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9BE" w:rsidRDefault="009829BE" w:rsidP="009829BE">
      <w:pPr>
        <w:ind w:firstLine="3240"/>
        <w:rPr>
          <w:rFonts w:ascii="Courier New" w:hAnsi="Courier New" w:cs="Courier New"/>
          <w:b/>
          <w:sz w:val="28"/>
          <w:szCs w:val="28"/>
        </w:rPr>
      </w:pPr>
      <w:r>
        <w:rPr>
          <w:rFonts w:ascii="Courier New" w:hAnsi="Courier New" w:cs="Courier New"/>
          <w:b/>
          <w:sz w:val="28"/>
          <w:szCs w:val="28"/>
        </w:rPr>
        <w:t>Abstract</w:t>
      </w:r>
    </w:p>
    <w:p w:rsidR="009829BE" w:rsidRDefault="009829BE" w:rsidP="009829BE">
      <w:pPr>
        <w:ind w:firstLine="3240"/>
        <w:rPr>
          <w:rFonts w:ascii="Courier New" w:hAnsi="Courier New" w:cs="Courier New"/>
          <w:b/>
          <w:sz w:val="28"/>
          <w:szCs w:val="28"/>
        </w:rPr>
      </w:pPr>
    </w:p>
    <w:p w:rsidR="009829BE" w:rsidRDefault="009829BE" w:rsidP="009829BE">
      <w:pPr>
        <w:autoSpaceDE w:val="0"/>
        <w:autoSpaceDN w:val="0"/>
        <w:adjustRightInd w:val="0"/>
        <w:spacing w:line="360" w:lineRule="auto"/>
        <w:jc w:val="both"/>
        <w:rPr>
          <w:rFonts w:ascii="Courier New" w:hAnsi="Courier New" w:cs="Courier New"/>
          <w:sz w:val="24"/>
          <w:szCs w:val="24"/>
        </w:rPr>
      </w:pPr>
      <w:smartTag w:uri="urn:schemas-microsoft-com:office:smarttags" w:element="country-region">
        <w:smartTag w:uri="urn:schemas-microsoft-com:office:smarttags" w:element="place">
          <w:r>
            <w:rPr>
              <w:rFonts w:ascii="Courier New" w:hAnsi="Courier New" w:cs="Courier New"/>
            </w:rPr>
            <w:t>Pakistan</w:t>
          </w:r>
        </w:smartTag>
      </w:smartTag>
      <w:r>
        <w:rPr>
          <w:rFonts w:ascii="Courier New" w:hAnsi="Courier New" w:cs="Courier New"/>
        </w:rPr>
        <w:t>'s economy is an economy of SME. Policies in the past have given a general perspective, direction and defining broad parameters of activity within the macroeconomic framework, but efforts have focused on the large enterprises, neglecting SME which are at the heart of our economy.</w:t>
      </w:r>
    </w:p>
    <w:p w:rsidR="009829BE" w:rsidRDefault="009829BE" w:rsidP="009829BE">
      <w:pPr>
        <w:autoSpaceDE w:val="0"/>
        <w:autoSpaceDN w:val="0"/>
        <w:adjustRightInd w:val="0"/>
        <w:spacing w:line="360" w:lineRule="auto"/>
        <w:jc w:val="both"/>
        <w:rPr>
          <w:rFonts w:ascii="Courier New" w:hAnsi="Courier New" w:cs="Courier New"/>
        </w:rPr>
      </w:pPr>
      <w:r>
        <w:rPr>
          <w:rFonts w:ascii="Courier New" w:hAnsi="Courier New" w:cs="Courier New"/>
        </w:rPr>
        <w:t>Our SME suffer from a variety of weaknesses which have constrained their ability to adjust to the economic liberalization measures introduced and to take full advantage of rapidly expanding markets of the world. But SME importance and contribution in the economic activity suggests that there is a significant potential to enhance their growth through appropriate regulations and promotion.</w:t>
      </w:r>
    </w:p>
    <w:p w:rsidR="009829BE" w:rsidRDefault="009829BE" w:rsidP="009829BE">
      <w:pPr>
        <w:autoSpaceDE w:val="0"/>
        <w:autoSpaceDN w:val="0"/>
        <w:adjustRightInd w:val="0"/>
        <w:spacing w:line="360" w:lineRule="auto"/>
        <w:jc w:val="both"/>
        <w:rPr>
          <w:rFonts w:ascii="Courier New" w:hAnsi="Courier New" w:cs="Courier New"/>
        </w:rPr>
      </w:pPr>
      <w:r>
        <w:rPr>
          <w:rFonts w:ascii="Courier New" w:hAnsi="Courier New" w:cs="Courier New"/>
        </w:rPr>
        <w:t>While SME are being mentioned in some of our socio-economic</w:t>
      </w:r>
    </w:p>
    <w:p w:rsidR="009829BE" w:rsidRDefault="009829BE" w:rsidP="009829BE">
      <w:pPr>
        <w:autoSpaceDE w:val="0"/>
        <w:autoSpaceDN w:val="0"/>
        <w:adjustRightInd w:val="0"/>
        <w:spacing w:line="360" w:lineRule="auto"/>
        <w:jc w:val="both"/>
        <w:rPr>
          <w:rFonts w:ascii="Courier New" w:hAnsi="Courier New" w:cs="Courier New"/>
        </w:rPr>
      </w:pPr>
      <w:r>
        <w:rPr>
          <w:rFonts w:ascii="Courier New" w:hAnsi="Courier New" w:cs="Courier New"/>
        </w:rPr>
        <w:t xml:space="preserve">strategies and policy documents, measures are not sufficiently specified and prioritized for us to be able to speak of any coherent SME policy or approach. </w:t>
      </w:r>
    </w:p>
    <w:p w:rsidR="008E4EDF" w:rsidRDefault="008E4EDF"/>
    <w:sectPr w:rsidR="008E4ED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useFELayout/>
  </w:compat>
  <w:rsids>
    <w:rsidRoot w:val="009829BE"/>
    <w:rsid w:val="008E4EDF"/>
    <w:rsid w:val="009829B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63822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135</Words>
  <Characters>773</Characters>
  <Application>Microsoft Office Word</Application>
  <DocSecurity>0</DocSecurity>
  <Lines>6</Lines>
  <Paragraphs>1</Paragraphs>
  <ScaleCrop>false</ScaleCrop>
  <Company/>
  <LinksUpToDate>false</LinksUpToDate>
  <CharactersWithSpaces>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2017-08-04T10:43:00Z</dcterms:created>
  <dcterms:modified xsi:type="dcterms:W3CDTF">2017-08-04T10:43:00Z</dcterms:modified>
</cp:coreProperties>
</file>