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233621880"/>
    <w:bookmarkStart w:id="1" w:name="_Toc233622401"/>
    <w:bookmarkStart w:id="2" w:name="_Toc259443038"/>
    <w:bookmarkStart w:id="3" w:name="_Toc262598947"/>
    <w:bookmarkStart w:id="4" w:name="_Toc262599369"/>
    <w:p w:rsidR="00C11BDF" w:rsidRDefault="00C11BDF">
      <w:pPr>
        <w:pStyle w:val="TOC1"/>
        <w:tabs>
          <w:tab w:val="right" w:leader="dot" w:pos="9350"/>
        </w:tabs>
        <w:rPr>
          <w:b w:val="0"/>
          <w:bCs w:val="0"/>
          <w:caps w:val="0"/>
          <w:noProof/>
          <w:sz w:val="22"/>
          <w:szCs w:val="22"/>
        </w:rPr>
      </w:pPr>
      <w:r>
        <w:fldChar w:fldCharType="begin"/>
      </w:r>
      <w:r>
        <w:instrText xml:space="preserve"> TOC \o "1-3" \h \z \u </w:instrText>
      </w:r>
      <w:r>
        <w:fldChar w:fldCharType="separate"/>
      </w:r>
      <w:hyperlink w:anchor="_Toc262599498" w:history="1">
        <w:r w:rsidRPr="006C0878">
          <w:rPr>
            <w:rStyle w:val="Hyperlink"/>
            <w:noProof/>
          </w:rPr>
          <w:t>INTRODUCTION</w:t>
        </w:r>
        <w:r>
          <w:rPr>
            <w:noProof/>
            <w:webHidden/>
          </w:rPr>
          <w:tab/>
        </w:r>
        <w:r>
          <w:rPr>
            <w:noProof/>
            <w:webHidden/>
          </w:rPr>
          <w:fldChar w:fldCharType="begin"/>
        </w:r>
        <w:r>
          <w:rPr>
            <w:noProof/>
            <w:webHidden/>
          </w:rPr>
          <w:instrText xml:space="preserve"> PAGEREF _Toc262599498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499" w:history="1">
        <w:r w:rsidRPr="006C0878">
          <w:rPr>
            <w:rStyle w:val="Hyperlink"/>
            <w:noProof/>
          </w:rPr>
          <w:t>1.1</w:t>
        </w:r>
        <w:r>
          <w:rPr>
            <w:smallCaps w:val="0"/>
            <w:noProof/>
            <w:sz w:val="22"/>
            <w:szCs w:val="22"/>
          </w:rPr>
          <w:tab/>
        </w:r>
        <w:r w:rsidRPr="006C0878">
          <w:rPr>
            <w:rStyle w:val="Hyperlink"/>
            <w:noProof/>
          </w:rPr>
          <w:t>HISTORY OF BANKING IN PAKISTAN</w:t>
        </w:r>
        <w:r>
          <w:rPr>
            <w:noProof/>
            <w:webHidden/>
          </w:rPr>
          <w:tab/>
        </w:r>
        <w:r>
          <w:rPr>
            <w:noProof/>
            <w:webHidden/>
          </w:rPr>
          <w:fldChar w:fldCharType="begin"/>
        </w:r>
        <w:r>
          <w:rPr>
            <w:noProof/>
            <w:webHidden/>
          </w:rPr>
          <w:instrText xml:space="preserve"> PAGEREF _Toc262599499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00" w:history="1">
        <w:r w:rsidRPr="006C0878">
          <w:rPr>
            <w:rStyle w:val="Hyperlink"/>
            <w:noProof/>
          </w:rPr>
          <w:t>1.2</w:t>
        </w:r>
        <w:r>
          <w:rPr>
            <w:smallCaps w:val="0"/>
            <w:noProof/>
            <w:sz w:val="22"/>
            <w:szCs w:val="22"/>
          </w:rPr>
          <w:tab/>
        </w:r>
        <w:r w:rsidRPr="006C0878">
          <w:rPr>
            <w:rStyle w:val="Hyperlink"/>
            <w:noProof/>
          </w:rPr>
          <w:t>RATIONALE OF STUDY</w:t>
        </w:r>
        <w:r>
          <w:rPr>
            <w:noProof/>
            <w:webHidden/>
          </w:rPr>
          <w:tab/>
        </w:r>
        <w:r>
          <w:rPr>
            <w:noProof/>
            <w:webHidden/>
          </w:rPr>
          <w:fldChar w:fldCharType="begin"/>
        </w:r>
        <w:r>
          <w:rPr>
            <w:noProof/>
            <w:webHidden/>
          </w:rPr>
          <w:instrText xml:space="preserve"> PAGEREF _Toc262599500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01" w:history="1">
        <w:r w:rsidRPr="006C0878">
          <w:rPr>
            <w:rStyle w:val="Hyperlink"/>
            <w:noProof/>
          </w:rPr>
          <w:t>1.3</w:t>
        </w:r>
        <w:r>
          <w:rPr>
            <w:smallCaps w:val="0"/>
            <w:noProof/>
            <w:sz w:val="22"/>
            <w:szCs w:val="22"/>
          </w:rPr>
          <w:tab/>
        </w:r>
        <w:r w:rsidRPr="006C0878">
          <w:rPr>
            <w:rStyle w:val="Hyperlink"/>
            <w:noProof/>
          </w:rPr>
          <w:t>RESEARCH QUESTIONS</w:t>
        </w:r>
        <w:r>
          <w:rPr>
            <w:noProof/>
            <w:webHidden/>
          </w:rPr>
          <w:tab/>
        </w:r>
        <w:r>
          <w:rPr>
            <w:noProof/>
            <w:webHidden/>
          </w:rPr>
          <w:fldChar w:fldCharType="begin"/>
        </w:r>
        <w:r>
          <w:rPr>
            <w:noProof/>
            <w:webHidden/>
          </w:rPr>
          <w:instrText xml:space="preserve"> PAGEREF _Toc262599501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02" w:history="1">
        <w:r w:rsidRPr="006C0878">
          <w:rPr>
            <w:rStyle w:val="Hyperlink"/>
            <w:noProof/>
          </w:rPr>
          <w:t>1.4</w:t>
        </w:r>
        <w:r>
          <w:rPr>
            <w:smallCaps w:val="0"/>
            <w:noProof/>
            <w:sz w:val="22"/>
            <w:szCs w:val="22"/>
          </w:rPr>
          <w:tab/>
        </w:r>
        <w:r w:rsidRPr="006C0878">
          <w:rPr>
            <w:rStyle w:val="Hyperlink"/>
            <w:noProof/>
          </w:rPr>
          <w:t>OBJECTIVE OF STUDY</w:t>
        </w:r>
        <w:r>
          <w:rPr>
            <w:noProof/>
            <w:webHidden/>
          </w:rPr>
          <w:tab/>
        </w:r>
        <w:r>
          <w:rPr>
            <w:noProof/>
            <w:webHidden/>
          </w:rPr>
          <w:fldChar w:fldCharType="begin"/>
        </w:r>
        <w:r>
          <w:rPr>
            <w:noProof/>
            <w:webHidden/>
          </w:rPr>
          <w:instrText xml:space="preserve"> PAGEREF _Toc262599502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03" w:history="1">
        <w:r w:rsidRPr="006C0878">
          <w:rPr>
            <w:rStyle w:val="Hyperlink"/>
            <w:noProof/>
          </w:rPr>
          <w:t>2.1</w:t>
        </w:r>
        <w:r>
          <w:rPr>
            <w:b w:val="0"/>
            <w:bCs w:val="0"/>
            <w:caps w:val="0"/>
            <w:noProof/>
            <w:sz w:val="22"/>
            <w:szCs w:val="22"/>
          </w:rPr>
          <w:tab/>
        </w:r>
        <w:r w:rsidRPr="006C0878">
          <w:rPr>
            <w:rStyle w:val="Hyperlink"/>
            <w:noProof/>
          </w:rPr>
          <w:t>LITERATURE REVIEW</w:t>
        </w:r>
        <w:r>
          <w:rPr>
            <w:noProof/>
            <w:webHidden/>
          </w:rPr>
          <w:tab/>
        </w:r>
        <w:r>
          <w:rPr>
            <w:noProof/>
            <w:webHidden/>
          </w:rPr>
          <w:fldChar w:fldCharType="begin"/>
        </w:r>
        <w:r>
          <w:rPr>
            <w:noProof/>
            <w:webHidden/>
          </w:rPr>
          <w:instrText xml:space="preserve"> PAGEREF _Toc262599503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04" w:history="1">
        <w:r w:rsidRPr="006C0878">
          <w:rPr>
            <w:rStyle w:val="Hyperlink"/>
            <w:rFonts w:cs="Courier New"/>
            <w:noProof/>
          </w:rPr>
          <w:t>3.</w:t>
        </w:r>
        <w:r>
          <w:rPr>
            <w:b w:val="0"/>
            <w:bCs w:val="0"/>
            <w:caps w:val="0"/>
            <w:noProof/>
            <w:sz w:val="22"/>
            <w:szCs w:val="22"/>
          </w:rPr>
          <w:tab/>
        </w:r>
        <w:r w:rsidRPr="006C0878">
          <w:rPr>
            <w:rStyle w:val="Hyperlink"/>
            <w:rFonts w:cs="Courier New"/>
            <w:noProof/>
          </w:rPr>
          <w:t>METHODOLOGY</w:t>
        </w:r>
        <w:r>
          <w:rPr>
            <w:noProof/>
            <w:webHidden/>
          </w:rPr>
          <w:tab/>
        </w:r>
        <w:r>
          <w:rPr>
            <w:noProof/>
            <w:webHidden/>
          </w:rPr>
          <w:fldChar w:fldCharType="begin"/>
        </w:r>
        <w:r>
          <w:rPr>
            <w:noProof/>
            <w:webHidden/>
          </w:rPr>
          <w:instrText xml:space="preserve"> PAGEREF _Toc262599504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05" w:history="1">
        <w:r w:rsidRPr="006C0878">
          <w:rPr>
            <w:rStyle w:val="Hyperlink"/>
            <w:noProof/>
          </w:rPr>
          <w:t>3.3</w:t>
        </w:r>
        <w:r>
          <w:rPr>
            <w:smallCaps w:val="0"/>
            <w:noProof/>
            <w:sz w:val="22"/>
            <w:szCs w:val="22"/>
          </w:rPr>
          <w:tab/>
        </w:r>
        <w:r w:rsidRPr="006C0878">
          <w:rPr>
            <w:rStyle w:val="Hyperlink"/>
            <w:noProof/>
          </w:rPr>
          <w:t>DATA</w:t>
        </w:r>
        <w:r>
          <w:rPr>
            <w:noProof/>
            <w:webHidden/>
          </w:rPr>
          <w:tab/>
        </w:r>
        <w:r>
          <w:rPr>
            <w:noProof/>
            <w:webHidden/>
          </w:rPr>
          <w:fldChar w:fldCharType="begin"/>
        </w:r>
        <w:r>
          <w:rPr>
            <w:noProof/>
            <w:webHidden/>
          </w:rPr>
          <w:instrText xml:space="preserve"> PAGEREF _Toc262599505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06" w:history="1">
        <w:r w:rsidRPr="006C0878">
          <w:rPr>
            <w:rStyle w:val="Hyperlink"/>
            <w:noProof/>
          </w:rPr>
          <w:t>3.4</w:t>
        </w:r>
        <w:r>
          <w:rPr>
            <w:smallCaps w:val="0"/>
            <w:noProof/>
            <w:sz w:val="22"/>
            <w:szCs w:val="22"/>
          </w:rPr>
          <w:tab/>
        </w:r>
        <w:r w:rsidRPr="006C0878">
          <w:rPr>
            <w:rStyle w:val="Hyperlink"/>
            <w:noProof/>
          </w:rPr>
          <w:t>SOURCES</w:t>
        </w:r>
        <w:r>
          <w:rPr>
            <w:noProof/>
            <w:webHidden/>
          </w:rPr>
          <w:tab/>
        </w:r>
        <w:r>
          <w:rPr>
            <w:noProof/>
            <w:webHidden/>
          </w:rPr>
          <w:fldChar w:fldCharType="begin"/>
        </w:r>
        <w:r>
          <w:rPr>
            <w:noProof/>
            <w:webHidden/>
          </w:rPr>
          <w:instrText xml:space="preserve"> PAGEREF _Toc262599506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07" w:history="1">
        <w:r w:rsidRPr="006C0878">
          <w:rPr>
            <w:rStyle w:val="Hyperlink"/>
            <w:noProof/>
          </w:rPr>
          <w:t>3.5- PROCEDURE</w:t>
        </w:r>
        <w:r>
          <w:rPr>
            <w:noProof/>
            <w:webHidden/>
          </w:rPr>
          <w:tab/>
        </w:r>
        <w:r>
          <w:rPr>
            <w:noProof/>
            <w:webHidden/>
          </w:rPr>
          <w:fldChar w:fldCharType="begin"/>
        </w:r>
        <w:r>
          <w:rPr>
            <w:noProof/>
            <w:webHidden/>
          </w:rPr>
          <w:instrText xml:space="preserve"> PAGEREF _Toc262599507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08" w:history="1">
        <w:r w:rsidRPr="006C0878">
          <w:rPr>
            <w:rStyle w:val="Hyperlink"/>
            <w:rFonts w:cs="Courier New"/>
            <w:noProof/>
          </w:rPr>
          <w:t>4</w:t>
        </w:r>
        <w:r>
          <w:rPr>
            <w:b w:val="0"/>
            <w:bCs w:val="0"/>
            <w:caps w:val="0"/>
            <w:noProof/>
            <w:sz w:val="22"/>
            <w:szCs w:val="22"/>
          </w:rPr>
          <w:tab/>
        </w:r>
        <w:r w:rsidRPr="006C0878">
          <w:rPr>
            <w:rStyle w:val="Hyperlink"/>
            <w:rFonts w:cs="Courier New"/>
            <w:noProof/>
          </w:rPr>
          <w:t>WEAKNESSES OF THE FINANCIAL SECTOR OF PAKISTAN</w:t>
        </w:r>
        <w:r>
          <w:rPr>
            <w:noProof/>
            <w:webHidden/>
          </w:rPr>
          <w:tab/>
        </w:r>
        <w:r>
          <w:rPr>
            <w:noProof/>
            <w:webHidden/>
          </w:rPr>
          <w:fldChar w:fldCharType="begin"/>
        </w:r>
        <w:r>
          <w:rPr>
            <w:noProof/>
            <w:webHidden/>
          </w:rPr>
          <w:instrText xml:space="preserve"> PAGEREF _Toc262599508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09" w:history="1">
        <w:r w:rsidRPr="006C0878">
          <w:rPr>
            <w:rStyle w:val="Hyperlink"/>
            <w:noProof/>
          </w:rPr>
          <w:t>4.1- WEAKNESSES OF THE FINANCIAL SECTOR</w:t>
        </w:r>
        <w:r>
          <w:rPr>
            <w:noProof/>
            <w:webHidden/>
          </w:rPr>
          <w:tab/>
        </w:r>
        <w:r>
          <w:rPr>
            <w:noProof/>
            <w:webHidden/>
          </w:rPr>
          <w:fldChar w:fldCharType="begin"/>
        </w:r>
        <w:r>
          <w:rPr>
            <w:noProof/>
            <w:webHidden/>
          </w:rPr>
          <w:instrText xml:space="preserve"> PAGEREF _Toc262599509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10" w:history="1">
        <w:r w:rsidRPr="006C0878">
          <w:rPr>
            <w:rStyle w:val="Hyperlink"/>
            <w:noProof/>
          </w:rPr>
          <w:t>4.2- REFORMS OF BANKING SECTOR</w:t>
        </w:r>
        <w:r>
          <w:rPr>
            <w:noProof/>
            <w:webHidden/>
          </w:rPr>
          <w:tab/>
        </w:r>
        <w:r>
          <w:rPr>
            <w:noProof/>
            <w:webHidden/>
          </w:rPr>
          <w:fldChar w:fldCharType="begin"/>
        </w:r>
        <w:r>
          <w:rPr>
            <w:noProof/>
            <w:webHidden/>
          </w:rPr>
          <w:instrText xml:space="preserve"> PAGEREF _Toc262599510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1" w:history="1">
        <w:r w:rsidRPr="006C0878">
          <w:rPr>
            <w:rStyle w:val="Hyperlink"/>
            <w:noProof/>
          </w:rPr>
          <w:t>4.2.1- ROLE OF STATE BANK OF PAKISTAN</w:t>
        </w:r>
        <w:r>
          <w:rPr>
            <w:noProof/>
            <w:webHidden/>
          </w:rPr>
          <w:tab/>
        </w:r>
        <w:r>
          <w:rPr>
            <w:noProof/>
            <w:webHidden/>
          </w:rPr>
          <w:fldChar w:fldCharType="begin"/>
        </w:r>
        <w:r>
          <w:rPr>
            <w:noProof/>
            <w:webHidden/>
          </w:rPr>
          <w:instrText xml:space="preserve"> PAGEREF _Toc262599511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2" w:history="1">
        <w:r w:rsidRPr="006C0878">
          <w:rPr>
            <w:rStyle w:val="Hyperlink"/>
            <w:noProof/>
          </w:rPr>
          <w:t>4.2.2- ROLE OF GOVERNMENT</w:t>
        </w:r>
        <w:r>
          <w:rPr>
            <w:noProof/>
            <w:webHidden/>
          </w:rPr>
          <w:tab/>
        </w:r>
        <w:r>
          <w:rPr>
            <w:noProof/>
            <w:webHidden/>
          </w:rPr>
          <w:fldChar w:fldCharType="begin"/>
        </w:r>
        <w:r>
          <w:rPr>
            <w:noProof/>
            <w:webHidden/>
          </w:rPr>
          <w:instrText xml:space="preserve"> PAGEREF _Toc262599512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3" w:history="1">
        <w:r w:rsidRPr="006C0878">
          <w:rPr>
            <w:rStyle w:val="Hyperlink"/>
            <w:noProof/>
          </w:rPr>
          <w:t>4.2.3-MAJOR BANKING REFORMS</w:t>
        </w:r>
        <w:r>
          <w:rPr>
            <w:noProof/>
            <w:webHidden/>
          </w:rPr>
          <w:tab/>
        </w:r>
        <w:r>
          <w:rPr>
            <w:noProof/>
            <w:webHidden/>
          </w:rPr>
          <w:fldChar w:fldCharType="begin"/>
        </w:r>
        <w:r>
          <w:rPr>
            <w:noProof/>
            <w:webHidden/>
          </w:rPr>
          <w:instrText xml:space="preserve"> PAGEREF _Toc262599513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14" w:history="1">
        <w:r w:rsidRPr="006C0878">
          <w:rPr>
            <w:rStyle w:val="Hyperlink"/>
            <w:noProof/>
          </w:rPr>
          <w:t>5.1</w:t>
        </w:r>
        <w:r>
          <w:rPr>
            <w:b w:val="0"/>
            <w:bCs w:val="0"/>
            <w:caps w:val="0"/>
            <w:noProof/>
            <w:sz w:val="22"/>
            <w:szCs w:val="22"/>
          </w:rPr>
          <w:tab/>
        </w:r>
        <w:r w:rsidRPr="006C0878">
          <w:rPr>
            <w:rStyle w:val="Hyperlink"/>
            <w:noProof/>
          </w:rPr>
          <w:t>RESULTS &amp; ANALYSIS</w:t>
        </w:r>
        <w:r>
          <w:rPr>
            <w:noProof/>
            <w:webHidden/>
          </w:rPr>
          <w:tab/>
        </w:r>
        <w:r>
          <w:rPr>
            <w:noProof/>
            <w:webHidden/>
          </w:rPr>
          <w:fldChar w:fldCharType="begin"/>
        </w:r>
        <w:r>
          <w:rPr>
            <w:noProof/>
            <w:webHidden/>
          </w:rPr>
          <w:instrText xml:space="preserve"> PAGEREF _Toc262599514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left" w:pos="720"/>
          <w:tab w:val="right" w:leader="dot" w:pos="9350"/>
        </w:tabs>
        <w:rPr>
          <w:smallCaps w:val="0"/>
          <w:noProof/>
          <w:sz w:val="22"/>
          <w:szCs w:val="22"/>
        </w:rPr>
      </w:pPr>
      <w:hyperlink w:anchor="_Toc262599515" w:history="1">
        <w:r w:rsidRPr="006C0878">
          <w:rPr>
            <w:rStyle w:val="Hyperlink"/>
            <w:noProof/>
          </w:rPr>
          <w:t>5.2</w:t>
        </w:r>
        <w:r>
          <w:rPr>
            <w:smallCaps w:val="0"/>
            <w:noProof/>
            <w:sz w:val="22"/>
            <w:szCs w:val="22"/>
          </w:rPr>
          <w:tab/>
        </w:r>
        <w:r w:rsidRPr="006C0878">
          <w:rPr>
            <w:rStyle w:val="Hyperlink"/>
            <w:noProof/>
          </w:rPr>
          <w:t>Result and Analysis</w:t>
        </w:r>
        <w:r>
          <w:rPr>
            <w:noProof/>
            <w:webHidden/>
          </w:rPr>
          <w:tab/>
        </w:r>
        <w:r>
          <w:rPr>
            <w:noProof/>
            <w:webHidden/>
          </w:rPr>
          <w:fldChar w:fldCharType="begin"/>
        </w:r>
        <w:r>
          <w:rPr>
            <w:noProof/>
            <w:webHidden/>
          </w:rPr>
          <w:instrText xml:space="preserve"> PAGEREF _Toc262599515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6" w:history="1">
        <w:r w:rsidRPr="006C0878">
          <w:rPr>
            <w:rStyle w:val="Hyperlink"/>
            <w:noProof/>
          </w:rPr>
          <w:t>5.2.1 Macroeconomic Environment</w:t>
        </w:r>
        <w:r>
          <w:rPr>
            <w:noProof/>
            <w:webHidden/>
          </w:rPr>
          <w:tab/>
        </w:r>
        <w:r>
          <w:rPr>
            <w:noProof/>
            <w:webHidden/>
          </w:rPr>
          <w:fldChar w:fldCharType="begin"/>
        </w:r>
        <w:r>
          <w:rPr>
            <w:noProof/>
            <w:webHidden/>
          </w:rPr>
          <w:instrText xml:space="preserve"> PAGEREF _Toc262599516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7" w:history="1">
        <w:r w:rsidRPr="006C0878">
          <w:rPr>
            <w:rStyle w:val="Hyperlink"/>
            <w:noProof/>
          </w:rPr>
          <w:t>5.2.2 Changing Economic Condition</w:t>
        </w:r>
        <w:r>
          <w:rPr>
            <w:noProof/>
            <w:webHidden/>
          </w:rPr>
          <w:tab/>
        </w:r>
        <w:r>
          <w:rPr>
            <w:noProof/>
            <w:webHidden/>
          </w:rPr>
          <w:fldChar w:fldCharType="begin"/>
        </w:r>
        <w:r>
          <w:rPr>
            <w:noProof/>
            <w:webHidden/>
          </w:rPr>
          <w:instrText xml:space="preserve"> PAGEREF _Toc262599517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8" w:history="1">
        <w:r w:rsidRPr="006C0878">
          <w:rPr>
            <w:rStyle w:val="Hyperlink"/>
            <w:noProof/>
          </w:rPr>
          <w:t>5.2.3 Government Saving</w:t>
        </w:r>
        <w:r>
          <w:rPr>
            <w:noProof/>
            <w:webHidden/>
          </w:rPr>
          <w:tab/>
        </w:r>
        <w:r>
          <w:rPr>
            <w:noProof/>
            <w:webHidden/>
          </w:rPr>
          <w:fldChar w:fldCharType="begin"/>
        </w:r>
        <w:r>
          <w:rPr>
            <w:noProof/>
            <w:webHidden/>
          </w:rPr>
          <w:instrText xml:space="preserve"> PAGEREF _Toc262599518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19" w:history="1">
        <w:r w:rsidRPr="006C0878">
          <w:rPr>
            <w:rStyle w:val="Hyperlink"/>
            <w:noProof/>
          </w:rPr>
          <w:t>5.2.4 Balance of Payment:</w:t>
        </w:r>
        <w:r>
          <w:rPr>
            <w:noProof/>
            <w:webHidden/>
          </w:rPr>
          <w:tab/>
        </w:r>
        <w:r>
          <w:rPr>
            <w:noProof/>
            <w:webHidden/>
          </w:rPr>
          <w:fldChar w:fldCharType="begin"/>
        </w:r>
        <w:r>
          <w:rPr>
            <w:noProof/>
            <w:webHidden/>
          </w:rPr>
          <w:instrText xml:space="preserve"> PAGEREF _Toc262599519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0" w:history="1">
        <w:r w:rsidRPr="006C0878">
          <w:rPr>
            <w:rStyle w:val="Hyperlink"/>
            <w:noProof/>
          </w:rPr>
          <w:t>5.2.5 Fiscal position:</w:t>
        </w:r>
        <w:r>
          <w:rPr>
            <w:noProof/>
            <w:webHidden/>
          </w:rPr>
          <w:tab/>
        </w:r>
        <w:r>
          <w:rPr>
            <w:noProof/>
            <w:webHidden/>
          </w:rPr>
          <w:fldChar w:fldCharType="begin"/>
        </w:r>
        <w:r>
          <w:rPr>
            <w:noProof/>
            <w:webHidden/>
          </w:rPr>
          <w:instrText xml:space="preserve"> PAGEREF _Toc262599520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21" w:history="1">
        <w:r w:rsidRPr="006C0878">
          <w:rPr>
            <w:rStyle w:val="Hyperlink"/>
            <w:noProof/>
          </w:rPr>
          <w:t>5.3 Affect on the financial sector, deepening and Intermediation</w:t>
        </w:r>
        <w:r>
          <w:rPr>
            <w:noProof/>
            <w:webHidden/>
          </w:rPr>
          <w:tab/>
        </w:r>
        <w:r>
          <w:rPr>
            <w:noProof/>
            <w:webHidden/>
          </w:rPr>
          <w:fldChar w:fldCharType="begin"/>
        </w:r>
        <w:r>
          <w:rPr>
            <w:noProof/>
            <w:webHidden/>
          </w:rPr>
          <w:instrText xml:space="preserve"> PAGEREF _Toc262599521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2" w:history="1">
        <w:r w:rsidRPr="006C0878">
          <w:rPr>
            <w:rStyle w:val="Hyperlink"/>
            <w:noProof/>
          </w:rPr>
          <w:t>5.3.1 Affect on financial sector:-</w:t>
        </w:r>
        <w:r>
          <w:rPr>
            <w:noProof/>
            <w:webHidden/>
          </w:rPr>
          <w:tab/>
        </w:r>
        <w:r>
          <w:rPr>
            <w:noProof/>
            <w:webHidden/>
          </w:rPr>
          <w:fldChar w:fldCharType="begin"/>
        </w:r>
        <w:r>
          <w:rPr>
            <w:noProof/>
            <w:webHidden/>
          </w:rPr>
          <w:instrText xml:space="preserve"> PAGEREF _Toc262599522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3" w:history="1">
        <w:r w:rsidRPr="006C0878">
          <w:rPr>
            <w:rStyle w:val="Hyperlink"/>
            <w:noProof/>
          </w:rPr>
          <w:t>5.3.2 Financial strength:</w:t>
        </w:r>
        <w:r>
          <w:rPr>
            <w:noProof/>
            <w:webHidden/>
          </w:rPr>
          <w:tab/>
        </w:r>
        <w:r>
          <w:rPr>
            <w:noProof/>
            <w:webHidden/>
          </w:rPr>
          <w:fldChar w:fldCharType="begin"/>
        </w:r>
        <w:r>
          <w:rPr>
            <w:noProof/>
            <w:webHidden/>
          </w:rPr>
          <w:instrText xml:space="preserve"> PAGEREF _Toc262599523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4" w:history="1">
        <w:r w:rsidRPr="006C0878">
          <w:rPr>
            <w:rStyle w:val="Hyperlink"/>
            <w:noProof/>
          </w:rPr>
          <w:t>5.3.3 Financial structure intermediation:</w:t>
        </w:r>
        <w:r>
          <w:rPr>
            <w:noProof/>
            <w:webHidden/>
          </w:rPr>
          <w:tab/>
        </w:r>
        <w:r>
          <w:rPr>
            <w:noProof/>
            <w:webHidden/>
          </w:rPr>
          <w:fldChar w:fldCharType="begin"/>
        </w:r>
        <w:r>
          <w:rPr>
            <w:noProof/>
            <w:webHidden/>
          </w:rPr>
          <w:instrText xml:space="preserve"> PAGEREF _Toc262599524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5" w:history="1">
        <w:r w:rsidRPr="006C0878">
          <w:rPr>
            <w:rStyle w:val="Hyperlink"/>
            <w:noProof/>
          </w:rPr>
          <w:t>Factor of phenomena</w:t>
        </w:r>
        <w:r>
          <w:rPr>
            <w:noProof/>
            <w:webHidden/>
          </w:rPr>
          <w:tab/>
        </w:r>
        <w:r>
          <w:rPr>
            <w:noProof/>
            <w:webHidden/>
          </w:rPr>
          <w:fldChar w:fldCharType="begin"/>
        </w:r>
        <w:r>
          <w:rPr>
            <w:noProof/>
            <w:webHidden/>
          </w:rPr>
          <w:instrText xml:space="preserve"> PAGEREF _Toc262599525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6" w:history="1">
        <w:r w:rsidRPr="006C0878">
          <w:rPr>
            <w:rStyle w:val="Hyperlink"/>
            <w:noProof/>
          </w:rPr>
          <w:t>Effect on financial efficiency:</w:t>
        </w:r>
        <w:r>
          <w:rPr>
            <w:noProof/>
            <w:webHidden/>
          </w:rPr>
          <w:tab/>
        </w:r>
        <w:r>
          <w:rPr>
            <w:noProof/>
            <w:webHidden/>
          </w:rPr>
          <w:fldChar w:fldCharType="begin"/>
        </w:r>
        <w:r>
          <w:rPr>
            <w:noProof/>
            <w:webHidden/>
          </w:rPr>
          <w:instrText xml:space="preserve"> PAGEREF _Toc262599526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7" w:history="1">
        <w:r w:rsidRPr="006C0878">
          <w:rPr>
            <w:rStyle w:val="Hyperlink"/>
            <w:noProof/>
          </w:rPr>
          <w:t>5.3.4 Rate of interest</w:t>
        </w:r>
        <w:r>
          <w:rPr>
            <w:noProof/>
            <w:webHidden/>
          </w:rPr>
          <w:tab/>
        </w:r>
        <w:r>
          <w:rPr>
            <w:noProof/>
            <w:webHidden/>
          </w:rPr>
          <w:fldChar w:fldCharType="begin"/>
        </w:r>
        <w:r>
          <w:rPr>
            <w:noProof/>
            <w:webHidden/>
          </w:rPr>
          <w:instrText xml:space="preserve"> PAGEREF _Toc262599527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28" w:history="1">
        <w:r w:rsidRPr="006C0878">
          <w:rPr>
            <w:rStyle w:val="Hyperlink"/>
            <w:noProof/>
          </w:rPr>
          <w:t>5.3.5 Credit allocation efficiency:</w:t>
        </w:r>
        <w:r>
          <w:rPr>
            <w:noProof/>
            <w:webHidden/>
          </w:rPr>
          <w:tab/>
        </w:r>
        <w:r>
          <w:rPr>
            <w:noProof/>
            <w:webHidden/>
          </w:rPr>
          <w:fldChar w:fldCharType="begin"/>
        </w:r>
        <w:r>
          <w:rPr>
            <w:noProof/>
            <w:webHidden/>
          </w:rPr>
          <w:instrText xml:space="preserve"> PAGEREF _Toc262599528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29" w:history="1">
        <w:r w:rsidRPr="006C0878">
          <w:rPr>
            <w:rStyle w:val="Hyperlink"/>
            <w:noProof/>
          </w:rPr>
          <w:t>5.3.6- PERFORMANCE OF THE BANKING INDUSTRY</w:t>
        </w:r>
        <w:r>
          <w:rPr>
            <w:noProof/>
            <w:webHidden/>
          </w:rPr>
          <w:tab/>
        </w:r>
        <w:r>
          <w:rPr>
            <w:noProof/>
            <w:webHidden/>
          </w:rPr>
          <w:fldChar w:fldCharType="begin"/>
        </w:r>
        <w:r>
          <w:rPr>
            <w:noProof/>
            <w:webHidden/>
          </w:rPr>
          <w:instrText xml:space="preserve"> PAGEREF _Toc262599529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2"/>
        <w:tabs>
          <w:tab w:val="right" w:leader="dot" w:pos="9350"/>
        </w:tabs>
        <w:rPr>
          <w:smallCaps w:val="0"/>
          <w:noProof/>
          <w:sz w:val="22"/>
          <w:szCs w:val="22"/>
        </w:rPr>
      </w:pPr>
      <w:hyperlink w:anchor="_Toc262599530" w:history="1">
        <w:r w:rsidRPr="006C0878">
          <w:rPr>
            <w:rStyle w:val="Hyperlink"/>
            <w:noProof/>
          </w:rPr>
          <w:t>5.3- Modern TRENDS IN REFORMS</w:t>
        </w:r>
        <w:r>
          <w:rPr>
            <w:noProof/>
            <w:webHidden/>
          </w:rPr>
          <w:tab/>
        </w:r>
        <w:r>
          <w:rPr>
            <w:noProof/>
            <w:webHidden/>
          </w:rPr>
          <w:fldChar w:fldCharType="begin"/>
        </w:r>
        <w:r>
          <w:rPr>
            <w:noProof/>
            <w:webHidden/>
          </w:rPr>
          <w:instrText xml:space="preserve"> PAGEREF _Toc262599530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1" w:history="1">
        <w:r w:rsidRPr="006C0878">
          <w:rPr>
            <w:rStyle w:val="Hyperlink"/>
            <w:noProof/>
          </w:rPr>
          <w:t>Access to Middle and Lower Income Groups:</w:t>
        </w:r>
        <w:r>
          <w:rPr>
            <w:noProof/>
            <w:webHidden/>
          </w:rPr>
          <w:tab/>
        </w:r>
        <w:r>
          <w:rPr>
            <w:noProof/>
            <w:webHidden/>
          </w:rPr>
          <w:fldChar w:fldCharType="begin"/>
        </w:r>
        <w:r>
          <w:rPr>
            <w:noProof/>
            <w:webHidden/>
          </w:rPr>
          <w:instrText xml:space="preserve"> PAGEREF _Toc262599531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2" w:history="1">
        <w:r w:rsidRPr="006C0878">
          <w:rPr>
            <w:rStyle w:val="Hyperlink"/>
            <w:noProof/>
          </w:rPr>
          <w:t>New manufacturing Liability Products:</w:t>
        </w:r>
        <w:r>
          <w:rPr>
            <w:noProof/>
            <w:webHidden/>
          </w:rPr>
          <w:tab/>
        </w:r>
        <w:r>
          <w:rPr>
            <w:noProof/>
            <w:webHidden/>
          </w:rPr>
          <w:fldChar w:fldCharType="begin"/>
        </w:r>
        <w:r>
          <w:rPr>
            <w:noProof/>
            <w:webHidden/>
          </w:rPr>
          <w:instrText xml:space="preserve"> PAGEREF _Toc262599532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3" w:history="1">
        <w:r w:rsidRPr="006C0878">
          <w:rPr>
            <w:rStyle w:val="Hyperlink"/>
            <w:noProof/>
          </w:rPr>
          <w:t>3) Corporate restructure:</w:t>
        </w:r>
        <w:r>
          <w:rPr>
            <w:noProof/>
            <w:webHidden/>
          </w:rPr>
          <w:tab/>
        </w:r>
        <w:r>
          <w:rPr>
            <w:noProof/>
            <w:webHidden/>
          </w:rPr>
          <w:fldChar w:fldCharType="begin"/>
        </w:r>
        <w:r>
          <w:rPr>
            <w:noProof/>
            <w:webHidden/>
          </w:rPr>
          <w:instrText xml:space="preserve"> PAGEREF _Toc262599533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4" w:history="1">
        <w:r w:rsidRPr="006C0878">
          <w:rPr>
            <w:rStyle w:val="Hyperlink"/>
            <w:noProof/>
          </w:rPr>
          <w:t>4) Infrastructure Financing:</w:t>
        </w:r>
        <w:r>
          <w:rPr>
            <w:noProof/>
            <w:webHidden/>
          </w:rPr>
          <w:tab/>
        </w:r>
        <w:r>
          <w:rPr>
            <w:noProof/>
            <w:webHidden/>
          </w:rPr>
          <w:fldChar w:fldCharType="begin"/>
        </w:r>
        <w:r>
          <w:rPr>
            <w:noProof/>
            <w:webHidden/>
          </w:rPr>
          <w:instrText xml:space="preserve"> PAGEREF _Toc262599534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5" w:history="1">
        <w:r w:rsidRPr="006C0878">
          <w:rPr>
            <w:rStyle w:val="Hyperlink"/>
            <w:noProof/>
          </w:rPr>
          <w:t>5) E-Banking:</w:t>
        </w:r>
        <w:r>
          <w:rPr>
            <w:noProof/>
            <w:webHidden/>
          </w:rPr>
          <w:tab/>
        </w:r>
        <w:r>
          <w:rPr>
            <w:noProof/>
            <w:webHidden/>
          </w:rPr>
          <w:fldChar w:fldCharType="begin"/>
        </w:r>
        <w:r>
          <w:rPr>
            <w:noProof/>
            <w:webHidden/>
          </w:rPr>
          <w:instrText xml:space="preserve"> PAGEREF _Toc262599535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6" w:history="1">
        <w:r w:rsidRPr="006C0878">
          <w:rPr>
            <w:rStyle w:val="Hyperlink"/>
            <w:noProof/>
          </w:rPr>
          <w:t>6) Private Equity, Pension and Provident Funds:</w:t>
        </w:r>
        <w:r>
          <w:rPr>
            <w:noProof/>
            <w:webHidden/>
          </w:rPr>
          <w:tab/>
        </w:r>
        <w:r>
          <w:rPr>
            <w:noProof/>
            <w:webHidden/>
          </w:rPr>
          <w:fldChar w:fldCharType="begin"/>
        </w:r>
        <w:r>
          <w:rPr>
            <w:noProof/>
            <w:webHidden/>
          </w:rPr>
          <w:instrText xml:space="preserve"> PAGEREF _Toc262599536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7" w:history="1">
        <w:r w:rsidRPr="006C0878">
          <w:rPr>
            <w:rStyle w:val="Hyperlink"/>
            <w:noProof/>
          </w:rPr>
          <w:t>7) Investment Banking:</w:t>
        </w:r>
        <w:r>
          <w:rPr>
            <w:noProof/>
            <w:webHidden/>
          </w:rPr>
          <w:tab/>
        </w:r>
        <w:r>
          <w:rPr>
            <w:noProof/>
            <w:webHidden/>
          </w:rPr>
          <w:fldChar w:fldCharType="begin"/>
        </w:r>
        <w:r>
          <w:rPr>
            <w:noProof/>
            <w:webHidden/>
          </w:rPr>
          <w:instrText xml:space="preserve"> PAGEREF _Toc262599537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8" w:history="1">
        <w:r w:rsidRPr="006C0878">
          <w:rPr>
            <w:rStyle w:val="Hyperlink"/>
            <w:noProof/>
          </w:rPr>
          <w:t>8) Human Resource Development (HRD):</w:t>
        </w:r>
        <w:r>
          <w:rPr>
            <w:noProof/>
            <w:webHidden/>
          </w:rPr>
          <w:tab/>
        </w:r>
        <w:r>
          <w:rPr>
            <w:noProof/>
            <w:webHidden/>
          </w:rPr>
          <w:fldChar w:fldCharType="begin"/>
        </w:r>
        <w:r>
          <w:rPr>
            <w:noProof/>
            <w:webHidden/>
          </w:rPr>
          <w:instrText xml:space="preserve"> PAGEREF _Toc262599538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39" w:history="1">
        <w:r w:rsidRPr="006C0878">
          <w:rPr>
            <w:rStyle w:val="Hyperlink"/>
            <w:noProof/>
          </w:rPr>
          <w:t>9) Risk Management:</w:t>
        </w:r>
        <w:r>
          <w:rPr>
            <w:noProof/>
            <w:webHidden/>
          </w:rPr>
          <w:tab/>
        </w:r>
        <w:r>
          <w:rPr>
            <w:noProof/>
            <w:webHidden/>
          </w:rPr>
          <w:fldChar w:fldCharType="begin"/>
        </w:r>
        <w:r>
          <w:rPr>
            <w:noProof/>
            <w:webHidden/>
          </w:rPr>
          <w:instrText xml:space="preserve"> PAGEREF _Toc262599539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3"/>
        <w:tabs>
          <w:tab w:val="right" w:leader="dot" w:pos="9350"/>
        </w:tabs>
        <w:rPr>
          <w:i w:val="0"/>
          <w:iCs w:val="0"/>
          <w:noProof/>
          <w:sz w:val="22"/>
          <w:szCs w:val="22"/>
        </w:rPr>
      </w:pPr>
      <w:hyperlink w:anchor="_Toc262599540" w:history="1">
        <w:r w:rsidRPr="006C0878">
          <w:rPr>
            <w:rStyle w:val="Hyperlink"/>
            <w:noProof/>
          </w:rPr>
          <w:t>10) Endorsement of Islamic Banking:</w:t>
        </w:r>
        <w:r>
          <w:rPr>
            <w:noProof/>
            <w:webHidden/>
          </w:rPr>
          <w:tab/>
        </w:r>
        <w:r>
          <w:rPr>
            <w:noProof/>
            <w:webHidden/>
          </w:rPr>
          <w:fldChar w:fldCharType="begin"/>
        </w:r>
        <w:r>
          <w:rPr>
            <w:noProof/>
            <w:webHidden/>
          </w:rPr>
          <w:instrText xml:space="preserve"> PAGEREF _Toc262599540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41" w:history="1">
        <w:r w:rsidRPr="006C0878">
          <w:rPr>
            <w:rStyle w:val="Hyperlink"/>
            <w:rFonts w:cs="Courier New"/>
            <w:noProof/>
          </w:rPr>
          <w:t>6.</w:t>
        </w:r>
        <w:r>
          <w:rPr>
            <w:b w:val="0"/>
            <w:bCs w:val="0"/>
            <w:caps w:val="0"/>
            <w:noProof/>
            <w:sz w:val="22"/>
            <w:szCs w:val="22"/>
          </w:rPr>
          <w:tab/>
        </w:r>
        <w:r w:rsidRPr="006C0878">
          <w:rPr>
            <w:rStyle w:val="Hyperlink"/>
            <w:rFonts w:cs="Courier New"/>
            <w:noProof/>
          </w:rPr>
          <w:t>CONCLUSION &amp; RECOMMENDATIONSs</w:t>
        </w:r>
        <w:r>
          <w:rPr>
            <w:noProof/>
            <w:webHidden/>
          </w:rPr>
          <w:tab/>
        </w:r>
        <w:r>
          <w:rPr>
            <w:noProof/>
            <w:webHidden/>
          </w:rPr>
          <w:fldChar w:fldCharType="begin"/>
        </w:r>
        <w:r>
          <w:rPr>
            <w:noProof/>
            <w:webHidden/>
          </w:rPr>
          <w:instrText xml:space="preserve"> PAGEREF _Toc262599541 \h </w:instrText>
        </w:r>
        <w:r>
          <w:rPr>
            <w:noProof/>
            <w:webHidden/>
          </w:rPr>
        </w:r>
        <w:r>
          <w:rPr>
            <w:noProof/>
            <w:webHidden/>
          </w:rPr>
          <w:fldChar w:fldCharType="separate"/>
        </w:r>
        <w:r w:rsidR="00B0578F">
          <w:rPr>
            <w:noProof/>
            <w:webHidden/>
          </w:rPr>
          <w:t>2</w:t>
        </w:r>
        <w:r>
          <w:rPr>
            <w:noProof/>
            <w:webHidden/>
          </w:rPr>
          <w:fldChar w:fldCharType="end"/>
        </w:r>
      </w:hyperlink>
    </w:p>
    <w:p w:rsidR="00C11BDF" w:rsidRDefault="00C11BDF">
      <w:pPr>
        <w:pStyle w:val="TOC1"/>
        <w:tabs>
          <w:tab w:val="left" w:pos="480"/>
          <w:tab w:val="right" w:leader="dot" w:pos="9350"/>
        </w:tabs>
        <w:rPr>
          <w:b w:val="0"/>
          <w:bCs w:val="0"/>
          <w:caps w:val="0"/>
          <w:noProof/>
          <w:sz w:val="22"/>
          <w:szCs w:val="22"/>
        </w:rPr>
      </w:pPr>
      <w:hyperlink w:anchor="_Toc262599542" w:history="1">
        <w:r w:rsidRPr="006C0878">
          <w:rPr>
            <w:rStyle w:val="Hyperlink"/>
            <w:rFonts w:cs="Courier New"/>
            <w:noProof/>
          </w:rPr>
          <w:t>7.</w:t>
        </w:r>
        <w:r>
          <w:rPr>
            <w:b w:val="0"/>
            <w:bCs w:val="0"/>
            <w:caps w:val="0"/>
            <w:noProof/>
            <w:sz w:val="22"/>
            <w:szCs w:val="22"/>
          </w:rPr>
          <w:tab/>
        </w:r>
        <w:r w:rsidRPr="006C0878">
          <w:rPr>
            <w:rStyle w:val="Hyperlink"/>
            <w:rFonts w:cs="Courier New"/>
            <w:noProof/>
          </w:rPr>
          <w:t>REFERENCES</w:t>
        </w:r>
        <w:r>
          <w:rPr>
            <w:noProof/>
            <w:webHidden/>
          </w:rPr>
          <w:tab/>
        </w:r>
        <w:r>
          <w:rPr>
            <w:noProof/>
            <w:webHidden/>
          </w:rPr>
          <w:fldChar w:fldCharType="begin"/>
        </w:r>
        <w:r>
          <w:rPr>
            <w:noProof/>
            <w:webHidden/>
          </w:rPr>
          <w:instrText xml:space="preserve"> PAGEREF _Toc262599542 \h </w:instrText>
        </w:r>
        <w:r>
          <w:rPr>
            <w:noProof/>
            <w:webHidden/>
          </w:rPr>
        </w:r>
        <w:r>
          <w:rPr>
            <w:noProof/>
            <w:webHidden/>
          </w:rPr>
          <w:fldChar w:fldCharType="separate"/>
        </w:r>
        <w:r w:rsidR="00B0578F">
          <w:rPr>
            <w:noProof/>
            <w:webHidden/>
          </w:rPr>
          <w:t>2</w:t>
        </w:r>
        <w:r>
          <w:rPr>
            <w:noProof/>
            <w:webHidden/>
          </w:rPr>
          <w:fldChar w:fldCharType="end"/>
        </w:r>
      </w:hyperlink>
    </w:p>
    <w:p w:rsidR="003D3A83" w:rsidRPr="00D5091A" w:rsidRDefault="00C11BDF" w:rsidP="00D5091A">
      <w:pPr>
        <w:pStyle w:val="Heading1"/>
      </w:pPr>
      <w:r>
        <w:lastRenderedPageBreak/>
        <w:fldChar w:fldCharType="end"/>
      </w:r>
      <w:bookmarkStart w:id="5" w:name="_Toc262599498"/>
      <w:r w:rsidR="003D3A83" w:rsidRPr="00D5091A">
        <w:t>INTRODUCTION</w:t>
      </w:r>
      <w:bookmarkEnd w:id="0"/>
      <w:bookmarkEnd w:id="1"/>
      <w:bookmarkEnd w:id="2"/>
      <w:bookmarkEnd w:id="3"/>
      <w:bookmarkEnd w:id="4"/>
      <w:bookmarkEnd w:id="5"/>
    </w:p>
    <w:p w:rsidR="003D3A83" w:rsidRDefault="003D3A83" w:rsidP="003D3A83">
      <w:pPr>
        <w:pStyle w:val="Heading2"/>
        <w:numPr>
          <w:ilvl w:val="0"/>
          <w:numId w:val="3"/>
        </w:numPr>
        <w:jc w:val="both"/>
        <w:rPr>
          <w:szCs w:val="24"/>
        </w:rPr>
      </w:pPr>
      <w:bookmarkStart w:id="6" w:name="_Toc233621881"/>
      <w:bookmarkStart w:id="7" w:name="_Toc233622402"/>
      <w:bookmarkStart w:id="8" w:name="_Toc259443039"/>
      <w:bookmarkStart w:id="9" w:name="_Toc262598948"/>
      <w:bookmarkStart w:id="10" w:name="_Toc262599370"/>
      <w:bookmarkStart w:id="11" w:name="_Toc262599499"/>
      <w:r w:rsidRPr="00AE42DE">
        <w:rPr>
          <w:szCs w:val="24"/>
        </w:rPr>
        <w:t>HISTORY OF BANKING IN PAKISTAN</w:t>
      </w:r>
      <w:bookmarkEnd w:id="6"/>
      <w:bookmarkEnd w:id="7"/>
      <w:bookmarkEnd w:id="8"/>
      <w:bookmarkEnd w:id="9"/>
      <w:bookmarkEnd w:id="10"/>
      <w:bookmarkEnd w:id="11"/>
    </w:p>
    <w:p w:rsidR="003D3A83" w:rsidRDefault="003D3A83" w:rsidP="003D3A83">
      <w:pPr>
        <w:spacing w:line="360" w:lineRule="auto"/>
        <w:jc w:val="both"/>
      </w:pPr>
    </w:p>
    <w:p w:rsidR="003D3A83" w:rsidRPr="0011505C" w:rsidRDefault="003D3A83" w:rsidP="003D3A83">
      <w:pPr>
        <w:spacing w:after="240" w:line="360" w:lineRule="auto"/>
        <w:jc w:val="both"/>
        <w:rPr>
          <w:rFonts w:ascii="Courier New" w:hAnsi="Courier New" w:cs="Courier New"/>
        </w:rPr>
      </w:pPr>
      <w:r w:rsidRPr="0011505C">
        <w:rPr>
          <w:rFonts w:ascii="Courier New" w:hAnsi="Courier New" w:cs="Courier New"/>
        </w:rPr>
        <w:t xml:space="preserve">Every nation required a bank that will help and supports their financial institutes, for this purpose in our country State Bank of Pakistan is working since 1948. After only one year of independence our leaders and other financial assistance come to this point that we also need a central bank which will help and supports our country financial system. The state bank of Pakistan was established in 1948 and its remains the financial advisor and country central bank. </w:t>
      </w:r>
    </w:p>
    <w:p w:rsidR="003D3A83" w:rsidRPr="0011505C" w:rsidRDefault="003D3A83" w:rsidP="003D3A83">
      <w:pPr>
        <w:spacing w:after="240" w:line="360" w:lineRule="auto"/>
        <w:jc w:val="both"/>
        <w:rPr>
          <w:rFonts w:ascii="Courier New" w:hAnsi="Courier New" w:cs="Courier New"/>
        </w:rPr>
      </w:pPr>
      <w:r w:rsidRPr="0011505C">
        <w:rPr>
          <w:rFonts w:ascii="Courier New" w:hAnsi="Courier New" w:cs="Courier New"/>
        </w:rPr>
        <w:t>The State Bank of Pakistan plays an important role in the overall growth and development of the financial sector in the country. Major responsibilities of the State Bank of Pakistan are issuance of new currency, hold of gold and currency reserves, government bank, lender of the last resort, and supervisor of the other banks and also handled the national credit policy in the country. By legislation in the year October 1993, it reduced government control of the banks</w:t>
      </w:r>
      <w:r w:rsidRPr="00D645E7">
        <w:rPr>
          <w:rFonts w:ascii="Courier New" w:hAnsi="Courier New" w:cs="Courier New"/>
        </w:rPr>
        <w:t>.</w:t>
      </w:r>
      <w:r w:rsidR="00D645E7" w:rsidRPr="00D645E7">
        <w:rPr>
          <w:rFonts w:ascii="Courier New" w:hAnsi="Courier New" w:cs="Courier New"/>
        </w:rPr>
        <w:t xml:space="preserve"> </w:t>
      </w:r>
      <w:r w:rsidR="00D645E7">
        <w:rPr>
          <w:rFonts w:ascii="Courier New" w:hAnsi="Courier New" w:cs="Courier New"/>
        </w:rPr>
        <w:t>(</w:t>
      </w:r>
      <w:r w:rsidR="00D645E7" w:rsidRPr="00D645E7">
        <w:rPr>
          <w:rFonts w:ascii="Courier New" w:hAnsi="Courier New" w:cs="Courier New"/>
        </w:rPr>
        <w:t>Ishrat Husain: Banking sector reforms in Pakistan,</w:t>
      </w:r>
      <w:r w:rsidR="00D645E7">
        <w:rPr>
          <w:rFonts w:ascii="Courier New" w:hAnsi="Courier New" w:cs="Courier New"/>
        </w:rPr>
        <w:t xml:space="preserve"> </w:t>
      </w:r>
      <w:r w:rsidR="00D645E7" w:rsidRPr="00D645E7">
        <w:rPr>
          <w:rFonts w:ascii="Courier New" w:hAnsi="Courier New" w:cs="Courier New"/>
        </w:rPr>
        <w:t>The Business People’s Magazine, January 2005.</w:t>
      </w:r>
      <w:r w:rsidR="00D645E7">
        <w:rPr>
          <w:rFonts w:ascii="Courier New" w:hAnsi="Courier New" w:cs="Courier New"/>
        </w:rPr>
        <w:t>)</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When all banks are going to nationalize in the year 1974-1991, some of the major banks were in the public sector. But in the year 1991 due to government general program of economic liberalization and privatization of state enterprises two small banks named as Muslim Commercial Bank and Allied Bank were privatized. Moreover in the year 1991 government send an approval to state bank that they need some new private commercial banks in the country.</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lastRenderedPageBreak/>
        <w:t xml:space="preserve">After the approval from government of Pakistan regarding new commercial banks there were some new commercial banks in the next few years. In the year 1994 after that approval there were twenty four commercial banks and ten private banks. But there were still two private and twelve government banks are in the state sector.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Due to huge allegations and massive fraud in the private sector one private bank named as Mehran Bank was come to close in the year 1994.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It was assumed that in the year 1994 some new private banks are come to open and starts working.</w:t>
      </w:r>
    </w:p>
    <w:p w:rsidR="00D645E7" w:rsidRPr="0011505C" w:rsidRDefault="003D3A83" w:rsidP="00D645E7">
      <w:pPr>
        <w:spacing w:after="240" w:line="360" w:lineRule="auto"/>
        <w:jc w:val="both"/>
        <w:rPr>
          <w:rFonts w:ascii="Courier New" w:hAnsi="Courier New" w:cs="Courier New"/>
        </w:rPr>
      </w:pPr>
      <w:r w:rsidRPr="0011505C">
        <w:rPr>
          <w:rFonts w:ascii="Courier New" w:hAnsi="Courier New" w:cs="Courier New"/>
        </w:rPr>
        <w:t>The total assets of all commercial and private banks are amounted to Rs 1,090 billion and currently it has been increased to Rs 2,100 billion and these assets are still increasing rapidly. Moreover it has also been observed that after the government approval about new commercial banks there were more than 250 foreign branches of Pakistani banks in different countries Oman, Malaysia, Saudi Arabia and the United Arab Emirates. But in the year 2007 this ratio has been increased and now there are more than 500 Pakistani banks branches in different countries.</w:t>
      </w:r>
      <w:r w:rsidR="00D645E7" w:rsidRPr="00D645E7">
        <w:rPr>
          <w:rFonts w:ascii="Courier New" w:hAnsi="Courier New" w:cs="Courier New"/>
        </w:rPr>
        <w:t xml:space="preserve"> </w:t>
      </w:r>
      <w:r w:rsidR="00D645E7">
        <w:rPr>
          <w:rFonts w:ascii="Courier New" w:hAnsi="Courier New" w:cs="Courier New"/>
        </w:rPr>
        <w:t>(</w:t>
      </w:r>
      <w:r w:rsidR="00D645E7" w:rsidRPr="00D645E7">
        <w:rPr>
          <w:rFonts w:ascii="Courier New" w:hAnsi="Courier New" w:cs="Courier New"/>
        </w:rPr>
        <w:t>Ishrat Husain: Banking sector reforms in Pakistan,</w:t>
      </w:r>
      <w:r w:rsidR="00D645E7">
        <w:rPr>
          <w:rFonts w:ascii="Courier New" w:hAnsi="Courier New" w:cs="Courier New"/>
        </w:rPr>
        <w:t xml:space="preserve"> </w:t>
      </w:r>
      <w:r w:rsidR="00D645E7" w:rsidRPr="00D645E7">
        <w:rPr>
          <w:rFonts w:ascii="Courier New" w:hAnsi="Courier New" w:cs="Courier New"/>
        </w:rPr>
        <w:t>The Business People’s Magazine, January 2005.</w:t>
      </w:r>
      <w:r w:rsidR="00D645E7">
        <w:rPr>
          <w:rFonts w:ascii="Courier New" w:hAnsi="Courier New" w:cs="Courier New"/>
        </w:rPr>
        <w:t>)</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There were twenty one foreign banks working in Pakistan. IN the year 1994 these foreign banks have more than 70 branches working in different parts of the country, and now this ratio has been increase and now there are more than 300 foreign bank branches in Pakistan. These banks are working in different part of the country providing all types of services to their customers, some of the major foreign banks working in Pakistan are named as Bank </w:t>
      </w:r>
      <w:r w:rsidRPr="0011505C">
        <w:rPr>
          <w:rFonts w:ascii="Courier New" w:hAnsi="Courier New" w:cs="Courier New"/>
        </w:rPr>
        <w:lastRenderedPageBreak/>
        <w:t xml:space="preserve">of America, City bank, ANZ-Grindlays Bank ltd, The Chartered Bank, Bank of Tokyo, Bank of Oman, Union Bank of the Middle East, Dubai Bank LTD, Middle East Bank, and American Express. All of these Banks are working in Pakistan and they are planning to have some new branches in other parts of the country.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BCCI (The bank of credit and Commerce International) was founded by Agha Hasan Abedi in the year 1972. It was having different operations in the country. It was assumed to be an important bank which provides Small and Medium Term Finance to Commerce and trade. It has been a close link with many Pakistani Political and Commercial Parties. The Major clients Of BCCI were the Ittefaq Industry and the Nawaz Sharif’s Family.</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The business was operated from London, and they have three main branches in Pakistan.</w:t>
      </w:r>
    </w:p>
    <w:p w:rsidR="003D3A83" w:rsidRPr="00A40CFF" w:rsidRDefault="003D3A83" w:rsidP="00A40CFF">
      <w:pPr>
        <w:spacing w:line="360" w:lineRule="auto"/>
        <w:jc w:val="both"/>
        <w:rPr>
          <w:rFonts w:ascii="Courier New" w:eastAsia="Arial Unicode MS" w:hAnsi="Courier New" w:cs="Courier New"/>
        </w:rPr>
      </w:pPr>
      <w:bookmarkStart w:id="12" w:name="_Toc262598949"/>
      <w:r w:rsidRPr="00A40CFF">
        <w:rPr>
          <w:rFonts w:ascii="Courier New" w:hAnsi="Courier New" w:cs="Courier New"/>
        </w:rPr>
        <w:t>In the year 1990 Agha Hasan Abedi resigned from BCCI when the ruling and one of the richest families of Abu Dhabi Al Nuhayyan obtained the majority share of the company. But after a few years BCCI collapsed and it stopped its functions in July 1991 when the Bank of England ordered to stopped its functions due to huge massive losses, fraud and laundering of drug money. And all major functions of BCCI in Pakistan were merged or transferred to Habib Bank of Pakistan. And after they year 1991 all function of BCCI were operated by the Habib Bank of Pakistan.</w:t>
      </w:r>
      <w:r w:rsidR="006067AA" w:rsidRPr="00A40CFF">
        <w:rPr>
          <w:rFonts w:ascii="Courier New" w:hAnsi="Courier New" w:cs="Courier New"/>
        </w:rPr>
        <w:t xml:space="preserve"> </w:t>
      </w:r>
      <w:r w:rsidR="006067AA" w:rsidRPr="00A40CFF">
        <w:rPr>
          <w:rFonts w:ascii="Courier New" w:eastAsia="Arial Unicode MS" w:hAnsi="Courier New" w:cs="Courier New"/>
        </w:rPr>
        <w:t>(Dr. Muhammad Yaqub banking sector reforms. Economic Review,January 01, 1998)</w:t>
      </w:r>
      <w:bookmarkEnd w:id="12"/>
    </w:p>
    <w:p w:rsidR="006067AA" w:rsidRPr="006067AA" w:rsidRDefault="006067AA" w:rsidP="006067AA">
      <w:pPr>
        <w:shd w:val="clear" w:color="auto" w:fill="FFFFFF"/>
        <w:rPr>
          <w:rFonts w:ascii="Courier New" w:hAnsi="Courier New" w:cs="Courier New"/>
        </w:rPr>
      </w:pP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Four Major Punjab-based Financial Cooperatives Societies start their Business under the head of Cooperative Societies Act. Which occur a massive loss of Rs 10 billion and Rs 23 billion respectively and an account loss of more than 2.6 </w:t>
      </w:r>
      <w:r>
        <w:rPr>
          <w:rFonts w:ascii="Courier New" w:hAnsi="Courier New" w:cs="Courier New"/>
        </w:rPr>
        <w:t xml:space="preserve">million. </w:t>
      </w:r>
      <w:r w:rsidRPr="0011505C">
        <w:rPr>
          <w:rFonts w:ascii="Courier New" w:hAnsi="Courier New" w:cs="Courier New"/>
        </w:rPr>
        <w:t xml:space="preserve">Later </w:t>
      </w:r>
      <w:r w:rsidRPr="0011505C">
        <w:rPr>
          <w:rFonts w:ascii="Courier New" w:hAnsi="Courier New" w:cs="Courier New"/>
        </w:rPr>
        <w:lastRenderedPageBreak/>
        <w:t>on it has also been observed that two of the cooperative societies are operated by the Prime Minister Nawaz Sharif but after an official inquiry it has been cleared that he and his family has no link with this.</w:t>
      </w:r>
    </w:p>
    <w:p w:rsidR="003D3A83" w:rsidRPr="006067AA"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After the independence of Pakistan all commercial banks were assumed to be very poor provider of short and long term debt and capital. There interest rate were very high as compared to long and short term loan. Long term deposits over the long term loans. And just because of high rate of interest government starts encouraging the growth of Non-Banking financial institution to perform the duties of providing short and long term loans. All these Non-Banking financial institutions are continued to play an important and vital role in the early 1990’s.</w:t>
      </w:r>
      <w:r w:rsidR="006067AA" w:rsidRPr="006067AA">
        <w:rPr>
          <w:rFonts w:ascii="Arial Unicode MS" w:eastAsia="Arial Unicode MS" w:hAnsi="Arial Unicode MS" w:cs="Arial Unicode MS"/>
          <w:b/>
          <w:color w:val="333333"/>
        </w:rPr>
        <w:t xml:space="preserve"> </w:t>
      </w:r>
      <w:r w:rsidR="006067AA" w:rsidRPr="006067AA">
        <w:rPr>
          <w:rFonts w:ascii="Arial Unicode MS" w:eastAsia="Arial Unicode MS" w:hAnsi="Arial Unicode MS" w:cs="Arial Unicode MS"/>
          <w:color w:val="333333"/>
        </w:rPr>
        <w:t>(</w:t>
      </w:r>
      <w:r w:rsidR="006067AA" w:rsidRPr="006067AA">
        <w:rPr>
          <w:rFonts w:ascii="Courier New" w:eastAsia="Arial Unicode MS" w:hAnsi="Courier New" w:cs="Courier New"/>
          <w:color w:val="333333"/>
        </w:rPr>
        <w:t>Dr. Muhammad Yaqub</w:t>
      </w:r>
      <w:r w:rsidR="006067AA" w:rsidRPr="006067AA">
        <w:rPr>
          <w:rFonts w:ascii="Arial Unicode MS" w:eastAsia="Arial Unicode MS" w:hAnsi="Arial Unicode MS" w:cs="Arial Unicode MS"/>
          <w:color w:val="333333"/>
        </w:rPr>
        <w:t xml:space="preserve"> b</w:t>
      </w:r>
      <w:r w:rsidR="006067AA" w:rsidRPr="006067AA">
        <w:rPr>
          <w:rFonts w:ascii="Courier New" w:eastAsia="Arial Unicode MS" w:hAnsi="Courier New" w:cs="Courier New"/>
          <w:color w:val="333333"/>
        </w:rPr>
        <w:t>anking sector reforms.</w:t>
      </w:r>
      <w:r w:rsidR="006067AA" w:rsidRPr="006067AA">
        <w:rPr>
          <w:rFonts w:eastAsia="Arial Unicode MS" w:cs="Courier New"/>
          <w:color w:val="333333"/>
        </w:rPr>
        <w:t xml:space="preserve"> </w:t>
      </w:r>
      <w:r w:rsidR="006067AA" w:rsidRPr="006067AA">
        <w:rPr>
          <w:rFonts w:ascii="Courier New" w:eastAsia="Arial Unicode MS" w:hAnsi="Courier New" w:cs="Courier New"/>
          <w:color w:val="333333"/>
        </w:rPr>
        <w:t>Economic Review</w:t>
      </w:r>
      <w:r w:rsidR="006067AA" w:rsidRPr="006067AA">
        <w:rPr>
          <w:rFonts w:eastAsia="Arial Unicode MS" w:cs="Courier New"/>
          <w:color w:val="333333"/>
        </w:rPr>
        <w:t>,</w:t>
      </w:r>
      <w:r w:rsidR="006067AA" w:rsidRPr="006067AA">
        <w:rPr>
          <w:rStyle w:val="docpubdate1"/>
          <w:rFonts w:ascii="Courier New" w:eastAsia="Arial Unicode MS" w:hAnsi="Courier New" w:cs="Courier New"/>
          <w:color w:val="333333"/>
        </w:rPr>
        <w:t>January 01, 1998</w:t>
      </w:r>
      <w:r w:rsidR="006067AA" w:rsidRPr="006067AA">
        <w:rPr>
          <w:rStyle w:val="docpubdate1"/>
          <w:rFonts w:eastAsia="Arial Unicode MS" w:cs="Courier New"/>
          <w:color w:val="333333"/>
        </w:rPr>
        <w:t>)</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Industrial development Bank was established in 1961, it was established to provide medium and long term credit to small and medium sized private firms.</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Pakistan Industrial Credit and Investment Corporation provide long-term in local and foreign currency to private companies in industrial sector. It is also the responsibility of Pakistan Industrial to arrange foreign loans and investments for long and large projects.</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The National Development Of Finance Corporation was founded in 1973. Major responsibilities of this institute were to provide same services to public sector. But in the start of year 1990 it also start providing services to private sector.</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lastRenderedPageBreak/>
        <w:t>Agricultural Development Bank provides short and long term loans to agriculture and to cottage industry. Whereas the house building Finance Corporation provides interest free housing finance to small and medium enterprises by charging percentage on the property’s rental income.</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Moreover there were few other organizations which are also providing same services. The investment Corporation of Pakistan, The small Business Finance Corporation, Bankers Equity and the National Investment Trust all these organizations are government owned although they act as a channel for foreign aid. The Pakistan Industrial Credit Corporation also provide the same services but it has been 35% foreign owned.</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Three new financial corporations were start working in the year 1980’S named as Pakistan Libya Holding, Saudi Pak industrial, Agricultural Investment and Pakistan Kuwait Investment. The government of Pakistan and Foreign Governments jointly own these institutions. Major funding for all these institutes was coming from abroad.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After the approval of Zia’s Policy about the Islamic banking shows some positive changes on the financial institutes. These changes were come because of the Islamic prohibition against usury.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After the approval of Islamic banking in the year 1979, the investment Corporation of Pakistan, The National Investment Trust and the House Building Finance Corporation Opened interest free accounts which work under the profit and loss sharing basis.</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In the year 1981 commercial banks started a new system, under this system profits and losses percentage has been defined under </w:t>
      </w:r>
      <w:r w:rsidRPr="0011505C">
        <w:rPr>
          <w:rFonts w:ascii="Courier New" w:hAnsi="Courier New" w:cs="Courier New"/>
        </w:rPr>
        <w:lastRenderedPageBreak/>
        <w:t>the borrower and the lender. More over in the year 1985 a new policy has been made which is known as Interest bearing loans and interest bearing deposits. Under this policy everyone can deposit foreign currency. In the year 1993 were in the profit and loss sharing schemes. This ratio is increase rapidly and now it reaches over 65%.</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predominant trend in the Pakistani banking system has been the conspicuous absence of financial deepening </w:t>
      </w:r>
      <w:r w:rsidRPr="000F5844">
        <w:rPr>
          <w:rFonts w:ascii="Courier New" w:hAnsi="Courier New" w:cs="Courier New"/>
          <w:bCs/>
        </w:rPr>
        <w:t>(Ishrat Hussain, Pakistan the economy of an elitist state)</w:t>
      </w:r>
      <w:r w:rsidRPr="000F5844">
        <w:rPr>
          <w:rFonts w:ascii="Courier New" w:hAnsi="Courier New" w:cs="Courier New"/>
          <w:b/>
          <w:bCs/>
        </w:rPr>
        <w:t>.</w:t>
      </w:r>
      <w:r w:rsidRPr="0011505C">
        <w:rPr>
          <w:rFonts w:ascii="Courier New" w:hAnsi="Courier New" w:cs="Courier New"/>
        </w:rPr>
        <w:t xml:space="preserve"> The level of financial depth has barely kept pace with the rest of the economy. In sum, financial deepening has proved an elusive goal for Pakistan.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The poor performance of the banking sector has been attributed to a variety of reasons-the nationalization wave of the 1970s and the bureaucratic managerial culture that it engendered, the heavy burden of non-performing loans, the political pressures to grant loans to political cronies and affiliates, overstaffing and promotions based on seniority and not performance, large overhead costs and sensitivity to political changes.</w:t>
      </w:r>
      <w:r w:rsidR="006067AA" w:rsidRPr="006067AA">
        <w:rPr>
          <w:rFonts w:ascii="Arial Unicode MS" w:eastAsia="Arial Unicode MS" w:hAnsi="Arial Unicode MS" w:cs="Arial Unicode MS"/>
          <w:b/>
          <w:color w:val="333333"/>
        </w:rPr>
        <w:t xml:space="preserve"> </w:t>
      </w:r>
      <w:r w:rsidR="006067AA" w:rsidRPr="006067AA">
        <w:rPr>
          <w:rFonts w:ascii="Arial Unicode MS" w:eastAsia="Arial Unicode MS" w:hAnsi="Arial Unicode MS" w:cs="Arial Unicode MS"/>
          <w:color w:val="333333"/>
        </w:rPr>
        <w:t>(</w:t>
      </w:r>
      <w:r w:rsidR="006067AA" w:rsidRPr="006067AA">
        <w:rPr>
          <w:rFonts w:ascii="Courier New" w:eastAsia="Arial Unicode MS" w:hAnsi="Courier New" w:cs="Courier New"/>
          <w:color w:val="333333"/>
        </w:rPr>
        <w:t>Dr. Muhammad Yaqub</w:t>
      </w:r>
      <w:r w:rsidR="006067AA" w:rsidRPr="006067AA">
        <w:rPr>
          <w:rFonts w:ascii="Arial Unicode MS" w:eastAsia="Arial Unicode MS" w:hAnsi="Arial Unicode MS" w:cs="Arial Unicode MS"/>
          <w:color w:val="333333"/>
        </w:rPr>
        <w:t xml:space="preserve"> b</w:t>
      </w:r>
      <w:r w:rsidR="006067AA" w:rsidRPr="006067AA">
        <w:rPr>
          <w:rFonts w:ascii="Courier New" w:eastAsia="Arial Unicode MS" w:hAnsi="Courier New" w:cs="Courier New"/>
          <w:color w:val="333333"/>
        </w:rPr>
        <w:t>anking sector reforms.</w:t>
      </w:r>
      <w:r w:rsidR="006067AA" w:rsidRPr="006067AA">
        <w:rPr>
          <w:rFonts w:eastAsia="Arial Unicode MS" w:cs="Courier New"/>
          <w:color w:val="333333"/>
        </w:rPr>
        <w:t xml:space="preserve"> </w:t>
      </w:r>
      <w:r w:rsidR="006067AA" w:rsidRPr="006067AA">
        <w:rPr>
          <w:rFonts w:ascii="Courier New" w:eastAsia="Arial Unicode MS" w:hAnsi="Courier New" w:cs="Courier New"/>
          <w:color w:val="333333"/>
        </w:rPr>
        <w:t>Economic Review</w:t>
      </w:r>
      <w:r w:rsidR="006067AA" w:rsidRPr="006067AA">
        <w:rPr>
          <w:rFonts w:eastAsia="Arial Unicode MS" w:cs="Courier New"/>
          <w:color w:val="333333"/>
        </w:rPr>
        <w:t>,</w:t>
      </w:r>
      <w:r w:rsidR="006067AA" w:rsidRPr="006067AA">
        <w:rPr>
          <w:rStyle w:val="docpubdate1"/>
          <w:rFonts w:ascii="Courier New" w:eastAsia="Arial Unicode MS" w:hAnsi="Courier New" w:cs="Courier New"/>
          <w:color w:val="333333"/>
        </w:rPr>
        <w:t>January 01, 1998</w:t>
      </w:r>
      <w:r w:rsidR="006067AA">
        <w:rPr>
          <w:rStyle w:val="docpubdate1"/>
          <w:rFonts w:eastAsia="Arial Unicode MS" w:cs="Courier New"/>
          <w:b/>
          <w:color w:val="333333"/>
        </w:rPr>
        <w:t>)</w:t>
      </w:r>
    </w:p>
    <w:p w:rsidR="003D3A83" w:rsidRPr="0011505C" w:rsidRDefault="003D3A83" w:rsidP="003D3A83">
      <w:pPr>
        <w:pStyle w:val="Default"/>
        <w:spacing w:after="240" w:line="360" w:lineRule="auto"/>
        <w:jc w:val="both"/>
        <w:rPr>
          <w:rFonts w:ascii="Courier New" w:hAnsi="Courier New" w:cs="Courier New"/>
          <w:color w:val="auto"/>
        </w:rPr>
      </w:pPr>
      <w:r w:rsidRPr="0011505C">
        <w:rPr>
          <w:rFonts w:ascii="Courier New" w:hAnsi="Courier New" w:cs="Courier New"/>
          <w:color w:val="auto"/>
        </w:rPr>
        <w:t xml:space="preserve">During the year 2000-2007 Pakistan has made key inroads, poverty rate has reduced by 10% down to 24%, per capita income doubled to $925, and there has been steady progress in other Millennium Development Goals (MDGs). </w:t>
      </w:r>
    </w:p>
    <w:p w:rsidR="003D3A83" w:rsidRDefault="003D3A83" w:rsidP="003D3A83">
      <w:pPr>
        <w:pStyle w:val="Default"/>
        <w:spacing w:after="240" w:line="360" w:lineRule="auto"/>
        <w:jc w:val="both"/>
        <w:rPr>
          <w:rFonts w:ascii="Courier New" w:hAnsi="Courier New" w:cs="Courier New"/>
          <w:color w:val="auto"/>
        </w:rPr>
      </w:pPr>
      <w:r w:rsidRPr="0011505C">
        <w:rPr>
          <w:rFonts w:ascii="Courier New" w:hAnsi="Courier New" w:cs="Courier New"/>
          <w:color w:val="auto"/>
        </w:rPr>
        <w:t xml:space="preserve">Turnaround and transformation in banking sector, supported by privatization and restructuring and market oriented policies, has already shown visible results in broadening, deepening and </w:t>
      </w:r>
      <w:r w:rsidRPr="0011505C">
        <w:rPr>
          <w:rFonts w:ascii="Courier New" w:hAnsi="Courier New" w:cs="Courier New"/>
          <w:color w:val="auto"/>
        </w:rPr>
        <w:lastRenderedPageBreak/>
        <w:t>diversifying financial services in the country. However, the growth of financial sector has, as yet, not penetrated acros</w:t>
      </w:r>
      <w:r>
        <w:rPr>
          <w:rFonts w:ascii="Courier New" w:hAnsi="Courier New" w:cs="Courier New"/>
          <w:color w:val="auto"/>
        </w:rPr>
        <w:t>s different segments of population</w:t>
      </w:r>
      <w:r w:rsidRPr="0011505C">
        <w:rPr>
          <w:rFonts w:ascii="Courier New" w:hAnsi="Courier New" w:cs="Courier New"/>
          <w:color w:val="auto"/>
        </w:rPr>
        <w:t xml:space="preserve">. This is not unique to Pakistan as most countries have had to adopt explicit financial policies and affirmative action to redress the inequities and deficiencies of financial system which tend to disproportionately serve businesses and individuals with appropriate net worth backed by assets and collateral </w:t>
      </w:r>
      <w:r>
        <w:rPr>
          <w:rFonts w:ascii="Courier New" w:hAnsi="Courier New" w:cs="Courier New"/>
          <w:color w:val="auto"/>
        </w:rPr>
        <w:t>or located in prosperous areas.</w:t>
      </w:r>
      <w:bookmarkStart w:id="13" w:name="_Toc233621882"/>
      <w:bookmarkStart w:id="14" w:name="_Toc233622403"/>
    </w:p>
    <w:p w:rsidR="003D3A83" w:rsidRDefault="003D3A83" w:rsidP="003D3A83">
      <w:pPr>
        <w:pStyle w:val="Heading2"/>
        <w:numPr>
          <w:ilvl w:val="0"/>
          <w:numId w:val="3"/>
        </w:numPr>
        <w:jc w:val="both"/>
      </w:pPr>
      <w:bookmarkStart w:id="15" w:name="_Toc259443040"/>
      <w:bookmarkStart w:id="16" w:name="_Toc262598950"/>
      <w:bookmarkStart w:id="17" w:name="_Toc262599371"/>
      <w:bookmarkStart w:id="18" w:name="_Toc262599500"/>
      <w:r w:rsidRPr="00AE42DE">
        <w:t>RATIONALE OF STUDY</w:t>
      </w:r>
      <w:bookmarkEnd w:id="13"/>
      <w:bookmarkEnd w:id="14"/>
      <w:bookmarkEnd w:id="15"/>
      <w:bookmarkEnd w:id="16"/>
      <w:bookmarkEnd w:id="17"/>
      <w:bookmarkEnd w:id="18"/>
    </w:p>
    <w:p w:rsidR="00CD63E0" w:rsidRPr="00CD63E0" w:rsidRDefault="00CD63E0" w:rsidP="00CD63E0"/>
    <w:p w:rsidR="006067AA" w:rsidRDefault="003D3A83" w:rsidP="003D3A83">
      <w:pPr>
        <w:pStyle w:val="NormalWeb"/>
        <w:spacing w:before="0" w:beforeAutospacing="0" w:after="240" w:afterAutospacing="0" w:line="360" w:lineRule="auto"/>
        <w:jc w:val="both"/>
        <w:rPr>
          <w:rFonts w:ascii="Courier New" w:hAnsi="Courier New" w:cs="Courier New"/>
        </w:rPr>
      </w:pPr>
      <w:r w:rsidRPr="00506505">
        <w:rPr>
          <w:rFonts w:ascii="Courier New" w:hAnsi="Courier New" w:cs="Courier New"/>
        </w:rPr>
        <w:t>The main function of choosing this topic is to have a detailed knowledge about the banking sector of Pakistan, and the past and the futuristic trends that has shown several changes in the banking sector of Pakistan. All of these reforms have been made so if there would be any weaknesses that can be removed and banking sector can groom with a good and efficient speed. The main functions of these reforms are to increase the efficiency of the banking sector. Due to all these reforms our banking sector had made become one of the good banking sectors of world. It has a huge impact on the overall economy of the country and also it shows positive way to the financial sector of Pakistan. Through all these reforms it is easy to evaluate or judge the overall performance of the financial sector, and moreover we can also judge that which sector is still remaining where we can have some new reforms. Analysis of the banking sector can help or provide us a detailed insight to know about the futuristic trends and the future of the banking sector in Pakistan.</w:t>
      </w:r>
    </w:p>
    <w:p w:rsidR="006067AA" w:rsidRDefault="006067AA">
      <w:pPr>
        <w:spacing w:after="200" w:line="276" w:lineRule="auto"/>
        <w:rPr>
          <w:rFonts w:ascii="Courier New" w:hAnsi="Courier New" w:cs="Courier New"/>
        </w:rPr>
      </w:pPr>
      <w:r>
        <w:rPr>
          <w:rFonts w:ascii="Courier New" w:hAnsi="Courier New" w:cs="Courier New"/>
        </w:rPr>
        <w:br w:type="page"/>
      </w:r>
    </w:p>
    <w:p w:rsidR="003D3A83" w:rsidRDefault="003D3A83" w:rsidP="003D3A83">
      <w:pPr>
        <w:pStyle w:val="Heading2"/>
        <w:numPr>
          <w:ilvl w:val="0"/>
          <w:numId w:val="4"/>
        </w:numPr>
        <w:jc w:val="both"/>
        <w:rPr>
          <w:szCs w:val="24"/>
        </w:rPr>
      </w:pPr>
      <w:bookmarkStart w:id="19" w:name="_Toc233621883"/>
      <w:bookmarkStart w:id="20" w:name="_Toc233622404"/>
      <w:bookmarkStart w:id="21" w:name="_Toc259443041"/>
      <w:bookmarkStart w:id="22" w:name="_Toc262598951"/>
      <w:bookmarkStart w:id="23" w:name="_Toc262599372"/>
      <w:bookmarkStart w:id="24" w:name="_Toc262599501"/>
      <w:r w:rsidRPr="00943EAC">
        <w:rPr>
          <w:szCs w:val="24"/>
        </w:rPr>
        <w:t>RESEARCH QUESTIONS</w:t>
      </w:r>
      <w:bookmarkEnd w:id="19"/>
      <w:bookmarkEnd w:id="20"/>
      <w:bookmarkEnd w:id="21"/>
      <w:bookmarkEnd w:id="22"/>
      <w:bookmarkEnd w:id="23"/>
      <w:bookmarkEnd w:id="24"/>
    </w:p>
    <w:p w:rsidR="004C4225" w:rsidRPr="004C4225" w:rsidRDefault="004C4225" w:rsidP="004C4225"/>
    <w:p w:rsidR="003D3A83" w:rsidRPr="0011505C" w:rsidRDefault="003D3A83" w:rsidP="003D3A83">
      <w:pPr>
        <w:pStyle w:val="NormalWeb"/>
        <w:numPr>
          <w:ilvl w:val="0"/>
          <w:numId w:val="1"/>
        </w:numPr>
        <w:spacing w:before="0" w:beforeAutospacing="0" w:after="240" w:afterAutospacing="0" w:line="360" w:lineRule="auto"/>
        <w:jc w:val="both"/>
        <w:rPr>
          <w:rFonts w:ascii="Courier New" w:hAnsi="Courier New" w:cs="Courier New"/>
          <w:b/>
          <w:bCs/>
        </w:rPr>
      </w:pPr>
      <w:r w:rsidRPr="0011505C">
        <w:rPr>
          <w:rFonts w:ascii="Courier New" w:hAnsi="Courier New" w:cs="Courier New"/>
        </w:rPr>
        <w:t>What is the nature of banking sector reforms implemented by the SBP?</w:t>
      </w:r>
    </w:p>
    <w:p w:rsidR="003D3A83" w:rsidRPr="0011505C" w:rsidRDefault="003D3A83" w:rsidP="003D3A83">
      <w:pPr>
        <w:pStyle w:val="NormalWeb"/>
        <w:numPr>
          <w:ilvl w:val="0"/>
          <w:numId w:val="1"/>
        </w:numPr>
        <w:spacing w:before="0" w:beforeAutospacing="0" w:after="240" w:afterAutospacing="0" w:line="360" w:lineRule="auto"/>
        <w:jc w:val="both"/>
        <w:rPr>
          <w:rFonts w:ascii="Courier New" w:hAnsi="Courier New" w:cs="Courier New"/>
          <w:b/>
          <w:bCs/>
        </w:rPr>
      </w:pPr>
      <w:r w:rsidRPr="0011505C">
        <w:rPr>
          <w:rFonts w:ascii="Courier New" w:hAnsi="Courier New" w:cs="Courier New"/>
        </w:rPr>
        <w:t>What is the extent to which these reforms have been realized, and which areas still need to be improved?</w:t>
      </w:r>
    </w:p>
    <w:p w:rsidR="003D3A83" w:rsidRPr="0011505C" w:rsidRDefault="003D3A83" w:rsidP="003D3A83">
      <w:pPr>
        <w:pStyle w:val="NormalWeb"/>
        <w:numPr>
          <w:ilvl w:val="0"/>
          <w:numId w:val="1"/>
        </w:numPr>
        <w:spacing w:before="0" w:beforeAutospacing="0" w:after="240" w:afterAutospacing="0" w:line="360" w:lineRule="auto"/>
        <w:jc w:val="both"/>
        <w:rPr>
          <w:rFonts w:ascii="Courier New" w:hAnsi="Courier New" w:cs="Courier New"/>
          <w:b/>
          <w:bCs/>
        </w:rPr>
      </w:pPr>
      <w:r w:rsidRPr="0011505C">
        <w:rPr>
          <w:rFonts w:ascii="Courier New" w:hAnsi="Courier New" w:cs="Courier New"/>
        </w:rPr>
        <w:t>What has been the effect of banking sector reforms on Pakistan’s economy?</w:t>
      </w:r>
    </w:p>
    <w:p w:rsidR="003D3A83" w:rsidRPr="0011505C" w:rsidRDefault="003D3A83" w:rsidP="003D3A83">
      <w:pPr>
        <w:pStyle w:val="NormalWeb"/>
        <w:numPr>
          <w:ilvl w:val="0"/>
          <w:numId w:val="1"/>
        </w:numPr>
        <w:spacing w:before="0" w:beforeAutospacing="0" w:after="240" w:afterAutospacing="0" w:line="360" w:lineRule="auto"/>
        <w:jc w:val="both"/>
        <w:rPr>
          <w:rFonts w:ascii="Courier New" w:hAnsi="Courier New" w:cs="Courier New"/>
          <w:b/>
          <w:bCs/>
        </w:rPr>
      </w:pPr>
      <w:r w:rsidRPr="0011505C">
        <w:rPr>
          <w:rFonts w:ascii="Courier New" w:hAnsi="Courier New" w:cs="Courier New"/>
        </w:rPr>
        <w:t>What are some viable future directions in which the banking sector can expand in order to increase its financial deepening and efficiency?</w:t>
      </w:r>
    </w:p>
    <w:p w:rsidR="003D3A83" w:rsidRDefault="003D3A83" w:rsidP="003D3A83">
      <w:pPr>
        <w:pStyle w:val="Heading2"/>
        <w:numPr>
          <w:ilvl w:val="0"/>
          <w:numId w:val="5"/>
        </w:numPr>
        <w:jc w:val="both"/>
      </w:pPr>
      <w:bookmarkStart w:id="25" w:name="_Toc233621884"/>
      <w:bookmarkStart w:id="26" w:name="_Toc233622405"/>
      <w:bookmarkStart w:id="27" w:name="_Toc259443042"/>
      <w:bookmarkStart w:id="28" w:name="_Toc262598952"/>
      <w:bookmarkStart w:id="29" w:name="_Toc262599373"/>
      <w:bookmarkStart w:id="30" w:name="_Toc262599502"/>
      <w:r w:rsidRPr="00702D67">
        <w:t>OBJECTIVE OF STUDY</w:t>
      </w:r>
      <w:bookmarkEnd w:id="25"/>
      <w:bookmarkEnd w:id="26"/>
      <w:bookmarkEnd w:id="27"/>
      <w:bookmarkEnd w:id="28"/>
      <w:bookmarkEnd w:id="29"/>
      <w:bookmarkEnd w:id="30"/>
    </w:p>
    <w:p w:rsidR="003D3A83" w:rsidRPr="000D6291" w:rsidRDefault="003D3A83" w:rsidP="003D3A83">
      <w:pPr>
        <w:spacing w:line="360" w:lineRule="auto"/>
        <w:jc w:val="both"/>
      </w:pPr>
    </w:p>
    <w:p w:rsidR="003D3A83" w:rsidRPr="0011505C" w:rsidRDefault="003D3A83" w:rsidP="003D3A83">
      <w:pPr>
        <w:pStyle w:val="NormalWeb"/>
        <w:numPr>
          <w:ilvl w:val="0"/>
          <w:numId w:val="2"/>
        </w:numPr>
        <w:spacing w:before="0" w:beforeAutospacing="0" w:after="240" w:afterAutospacing="0" w:line="360" w:lineRule="auto"/>
        <w:jc w:val="both"/>
        <w:rPr>
          <w:rFonts w:ascii="Courier New" w:hAnsi="Courier New" w:cs="Courier New"/>
        </w:rPr>
      </w:pPr>
      <w:r w:rsidRPr="0011505C">
        <w:rPr>
          <w:rFonts w:ascii="Courier New" w:hAnsi="Courier New" w:cs="Courier New"/>
        </w:rPr>
        <w:t>To understand the importance of an efficient and well-regulated financial sector.</w:t>
      </w:r>
    </w:p>
    <w:p w:rsidR="003D3A83" w:rsidRPr="0011505C" w:rsidRDefault="003D3A83" w:rsidP="003D3A83">
      <w:pPr>
        <w:pStyle w:val="NormalWeb"/>
        <w:numPr>
          <w:ilvl w:val="0"/>
          <w:numId w:val="2"/>
        </w:numPr>
        <w:spacing w:before="0" w:beforeAutospacing="0" w:after="240" w:afterAutospacing="0" w:line="360" w:lineRule="auto"/>
        <w:jc w:val="both"/>
        <w:rPr>
          <w:rFonts w:ascii="Courier New" w:hAnsi="Courier New" w:cs="Courier New"/>
        </w:rPr>
      </w:pPr>
      <w:r w:rsidRPr="0011505C">
        <w:rPr>
          <w:rFonts w:ascii="Courier New" w:hAnsi="Courier New" w:cs="Courier New"/>
        </w:rPr>
        <w:t>To assess the impact of reforms on the financial sector of Pakistan.</w:t>
      </w:r>
    </w:p>
    <w:p w:rsidR="003D3A83" w:rsidRPr="000D6291" w:rsidRDefault="003D3A83" w:rsidP="003D3A83">
      <w:pPr>
        <w:pStyle w:val="NormalWeb"/>
        <w:numPr>
          <w:ilvl w:val="0"/>
          <w:numId w:val="2"/>
        </w:numPr>
        <w:spacing w:before="0" w:beforeAutospacing="0" w:after="240" w:afterAutospacing="0" w:line="360" w:lineRule="auto"/>
        <w:jc w:val="both"/>
      </w:pPr>
      <w:r w:rsidRPr="003D3A83">
        <w:rPr>
          <w:rFonts w:ascii="Courier New" w:hAnsi="Courier New" w:cs="Courier New"/>
        </w:rPr>
        <w:t>To provide directions in which the financial system can expand in the future.</w:t>
      </w:r>
      <w:bookmarkStart w:id="31" w:name="_Toc233621885"/>
      <w:bookmarkStart w:id="32" w:name="_Toc233622406"/>
      <w:bookmarkStart w:id="33" w:name="_Toc259443043"/>
      <w:r w:rsidRPr="000D6291">
        <w:t xml:space="preserve"> </w:t>
      </w:r>
    </w:p>
    <w:p w:rsidR="003D3A83" w:rsidRDefault="003D3A83">
      <w:pPr>
        <w:spacing w:after="200" w:line="276" w:lineRule="auto"/>
        <w:rPr>
          <w:rFonts w:ascii="Courier New" w:hAnsi="Courier New"/>
          <w:b/>
          <w:bCs/>
          <w:sz w:val="28"/>
          <w:szCs w:val="22"/>
        </w:rPr>
      </w:pPr>
      <w:r>
        <w:br w:type="page"/>
      </w:r>
    </w:p>
    <w:p w:rsidR="003D3A83" w:rsidRDefault="003D3A83" w:rsidP="003D3A83">
      <w:pPr>
        <w:pStyle w:val="Heading1"/>
        <w:numPr>
          <w:ilvl w:val="0"/>
          <w:numId w:val="6"/>
        </w:numPr>
      </w:pPr>
      <w:bookmarkStart w:id="34" w:name="_Toc262598953"/>
      <w:bookmarkStart w:id="35" w:name="_Toc262599374"/>
      <w:bookmarkStart w:id="36" w:name="_Toc262599503"/>
      <w:r w:rsidRPr="000D6291">
        <w:t>LITERATURE REVIEW</w:t>
      </w:r>
      <w:bookmarkEnd w:id="31"/>
      <w:bookmarkEnd w:id="32"/>
      <w:bookmarkEnd w:id="33"/>
      <w:bookmarkEnd w:id="34"/>
      <w:bookmarkEnd w:id="35"/>
      <w:bookmarkEnd w:id="36"/>
    </w:p>
    <w:p w:rsidR="003D3A83" w:rsidRPr="000D6291" w:rsidRDefault="003D3A83" w:rsidP="003D3A83">
      <w:pPr>
        <w:spacing w:line="360" w:lineRule="auto"/>
        <w:jc w:val="both"/>
      </w:pP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financial system plays a critical role in economic development of the country. Through Money and Finance it facilitates the exchange of real goods and services in the market and reduced the transactional costs. Credit and capital market instruments facilitate exchange and expansion of the market for real goods and services. Recent empirical work demonstrates the relationship between financial systems and growth; it also concludes that the level of financial system is highly correlated with long-run economic growth. </w:t>
      </w:r>
      <w:r w:rsidRPr="0011505C">
        <w:rPr>
          <w:rFonts w:ascii="Courier New" w:hAnsi="Courier New" w:cs="Courier New"/>
          <w:bCs/>
          <w:i/>
        </w:rPr>
        <w:t>(King and Levine,</w:t>
      </w:r>
      <w:r w:rsidRPr="0011505C">
        <w:rPr>
          <w:rFonts w:ascii="Courier New" w:hAnsi="Courier New" w:cs="Courier New"/>
          <w:i/>
        </w:rPr>
        <w:t xml:space="preserve"> </w:t>
      </w:r>
      <w:r w:rsidRPr="0011505C">
        <w:rPr>
          <w:rFonts w:ascii="Courier New" w:hAnsi="Courier New" w:cs="Courier New"/>
          <w:bCs/>
          <w:i/>
        </w:rPr>
        <w:t>1992)</w:t>
      </w:r>
      <w:r w:rsidRPr="0011505C">
        <w:rPr>
          <w:rFonts w:ascii="Courier New" w:hAnsi="Courier New" w:cs="Courier New"/>
          <w:b/>
          <w:bCs/>
        </w:rPr>
        <w:t>.</w:t>
      </w:r>
      <w:r w:rsidRPr="0011505C">
        <w:rPr>
          <w:rFonts w:ascii="Courier New" w:hAnsi="Courier New" w:cs="Courier New"/>
        </w:rPr>
        <w:t xml:space="preserve"> </w:t>
      </w:r>
    </w:p>
    <w:p w:rsidR="003D3A83" w:rsidRPr="0011505C" w:rsidRDefault="003D3A83" w:rsidP="003D3A83">
      <w:pPr>
        <w:pStyle w:val="NormalWeb"/>
        <w:spacing w:before="0" w:beforeAutospacing="0" w:after="240" w:afterAutospacing="0" w:line="360" w:lineRule="auto"/>
        <w:jc w:val="both"/>
        <w:rPr>
          <w:rFonts w:ascii="Courier New" w:hAnsi="Courier New" w:cs="Courier New"/>
          <w:b/>
          <w:bCs/>
        </w:rPr>
      </w:pPr>
      <w:r w:rsidRPr="0011505C">
        <w:rPr>
          <w:rFonts w:ascii="Courier New" w:hAnsi="Courier New" w:cs="Courier New"/>
        </w:rPr>
        <w:t xml:space="preserve"> The size of financial sector in relation to gross domestic production (GDP), importance of banks in relation to the Central Bank, proportion of credit allocated to the private sector, and the ratios of credit allocated to private firms and to GDP, are all consistently correlated with efficient capital accumulation </w:t>
      </w:r>
      <w:r w:rsidRPr="0011505C">
        <w:rPr>
          <w:rFonts w:ascii="Courier New" w:hAnsi="Courier New" w:cs="Courier New"/>
          <w:bCs/>
          <w:i/>
        </w:rPr>
        <w:t>(Bencivenga and Smith, 1991).</w:t>
      </w:r>
      <w:r w:rsidRPr="0011505C">
        <w:rPr>
          <w:rFonts w:ascii="Courier New" w:hAnsi="Courier New" w:cs="Courier New"/>
          <w:b/>
          <w:bCs/>
        </w:rPr>
        <w:t xml:space="preserve">  </w:t>
      </w:r>
    </w:p>
    <w:p w:rsidR="003D3A83" w:rsidRPr="0011505C" w:rsidRDefault="003D3A83" w:rsidP="003D3A83">
      <w:pPr>
        <w:spacing w:after="240" w:line="360" w:lineRule="auto"/>
        <w:jc w:val="both"/>
        <w:rPr>
          <w:rFonts w:ascii="Courier New" w:hAnsi="Courier New" w:cs="Courier New"/>
          <w:i/>
        </w:rPr>
      </w:pPr>
      <w:r w:rsidRPr="0011505C">
        <w:rPr>
          <w:rFonts w:ascii="Courier New" w:hAnsi="Courier New" w:cs="Courier New"/>
        </w:rPr>
        <w:t xml:space="preserve">The goals of financial sector reforms are to establish a flexible system of financial intermediation, in which a variety of instruments are made available to savers and borrowers through stable financial institutions. Many countries, like Hungary, Morocco, India and Arab countries, have embarked on financial sector reforms in recognition that economic growth and the stability are often associated with increasing </w:t>
      </w:r>
      <w:r w:rsidRPr="0011505C">
        <w:rPr>
          <w:rStyle w:val="goohl4"/>
          <w:rFonts w:ascii="Courier New" w:hAnsi="Courier New" w:cs="Courier New"/>
        </w:rPr>
        <w:t>financial</w:t>
      </w:r>
      <w:r w:rsidRPr="0011505C">
        <w:rPr>
          <w:rFonts w:ascii="Courier New" w:hAnsi="Courier New" w:cs="Courier New"/>
        </w:rPr>
        <w:t xml:space="preserve"> deepening and in response to the need to quickly adapt to rapid globalization.</w:t>
      </w:r>
      <w:r w:rsidRPr="0011505C">
        <w:rPr>
          <w:rFonts w:ascii="Courier New" w:hAnsi="Courier New" w:cs="Courier New"/>
          <w:i/>
        </w:rPr>
        <w:t>(Levine, (2003), Finance and Growth)</w:t>
      </w:r>
    </w:p>
    <w:p w:rsidR="003D3A83" w:rsidRPr="0011505C" w:rsidRDefault="003D3A83" w:rsidP="003D3A83">
      <w:pPr>
        <w:pStyle w:val="NormalWeb"/>
        <w:spacing w:before="0" w:beforeAutospacing="0" w:after="240" w:afterAutospacing="0" w:line="360" w:lineRule="auto"/>
        <w:jc w:val="both"/>
        <w:rPr>
          <w:rFonts w:ascii="Courier New" w:hAnsi="Courier New" w:cs="Courier New"/>
          <w:b/>
          <w:bCs/>
        </w:rPr>
      </w:pPr>
      <w:r w:rsidRPr="0011505C">
        <w:rPr>
          <w:rFonts w:ascii="Courier New" w:hAnsi="Courier New" w:cs="Courier New"/>
        </w:rPr>
        <w:lastRenderedPageBreak/>
        <w:t>In the year 1989, Pakistani government embarked a series of policies to smooth down the function of the financial system, and</w:t>
      </w:r>
      <w:r w:rsidRPr="0011505C">
        <w:rPr>
          <w:rFonts w:ascii="Courier New" w:hAnsi="Courier New" w:cs="Courier New"/>
          <w:color w:val="FF0000"/>
        </w:rPr>
        <w:t xml:space="preserve"> </w:t>
      </w:r>
      <w:r w:rsidRPr="0011505C">
        <w:rPr>
          <w:rFonts w:ascii="Courier New" w:hAnsi="Courier New" w:cs="Courier New"/>
        </w:rPr>
        <w:t xml:space="preserve">take apart to rule the financial controls that had accumulated over several decades. The main force of the government’s reforms focused on: privatization policies and to improve the competitive environment in which banks operates, and a better reliance on market forces, liberalization of exchange controls, the deregulation of the structure of interest rates and a gradual dismantle of the system of directed credit, permission for foreign ownership of equity and improved bank supervision </w:t>
      </w:r>
      <w:r w:rsidRPr="0011505C">
        <w:rPr>
          <w:rFonts w:ascii="Courier New" w:hAnsi="Courier New" w:cs="Courier New"/>
          <w:bCs/>
          <w:i/>
        </w:rPr>
        <w:t>(Haque and Kardar, 1993)</w:t>
      </w:r>
      <w:r w:rsidRPr="0011505C">
        <w:rPr>
          <w:rFonts w:ascii="Courier New" w:hAnsi="Courier New" w:cs="Courier New"/>
          <w:b/>
          <w:bCs/>
        </w:rPr>
        <w:t xml:space="preserve">.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The main objective of these programs is to alleviate the growing strains on the banking circle that were a result of decades of misguided policies that had repressed the financial sector. These reforms were meant to enhance economic efficiency and to contribute to financial intermediation.</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In the early 1990s the main reform was the privatization of the banking system. Harm by the nationalization of the 1970s, weakened by years of government patronage and coercion, financially crippled by a huge non performing loan liability and mismanaged by a cadre of political appointees, Pakistan’s banking system struggled to maintain viability in the 1990s. </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This action has been taken to achieve good governance by selling NCBs and DFIs to private investors, who possessed the integrity, capital, banking expertise, management and technology to run these institutions efficiently and to promote greater market competition.</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In the year 1991’s the government of Pakistan introduced a new auction system for government securities, through this system, </w:t>
      </w:r>
      <w:r w:rsidRPr="0011505C">
        <w:rPr>
          <w:rFonts w:ascii="Courier New" w:hAnsi="Courier New" w:cs="Courier New"/>
        </w:rPr>
        <w:lastRenderedPageBreak/>
        <w:t>commercial banks are allowed to play as primary dealers. By introducing two debt instruments- 6-month Treasury Bills and 03-10 year Federal Investment Bonds- has injected some freshness into the financial system.</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The second main area of reforms was the relaxation and liberalization of exchange controls. That has been originally installed to maintain the stability of the local currency; exchange controls had outlived their purpose and were detrimental to economic growth.</w:t>
      </w:r>
    </w:p>
    <w:p w:rsidR="003D3A83" w:rsidRPr="0011505C" w:rsidRDefault="003D3A83" w:rsidP="003D3A83">
      <w:pPr>
        <w:pStyle w:val="NormalWeb"/>
        <w:spacing w:before="0" w:beforeAutospacing="0" w:after="240" w:afterAutospacing="0" w:line="360" w:lineRule="auto"/>
        <w:jc w:val="both"/>
        <w:rPr>
          <w:rFonts w:ascii="Courier New" w:hAnsi="Courier New" w:cs="Courier New"/>
          <w:color w:val="000000"/>
        </w:rPr>
      </w:pPr>
      <w:r w:rsidRPr="0011505C">
        <w:rPr>
          <w:rFonts w:ascii="Courier New" w:hAnsi="Courier New" w:cs="Courier New"/>
          <w:color w:val="000000"/>
        </w:rPr>
        <w:t>It has been observe that equities markets are the third main area of reforms. Due to low capitalization of stock markets in Pakistan has historically locked.</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 A thin market, characterized by rampant insider trading, with prices not reflecting their actual share value, the stock market had failed to keep pace with changing international economic realities. The thinness of the equity market has also been influenced by the liberal credit policies of the government. The easy availability of credit from public-sector banks and development financial institutions to blue-chip companies has made debt the preferred instrument over equity for raising capital and hence, slowed the development of the capital markets. This low level of equity market development has not only had adverse effects on domestic finance but also discouraged foreign investment. However, recent regulations by the SBP to decrease the debt/equity ratio to 60:40 seem to have had some effect.</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fourth and one of the main area through which any country can make good reforms are regulatory and supervisory system. It is the responsibility of regulatory and supervisory system to </w:t>
      </w:r>
      <w:r w:rsidRPr="0011505C">
        <w:rPr>
          <w:rFonts w:ascii="Courier New" w:hAnsi="Courier New" w:cs="Courier New"/>
        </w:rPr>
        <w:lastRenderedPageBreak/>
        <w:t>assess the condition of banks and financial institutions. They should describe the whole system to the financial institutes and banks. The system would define and regulate capital requirements, loan concentration limits, accounting standards and provisioning norms so they can get good and effective results from banking and other financial institutes. It would also take our system to international standards.</w:t>
      </w: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key factor that has frequently to thwart Pakistan’s financial reforms is the key factor of frequently exposed to thwart. Due to the absence of fiscal discipline, our monetary policy is not that much strong and efficient. Fiscal discipline plays an important role in the overall growth of the country, and if the fiscal policies of the country are weak no country can move towards progress. Thus the banking sector and other financial institutions need strong and good fiscal policy. </w:t>
      </w:r>
    </w:p>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rsidP="003D3A83">
      <w:pPr>
        <w:pStyle w:val="Heading1"/>
        <w:numPr>
          <w:ilvl w:val="0"/>
          <w:numId w:val="7"/>
        </w:numPr>
        <w:spacing w:after="240"/>
        <w:rPr>
          <w:rFonts w:cs="Courier New"/>
          <w:sz w:val="24"/>
          <w:szCs w:val="24"/>
        </w:rPr>
      </w:pPr>
      <w:bookmarkStart w:id="37" w:name="_Toc233621886"/>
      <w:bookmarkStart w:id="38" w:name="_Toc233622407"/>
      <w:bookmarkStart w:id="39" w:name="_Toc259443044"/>
      <w:bookmarkStart w:id="40" w:name="_Toc262598954"/>
      <w:bookmarkStart w:id="41" w:name="_Toc262599375"/>
      <w:bookmarkStart w:id="42" w:name="_Toc262599504"/>
      <w:r w:rsidRPr="0011505C">
        <w:rPr>
          <w:rFonts w:cs="Courier New"/>
          <w:sz w:val="24"/>
          <w:szCs w:val="24"/>
        </w:rPr>
        <w:t>METHODOLOGY</w:t>
      </w:r>
      <w:bookmarkEnd w:id="37"/>
      <w:bookmarkEnd w:id="38"/>
      <w:bookmarkEnd w:id="39"/>
      <w:bookmarkEnd w:id="40"/>
      <w:bookmarkEnd w:id="41"/>
      <w:bookmarkEnd w:id="42"/>
    </w:p>
    <w:p w:rsidR="00A9440C" w:rsidRDefault="004F5C84" w:rsidP="00A9440C">
      <w:pPr>
        <w:rPr>
          <w:rFonts w:ascii="Courier New" w:hAnsi="Courier New" w:cs="Courier New"/>
          <w:b/>
        </w:rPr>
      </w:pPr>
      <w:r>
        <w:rPr>
          <w:rFonts w:ascii="Courier New" w:hAnsi="Courier New" w:cs="Courier New"/>
          <w:b/>
        </w:rPr>
        <w:t xml:space="preserve">3.1 </w:t>
      </w:r>
      <w:r w:rsidR="00A9440C" w:rsidRPr="00A9440C">
        <w:rPr>
          <w:rFonts w:ascii="Courier New" w:hAnsi="Courier New" w:cs="Courier New"/>
          <w:b/>
        </w:rPr>
        <w:t>Introduction</w:t>
      </w:r>
    </w:p>
    <w:p w:rsidR="00A9440C" w:rsidRDefault="00A9440C" w:rsidP="00A9440C">
      <w:pPr>
        <w:rPr>
          <w:rFonts w:ascii="Courier New" w:hAnsi="Courier New" w:cs="Courier New"/>
          <w:b/>
        </w:rPr>
      </w:pPr>
    </w:p>
    <w:p w:rsidR="00DE451C" w:rsidRDefault="00A9440C" w:rsidP="00A9440C">
      <w:pPr>
        <w:spacing w:line="360" w:lineRule="auto"/>
        <w:jc w:val="both"/>
        <w:rPr>
          <w:rFonts w:ascii="Courier New" w:hAnsi="Courier New" w:cs="Courier New"/>
        </w:rPr>
      </w:pPr>
      <w:r w:rsidRPr="00A9440C">
        <w:rPr>
          <w:rFonts w:ascii="Courier New" w:hAnsi="Courier New" w:cs="Courier New"/>
        </w:rPr>
        <w:t xml:space="preserve">According </w:t>
      </w:r>
      <w:r>
        <w:rPr>
          <w:rFonts w:ascii="Courier New" w:hAnsi="Courier New" w:cs="Courier New"/>
        </w:rPr>
        <w:t>to Hussey and Hussey (1997) the type of methodology should reflect the statement of the research concept. This chapter is based upon the result of secondary research conducted on the overall reforms of the commercial banks.</w:t>
      </w:r>
      <w:r w:rsidR="005065A8">
        <w:rPr>
          <w:rFonts w:ascii="Courier New" w:hAnsi="Courier New" w:cs="Courier New"/>
        </w:rPr>
        <w:t xml:space="preserve"> All the data has been obtained from secondary recourse and in the end there is a detailed analysis about the recommendation.</w:t>
      </w:r>
    </w:p>
    <w:p w:rsidR="00A9440C" w:rsidRDefault="00DE451C" w:rsidP="00A9440C">
      <w:pPr>
        <w:spacing w:line="360" w:lineRule="auto"/>
        <w:jc w:val="both"/>
        <w:rPr>
          <w:rFonts w:ascii="Courier New" w:hAnsi="Courier New" w:cs="Courier New"/>
          <w:b/>
        </w:rPr>
      </w:pPr>
      <w:r>
        <w:rPr>
          <w:rFonts w:ascii="Courier New" w:hAnsi="Courier New" w:cs="Courier New"/>
          <w:b/>
        </w:rPr>
        <w:t xml:space="preserve"> </w:t>
      </w:r>
    </w:p>
    <w:p w:rsidR="00A9440C" w:rsidRDefault="004F5C84" w:rsidP="00A9440C">
      <w:pPr>
        <w:spacing w:line="360" w:lineRule="auto"/>
        <w:jc w:val="both"/>
        <w:rPr>
          <w:rFonts w:ascii="Courier New" w:hAnsi="Courier New" w:cs="Courier New"/>
          <w:b/>
        </w:rPr>
      </w:pPr>
      <w:r>
        <w:rPr>
          <w:rFonts w:ascii="Courier New" w:hAnsi="Courier New" w:cs="Courier New"/>
          <w:b/>
        </w:rPr>
        <w:t xml:space="preserve">3.2 </w:t>
      </w:r>
      <w:r w:rsidR="00A9440C" w:rsidRPr="00A9440C">
        <w:rPr>
          <w:rFonts w:ascii="Courier New" w:hAnsi="Courier New" w:cs="Courier New"/>
          <w:b/>
        </w:rPr>
        <w:t>Type of research</w:t>
      </w:r>
    </w:p>
    <w:p w:rsidR="004F5C84" w:rsidRDefault="004F5C84" w:rsidP="00A9440C">
      <w:pPr>
        <w:spacing w:line="360" w:lineRule="auto"/>
        <w:jc w:val="both"/>
        <w:rPr>
          <w:rFonts w:ascii="Courier New" w:hAnsi="Courier New" w:cs="Courier New"/>
          <w:b/>
        </w:rPr>
      </w:pPr>
    </w:p>
    <w:p w:rsidR="00A9440C" w:rsidRDefault="00A9440C" w:rsidP="00A9440C">
      <w:pPr>
        <w:spacing w:line="360" w:lineRule="auto"/>
        <w:jc w:val="both"/>
        <w:rPr>
          <w:rFonts w:ascii="Courier New" w:hAnsi="Courier New" w:cs="Courier New"/>
        </w:rPr>
      </w:pPr>
      <w:r w:rsidRPr="00A9440C">
        <w:rPr>
          <w:rFonts w:ascii="Courier New" w:hAnsi="Courier New" w:cs="Courier New"/>
        </w:rPr>
        <w:t xml:space="preserve">In this </w:t>
      </w:r>
      <w:r>
        <w:rPr>
          <w:rFonts w:ascii="Courier New" w:hAnsi="Courier New" w:cs="Courier New"/>
        </w:rPr>
        <w:t>research we considered that banking sector reforms are the independent variable and the performance of banking sector is dependent variable.</w:t>
      </w:r>
      <w:r w:rsidR="004F5C84">
        <w:rPr>
          <w:rFonts w:ascii="Courier New" w:hAnsi="Courier New" w:cs="Courier New"/>
        </w:rPr>
        <w:t xml:space="preserve"> </w:t>
      </w:r>
      <w:r w:rsidR="00584475">
        <w:rPr>
          <w:rFonts w:ascii="Courier New" w:hAnsi="Courier New" w:cs="Courier New"/>
        </w:rPr>
        <w:t>Reforms</w:t>
      </w:r>
      <w:r w:rsidR="004F5C84">
        <w:rPr>
          <w:rFonts w:ascii="Courier New" w:hAnsi="Courier New" w:cs="Courier New"/>
        </w:rPr>
        <w:t xml:space="preserve"> can be measure through the performance of the banking sector, if the banking sector is going </w:t>
      </w:r>
      <w:r w:rsidR="00584475">
        <w:rPr>
          <w:rFonts w:ascii="Courier New" w:hAnsi="Courier New" w:cs="Courier New"/>
        </w:rPr>
        <w:t>smooth</w:t>
      </w:r>
      <w:r w:rsidR="004F5C84">
        <w:rPr>
          <w:rFonts w:ascii="Courier New" w:hAnsi="Courier New" w:cs="Courier New"/>
        </w:rPr>
        <w:t xml:space="preserve"> then there is less </w:t>
      </w:r>
      <w:r w:rsidR="00584475">
        <w:rPr>
          <w:rFonts w:ascii="Courier New" w:hAnsi="Courier New" w:cs="Courier New"/>
        </w:rPr>
        <w:t>chance</w:t>
      </w:r>
      <w:r w:rsidR="004F5C84">
        <w:rPr>
          <w:rFonts w:ascii="Courier New" w:hAnsi="Courier New" w:cs="Courier New"/>
        </w:rPr>
        <w:t xml:space="preserve"> of new reforms</w:t>
      </w:r>
      <w:r w:rsidR="00584475">
        <w:rPr>
          <w:rFonts w:ascii="Courier New" w:hAnsi="Courier New" w:cs="Courier New"/>
        </w:rPr>
        <w:t xml:space="preserve"> but if banking sector is not working efficiently and properly then it requires numerous changes and reforms. So it shows that they have a direct relationship with each </w:t>
      </w:r>
      <w:r w:rsidR="00DB4FCC">
        <w:rPr>
          <w:rFonts w:ascii="Courier New" w:hAnsi="Courier New" w:cs="Courier New"/>
        </w:rPr>
        <w:t>other. Moreover</w:t>
      </w:r>
      <w:r w:rsidR="005065A8">
        <w:rPr>
          <w:rFonts w:ascii="Courier New" w:hAnsi="Courier New" w:cs="Courier New"/>
        </w:rPr>
        <w:t xml:space="preserve"> through this research work the research team had obtained several results that </w:t>
      </w:r>
      <w:r w:rsidR="00655C4C">
        <w:rPr>
          <w:rFonts w:ascii="Courier New" w:hAnsi="Courier New" w:cs="Courier New"/>
        </w:rPr>
        <w:t>show</w:t>
      </w:r>
      <w:r w:rsidR="005065A8">
        <w:rPr>
          <w:rFonts w:ascii="Courier New" w:hAnsi="Courier New" w:cs="Courier New"/>
        </w:rPr>
        <w:t xml:space="preserve"> that reforms and banking sector has a direct relationship with each other</w:t>
      </w:r>
      <w:r w:rsidR="00DB4FCC">
        <w:rPr>
          <w:rFonts w:ascii="Courier New" w:hAnsi="Courier New" w:cs="Courier New"/>
        </w:rPr>
        <w:t>.</w:t>
      </w:r>
      <w:r w:rsidR="005065A8">
        <w:rPr>
          <w:rFonts w:ascii="Courier New" w:hAnsi="Courier New" w:cs="Courier New"/>
        </w:rPr>
        <w:t xml:space="preserve"> </w:t>
      </w:r>
      <w:r w:rsidR="00053C3D">
        <w:rPr>
          <w:rFonts w:ascii="Courier New" w:hAnsi="Courier New" w:cs="Courier New"/>
        </w:rPr>
        <w:t>As far as the performance of the banking sector increased the reforms regarding banking sector will also increase.</w:t>
      </w:r>
    </w:p>
    <w:p w:rsidR="00A9440C" w:rsidRPr="00A9440C" w:rsidRDefault="00A9440C" w:rsidP="00A9440C">
      <w:pPr>
        <w:spacing w:line="360" w:lineRule="auto"/>
        <w:jc w:val="both"/>
        <w:rPr>
          <w:rFonts w:ascii="Courier New" w:hAnsi="Courier New" w:cs="Courier New"/>
        </w:rPr>
      </w:pPr>
    </w:p>
    <w:p w:rsidR="003D3A83" w:rsidRDefault="003D3A83" w:rsidP="00584475">
      <w:pPr>
        <w:pStyle w:val="Heading2"/>
        <w:numPr>
          <w:ilvl w:val="1"/>
          <w:numId w:val="23"/>
        </w:numPr>
        <w:jc w:val="both"/>
      </w:pPr>
      <w:bookmarkStart w:id="43" w:name="_Toc233621887"/>
      <w:bookmarkStart w:id="44" w:name="_Toc233622408"/>
      <w:bookmarkStart w:id="45" w:name="_Toc259443045"/>
      <w:bookmarkStart w:id="46" w:name="_Toc262598955"/>
      <w:bookmarkStart w:id="47" w:name="_Toc262599376"/>
      <w:bookmarkStart w:id="48" w:name="_Toc262599505"/>
      <w:r w:rsidRPr="00BD4896">
        <w:t>DATA</w:t>
      </w:r>
      <w:bookmarkEnd w:id="43"/>
      <w:bookmarkEnd w:id="44"/>
      <w:bookmarkEnd w:id="45"/>
      <w:bookmarkEnd w:id="46"/>
      <w:bookmarkEnd w:id="47"/>
      <w:bookmarkEnd w:id="48"/>
    </w:p>
    <w:p w:rsidR="004516CD" w:rsidRPr="004516CD" w:rsidRDefault="004516CD" w:rsidP="004516CD">
      <w:pPr>
        <w:pStyle w:val="ListParagraph"/>
      </w:pP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data that has been used for this research project has been obtained from secondary sources. No primary research has been </w:t>
      </w:r>
      <w:r w:rsidRPr="0011505C">
        <w:rPr>
          <w:rFonts w:ascii="Courier New" w:hAnsi="Courier New" w:cs="Courier New"/>
        </w:rPr>
        <w:lastRenderedPageBreak/>
        <w:t>carried out.</w:t>
      </w:r>
      <w:r w:rsidR="00A9440C">
        <w:rPr>
          <w:rFonts w:ascii="Courier New" w:hAnsi="Courier New" w:cs="Courier New"/>
        </w:rPr>
        <w:t xml:space="preserve"> In this research we try to cover a period of ten year (1997-2008)</w:t>
      </w:r>
      <w:r w:rsidR="004F5C84">
        <w:rPr>
          <w:rFonts w:ascii="Courier New" w:hAnsi="Courier New" w:cs="Courier New"/>
        </w:rPr>
        <w:t>.</w:t>
      </w:r>
      <w:r w:rsidR="002C33FE">
        <w:rPr>
          <w:rFonts w:ascii="Courier New" w:hAnsi="Courier New" w:cs="Courier New"/>
        </w:rPr>
        <w:t>the research team had gathered all this information and data from the secondary source and after gathering all that information and data there is a detailed analysis about the topic.</w:t>
      </w:r>
    </w:p>
    <w:p w:rsidR="003D3A83" w:rsidRDefault="003D3A83" w:rsidP="00631114">
      <w:pPr>
        <w:pStyle w:val="Heading2"/>
        <w:numPr>
          <w:ilvl w:val="1"/>
          <w:numId w:val="23"/>
        </w:numPr>
        <w:jc w:val="both"/>
      </w:pPr>
      <w:bookmarkStart w:id="49" w:name="_Toc233621888"/>
      <w:bookmarkStart w:id="50" w:name="_Toc233622409"/>
      <w:bookmarkStart w:id="51" w:name="_Toc259443046"/>
      <w:bookmarkStart w:id="52" w:name="_Toc262598956"/>
      <w:bookmarkStart w:id="53" w:name="_Toc262599377"/>
      <w:bookmarkStart w:id="54" w:name="_Toc262599506"/>
      <w:r w:rsidRPr="00BD4896">
        <w:t>SOURCES</w:t>
      </w:r>
      <w:bookmarkEnd w:id="49"/>
      <w:bookmarkEnd w:id="50"/>
      <w:bookmarkEnd w:id="51"/>
      <w:bookmarkEnd w:id="52"/>
      <w:bookmarkEnd w:id="53"/>
      <w:bookmarkEnd w:id="54"/>
    </w:p>
    <w:p w:rsidR="004516CD" w:rsidRPr="004516CD" w:rsidRDefault="004516CD" w:rsidP="004516CD">
      <w:pPr>
        <w:pStyle w:val="ListParagraph"/>
      </w:pPr>
    </w:p>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 xml:space="preserve">The sources that have been used are newspaper articles, economic surveys of the Govt. of Pakistan, books, annual reports and websites. World Bank, IMF and SBP reports have also been employed in the </w:t>
      </w:r>
      <w:r w:rsidR="001D462F" w:rsidRPr="0011505C">
        <w:rPr>
          <w:rFonts w:ascii="Courier New" w:hAnsi="Courier New" w:cs="Courier New"/>
        </w:rPr>
        <w:t>research.</w:t>
      </w:r>
      <w:r w:rsidR="001D462F">
        <w:rPr>
          <w:rFonts w:ascii="Courier New" w:hAnsi="Courier New" w:cs="Courier New"/>
        </w:rPr>
        <w:t xml:space="preserve"> Most of the information has been obtained from different websites and it considered </w:t>
      </w:r>
      <w:r w:rsidR="00262AFF">
        <w:rPr>
          <w:rFonts w:ascii="Courier New" w:hAnsi="Courier New" w:cs="Courier New"/>
        </w:rPr>
        <w:t>being</w:t>
      </w:r>
      <w:r w:rsidR="001D462F">
        <w:rPr>
          <w:rFonts w:ascii="Courier New" w:hAnsi="Courier New" w:cs="Courier New"/>
        </w:rPr>
        <w:t xml:space="preserve"> as secondary data.</w:t>
      </w:r>
    </w:p>
    <w:p w:rsidR="003D3A83" w:rsidRDefault="002C3D34" w:rsidP="003D3A83">
      <w:pPr>
        <w:pStyle w:val="Heading2"/>
        <w:jc w:val="both"/>
      </w:pPr>
      <w:bookmarkStart w:id="55" w:name="_Toc262598957"/>
      <w:bookmarkStart w:id="56" w:name="_Toc262599378"/>
      <w:bookmarkStart w:id="57" w:name="_Toc262599507"/>
      <w:r>
        <w:t>3.5</w:t>
      </w:r>
      <w:r w:rsidR="003D3A83" w:rsidRPr="00BD4896">
        <w:t xml:space="preserve">- </w:t>
      </w:r>
      <w:bookmarkStart w:id="58" w:name="_Toc233621889"/>
      <w:bookmarkStart w:id="59" w:name="_Toc233622410"/>
      <w:bookmarkStart w:id="60" w:name="_Toc259443047"/>
      <w:r w:rsidR="003D3A83" w:rsidRPr="00BD4896">
        <w:t>PROCEDURE</w:t>
      </w:r>
      <w:bookmarkEnd w:id="55"/>
      <w:bookmarkEnd w:id="56"/>
      <w:bookmarkEnd w:id="57"/>
      <w:bookmarkEnd w:id="58"/>
      <w:bookmarkEnd w:id="59"/>
      <w:bookmarkEnd w:id="60"/>
    </w:p>
    <w:p w:rsidR="004516CD" w:rsidRPr="004516CD" w:rsidRDefault="004516CD" w:rsidP="004516CD"/>
    <w:p w:rsidR="003D3A83" w:rsidRPr="0011505C" w:rsidRDefault="003D3A83" w:rsidP="003D3A83">
      <w:pPr>
        <w:pStyle w:val="NormalWeb"/>
        <w:spacing w:before="0" w:beforeAutospacing="0" w:after="240" w:afterAutospacing="0" w:line="360" w:lineRule="auto"/>
        <w:jc w:val="both"/>
        <w:rPr>
          <w:rFonts w:ascii="Courier New" w:hAnsi="Courier New" w:cs="Courier New"/>
        </w:rPr>
      </w:pPr>
      <w:r w:rsidRPr="0011505C">
        <w:rPr>
          <w:rFonts w:ascii="Courier New" w:hAnsi="Courier New" w:cs="Courier New"/>
        </w:rPr>
        <w:t>Information regarding banking sector reforms was first gathered from the Internet and newspaper articles. These reforms were then scrutinized to assess their impact on Pakistan’s financial sector as well as to gain an insight into their future implications.</w:t>
      </w:r>
      <w:r w:rsidR="00DE451C">
        <w:rPr>
          <w:rFonts w:ascii="Courier New" w:hAnsi="Courier New" w:cs="Courier New"/>
        </w:rPr>
        <w:t xml:space="preserve"> Moreover there is a detailed research work by the research team and, </w:t>
      </w:r>
      <w:r w:rsidR="00DE451C" w:rsidRPr="0011505C">
        <w:rPr>
          <w:rFonts w:ascii="Courier New" w:hAnsi="Courier New" w:cs="Courier New"/>
        </w:rPr>
        <w:t>in</w:t>
      </w:r>
      <w:r w:rsidRPr="0011505C">
        <w:rPr>
          <w:rFonts w:ascii="Courier New" w:hAnsi="Courier New" w:cs="Courier New"/>
        </w:rPr>
        <w:t xml:space="preserve"> the </w:t>
      </w:r>
      <w:r w:rsidR="00DE451C" w:rsidRPr="0011505C">
        <w:rPr>
          <w:rFonts w:ascii="Courier New" w:hAnsi="Courier New" w:cs="Courier New"/>
        </w:rPr>
        <w:t>end</w:t>
      </w:r>
      <w:r w:rsidRPr="0011505C">
        <w:rPr>
          <w:rFonts w:ascii="Courier New" w:hAnsi="Courier New" w:cs="Courier New"/>
        </w:rPr>
        <w:t xml:space="preserve"> recommendations were given on the basis of the analysis.</w:t>
      </w:r>
      <w:r w:rsidR="00DE451C">
        <w:rPr>
          <w:rFonts w:ascii="Courier New" w:hAnsi="Courier New" w:cs="Courier New"/>
        </w:rPr>
        <w:t xml:space="preserve"> </w:t>
      </w:r>
    </w:p>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D3A83" w:rsidRDefault="003D3A83"/>
    <w:p w:rsidR="00390E22" w:rsidRDefault="00390E22"/>
    <w:p w:rsidR="00390E22" w:rsidRDefault="00390E22"/>
    <w:p w:rsidR="00390E22" w:rsidRDefault="00390E22"/>
    <w:p w:rsidR="003D3A83" w:rsidRPr="0011505C" w:rsidRDefault="00390E22" w:rsidP="00631114">
      <w:pPr>
        <w:pStyle w:val="Heading1"/>
        <w:numPr>
          <w:ilvl w:val="0"/>
          <w:numId w:val="23"/>
        </w:numPr>
        <w:spacing w:after="240"/>
        <w:rPr>
          <w:rFonts w:cs="Courier New"/>
          <w:color w:val="000000"/>
          <w:sz w:val="24"/>
          <w:szCs w:val="24"/>
        </w:rPr>
      </w:pPr>
      <w:bookmarkStart w:id="61" w:name="_Toc262598958"/>
      <w:bookmarkStart w:id="62" w:name="_Toc262599379"/>
      <w:bookmarkStart w:id="63" w:name="_Toc262599508"/>
      <w:r>
        <w:rPr>
          <w:rFonts w:cs="Courier New"/>
          <w:color w:val="000000"/>
          <w:sz w:val="24"/>
          <w:szCs w:val="24"/>
        </w:rPr>
        <w:t>WEAKNESSES OF THE FINANCIAL SECTOR OF PAKISTAN</w:t>
      </w:r>
      <w:bookmarkEnd w:id="61"/>
      <w:bookmarkEnd w:id="62"/>
      <w:bookmarkEnd w:id="63"/>
    </w:p>
    <w:p w:rsidR="003D3A83" w:rsidRPr="00BD4896" w:rsidRDefault="003D3A83" w:rsidP="003D3A83">
      <w:pPr>
        <w:pStyle w:val="Heading2"/>
        <w:jc w:val="both"/>
      </w:pPr>
      <w:bookmarkStart w:id="64" w:name="_Toc233621891"/>
      <w:bookmarkStart w:id="65" w:name="_Toc233622412"/>
      <w:bookmarkStart w:id="66" w:name="_Toc259443049"/>
      <w:bookmarkStart w:id="67" w:name="_Toc262598959"/>
      <w:bookmarkStart w:id="68" w:name="_Toc262599380"/>
      <w:bookmarkStart w:id="69" w:name="_Toc262599509"/>
      <w:r w:rsidRPr="00BD4896">
        <w:t>4.1- WEAKNESSES OF THE FINANCIAL SECTOR</w:t>
      </w:r>
      <w:bookmarkEnd w:id="64"/>
      <w:bookmarkEnd w:id="65"/>
      <w:bookmarkEnd w:id="66"/>
      <w:bookmarkEnd w:id="67"/>
      <w:bookmarkEnd w:id="68"/>
      <w:bookmarkEnd w:id="69"/>
      <w:r w:rsidRPr="00BD4896">
        <w:t xml:space="preserve"> </w:t>
      </w:r>
    </w:p>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The most important factor for the development of any economy is the development of financial sector. Both developments are interconnected. So no progress is possible in the dearth of an organized financial sector in Pakistan. The growth of economy is also affected by the good condition of banks.</w:t>
      </w:r>
    </w:p>
    <w:p w:rsidR="003D3A83" w:rsidRPr="00B46251" w:rsidRDefault="003D3A83" w:rsidP="003D3A83">
      <w:pPr>
        <w:spacing w:line="360" w:lineRule="auto"/>
        <w:jc w:val="both"/>
        <w:rPr>
          <w:rFonts w:ascii="Courier New" w:hAnsi="Courier New" w:cs="Courier New"/>
        </w:rPr>
      </w:pPr>
    </w:p>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In Pakistan the 95 percent of financial sector based on banks so that banks have been Important to fulfill the requirements of the government institutions and financing the shortage of trade and industry. The major part of Pakistani economy depends upon the middle class that was not given appropriate consideration by the banking sector. The housing and agriculture sectors generate most of the development and employment but there were no lending in the small and medium projects. The financial system has also been influenced by the political system. There are many political obstructions in the selection of employers on high posts in financial sector. To improve all such weaknesses some enormous reforms had to be commenced.</w:t>
      </w:r>
    </w:p>
    <w:p w:rsidR="003D3A83" w:rsidRPr="00B46251" w:rsidRDefault="003D3A83" w:rsidP="003D3A83">
      <w:pPr>
        <w:spacing w:line="360" w:lineRule="auto"/>
        <w:jc w:val="both"/>
        <w:rPr>
          <w:rFonts w:ascii="Courier New" w:hAnsi="Courier New" w:cs="Courier New"/>
        </w:rPr>
      </w:pPr>
    </w:p>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First of all, government of Pakistan possessed most of the banks and these banks were facing high approach of bureaucrat. These banks had bad condition with unsuccessful branches, huge staff and poor customer services because there was no difference between the staff of these banks and the usual government employers.</w:t>
      </w:r>
    </w:p>
    <w:p w:rsidR="003D3A83" w:rsidRPr="00B46251" w:rsidRDefault="003D3A83" w:rsidP="003D3A83">
      <w:pPr>
        <w:spacing w:line="360" w:lineRule="auto"/>
        <w:jc w:val="both"/>
        <w:rPr>
          <w:rFonts w:ascii="Courier New" w:hAnsi="Courier New" w:cs="Courier New"/>
        </w:rPr>
      </w:pPr>
    </w:p>
    <w:p w:rsidR="003D3A83" w:rsidRPr="00B56240" w:rsidRDefault="003D3A83" w:rsidP="003D3A83">
      <w:pPr>
        <w:pStyle w:val="BodyText"/>
        <w:rPr>
          <w:rFonts w:ascii="Courier New" w:hAnsi="Courier New" w:cs="Courier New"/>
        </w:rPr>
      </w:pPr>
      <w:r w:rsidRPr="00B56240">
        <w:rPr>
          <w:rFonts w:ascii="Courier New" w:hAnsi="Courier New" w:cs="Courier New"/>
        </w:rPr>
        <w:lastRenderedPageBreak/>
        <w:t xml:space="preserve">Second, most of the deposits were lend to the government and the government organizations because of the high financial insufficiency and shortage. Logically, there was motivation for the people to do anything besides lend to the Government. It was considered a secure lending that obtains good profits. In this type of lending banks earned high incomes. </w:t>
      </w:r>
    </w:p>
    <w:p w:rsidR="003D3A83" w:rsidRPr="00B56240" w:rsidRDefault="003D3A83" w:rsidP="003D3A83">
      <w:pPr>
        <w:pStyle w:val="BodyText"/>
        <w:rPr>
          <w:rFonts w:ascii="Courier New" w:hAnsi="Courier New" w:cs="Courier New"/>
        </w:rPr>
      </w:pPr>
    </w:p>
    <w:p w:rsidR="003D3A83" w:rsidRPr="00B56240" w:rsidRDefault="003D3A83" w:rsidP="003D3A83">
      <w:pPr>
        <w:pStyle w:val="BodyText"/>
        <w:rPr>
          <w:rFonts w:ascii="Courier New" w:hAnsi="Courier New" w:cs="Courier New"/>
        </w:rPr>
      </w:pPr>
      <w:r w:rsidRPr="00B56240">
        <w:rPr>
          <w:rFonts w:ascii="Courier New" w:hAnsi="Courier New" w:cs="Courier New"/>
        </w:rPr>
        <w:t>Third, banking industry suffered from high tax rates than other business sector. Banking industry had to pay 58 percent tax rate rather than the 35 percent of other business sector. The new entrants who could improve effectiveness, the banking industry had no incentive for them due to this high tax rate. This high disciplinary rate was transferred to the customers in form of low deposit and high lending rates. Also the customers had to face the inefficient behavior of staff.</w:t>
      </w:r>
    </w:p>
    <w:p w:rsidR="003D3A83" w:rsidRPr="00B56240" w:rsidRDefault="003D3A83" w:rsidP="003D3A83">
      <w:pPr>
        <w:pStyle w:val="BodyText"/>
        <w:rPr>
          <w:rFonts w:ascii="Courier New" w:hAnsi="Courier New" w:cs="Courier New"/>
        </w:rPr>
      </w:pPr>
    </w:p>
    <w:p w:rsidR="003D3A83" w:rsidRPr="00B56240" w:rsidRDefault="003D3A83" w:rsidP="003D3A83">
      <w:pPr>
        <w:pStyle w:val="BodyText"/>
        <w:rPr>
          <w:rFonts w:ascii="Courier New" w:hAnsi="Courier New" w:cs="Courier New"/>
        </w:rPr>
      </w:pPr>
      <w:r w:rsidRPr="00B56240">
        <w:rPr>
          <w:rFonts w:ascii="Courier New" w:hAnsi="Courier New" w:cs="Courier New"/>
        </w:rPr>
        <w:t>Fourth, the financial system suffered from political obstruction in private sector so great number of loans were given on political considerations rather than the merit of the proposal. These significant borrowers barely repaid their loans. As a result 25 percent of the loans were conceited.</w:t>
      </w:r>
    </w:p>
    <w:p w:rsidR="003D3A83" w:rsidRPr="00B56240" w:rsidRDefault="003D3A83" w:rsidP="003D3A83">
      <w:pPr>
        <w:pStyle w:val="BodyText"/>
        <w:rPr>
          <w:rFonts w:ascii="Courier New" w:hAnsi="Courier New" w:cs="Courier New"/>
        </w:rPr>
      </w:pPr>
    </w:p>
    <w:p w:rsidR="003D3A83" w:rsidRPr="00B56240" w:rsidRDefault="003D3A83" w:rsidP="003D3A83">
      <w:pPr>
        <w:pStyle w:val="BodyText"/>
        <w:rPr>
          <w:rFonts w:ascii="Courier New" w:hAnsi="Courier New" w:cs="Courier New"/>
        </w:rPr>
      </w:pPr>
      <w:r w:rsidRPr="00B56240">
        <w:rPr>
          <w:rFonts w:ascii="Courier New" w:hAnsi="Courier New" w:cs="Courier New"/>
        </w:rPr>
        <w:t>The average interest rate of lending was about 21 percent per annum due to the load of conceited loans, extreme tax rates and high organizational costs. It was unaffordable for the middle class borrowers to get credit on these rates and return it. These and other reforms were needed poorly to deal with for the economic development of the country.</w:t>
      </w:r>
    </w:p>
    <w:p w:rsidR="003D3A83" w:rsidRPr="00B46251" w:rsidRDefault="003D3A83" w:rsidP="003D3A83">
      <w:pPr>
        <w:pStyle w:val="BodyText"/>
      </w:pPr>
    </w:p>
    <w:p w:rsidR="003D3A83" w:rsidRPr="00B56240" w:rsidRDefault="003D3A83" w:rsidP="003D3A83">
      <w:pPr>
        <w:pStyle w:val="Heading2"/>
        <w:jc w:val="both"/>
      </w:pPr>
      <w:r w:rsidRPr="00B56240">
        <w:br w:type="page"/>
      </w:r>
      <w:bookmarkStart w:id="70" w:name="_Toc259443050"/>
      <w:bookmarkStart w:id="71" w:name="_Toc262598960"/>
      <w:bookmarkStart w:id="72" w:name="_Toc262599381"/>
      <w:bookmarkStart w:id="73" w:name="_Toc262599510"/>
      <w:r w:rsidRPr="00B56240">
        <w:lastRenderedPageBreak/>
        <w:t>4.2- REFORMS OF BANKING SECTOR</w:t>
      </w:r>
      <w:bookmarkEnd w:id="70"/>
      <w:bookmarkEnd w:id="71"/>
      <w:bookmarkEnd w:id="72"/>
      <w:bookmarkEnd w:id="73"/>
    </w:p>
    <w:p w:rsidR="003D3A83" w:rsidRPr="00B46251" w:rsidRDefault="003D3A83" w:rsidP="003D3A83">
      <w:pPr>
        <w:spacing w:line="360" w:lineRule="auto"/>
        <w:jc w:val="both"/>
        <w:rPr>
          <w:rFonts w:ascii="Courier New" w:hAnsi="Courier New" w:cs="Courier New"/>
        </w:rPr>
      </w:pPr>
    </w:p>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Some reforms of banking sector were approved in order to deal with the aforementioned weaknesses in the financial sector.</w:t>
      </w:r>
    </w:p>
    <w:p w:rsidR="003D3A83" w:rsidRPr="00B46251" w:rsidRDefault="003D3A83" w:rsidP="003D3A83">
      <w:pPr>
        <w:spacing w:line="360" w:lineRule="auto"/>
        <w:jc w:val="both"/>
        <w:rPr>
          <w:rFonts w:ascii="Courier New" w:hAnsi="Courier New" w:cs="Courier New"/>
        </w:rPr>
      </w:pPr>
    </w:p>
    <w:p w:rsidR="003D3A83" w:rsidRPr="002040C2" w:rsidRDefault="003D3A83" w:rsidP="00240817">
      <w:pPr>
        <w:pStyle w:val="Heading3"/>
      </w:pPr>
      <w:bookmarkStart w:id="74" w:name="_Toc259443051"/>
      <w:bookmarkStart w:id="75" w:name="_Toc262598961"/>
      <w:bookmarkStart w:id="76" w:name="_Toc262599382"/>
      <w:bookmarkStart w:id="77" w:name="_Toc262599511"/>
      <w:r w:rsidRPr="002040C2">
        <w:t>4.2.1- ROLE OF STATE BANK OF PAKISTAN</w:t>
      </w:r>
      <w:bookmarkEnd w:id="74"/>
      <w:bookmarkEnd w:id="75"/>
      <w:bookmarkEnd w:id="76"/>
      <w:bookmarkEnd w:id="77"/>
    </w:p>
    <w:p w:rsidR="003D3A83" w:rsidRPr="00B46251" w:rsidRDefault="003D3A83" w:rsidP="003D3A83">
      <w:pPr>
        <w:spacing w:line="360" w:lineRule="auto"/>
        <w:jc w:val="both"/>
        <w:rPr>
          <w:rFonts w:ascii="Courier New" w:hAnsi="Courier New" w:cs="Courier New"/>
        </w:rPr>
      </w:pPr>
    </w:p>
    <w:p w:rsidR="003D3A83" w:rsidRPr="0027655A" w:rsidRDefault="003D3A83" w:rsidP="003D3A83">
      <w:pPr>
        <w:pStyle w:val="BodyText"/>
        <w:rPr>
          <w:rFonts w:ascii="Courier New" w:hAnsi="Courier New" w:cs="Courier New"/>
        </w:rPr>
      </w:pPr>
      <w:r w:rsidRPr="0027655A">
        <w:rPr>
          <w:rFonts w:ascii="Courier New" w:hAnsi="Courier New" w:cs="Courier New"/>
        </w:rPr>
        <w:t xml:space="preserve">The most important functions of the State Bank of Pakistan (SBP) are. </w:t>
      </w:r>
    </w:p>
    <w:p w:rsidR="003D3A83" w:rsidRPr="0027655A" w:rsidRDefault="003D3A83" w:rsidP="003D3A83">
      <w:pPr>
        <w:pStyle w:val="BodyText"/>
        <w:numPr>
          <w:ilvl w:val="0"/>
          <w:numId w:val="8"/>
        </w:numPr>
        <w:rPr>
          <w:rFonts w:ascii="Courier New" w:hAnsi="Courier New" w:cs="Courier New"/>
        </w:rPr>
      </w:pPr>
      <w:r w:rsidRPr="0027655A">
        <w:rPr>
          <w:rFonts w:ascii="Courier New" w:hAnsi="Courier New" w:cs="Courier New"/>
        </w:rPr>
        <w:t xml:space="preserve">Maintain price reliability with development. </w:t>
      </w:r>
    </w:p>
    <w:p w:rsidR="003D3A83" w:rsidRPr="0027655A" w:rsidRDefault="003D3A83" w:rsidP="003D3A83">
      <w:pPr>
        <w:pStyle w:val="BodyText"/>
        <w:numPr>
          <w:ilvl w:val="0"/>
          <w:numId w:val="8"/>
        </w:numPr>
        <w:rPr>
          <w:rFonts w:ascii="Courier New" w:hAnsi="Courier New" w:cs="Courier New"/>
        </w:rPr>
      </w:pPr>
      <w:r w:rsidRPr="0027655A">
        <w:rPr>
          <w:rFonts w:ascii="Courier New" w:hAnsi="Courier New" w:cs="Courier New"/>
        </w:rPr>
        <w:t>Sensible administration of the exchange rate.</w:t>
      </w:r>
    </w:p>
    <w:p w:rsidR="003D3A83" w:rsidRPr="0027655A" w:rsidRDefault="003D3A83" w:rsidP="003D3A83">
      <w:pPr>
        <w:pStyle w:val="BodyText"/>
        <w:numPr>
          <w:ilvl w:val="0"/>
          <w:numId w:val="8"/>
        </w:numPr>
        <w:rPr>
          <w:rFonts w:ascii="Courier New" w:hAnsi="Courier New" w:cs="Courier New"/>
        </w:rPr>
      </w:pPr>
      <w:r w:rsidRPr="0027655A">
        <w:rPr>
          <w:rFonts w:ascii="Courier New" w:hAnsi="Courier New" w:cs="Courier New"/>
        </w:rPr>
        <w:t>Ensure that financial sector. Works reliable.</w:t>
      </w:r>
    </w:p>
    <w:p w:rsidR="003D3A83" w:rsidRPr="0027655A" w:rsidRDefault="003D3A83" w:rsidP="003D3A83">
      <w:pPr>
        <w:pStyle w:val="BodyText"/>
        <w:numPr>
          <w:ilvl w:val="0"/>
          <w:numId w:val="8"/>
        </w:numPr>
        <w:rPr>
          <w:rFonts w:ascii="Courier New" w:hAnsi="Courier New" w:cs="Courier New"/>
        </w:rPr>
      </w:pPr>
      <w:r w:rsidRPr="0027655A">
        <w:rPr>
          <w:rFonts w:ascii="Courier New" w:hAnsi="Courier New" w:cs="Courier New"/>
        </w:rPr>
        <w:t>Increase in the system. Of payments.</w:t>
      </w:r>
    </w:p>
    <w:p w:rsidR="003D3A83" w:rsidRPr="0027655A" w:rsidRDefault="003D3A83" w:rsidP="003D3A83">
      <w:pPr>
        <w:pStyle w:val="BodyText"/>
        <w:numPr>
          <w:ilvl w:val="0"/>
          <w:numId w:val="8"/>
        </w:numPr>
        <w:rPr>
          <w:rFonts w:ascii="Courier New" w:hAnsi="Courier New" w:cs="Courier New"/>
        </w:rPr>
      </w:pPr>
      <w:r w:rsidRPr="0027655A">
        <w:rPr>
          <w:rFonts w:ascii="Courier New" w:hAnsi="Courier New" w:cs="Courier New"/>
          <w:bCs/>
        </w:rPr>
        <w:t>Trade rate and constancy in payments.</w:t>
      </w:r>
    </w:p>
    <w:p w:rsidR="003D3A83" w:rsidRPr="00B46251" w:rsidRDefault="003D3A83" w:rsidP="003D3A83">
      <w:pPr>
        <w:spacing w:line="360" w:lineRule="auto"/>
        <w:jc w:val="both"/>
        <w:rPr>
          <w:rFonts w:ascii="Courier New" w:hAnsi="Courier New" w:cs="Courier New"/>
        </w:rPr>
      </w:pPr>
    </w:p>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 xml:space="preserve">The State bank of Pakistan (SBP) played its role as a controller and administrator as well as consultant to the Government. The Government and the State Bank of </w:t>
      </w:r>
      <w:r w:rsidRPr="00B46251">
        <w:rPr>
          <w:rStyle w:val="goohl3"/>
          <w:rFonts w:ascii="Courier New" w:hAnsi="Courier New" w:cs="Courier New"/>
        </w:rPr>
        <w:t>Pakistan was</w:t>
      </w:r>
      <w:r w:rsidRPr="00B46251">
        <w:rPr>
          <w:rFonts w:ascii="Courier New" w:hAnsi="Courier New" w:cs="Courier New"/>
        </w:rPr>
        <w:t xml:space="preserve"> agreed and decided that most important deep-seated reforms had to be undertaken. According to these reforms the State Bank of Pakistan carried out analytical studies, considered the reform policy and achievement plan, prioritized the constraints facing the banking sector, required the support of the Government of </w:t>
      </w:r>
      <w:r w:rsidRPr="00B46251">
        <w:rPr>
          <w:rStyle w:val="goohl3"/>
          <w:rFonts w:ascii="Courier New" w:hAnsi="Courier New" w:cs="Courier New"/>
        </w:rPr>
        <w:t>Pakistan</w:t>
      </w:r>
      <w:r w:rsidRPr="00B46251">
        <w:rPr>
          <w:rFonts w:ascii="Courier New" w:hAnsi="Courier New" w:cs="Courier New"/>
        </w:rPr>
        <w:t xml:space="preserve"> and international financial institutions, made strategy and institutional changes to facilitate the procedure.</w:t>
      </w:r>
    </w:p>
    <w:p w:rsidR="003D3A83" w:rsidRPr="00B46251" w:rsidRDefault="003D3A83" w:rsidP="003D3A83">
      <w:pPr>
        <w:spacing w:line="360" w:lineRule="auto"/>
        <w:jc w:val="both"/>
        <w:rPr>
          <w:rFonts w:ascii="Courier New" w:hAnsi="Courier New" w:cs="Courier New"/>
        </w:rPr>
      </w:pPr>
    </w:p>
    <w:p w:rsidR="003D3A83" w:rsidRPr="00240817" w:rsidRDefault="003D3A83" w:rsidP="00240817">
      <w:pPr>
        <w:pStyle w:val="Heading3"/>
      </w:pPr>
      <w:r>
        <w:br w:type="page"/>
      </w:r>
      <w:bookmarkStart w:id="78" w:name="_Toc259443052"/>
      <w:bookmarkStart w:id="79" w:name="_Toc262598962"/>
      <w:bookmarkStart w:id="80" w:name="_Toc262599383"/>
      <w:bookmarkStart w:id="81" w:name="_Toc262599512"/>
      <w:r w:rsidRPr="00240817">
        <w:lastRenderedPageBreak/>
        <w:t>4.2.2- ROLE OF GOVERNMENT</w:t>
      </w:r>
      <w:bookmarkEnd w:id="78"/>
      <w:bookmarkEnd w:id="79"/>
      <w:bookmarkEnd w:id="80"/>
      <w:bookmarkEnd w:id="81"/>
    </w:p>
    <w:p w:rsidR="003D3A83" w:rsidRPr="009649FF" w:rsidRDefault="003D3A83" w:rsidP="003D3A83">
      <w:pPr>
        <w:pStyle w:val="BodyText"/>
        <w:rPr>
          <w:rFonts w:ascii="Courier New" w:hAnsi="Courier New" w:cs="Courier New"/>
        </w:rPr>
      </w:pPr>
    </w:p>
    <w:p w:rsidR="003D3A83" w:rsidRPr="009649FF" w:rsidRDefault="003D3A83" w:rsidP="003D3A83">
      <w:pPr>
        <w:pStyle w:val="BodyText"/>
        <w:rPr>
          <w:rFonts w:ascii="Courier New" w:hAnsi="Courier New" w:cs="Courier New"/>
        </w:rPr>
      </w:pPr>
      <w:r w:rsidRPr="009649FF">
        <w:rPr>
          <w:rFonts w:ascii="Courier New" w:hAnsi="Courier New" w:cs="Courier New"/>
        </w:rPr>
        <w:t xml:space="preserve">The Government of Musharaf made new strategy. That government privatized banks. According to that decision they would not maintain the banks under government control. Professional bankers were chosen as Chief Executives and people from private sector enjoying status of aptitude and reliability on the Board of Directors. On political basis, they made decision to deal with the robust problems such as reducing the strength of labor and closing down unnecessary and unbeneficial branches courageously. Government inserted Rs.30.7 billion to compensate losses incurred by these nationalized profitable </w:t>
      </w:r>
      <w:r w:rsidRPr="009649FF">
        <w:rPr>
          <w:rStyle w:val="goohl2"/>
          <w:rFonts w:cs="Courier New"/>
        </w:rPr>
        <w:t>banks</w:t>
      </w:r>
      <w:r w:rsidRPr="009649FF">
        <w:rPr>
          <w:rFonts w:ascii="Courier New" w:hAnsi="Courier New" w:cs="Courier New"/>
        </w:rPr>
        <w:t xml:space="preserve"> and summarizes it.</w:t>
      </w:r>
    </w:p>
    <w:p w:rsidR="003D3A83" w:rsidRPr="009649FF" w:rsidRDefault="003D3A83" w:rsidP="003D3A83">
      <w:pPr>
        <w:pStyle w:val="BodyText"/>
        <w:rPr>
          <w:rFonts w:ascii="Courier New" w:hAnsi="Courier New" w:cs="Courier New"/>
        </w:rPr>
      </w:pPr>
    </w:p>
    <w:p w:rsidR="003D3A83" w:rsidRPr="009649FF" w:rsidRDefault="003D3A83" w:rsidP="003D3A83">
      <w:pPr>
        <w:pStyle w:val="BodyText"/>
        <w:rPr>
          <w:rFonts w:ascii="Courier New" w:hAnsi="Courier New" w:cs="Courier New"/>
        </w:rPr>
      </w:pPr>
      <w:r w:rsidRPr="009649FF">
        <w:rPr>
          <w:rFonts w:ascii="Courier New" w:hAnsi="Courier New" w:cs="Courier New"/>
        </w:rPr>
        <w:t xml:space="preserve">In 1997 the Government of Nawaz Sharif made some decisions. They appointed Chief Executives, Boards of Directors on non-political basis. . Sartaj Aziz and Ishaq Dar were very much devoted to balance the behavior of these </w:t>
      </w:r>
      <w:r w:rsidRPr="009649FF">
        <w:rPr>
          <w:rStyle w:val="goohl2"/>
          <w:rFonts w:cs="Courier New"/>
        </w:rPr>
        <w:t>banks</w:t>
      </w:r>
      <w:r w:rsidRPr="009649FF">
        <w:rPr>
          <w:rFonts w:ascii="Courier New" w:hAnsi="Courier New" w:cs="Courier New"/>
        </w:rPr>
        <w:t xml:space="preserve">. They limited the rights of labor union in decision making. They also gave independence to the State Bank of </w:t>
      </w:r>
      <w:r w:rsidRPr="009649FF">
        <w:rPr>
          <w:rStyle w:val="goohl3"/>
          <w:rFonts w:ascii="Courier New" w:hAnsi="Courier New" w:cs="Courier New"/>
        </w:rPr>
        <w:t>Pakistan</w:t>
      </w:r>
      <w:r w:rsidRPr="009649FF">
        <w:rPr>
          <w:rFonts w:ascii="Courier New" w:hAnsi="Courier New" w:cs="Courier New"/>
        </w:rPr>
        <w:t xml:space="preserve">. That Government had injected bright impartiality to toughen the investment base of the nationalized profitable </w:t>
      </w:r>
      <w:r w:rsidRPr="009649FF">
        <w:rPr>
          <w:rStyle w:val="goohl2"/>
          <w:rFonts w:cs="Courier New"/>
        </w:rPr>
        <w:t>banks</w:t>
      </w:r>
      <w:r w:rsidRPr="009649FF">
        <w:rPr>
          <w:rFonts w:ascii="Courier New" w:hAnsi="Courier New" w:cs="Courier New"/>
        </w:rPr>
        <w:t xml:space="preserve">. </w:t>
      </w:r>
    </w:p>
    <w:p w:rsidR="003D3A83" w:rsidRPr="009649FF" w:rsidRDefault="003D3A83" w:rsidP="003D3A83">
      <w:pPr>
        <w:spacing w:line="360" w:lineRule="auto"/>
        <w:jc w:val="both"/>
        <w:rPr>
          <w:rFonts w:ascii="Courier New" w:hAnsi="Courier New" w:cs="Courier New"/>
        </w:rPr>
      </w:pPr>
    </w:p>
    <w:p w:rsidR="003D3A83" w:rsidRPr="009649FF" w:rsidRDefault="003D3A83" w:rsidP="003D3A83">
      <w:pPr>
        <w:pStyle w:val="BodyText"/>
        <w:rPr>
          <w:rFonts w:ascii="Courier New" w:hAnsi="Courier New" w:cs="Courier New"/>
        </w:rPr>
      </w:pPr>
      <w:r w:rsidRPr="009649FF">
        <w:rPr>
          <w:rFonts w:ascii="Courier New" w:hAnsi="Courier New" w:cs="Courier New"/>
        </w:rPr>
        <w:t>Stability of such reforms and sound policies that exceed political devotion and survive political establishments are good for these political parties and also for the development of country.</w:t>
      </w:r>
    </w:p>
    <w:p w:rsidR="003D3A83" w:rsidRPr="00B46251" w:rsidRDefault="003D3A83" w:rsidP="003D3A83">
      <w:pPr>
        <w:pStyle w:val="BodyText"/>
      </w:pPr>
    </w:p>
    <w:p w:rsidR="003D3A83" w:rsidRPr="00B46251" w:rsidRDefault="003D3A83" w:rsidP="00240817">
      <w:pPr>
        <w:pStyle w:val="Heading3"/>
        <w:sectPr w:rsidR="003D3A83" w:rsidRPr="00B46251" w:rsidSect="00E9408D">
          <w:footerReference w:type="default" r:id="rId8"/>
          <w:pgSz w:w="12240" w:h="15840"/>
          <w:pgMar w:top="1440" w:right="1440" w:bottom="1440" w:left="1440" w:header="720" w:footer="720" w:gutter="0"/>
          <w:cols w:space="720"/>
          <w:docGrid w:linePitch="360"/>
        </w:sectPr>
      </w:pPr>
      <w:bookmarkStart w:id="82" w:name="_Toc233621895"/>
      <w:bookmarkStart w:id="83" w:name="_Toc233622416"/>
    </w:p>
    <w:p w:rsidR="003D3A83" w:rsidRDefault="003D3A83" w:rsidP="00240817">
      <w:pPr>
        <w:pStyle w:val="Heading3"/>
      </w:pPr>
      <w:bookmarkStart w:id="84" w:name="_Toc259443053"/>
      <w:bookmarkStart w:id="85" w:name="_Toc262598963"/>
      <w:bookmarkStart w:id="86" w:name="_Toc262599384"/>
      <w:bookmarkStart w:id="87" w:name="_Toc262599513"/>
      <w:r w:rsidRPr="00BD4896">
        <w:lastRenderedPageBreak/>
        <w:t>4.2.3-MAJOR BANKING REFORMS</w:t>
      </w:r>
      <w:bookmarkEnd w:id="82"/>
      <w:bookmarkEnd w:id="83"/>
      <w:bookmarkEnd w:id="84"/>
      <w:bookmarkEnd w:id="85"/>
      <w:bookmarkEnd w:id="86"/>
      <w:bookmarkEnd w:id="87"/>
    </w:p>
    <w:p w:rsidR="003D3A83" w:rsidRPr="0059311C" w:rsidRDefault="003D3A83" w:rsidP="003D3A83"/>
    <w:p w:rsidR="003D3A83" w:rsidRPr="003C3401" w:rsidRDefault="003D3A83" w:rsidP="003C3401">
      <w:pPr>
        <w:pStyle w:val="Heading4"/>
      </w:pPr>
      <w:r w:rsidRPr="003C3401">
        <w:t xml:space="preserve">Privatization of NCBs: </w:t>
      </w:r>
    </w:p>
    <w:p w:rsidR="003C3401" w:rsidRPr="003C3401" w:rsidRDefault="003C3401" w:rsidP="003C3401">
      <w:pPr>
        <w:pStyle w:val="ListParagraph"/>
        <w:ind w:left="795"/>
      </w:pPr>
    </w:p>
    <w:p w:rsidR="003D3A83" w:rsidRPr="00D336FF" w:rsidRDefault="003D3A83" w:rsidP="00D336FF">
      <w:pPr>
        <w:spacing w:line="360" w:lineRule="auto"/>
        <w:jc w:val="both"/>
        <w:rPr>
          <w:rFonts w:ascii="Courier New" w:hAnsi="Courier New" w:cs="Courier New"/>
        </w:rPr>
      </w:pPr>
      <w:bookmarkStart w:id="88" w:name="_Toc262598964"/>
      <w:r w:rsidRPr="00D336FF">
        <w:rPr>
          <w:rFonts w:ascii="Courier New" w:hAnsi="Courier New" w:cs="Courier New"/>
        </w:rPr>
        <w:t>The authority of the banking sector has been minimized in 1991 from approximately 100 percent to about 20 percent by June 2004 because of the privatization of all the nationalized commercial banks, except one. In this situation, 23.5 percent shares of the National Bank of Pakistan have been floated through Stock Market mainly designed at small trade financier.</w:t>
      </w:r>
      <w:r w:rsidR="00273CB6" w:rsidRPr="00D336FF">
        <w:rPr>
          <w:rFonts w:ascii="Courier New" w:hAnsi="Courier New" w:cs="Courier New"/>
        </w:rPr>
        <w:t xml:space="preserve"> (Ishrat Husain: Banking sector reforms in Pakistan BIS Review 5/2005)</w:t>
      </w:r>
      <w:bookmarkEnd w:id="88"/>
    </w:p>
    <w:p w:rsidR="003D3A83" w:rsidRPr="00B46251" w:rsidRDefault="003D3A83" w:rsidP="003C3401">
      <w:pPr>
        <w:pStyle w:val="Heading4"/>
      </w:pPr>
      <w:r>
        <w:t xml:space="preserve">Mutual </w:t>
      </w:r>
      <w:r w:rsidRPr="00B46251">
        <w:t>governance:</w:t>
      </w:r>
    </w:p>
    <w:p w:rsidR="003D3A83" w:rsidRPr="00B46251" w:rsidRDefault="003D3A83" w:rsidP="003D3A83">
      <w:pPr>
        <w:spacing w:line="360" w:lineRule="auto"/>
        <w:jc w:val="both"/>
        <w:rPr>
          <w:rFonts w:ascii="Courier New" w:hAnsi="Courier New" w:cs="Courier New"/>
        </w:rPr>
      </w:pPr>
    </w:p>
    <w:p w:rsidR="003D3A83" w:rsidRPr="00926663" w:rsidRDefault="003D3A83" w:rsidP="003D3A83">
      <w:pPr>
        <w:spacing w:line="360" w:lineRule="auto"/>
        <w:jc w:val="both"/>
        <w:rPr>
          <w:rFonts w:ascii="Courier New" w:hAnsi="Courier New" w:cs="Courier New"/>
        </w:rPr>
      </w:pPr>
      <w:r w:rsidRPr="00B46251">
        <w:rPr>
          <w:rFonts w:ascii="Courier New" w:hAnsi="Courier New" w:cs="Courier New"/>
        </w:rPr>
        <w:t>The most important factor for banks to protect the financier’s interests and to work in an appropriate manner is the mutual governance. In the last four years The State Bank of Pakistan has taken numerous actions to implement good governance practices to develop internal controls and bring about a change in the governmental customs.</w:t>
      </w:r>
      <w:r w:rsidR="00926663" w:rsidRPr="00926663">
        <w:rPr>
          <w:b/>
        </w:rPr>
        <w:t xml:space="preserve"> </w:t>
      </w:r>
      <w:r w:rsidR="00926663" w:rsidRPr="00926663">
        <w:rPr>
          <w:rFonts w:ascii="Courier New" w:hAnsi="Courier New" w:cs="Courier New"/>
        </w:rPr>
        <w:t>(</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724120" w:rsidRDefault="003D3A83" w:rsidP="003D3A83">
      <w:pPr>
        <w:spacing w:line="360" w:lineRule="auto"/>
        <w:jc w:val="both"/>
        <w:rPr>
          <w:rFonts w:ascii="Courier New" w:hAnsi="Courier New" w:cs="Courier New"/>
        </w:rPr>
      </w:pPr>
    </w:p>
    <w:p w:rsidR="003D3A83" w:rsidRDefault="003D3A83" w:rsidP="003C3401">
      <w:pPr>
        <w:pStyle w:val="Heading4"/>
      </w:pPr>
      <w:r w:rsidRPr="00B46251">
        <w:t>Principal strengthening:</w:t>
      </w:r>
    </w:p>
    <w:p w:rsidR="00590393" w:rsidRPr="00590393" w:rsidRDefault="00590393" w:rsidP="00590393"/>
    <w:p w:rsidR="00926663" w:rsidRDefault="003D3A83" w:rsidP="00926663">
      <w:pPr>
        <w:spacing w:after="200" w:line="360" w:lineRule="auto"/>
        <w:jc w:val="both"/>
        <w:rPr>
          <w:rFonts w:ascii="Courier New" w:hAnsi="Courier New" w:cs="Courier New"/>
        </w:rPr>
      </w:pPr>
      <w:r w:rsidRPr="00B46251">
        <w:rPr>
          <w:rFonts w:ascii="Courier New" w:hAnsi="Courier New" w:cs="Courier New"/>
        </w:rPr>
        <w:t xml:space="preserve">Banking sector principal requirements have to be enough likely to struggle and to ensure a powerful base The least paid-up </w:t>
      </w:r>
      <w:r w:rsidRPr="00B46251">
        <w:rPr>
          <w:rStyle w:val="goohl2"/>
          <w:rFonts w:cs="Courier New"/>
        </w:rPr>
        <w:t>banks</w:t>
      </w:r>
      <w:r w:rsidRPr="00B46251">
        <w:rPr>
          <w:rFonts w:ascii="Courier New" w:hAnsi="Courier New" w:cs="Courier New"/>
        </w:rPr>
        <w:t xml:space="preserve"> capital requirements have been raised to almost twice (by December 31, 2005). As a result many financial institutions have merged and consolidated</w:t>
      </w:r>
      <w:r w:rsidRPr="00926663">
        <w:rPr>
          <w:rFonts w:ascii="Courier New" w:hAnsi="Courier New" w:cs="Courier New"/>
        </w:rPr>
        <w:t>.</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r w:rsidRPr="00926663">
        <w:rPr>
          <w:rFonts w:ascii="Courier New" w:hAnsi="Courier New" w:cs="Courier New"/>
        </w:rPr>
        <w:t xml:space="preserve"> </w:t>
      </w:r>
      <w:r w:rsidR="00926663">
        <w:rPr>
          <w:rFonts w:ascii="Courier New" w:hAnsi="Courier New" w:cs="Courier New"/>
        </w:rPr>
        <w:br w:type="page"/>
      </w:r>
    </w:p>
    <w:p w:rsidR="003D3A83" w:rsidRDefault="003D3A83" w:rsidP="003C3401">
      <w:pPr>
        <w:pStyle w:val="Heading4"/>
      </w:pPr>
      <w:r w:rsidRPr="00B46251">
        <w:t>Improvement of asset quality:</w:t>
      </w:r>
    </w:p>
    <w:p w:rsidR="00BF4E2F" w:rsidRPr="00BF4E2F" w:rsidRDefault="00BF4E2F" w:rsidP="00BF4E2F"/>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Almost the 22 percent gross non-performing loans (NPLs) of the advances of the banking system and DFIs has been minimized to 14 percent of advances. More than two-thirds of these loans are fully designed for the profitable </w:t>
      </w:r>
      <w:r w:rsidRPr="00B46251">
        <w:rPr>
          <w:rStyle w:val="goohl2"/>
          <w:rFonts w:cs="Courier New"/>
        </w:rPr>
        <w:t>banks.</w:t>
      </w:r>
      <w:r w:rsidRPr="00B46251">
        <w:rPr>
          <w:rFonts w:ascii="Courier New" w:hAnsi="Courier New" w:cs="Courier New"/>
        </w:rPr>
        <w:t xml:space="preserve"> The rate of recovery is about 95 percent from last 13 years that reflect a positive development.</w:t>
      </w:r>
      <w:r w:rsidR="00926663" w:rsidRPr="00926663">
        <w:rPr>
          <w:b/>
        </w:rPr>
        <w:t xml:space="preserve"> </w:t>
      </w:r>
      <w:r w:rsidR="00926663" w:rsidRPr="00926663">
        <w:rPr>
          <w:rFonts w:ascii="Courier New" w:hAnsi="Courier New" w:cs="Courier New"/>
        </w:rPr>
        <w:t>(</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B46251" w:rsidRDefault="003D3A83" w:rsidP="003D3A83">
      <w:pPr>
        <w:spacing w:line="360" w:lineRule="auto"/>
        <w:jc w:val="both"/>
        <w:rPr>
          <w:rFonts w:ascii="Courier New" w:hAnsi="Courier New" w:cs="Courier New"/>
        </w:rPr>
      </w:pPr>
    </w:p>
    <w:p w:rsidR="003D3A83" w:rsidRDefault="003D3A83" w:rsidP="003C3401">
      <w:pPr>
        <w:pStyle w:val="Heading4"/>
      </w:pPr>
      <w:r w:rsidRPr="00B46251">
        <w:t xml:space="preserve">Liberalization of foreign exchange management: </w:t>
      </w:r>
    </w:p>
    <w:p w:rsidR="00143DF9" w:rsidRPr="00143DF9" w:rsidRDefault="00143DF9" w:rsidP="00143DF9"/>
    <w:p w:rsidR="003D3A83" w:rsidRDefault="003D3A83" w:rsidP="003D3A83">
      <w:pPr>
        <w:spacing w:line="360" w:lineRule="auto"/>
        <w:jc w:val="both"/>
        <w:rPr>
          <w:rFonts w:ascii="Courier New" w:hAnsi="Courier New" w:cs="Courier New"/>
        </w:rPr>
      </w:pPr>
      <w:r w:rsidRPr="00B46251">
        <w:rPr>
          <w:rStyle w:val="goohl3"/>
          <w:rFonts w:ascii="Courier New" w:hAnsi="Courier New" w:cs="Courier New"/>
        </w:rPr>
        <w:t>Pakistan</w:t>
      </w:r>
      <w:r w:rsidRPr="00B46251">
        <w:rPr>
          <w:rFonts w:ascii="Courier New" w:hAnsi="Courier New" w:cs="Courier New"/>
        </w:rPr>
        <w:t xml:space="preserve"> has associated foreign exchange companies to meet up the demands of Pakistani citizens. Pakistan further liberalized its foreign exchange system. Foreign registered investors can earn and revoke their assets, profits, dividends, remittances, royalties, etc. These investors have not been faced by any limitations in this respect. </w:t>
      </w:r>
      <w:r w:rsidR="00926663" w:rsidRPr="00926663">
        <w:rPr>
          <w:rFonts w:ascii="Courier New" w:hAnsi="Courier New" w:cs="Courier New"/>
        </w:rPr>
        <w:t>(</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B46251" w:rsidRDefault="003D3A83" w:rsidP="003D3A83">
      <w:pPr>
        <w:spacing w:line="360" w:lineRule="auto"/>
        <w:jc w:val="both"/>
        <w:rPr>
          <w:rFonts w:ascii="Courier New" w:hAnsi="Courier New" w:cs="Courier New"/>
        </w:rPr>
      </w:pPr>
    </w:p>
    <w:p w:rsidR="003D3A83" w:rsidRDefault="003D3A83" w:rsidP="003C3401">
      <w:pPr>
        <w:pStyle w:val="Heading4"/>
      </w:pPr>
      <w:r w:rsidRPr="00B46251">
        <w:t>Consumer financing:</w:t>
      </w:r>
    </w:p>
    <w:p w:rsidR="00E20514" w:rsidRPr="00E20514" w:rsidRDefault="00E20514" w:rsidP="00E20514"/>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 xml:space="preserve">The State Bank of </w:t>
      </w:r>
      <w:r w:rsidRPr="00B46251">
        <w:rPr>
          <w:rStyle w:val="goohl3"/>
          <w:rFonts w:ascii="Courier New" w:hAnsi="Courier New" w:cs="Courier New"/>
        </w:rPr>
        <w:t>Pakistan</w:t>
      </w:r>
      <w:r w:rsidRPr="00B46251">
        <w:rPr>
          <w:rFonts w:ascii="Courier New" w:hAnsi="Courier New" w:cs="Courier New"/>
        </w:rPr>
        <w:t xml:space="preserve"> has given an enormous improvement to consumer financing by removing some limitations. Such limitations are imposed on nationalized commercial </w:t>
      </w:r>
      <w:r w:rsidRPr="00B46251">
        <w:rPr>
          <w:rStyle w:val="goohl2"/>
          <w:rFonts w:cs="Courier New"/>
        </w:rPr>
        <w:t>banks (NCBs)</w:t>
      </w:r>
      <w:r w:rsidRPr="00B46251">
        <w:rPr>
          <w:rFonts w:ascii="Courier New" w:hAnsi="Courier New" w:cs="Courier New"/>
        </w:rPr>
        <w:t xml:space="preserve"> for consumer financing. Now Middle class employees can meet the expenses on installment basis to facilitate their life. Consecutively, it has given a huge incentive to the domestic development of these goods.</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B46251" w:rsidRDefault="003D3A83" w:rsidP="003D3A83">
      <w:pPr>
        <w:spacing w:line="360" w:lineRule="auto"/>
        <w:jc w:val="both"/>
        <w:rPr>
          <w:rFonts w:ascii="Courier New" w:hAnsi="Courier New" w:cs="Courier New"/>
        </w:rPr>
      </w:pPr>
    </w:p>
    <w:p w:rsidR="003D3A83" w:rsidRDefault="003D3A83" w:rsidP="003C3401">
      <w:pPr>
        <w:pStyle w:val="Heading4"/>
      </w:pPr>
      <w:r w:rsidRPr="00B46251">
        <w:lastRenderedPageBreak/>
        <w:t>Mortgage financing:</w:t>
      </w:r>
    </w:p>
    <w:p w:rsidR="005A2FF3" w:rsidRPr="005A2FF3" w:rsidRDefault="005A2FF3" w:rsidP="005A2FF3"/>
    <w:p w:rsidR="003D3A83" w:rsidRDefault="003D3A83" w:rsidP="003D3A83">
      <w:pPr>
        <w:spacing w:line="360" w:lineRule="auto"/>
        <w:jc w:val="both"/>
        <w:rPr>
          <w:rFonts w:ascii="Courier New" w:hAnsi="Courier New" w:cs="Courier New"/>
        </w:rPr>
      </w:pPr>
      <w:r w:rsidRPr="00B46251">
        <w:rPr>
          <w:rFonts w:ascii="Courier New" w:hAnsi="Courier New" w:cs="Courier New"/>
        </w:rPr>
        <w:t>One of the major reform is the mortgage financing. The banks have provided a large number of incentives to promote and improve this reform. The upper limit has been increased almost to double. Up to a maximum amount of Rs.1 million tax deductions on interest payments on mortgage have been permitted.</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B46251" w:rsidRDefault="003D3A83" w:rsidP="003D3A83">
      <w:pPr>
        <w:spacing w:line="360" w:lineRule="auto"/>
        <w:jc w:val="both"/>
        <w:rPr>
          <w:rFonts w:ascii="Courier New" w:hAnsi="Courier New" w:cs="Courier New"/>
        </w:rPr>
      </w:pPr>
    </w:p>
    <w:p w:rsidR="003D3A83" w:rsidRDefault="003D3A83" w:rsidP="003C3401">
      <w:pPr>
        <w:pStyle w:val="Heading4"/>
      </w:pPr>
      <w:r w:rsidRPr="00B46251">
        <w:t xml:space="preserve">Legal reforms: </w:t>
      </w:r>
    </w:p>
    <w:p w:rsidR="000360A5" w:rsidRPr="000360A5" w:rsidRDefault="000360A5" w:rsidP="000360A5"/>
    <w:p w:rsidR="003D3A83" w:rsidRPr="006A1C7E" w:rsidRDefault="003D3A83" w:rsidP="003D3A83">
      <w:pPr>
        <w:pStyle w:val="BodyText"/>
        <w:rPr>
          <w:rFonts w:ascii="Courier New" w:hAnsi="Courier New" w:cs="Courier New"/>
        </w:rPr>
      </w:pPr>
      <w:r w:rsidRPr="006A1C7E">
        <w:rPr>
          <w:rFonts w:ascii="Courier New" w:hAnsi="Courier New" w:cs="Courier New"/>
        </w:rPr>
        <w:t>In 200</w:t>
      </w:r>
      <w:r w:rsidR="00323189">
        <w:rPr>
          <w:rFonts w:ascii="Courier New" w:hAnsi="Courier New" w:cs="Courier New"/>
        </w:rPr>
        <w:t>6</w:t>
      </w:r>
      <w:r w:rsidRPr="006A1C7E">
        <w:rPr>
          <w:rFonts w:ascii="Courier New" w:hAnsi="Courier New" w:cs="Courier New"/>
        </w:rPr>
        <w:t>, a new ordinance i.e. The Financial Institutions (Recovery of Finances) Ordinance was introduced. According to that ordinance the Legal difficulties and time delays have been removed in recovery of defaulted loans. The sale of mortgaged property has also been influenced by this new recovery law. The banking laws have been reviewed by a Banking Laws Reforms Commission. The Banking Laws Reforms Commission has also been designed some new laws such as bankruptcy law.</w:t>
      </w:r>
      <w:r w:rsidR="00926663" w:rsidRPr="00926663">
        <w:rPr>
          <w:rFonts w:ascii="Courier New" w:hAnsi="Courier New" w:cs="Courier New"/>
        </w:rPr>
        <w:t xml:space="preserve"> (</w:t>
      </w:r>
      <w:r w:rsidR="00926663" w:rsidRPr="00926663">
        <w:rPr>
          <w:rFonts w:ascii="Courier New" w:hAnsi="Courier New" w:cs="Courier New"/>
          <w:color w:val="000000"/>
          <w:szCs w:val="24"/>
        </w:rPr>
        <w:t>Ishrat Husain: Banking sector reforms in Pakistan</w:t>
      </w:r>
      <w:r w:rsidR="00926663" w:rsidRPr="00926663">
        <w:rPr>
          <w:rFonts w:ascii="Courier New" w:hAnsi="Courier New" w:cs="Courier New"/>
          <w:bCs/>
          <w:color w:val="000000"/>
          <w:szCs w:val="24"/>
        </w:rPr>
        <w:t xml:space="preserve"> </w:t>
      </w:r>
      <w:r w:rsidR="00926663" w:rsidRPr="00926663">
        <w:rPr>
          <w:rFonts w:ascii="Courier New" w:hAnsi="Courier New" w:cs="Courier New"/>
          <w:szCs w:val="24"/>
        </w:rPr>
        <w:t>BIS Review 5/2005</w:t>
      </w:r>
      <w:r w:rsidR="00926663" w:rsidRPr="00926663">
        <w:rPr>
          <w:rFonts w:ascii="Courier New" w:hAnsi="Courier New" w:cs="Courier New"/>
        </w:rPr>
        <w:t>)</w:t>
      </w:r>
    </w:p>
    <w:p w:rsidR="003D3A83" w:rsidRDefault="003D3A83" w:rsidP="003C3401">
      <w:pPr>
        <w:pStyle w:val="Heading4"/>
      </w:pPr>
      <w:r w:rsidRPr="00B46251">
        <w:t>Prudential policy</w:t>
      </w:r>
      <w:r w:rsidRPr="00B46251">
        <w:rPr>
          <w:i/>
        </w:rPr>
        <w:t>:</w:t>
      </w:r>
      <w:r w:rsidRPr="00B46251">
        <w:t xml:space="preserve"> </w:t>
      </w:r>
    </w:p>
    <w:p w:rsidR="00967502" w:rsidRPr="00967502" w:rsidRDefault="00967502" w:rsidP="00967502"/>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The prudential policies in force were essentially designed at commercial and industry financing. The new prudential policy will facilitate the </w:t>
      </w:r>
      <w:r w:rsidRPr="00B46251">
        <w:rPr>
          <w:rStyle w:val="goohl2"/>
          <w:rFonts w:cs="Courier New"/>
        </w:rPr>
        <w:t>banks</w:t>
      </w:r>
      <w:r w:rsidRPr="00B46251">
        <w:rPr>
          <w:rFonts w:ascii="Courier New" w:hAnsi="Courier New" w:cs="Courier New"/>
        </w:rPr>
        <w:t xml:space="preserve"> to enlarge their capacity of lending and consumer outreach.</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Default="003D3A83" w:rsidP="00913100">
      <w:pPr>
        <w:pStyle w:val="Heading4"/>
        <w:numPr>
          <w:ilvl w:val="0"/>
          <w:numId w:val="0"/>
        </w:numPr>
        <w:ind w:left="435" w:hanging="435"/>
      </w:pPr>
    </w:p>
    <w:p w:rsidR="003D3A83" w:rsidRDefault="003D3A83" w:rsidP="003C3401">
      <w:pPr>
        <w:pStyle w:val="Heading4"/>
      </w:pPr>
      <w:r w:rsidRPr="00B46251">
        <w:t>Micro financing:</w:t>
      </w:r>
    </w:p>
    <w:p w:rsidR="00913100" w:rsidRPr="00913100" w:rsidRDefault="00913100" w:rsidP="00913100"/>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The atmosphere has been comfortable For Micro Credit and Rural financial institutions to provide extensive access to small borrowers especially in the rural areas. Micro financing is more </w:t>
      </w:r>
      <w:r w:rsidRPr="00B46251">
        <w:rPr>
          <w:rFonts w:ascii="Courier New" w:hAnsi="Courier New" w:cs="Courier New"/>
        </w:rPr>
        <w:lastRenderedPageBreak/>
        <w:t>flexible and less rigid as compared to other this kind of institutions. It can be easily possible at any level such as district, provincial and national levels.</w:t>
      </w:r>
    </w:p>
    <w:p w:rsidR="003D3A83" w:rsidRPr="00B46251" w:rsidRDefault="003D3A83" w:rsidP="003D3A83">
      <w:pPr>
        <w:spacing w:line="360" w:lineRule="auto"/>
        <w:jc w:val="both"/>
        <w:rPr>
          <w:rFonts w:ascii="Courier New" w:hAnsi="Courier New" w:cs="Courier New"/>
        </w:rPr>
      </w:pPr>
    </w:p>
    <w:p w:rsidR="003D3A83" w:rsidRPr="00586790" w:rsidRDefault="003D3A83" w:rsidP="003D3A83">
      <w:pPr>
        <w:pStyle w:val="BodyText"/>
        <w:rPr>
          <w:rFonts w:ascii="Courier New" w:hAnsi="Courier New" w:cs="Courier New"/>
        </w:rPr>
      </w:pPr>
      <w:r w:rsidRPr="00586790">
        <w:rPr>
          <w:rFonts w:ascii="Courier New" w:hAnsi="Courier New" w:cs="Courier New"/>
        </w:rPr>
        <w:t>According to this new authoritarian environment we have some expels such as Khushali Bank and the First Micro finance Bank that has already started working in the private sector. Mainly in poorer districts of the country Khushali Bank has already reached a high level of customer base. It has also experienced that its improvement rate is above 95 percent.</w:t>
      </w:r>
    </w:p>
    <w:p w:rsidR="003D3A83" w:rsidRPr="00B46251" w:rsidRDefault="003D3A83" w:rsidP="003D3A83">
      <w:pPr>
        <w:spacing w:line="360" w:lineRule="auto"/>
        <w:jc w:val="both"/>
        <w:rPr>
          <w:rFonts w:ascii="Courier New" w:hAnsi="Courier New" w:cs="Courier New"/>
        </w:rPr>
      </w:pPr>
    </w:p>
    <w:p w:rsidR="003D3A83" w:rsidRDefault="003D3A83" w:rsidP="003C3401">
      <w:pPr>
        <w:pStyle w:val="Heading4"/>
      </w:pPr>
      <w:r w:rsidRPr="00B46251">
        <w:t>SME financing:</w:t>
      </w:r>
    </w:p>
    <w:p w:rsidR="00214B44" w:rsidRPr="00214B44" w:rsidRDefault="00214B44" w:rsidP="00214B44"/>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In Pakistan the Small and Medium Enterprise (SME) banks has been recognized to improve banking sector. The Small and Medium Enterprise (SME) is considered an essential part of the economy to improve business and up-gradation of their technology. The Small and Medium Enterprise (SME) Bank has also been important to provide leadership that can be simulated and transferred to other </w:t>
      </w:r>
      <w:r w:rsidRPr="00B46251">
        <w:rPr>
          <w:rStyle w:val="goohl2"/>
          <w:rFonts w:cs="Courier New"/>
        </w:rPr>
        <w:t>banks</w:t>
      </w:r>
      <w:r w:rsidRPr="00B46251">
        <w:rPr>
          <w:rFonts w:ascii="Courier New" w:hAnsi="Courier New" w:cs="Courier New"/>
        </w:rPr>
        <w:t xml:space="preserve"> in the country. The most suitable method to support the SME financing requirements is Program lending. To build up aptitude construction among a choose group of </w:t>
      </w:r>
      <w:r w:rsidRPr="00B46251">
        <w:rPr>
          <w:rStyle w:val="goohl2"/>
          <w:rFonts w:cs="Courier New"/>
        </w:rPr>
        <w:t>banks</w:t>
      </w:r>
      <w:r w:rsidRPr="00B46251">
        <w:rPr>
          <w:rFonts w:ascii="Courier New" w:hAnsi="Courier New" w:cs="Courier New"/>
        </w:rPr>
        <w:t xml:space="preserve"> the State Bank is also contemplating for SME lending. It will refresh the lending to SMEs mostly export oriented ones.</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Default="003D3A83" w:rsidP="003D3A83">
      <w:pPr>
        <w:spacing w:line="360" w:lineRule="auto"/>
        <w:jc w:val="both"/>
        <w:rPr>
          <w:rFonts w:ascii="Courier New" w:hAnsi="Courier New" w:cs="Courier New"/>
        </w:rPr>
      </w:pPr>
    </w:p>
    <w:p w:rsidR="003D3A83" w:rsidRDefault="003D3A83" w:rsidP="003C3401">
      <w:pPr>
        <w:pStyle w:val="Heading4"/>
      </w:pPr>
      <w:r w:rsidRPr="00B46251">
        <w:t>Taxation:</w:t>
      </w:r>
    </w:p>
    <w:p w:rsidR="003E37A6" w:rsidRPr="003E37A6" w:rsidRDefault="003E37A6" w:rsidP="003E37A6"/>
    <w:p w:rsidR="003D3A83" w:rsidRPr="00B46251" w:rsidRDefault="003D3A83" w:rsidP="003D3A83">
      <w:pPr>
        <w:spacing w:line="360" w:lineRule="auto"/>
        <w:jc w:val="both"/>
        <w:rPr>
          <w:rFonts w:ascii="Courier New" w:hAnsi="Courier New" w:cs="Courier New"/>
        </w:rPr>
      </w:pPr>
      <w:r w:rsidRPr="00B46251">
        <w:rPr>
          <w:rFonts w:ascii="Courier New" w:hAnsi="Courier New" w:cs="Courier New"/>
        </w:rPr>
        <w:t xml:space="preserve">During the last few years the Government has already condensed the commercial tax rate on </w:t>
      </w:r>
      <w:r w:rsidRPr="00B46251">
        <w:rPr>
          <w:rStyle w:val="goohl2"/>
          <w:rFonts w:cs="Courier New"/>
        </w:rPr>
        <w:t>banks</w:t>
      </w:r>
      <w:r w:rsidRPr="00B46251">
        <w:rPr>
          <w:rFonts w:ascii="Courier New" w:hAnsi="Courier New" w:cs="Courier New"/>
        </w:rPr>
        <w:t xml:space="preserve">. After that tax rates are 41 percent rather than 58 percent. Then after two years the tax rate is about 35 percent. There is possibility that in near </w:t>
      </w:r>
      <w:r w:rsidRPr="00B46251">
        <w:rPr>
          <w:rFonts w:ascii="Courier New" w:hAnsi="Courier New" w:cs="Courier New"/>
        </w:rPr>
        <w:lastRenderedPageBreak/>
        <w:t>Future this rate will be condensed steadily. Sequentially this will assist in reducing the increment between the deposit rate and lending rate.</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B46251" w:rsidRDefault="003D3A83" w:rsidP="003D3A83">
      <w:pPr>
        <w:spacing w:line="360" w:lineRule="auto"/>
        <w:jc w:val="both"/>
        <w:rPr>
          <w:rFonts w:ascii="Courier New" w:hAnsi="Courier New" w:cs="Courier New"/>
        </w:rPr>
      </w:pPr>
    </w:p>
    <w:p w:rsidR="003D3A83" w:rsidRPr="004E1515" w:rsidRDefault="003D3A83" w:rsidP="003C3401">
      <w:pPr>
        <w:pStyle w:val="Heading4"/>
      </w:pPr>
      <w:r w:rsidRPr="004E1515">
        <w:t xml:space="preserve">Agriculture credit: </w:t>
      </w:r>
    </w:p>
    <w:p w:rsidR="003D3A83" w:rsidRDefault="003D3A83" w:rsidP="00DB79D5">
      <w:pPr>
        <w:pStyle w:val="Heading4"/>
        <w:numPr>
          <w:ilvl w:val="0"/>
          <w:numId w:val="0"/>
        </w:numPr>
        <w:spacing w:line="360" w:lineRule="auto"/>
        <w:jc w:val="both"/>
        <w:rPr>
          <w:b w:val="0"/>
        </w:rPr>
      </w:pPr>
      <w:r w:rsidRPr="00DB79D5">
        <w:rPr>
          <w:b w:val="0"/>
        </w:rPr>
        <w:t xml:space="preserve">An absolute Agriculture credit scheme has been established recently. The completion of this scheme was not being possible without the assistance of the commercial banks. The range of this agriculture scheme has been restricted to loans for inputs. The expansion of the range additionally the elimination of other limitations has enabled the profitable </w:t>
      </w:r>
      <w:r w:rsidRPr="00DB79D5">
        <w:rPr>
          <w:rStyle w:val="goohl2"/>
          <w:b w:val="0"/>
        </w:rPr>
        <w:t>banks</w:t>
      </w:r>
      <w:r w:rsidRPr="00DB79D5">
        <w:rPr>
          <w:b w:val="0"/>
        </w:rPr>
        <w:t xml:space="preserve"> to considerably enhance their lending for agriculture. They have achieved constantly rising advanced targets every year as compared to previous years.</w:t>
      </w:r>
      <w:r w:rsidR="00926663" w:rsidRPr="00926663">
        <w:t xml:space="preserve"> </w:t>
      </w:r>
      <w:r w:rsidR="00926663" w:rsidRPr="00926663">
        <w:rPr>
          <w:b w:val="0"/>
        </w:rPr>
        <w:t>(</w:t>
      </w:r>
      <w:r w:rsidR="00926663" w:rsidRPr="00926663">
        <w:rPr>
          <w:b w:val="0"/>
          <w:bCs w:val="0"/>
          <w:color w:val="000000"/>
        </w:rPr>
        <w:t xml:space="preserve">Ishrat Husain: Banking sector reforms in Pakistan </w:t>
      </w:r>
      <w:r w:rsidR="00926663" w:rsidRPr="00926663">
        <w:rPr>
          <w:b w:val="0"/>
        </w:rPr>
        <w:t>BIS Review 5/2005)</w:t>
      </w:r>
    </w:p>
    <w:p w:rsidR="009D197B" w:rsidRPr="009D197B" w:rsidRDefault="009D197B" w:rsidP="009D197B"/>
    <w:p w:rsidR="003D3A83" w:rsidRDefault="003D3A83" w:rsidP="003C3401">
      <w:pPr>
        <w:pStyle w:val="Heading4"/>
      </w:pPr>
      <w:r w:rsidRPr="004E1515">
        <w:t xml:space="preserve">Islamic banking: </w:t>
      </w:r>
    </w:p>
    <w:p w:rsidR="009D197B" w:rsidRPr="009D197B" w:rsidRDefault="009D197B" w:rsidP="009D197B"/>
    <w:p w:rsidR="003D3A83" w:rsidRDefault="003D3A83" w:rsidP="003D3A83">
      <w:pPr>
        <w:spacing w:line="360" w:lineRule="auto"/>
        <w:jc w:val="both"/>
        <w:rPr>
          <w:rFonts w:ascii="Courier New" w:hAnsi="Courier New" w:cs="Courier New"/>
        </w:rPr>
      </w:pPr>
      <w:r w:rsidRPr="00B46251">
        <w:rPr>
          <w:rFonts w:ascii="Courier New" w:hAnsi="Courier New" w:cs="Courier New"/>
        </w:rPr>
        <w:t>Islamic banking system has been introduced in Pakistan. Due to the strong conviction against riba-based banking a great number of Pakistanis have remained reserved from commercial banking. In Pakistan all the loans and other activities are given to individuals and industries based on the Islamic laws. The Islamic banking department has also been developed in the State Bank of Pakistan. A developed Islamic bank has already opened new doors for business and industry. The Islamic banking system has been encouraged in Pakistan. It is estimated that it will be developed and increased rapidly in the near future.</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Default="003D3A83" w:rsidP="003D3A83">
      <w:pPr>
        <w:spacing w:line="360" w:lineRule="auto"/>
        <w:jc w:val="both"/>
        <w:rPr>
          <w:rFonts w:ascii="Courier New" w:hAnsi="Courier New" w:cs="Courier New"/>
        </w:rPr>
      </w:pPr>
    </w:p>
    <w:p w:rsidR="003D3A83" w:rsidRDefault="003D3A83" w:rsidP="003C3401">
      <w:pPr>
        <w:pStyle w:val="Heading4"/>
      </w:pPr>
      <w:r w:rsidRPr="00991615">
        <w:lastRenderedPageBreak/>
        <w:t>E-banking:</w:t>
      </w:r>
    </w:p>
    <w:p w:rsidR="003C757E" w:rsidRPr="003C757E" w:rsidRDefault="003C757E" w:rsidP="003C757E"/>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To improve their technology and on-line banking services there is a large flow among the </w:t>
      </w:r>
      <w:r w:rsidRPr="00B46251">
        <w:rPr>
          <w:rStyle w:val="goohl2"/>
          <w:rFonts w:cs="Courier New"/>
        </w:rPr>
        <w:t>banks</w:t>
      </w:r>
      <w:r w:rsidRPr="00B46251">
        <w:rPr>
          <w:rFonts w:ascii="Courier New" w:hAnsi="Courier New" w:cs="Courier New"/>
        </w:rPr>
        <w:t xml:space="preserve"> including NCBs. In last few years a huge development was seen in this field. Now almost every branch of bank in Pakistan has online banking services and a large number of customers are taking advantage from these services. Banks has also been opened new horizon by starting the ATM service. Now about more than 700 ATMs are functioning all over the country. The improvement in this field is relatively considerable because a large number of people all over the country have been using these online banking services and ATMs for billing purpose, money transfer etc.</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Pr="00060C13" w:rsidRDefault="003D3A83" w:rsidP="003C3401">
      <w:pPr>
        <w:pStyle w:val="Heading4"/>
      </w:pPr>
      <w:r w:rsidRPr="00060C13">
        <w:t>Human resources:</w:t>
      </w:r>
    </w:p>
    <w:p w:rsidR="003D3A83" w:rsidRPr="004E1515" w:rsidRDefault="003D3A83" w:rsidP="003D3A83">
      <w:pPr>
        <w:spacing w:line="360" w:lineRule="auto"/>
        <w:jc w:val="both"/>
      </w:pPr>
    </w:p>
    <w:p w:rsidR="003D3A83" w:rsidRDefault="003D3A83" w:rsidP="003D3A83">
      <w:pPr>
        <w:spacing w:line="360" w:lineRule="auto"/>
        <w:jc w:val="both"/>
        <w:rPr>
          <w:rFonts w:ascii="Courier New" w:hAnsi="Courier New" w:cs="Courier New"/>
        </w:rPr>
      </w:pPr>
      <w:r w:rsidRPr="00B46251">
        <w:rPr>
          <w:rFonts w:ascii="Courier New" w:hAnsi="Courier New" w:cs="Courier New"/>
        </w:rPr>
        <w:t>Human resource is one of the areas in the banking sector that has been ignored until now. In recent times this area has been marked to improve. Some steps are taken to strengthen it. Now banking staff is appointed on merit basis instead of favoritism. They are also organizing reasonable examinations, interviews and selecting the most experienced candidates. The private banks have been initiated in this respect as compared to government banks. They also provided many incentives to the new generations of bankers who can promote the banking sector and provide good leadership in future.</w:t>
      </w:r>
      <w:r w:rsidR="00926663" w:rsidRPr="00926663">
        <w:rPr>
          <w:rFonts w:ascii="Courier New" w:hAnsi="Courier New" w:cs="Courier New"/>
        </w:rPr>
        <w:t xml:space="preserve"> (</w:t>
      </w:r>
      <w:r w:rsidR="00926663" w:rsidRPr="00926663">
        <w:rPr>
          <w:rFonts w:ascii="Courier New" w:hAnsi="Courier New" w:cs="Courier New"/>
          <w:color w:val="000000"/>
        </w:rPr>
        <w:t>Ishrat Husain: Banking sector reforms in Pakistan</w:t>
      </w:r>
      <w:r w:rsidR="00926663" w:rsidRPr="00926663">
        <w:rPr>
          <w:rFonts w:ascii="Courier New" w:hAnsi="Courier New" w:cs="Courier New"/>
          <w:bCs/>
          <w:color w:val="000000"/>
        </w:rPr>
        <w:t xml:space="preserve"> </w:t>
      </w:r>
      <w:r w:rsidR="00926663" w:rsidRPr="00926663">
        <w:rPr>
          <w:rFonts w:ascii="Courier New" w:hAnsi="Courier New" w:cs="Courier New"/>
        </w:rPr>
        <w:t>BIS Review 5/2005)</w:t>
      </w:r>
    </w:p>
    <w:p w:rsidR="003D3A83" w:rsidRDefault="003D3A83" w:rsidP="003D3A83">
      <w:pPr>
        <w:spacing w:line="360" w:lineRule="auto"/>
        <w:jc w:val="both"/>
        <w:rPr>
          <w:rFonts w:ascii="Courier New" w:hAnsi="Courier New" w:cs="Courier New"/>
        </w:rPr>
      </w:pPr>
    </w:p>
    <w:p w:rsidR="003D3A83" w:rsidRDefault="003D3A83" w:rsidP="003C3401">
      <w:pPr>
        <w:pStyle w:val="Heading4"/>
      </w:pPr>
      <w:r w:rsidRPr="00B46251">
        <w:t>Credit rating:</w:t>
      </w:r>
    </w:p>
    <w:p w:rsidR="00560E84" w:rsidRPr="00560E84" w:rsidRDefault="00560E84" w:rsidP="00560E84"/>
    <w:p w:rsidR="003D3A83" w:rsidRPr="00B46251" w:rsidRDefault="003D3A83" w:rsidP="003D3A83">
      <w:pPr>
        <w:pStyle w:val="NormalWeb"/>
        <w:spacing w:before="0" w:beforeAutospacing="0" w:line="360" w:lineRule="auto"/>
        <w:jc w:val="both"/>
        <w:rPr>
          <w:rFonts w:ascii="Courier New" w:hAnsi="Courier New" w:cs="Courier New"/>
          <w:bCs/>
        </w:rPr>
      </w:pPr>
      <w:r w:rsidRPr="00B46251">
        <w:rPr>
          <w:rFonts w:ascii="Courier New" w:hAnsi="Courier New" w:cs="Courier New"/>
          <w:bCs/>
        </w:rPr>
        <w:t>In Pakistan there are some credit rating agencies which evaluate all banks in the country. It has been made</w:t>
      </w:r>
      <w:r w:rsidRPr="00B46251">
        <w:rPr>
          <w:rFonts w:ascii="Courier New" w:hAnsi="Courier New" w:cs="Courier New"/>
        </w:rPr>
        <w:t xml:space="preserve"> obligatory for all </w:t>
      </w:r>
      <w:r w:rsidRPr="00B46251">
        <w:rPr>
          <w:rStyle w:val="goohl2"/>
          <w:rFonts w:cs="Courier New"/>
        </w:rPr>
        <w:lastRenderedPageBreak/>
        <w:t>banks</w:t>
      </w:r>
      <w:r w:rsidRPr="00B46251">
        <w:rPr>
          <w:rFonts w:ascii="Courier New" w:hAnsi="Courier New" w:cs="Courier New"/>
        </w:rPr>
        <w:t xml:space="preserve"> to obtain themselves evaluated by these agencies. It is a good method proposed by the government to ease the depositors to make sophisticated decisions about placing their investments with the </w:t>
      </w:r>
      <w:r w:rsidRPr="00B46251">
        <w:rPr>
          <w:rStyle w:val="goohl2"/>
          <w:rFonts w:cs="Courier New"/>
        </w:rPr>
        <w:t>banks</w:t>
      </w:r>
      <w:r w:rsidRPr="00B46251">
        <w:rPr>
          <w:rFonts w:ascii="Courier New" w:hAnsi="Courier New" w:cs="Courier New"/>
        </w:rPr>
        <w:t xml:space="preserve">. These credit ratings are considered as a public property. Anyone can check these ratings and make decisions on his own. The credit ratings are distributed to the Chambers of Commerce and Trade bodies by the State Bank of Pakistan (SBP). </w:t>
      </w:r>
    </w:p>
    <w:p w:rsidR="003D3A83" w:rsidRDefault="003D3A83" w:rsidP="003C3401">
      <w:pPr>
        <w:pStyle w:val="Heading4"/>
      </w:pPr>
      <w:r w:rsidRPr="004E1515">
        <w:t>Management and authoritarian capacity:</w:t>
      </w:r>
    </w:p>
    <w:p w:rsidR="00C02823" w:rsidRPr="00C02823" w:rsidRDefault="00C02823" w:rsidP="00C02823"/>
    <w:p w:rsidR="003D3A83" w:rsidRDefault="003D3A83" w:rsidP="003D3A83">
      <w:pPr>
        <w:spacing w:line="360" w:lineRule="auto"/>
        <w:jc w:val="both"/>
        <w:rPr>
          <w:rFonts w:ascii="Courier New" w:hAnsi="Courier New" w:cs="Courier New"/>
        </w:rPr>
      </w:pPr>
      <w:r w:rsidRPr="00B46251">
        <w:rPr>
          <w:rFonts w:ascii="Courier New" w:hAnsi="Courier New" w:cs="Courier New"/>
        </w:rPr>
        <w:t xml:space="preserve">The banking management and authoritarian capacity of the Central Bank has been fortified. Some values such as honesty, trust, team work have foremost importance on the health of any organization the health of any organization is influenced by some values such as honesty, trust, team work. Now in Pakistan, the managers and other workers have been appointed on the merit level rather than political obstructions. To build up the authoritarian capacity, the training and encouragement have also been influenced. According to new reforms the non- bank companies have been alienated from the banking sector. Now these companies have been working under the Securities Exchange Commission.  </w:t>
      </w:r>
    </w:p>
    <w:p w:rsidR="003D3A83" w:rsidRDefault="003D3A83" w:rsidP="003D3A83">
      <w:pPr>
        <w:spacing w:line="360" w:lineRule="auto"/>
        <w:jc w:val="both"/>
        <w:rPr>
          <w:rFonts w:ascii="Courier New" w:hAnsi="Courier New" w:cs="Courier New"/>
        </w:rPr>
      </w:pPr>
    </w:p>
    <w:p w:rsidR="003D3A83" w:rsidRDefault="003D3A83" w:rsidP="003C3401">
      <w:pPr>
        <w:pStyle w:val="Heading4"/>
      </w:pPr>
      <w:r w:rsidRPr="00B46251">
        <w:t>Payment systems:</w:t>
      </w:r>
    </w:p>
    <w:p w:rsidR="00A27DBC" w:rsidRPr="00A27DBC" w:rsidRDefault="00A27DBC" w:rsidP="00A27DBC"/>
    <w:p w:rsidR="003D3A83" w:rsidRPr="00B46251" w:rsidRDefault="003D3A83" w:rsidP="003D3A83">
      <w:pPr>
        <w:spacing w:line="360" w:lineRule="auto"/>
        <w:jc w:val="both"/>
      </w:pPr>
      <w:r w:rsidRPr="00B46251">
        <w:rPr>
          <w:rFonts w:ascii="Courier New" w:hAnsi="Courier New" w:cs="Courier New"/>
        </w:rPr>
        <w:t>Finally the payment system is being powerful. In Pakistan the Real Time Gross Settlement (RTGS) system will be processed. This system will practice the critical dealings on real time. Also another system i.e. electronic clearance system will be recognized. In the near future, it is ensured that both systems will show good affects on the payment system.</w:t>
      </w:r>
    </w:p>
    <w:p w:rsidR="003D3A83" w:rsidRDefault="003D3A83"/>
    <w:p w:rsidR="003D3A83" w:rsidRDefault="003D3A83"/>
    <w:p w:rsidR="003D3A83" w:rsidRDefault="003D3A83" w:rsidP="003D3A83">
      <w:pPr>
        <w:pStyle w:val="Heading1"/>
        <w:numPr>
          <w:ilvl w:val="0"/>
          <w:numId w:val="17"/>
        </w:numPr>
      </w:pPr>
      <w:bookmarkStart w:id="89" w:name="_Toc233621896"/>
      <w:bookmarkStart w:id="90" w:name="_Toc233622417"/>
      <w:bookmarkStart w:id="91" w:name="_Toc259443054"/>
      <w:bookmarkStart w:id="92" w:name="_Toc262598965"/>
      <w:bookmarkStart w:id="93" w:name="_Toc262599385"/>
      <w:bookmarkStart w:id="94" w:name="_Toc262599514"/>
      <w:r w:rsidRPr="00F64C8C">
        <w:lastRenderedPageBreak/>
        <w:t>RESULTS &amp; ANALYSIS</w:t>
      </w:r>
      <w:bookmarkEnd w:id="89"/>
      <w:bookmarkEnd w:id="90"/>
      <w:bookmarkEnd w:id="91"/>
      <w:bookmarkEnd w:id="92"/>
      <w:bookmarkEnd w:id="93"/>
      <w:bookmarkEnd w:id="94"/>
    </w:p>
    <w:p w:rsidR="003D3A83" w:rsidRPr="00626F3D" w:rsidRDefault="003D3A83" w:rsidP="003D3A83">
      <w:pPr>
        <w:spacing w:line="360" w:lineRule="auto"/>
        <w:jc w:val="both"/>
      </w:pPr>
    </w:p>
    <w:p w:rsidR="008F783D" w:rsidRPr="001D28D1" w:rsidRDefault="008F783D" w:rsidP="008F783D">
      <w:pPr>
        <w:spacing w:line="360" w:lineRule="auto"/>
        <w:jc w:val="both"/>
        <w:rPr>
          <w:rFonts w:ascii="Courier New" w:hAnsi="Courier New" w:cs="Courier New"/>
        </w:rPr>
      </w:pPr>
      <w:r w:rsidRPr="001D28D1">
        <w:rPr>
          <w:rFonts w:ascii="Courier New" w:hAnsi="Courier New" w:cs="Courier New"/>
        </w:rPr>
        <w:t>The</w:t>
      </w:r>
      <w:r w:rsidRPr="001D28D1">
        <w:rPr>
          <w:rFonts w:ascii="Courier New" w:hAnsi="Courier New" w:cs="Courier New"/>
          <w:b/>
          <w:bCs/>
        </w:rPr>
        <w:t xml:space="preserve"> IMF </w:t>
      </w:r>
      <w:r w:rsidRPr="001D28D1">
        <w:rPr>
          <w:rFonts w:ascii="Courier New" w:hAnsi="Courier New" w:cs="Courier New"/>
        </w:rPr>
        <w:t>and the</w:t>
      </w:r>
      <w:r w:rsidRPr="001D28D1">
        <w:rPr>
          <w:rFonts w:ascii="Courier New" w:hAnsi="Courier New" w:cs="Courier New"/>
          <w:b/>
          <w:bCs/>
        </w:rPr>
        <w:t xml:space="preserve"> World Bank </w:t>
      </w:r>
      <w:r w:rsidRPr="001D28D1">
        <w:rPr>
          <w:rFonts w:ascii="Courier New" w:hAnsi="Courier New" w:cs="Courier New"/>
        </w:rPr>
        <w:t>who are not always very generous or effusive in their praise had this to say about the</w:t>
      </w:r>
      <w:r w:rsidRPr="001D28D1">
        <w:rPr>
          <w:rFonts w:ascii="Courier New" w:hAnsi="Courier New" w:cs="Courier New"/>
          <w:b/>
          <w:bCs/>
        </w:rPr>
        <w:t xml:space="preserve"> </w:t>
      </w:r>
      <w:r w:rsidRPr="001D28D1">
        <w:rPr>
          <w:rFonts w:ascii="Courier New" w:hAnsi="Courier New" w:cs="Courier New"/>
        </w:rPr>
        <w:t xml:space="preserve">Banking sector in </w:t>
      </w:r>
      <w:r w:rsidRPr="001D28D1">
        <w:rPr>
          <w:rStyle w:val="goohl3"/>
          <w:rFonts w:ascii="Courier New" w:hAnsi="Courier New" w:cs="Courier New"/>
          <w:szCs w:val="22"/>
        </w:rPr>
        <w:t>Pakistan</w:t>
      </w:r>
      <w:r w:rsidRPr="001D28D1">
        <w:rPr>
          <w:rFonts w:ascii="Courier New" w:hAnsi="Courier New" w:cs="Courier New"/>
        </w:rPr>
        <w:t xml:space="preserve"> after completing a comprehensive and thorough review in early 2004. </w:t>
      </w:r>
    </w:p>
    <w:p w:rsidR="008F783D" w:rsidRPr="001D28D1" w:rsidRDefault="008F783D" w:rsidP="008F783D">
      <w:pPr>
        <w:spacing w:line="360" w:lineRule="auto"/>
        <w:jc w:val="both"/>
        <w:rPr>
          <w:rFonts w:ascii="Courier New" w:hAnsi="Courier New" w:cs="Courier New"/>
        </w:rPr>
      </w:pPr>
    </w:p>
    <w:p w:rsidR="008F783D" w:rsidRPr="001D28D1" w:rsidRDefault="008F783D" w:rsidP="008F783D">
      <w:pPr>
        <w:spacing w:line="360" w:lineRule="auto"/>
        <w:jc w:val="both"/>
        <w:rPr>
          <w:rFonts w:ascii="Courier New" w:hAnsi="Courier New" w:cs="Courier New"/>
          <w:b/>
          <w:bCs/>
        </w:rPr>
      </w:pPr>
      <w:r w:rsidRPr="001D28D1">
        <w:rPr>
          <w:rFonts w:ascii="Courier New" w:hAnsi="Courier New" w:cs="Courier New"/>
          <w:b/>
          <w:bCs/>
          <w:szCs w:val="22"/>
        </w:rPr>
        <w:t xml:space="preserve">“Far reaching reforms have resulted in a more efficient and competitive </w:t>
      </w:r>
      <w:r w:rsidRPr="001D28D1">
        <w:rPr>
          <w:rFonts w:ascii="Courier New" w:hAnsi="Courier New" w:cs="Courier New"/>
          <w:b/>
          <w:bCs/>
        </w:rPr>
        <w:t xml:space="preserve">financial system. In particular, the pre-dominantly state-owned banking system has been transformed into one that is predominantly under the </w:t>
      </w:r>
      <w:r w:rsidRPr="001D28D1">
        <w:rPr>
          <w:rFonts w:ascii="Courier New" w:hAnsi="Courier New" w:cs="Courier New"/>
          <w:b/>
          <w:bCs/>
          <w:szCs w:val="22"/>
        </w:rPr>
        <w:t xml:space="preserve">control of the private sector. The legislative framework and the State Bank of </w:t>
      </w:r>
      <w:smartTag w:uri="urn:schemas-microsoft-com:office:smarttags" w:element="country-region">
        <w:smartTag w:uri="urn:schemas-microsoft-com:office:smarttags" w:element="place">
          <w:r w:rsidRPr="001D28D1">
            <w:rPr>
              <w:rStyle w:val="goohl3"/>
              <w:rFonts w:ascii="Courier New" w:hAnsi="Courier New" w:cs="Courier New"/>
              <w:b/>
              <w:bCs/>
              <w:szCs w:val="22"/>
            </w:rPr>
            <w:t>Pakistan</w:t>
          </w:r>
        </w:smartTag>
      </w:smartTag>
      <w:r w:rsidRPr="001D28D1">
        <w:rPr>
          <w:rFonts w:ascii="Courier New" w:hAnsi="Courier New" w:cs="Courier New"/>
          <w:b/>
          <w:bCs/>
          <w:szCs w:val="22"/>
        </w:rPr>
        <w:t xml:space="preserve">’s supervisory capacity have been improved substantially. As a result, the financial sector is sounder and exhibits an increased resilience </w:t>
      </w:r>
      <w:r w:rsidRPr="001D28D1">
        <w:rPr>
          <w:rFonts w:ascii="Courier New" w:hAnsi="Courier New" w:cs="Courier New"/>
          <w:b/>
          <w:bCs/>
        </w:rPr>
        <w:t>to shocks”.</w:t>
      </w:r>
    </w:p>
    <w:p w:rsidR="003D3A83" w:rsidRDefault="003D3A83" w:rsidP="003D3A83">
      <w:pPr>
        <w:spacing w:line="360" w:lineRule="auto"/>
        <w:ind w:left="525"/>
        <w:jc w:val="both"/>
        <w:rPr>
          <w:rFonts w:ascii="Courier New" w:hAnsi="Courier New" w:cs="Courier New"/>
        </w:rPr>
      </w:pPr>
    </w:p>
    <w:p w:rsidR="008F783D" w:rsidRDefault="008F783D" w:rsidP="008F783D">
      <w:pPr>
        <w:spacing w:line="360" w:lineRule="auto"/>
        <w:rPr>
          <w:rFonts w:ascii="Courier New" w:hAnsi="Courier New" w:cs="Courier New"/>
          <w:szCs w:val="14"/>
        </w:rPr>
      </w:pPr>
      <w:r w:rsidRPr="001D28D1">
        <w:rPr>
          <w:rFonts w:ascii="Courier New" w:hAnsi="Courier New" w:cs="Courier New"/>
          <w:szCs w:val="14"/>
        </w:rPr>
        <w:t>Some important lessons have been learnt as a result of these reforms, which are stated below:</w:t>
      </w:r>
    </w:p>
    <w:p w:rsidR="008F783D" w:rsidRPr="001D28D1" w:rsidRDefault="008F783D" w:rsidP="008F783D">
      <w:pPr>
        <w:spacing w:line="360" w:lineRule="auto"/>
        <w:rPr>
          <w:rFonts w:ascii="Courier New" w:hAnsi="Courier New" w:cs="Courier New"/>
          <w:szCs w:val="14"/>
        </w:rPr>
      </w:pPr>
    </w:p>
    <w:p w:rsidR="008F783D" w:rsidRPr="008F783D" w:rsidRDefault="008F783D" w:rsidP="008F783D">
      <w:pPr>
        <w:pStyle w:val="BodyText"/>
        <w:numPr>
          <w:ilvl w:val="0"/>
          <w:numId w:val="12"/>
        </w:numPr>
        <w:rPr>
          <w:rStyle w:val="goohl0"/>
          <w:rFonts w:ascii="Courier New" w:hAnsi="Courier New" w:cs="Courier New"/>
        </w:rPr>
      </w:pPr>
      <w:r w:rsidRPr="008F783D">
        <w:rPr>
          <w:rStyle w:val="goohl0"/>
          <w:rFonts w:ascii="Courier New" w:hAnsi="Courier New" w:cs="Courier New"/>
        </w:rPr>
        <w:t xml:space="preserve">First, financial sector functions effectively and efficiently only if the macroeconomic situation is favorable and stable. The need to maintain macroeconomic stability thus remains imperative for the coming period too. </w:t>
      </w:r>
    </w:p>
    <w:p w:rsidR="008F783D" w:rsidRPr="001D28D1" w:rsidRDefault="008F783D" w:rsidP="008F783D">
      <w:pPr>
        <w:pStyle w:val="BodyText"/>
        <w:ind w:left="360"/>
        <w:rPr>
          <w:rStyle w:val="goohl0"/>
          <w:rFonts w:cs="Courier New"/>
        </w:rPr>
      </w:pPr>
    </w:p>
    <w:p w:rsidR="008F783D" w:rsidRPr="001D28D1" w:rsidRDefault="008F783D" w:rsidP="008F783D">
      <w:pPr>
        <w:pStyle w:val="BodyText"/>
        <w:numPr>
          <w:ilvl w:val="0"/>
          <w:numId w:val="12"/>
        </w:numPr>
        <w:rPr>
          <w:rFonts w:ascii="Courier New" w:hAnsi="Courier New" w:cs="Courier New"/>
        </w:rPr>
      </w:pPr>
      <w:r w:rsidRPr="001D28D1">
        <w:rPr>
          <w:rStyle w:val="goohl2"/>
          <w:rFonts w:cs="Courier New"/>
          <w:szCs w:val="27"/>
        </w:rPr>
        <w:t>Second</w:t>
      </w:r>
      <w:r w:rsidRPr="001D28D1">
        <w:rPr>
          <w:rFonts w:ascii="Courier New" w:hAnsi="Courier New" w:cs="Courier New"/>
        </w:rPr>
        <w:t xml:space="preserve">, </w:t>
      </w:r>
      <w:r w:rsidRPr="001D28D1">
        <w:rPr>
          <w:rStyle w:val="goohl4"/>
          <w:rFonts w:ascii="Courier New" w:hAnsi="Courier New" w:cs="Courier New"/>
          <w:szCs w:val="27"/>
        </w:rPr>
        <w:t>reforms</w:t>
      </w:r>
      <w:r w:rsidRPr="001D28D1">
        <w:rPr>
          <w:rFonts w:ascii="Courier New" w:hAnsi="Courier New" w:cs="Courier New"/>
        </w:rPr>
        <w:t xml:space="preserve"> can be successfully implemented only if there is consultation, involvement and consensus building among all the stakeholders throughout the process. An institutionalized mechanism for this interaction and collaboration has to remain in place. </w:t>
      </w:r>
    </w:p>
    <w:p w:rsidR="008F783D" w:rsidRPr="001D28D1" w:rsidRDefault="008F783D" w:rsidP="008F783D">
      <w:pPr>
        <w:pStyle w:val="BodyText"/>
        <w:ind w:left="360"/>
        <w:rPr>
          <w:rFonts w:ascii="Courier New" w:hAnsi="Courier New" w:cs="Courier New"/>
        </w:rPr>
      </w:pPr>
    </w:p>
    <w:p w:rsidR="008F783D" w:rsidRPr="001D28D1" w:rsidRDefault="008F783D" w:rsidP="008F783D">
      <w:pPr>
        <w:pStyle w:val="BodyText"/>
        <w:numPr>
          <w:ilvl w:val="0"/>
          <w:numId w:val="12"/>
        </w:numPr>
        <w:rPr>
          <w:rFonts w:ascii="Courier New" w:hAnsi="Courier New" w:cs="Courier New"/>
        </w:rPr>
      </w:pPr>
      <w:r w:rsidRPr="001D28D1">
        <w:rPr>
          <w:rFonts w:ascii="Courier New" w:hAnsi="Courier New" w:cs="Courier New"/>
        </w:rPr>
        <w:lastRenderedPageBreak/>
        <w:t xml:space="preserve">Third, there has to be an active champion for conceptualizing, formulating, sequencing, implementing and monitoring </w:t>
      </w:r>
      <w:r w:rsidRPr="001D28D1">
        <w:rPr>
          <w:rStyle w:val="goohl4"/>
          <w:rFonts w:ascii="Courier New" w:hAnsi="Courier New" w:cs="Courier New"/>
          <w:szCs w:val="27"/>
        </w:rPr>
        <w:t>reforms</w:t>
      </w:r>
      <w:r w:rsidRPr="001D28D1">
        <w:rPr>
          <w:rFonts w:ascii="Courier New" w:hAnsi="Courier New" w:cs="Courier New"/>
        </w:rPr>
        <w:t xml:space="preserve">. In the absence of such a champion, there is a serious risk of derailment, reversal or abandonment. </w:t>
      </w:r>
    </w:p>
    <w:p w:rsidR="008F783D" w:rsidRPr="001D28D1" w:rsidRDefault="008F783D" w:rsidP="008F783D">
      <w:pPr>
        <w:pStyle w:val="BodyText"/>
        <w:numPr>
          <w:ilvl w:val="0"/>
          <w:numId w:val="12"/>
        </w:numPr>
        <w:rPr>
          <w:rFonts w:ascii="Courier New" w:hAnsi="Courier New" w:cs="Courier New"/>
        </w:rPr>
      </w:pPr>
      <w:r w:rsidRPr="001D28D1">
        <w:rPr>
          <w:rFonts w:ascii="Courier New" w:hAnsi="Courier New" w:cs="Courier New"/>
        </w:rPr>
        <w:t xml:space="preserve">Fourth, application of technology, of human resource competencies and managerial skills are the key tools for achieving results intensive use and have to be carefully nurtured and upgraded continuously. </w:t>
      </w:r>
    </w:p>
    <w:p w:rsidR="008F783D" w:rsidRPr="001D28D1" w:rsidRDefault="008F783D" w:rsidP="008F783D">
      <w:pPr>
        <w:pStyle w:val="BodyText"/>
        <w:rPr>
          <w:rFonts w:ascii="Courier New" w:hAnsi="Courier New" w:cs="Courier New"/>
        </w:rPr>
      </w:pPr>
    </w:p>
    <w:p w:rsidR="003D3A83" w:rsidRPr="00885797" w:rsidRDefault="008F783D" w:rsidP="008F783D">
      <w:pPr>
        <w:pStyle w:val="BodyText"/>
        <w:numPr>
          <w:ilvl w:val="0"/>
          <w:numId w:val="12"/>
        </w:numPr>
        <w:rPr>
          <w:rFonts w:ascii="Courier New" w:hAnsi="Courier New" w:cs="Courier New"/>
        </w:rPr>
      </w:pPr>
      <w:r w:rsidRPr="001D28D1">
        <w:rPr>
          <w:rFonts w:ascii="Courier New" w:hAnsi="Courier New" w:cs="Courier New"/>
        </w:rPr>
        <w:t xml:space="preserve">Fifth, the regulators have the responsibility to communicate and explain the rationale, progress and outcomes of their policies and keep the market players fully informed. </w:t>
      </w:r>
    </w:p>
    <w:p w:rsidR="003D3A83" w:rsidRDefault="003D3A83" w:rsidP="003D3A83">
      <w:pPr>
        <w:pStyle w:val="Heading2"/>
        <w:numPr>
          <w:ilvl w:val="0"/>
          <w:numId w:val="17"/>
        </w:numPr>
        <w:jc w:val="both"/>
      </w:pPr>
      <w:r>
        <w:br w:type="page"/>
      </w:r>
      <w:bookmarkStart w:id="95" w:name="_Toc259443055"/>
      <w:bookmarkStart w:id="96" w:name="_Toc262598966"/>
      <w:bookmarkStart w:id="97" w:name="_Toc262599386"/>
      <w:bookmarkStart w:id="98" w:name="_Toc262599515"/>
      <w:r>
        <w:lastRenderedPageBreak/>
        <w:t>Result and Analysis</w:t>
      </w:r>
      <w:bookmarkEnd w:id="95"/>
      <w:bookmarkEnd w:id="96"/>
      <w:bookmarkEnd w:id="97"/>
      <w:bookmarkEnd w:id="98"/>
    </w:p>
    <w:p w:rsidR="003D3A83" w:rsidRDefault="003D3A83" w:rsidP="003D3A83">
      <w:pPr>
        <w:tabs>
          <w:tab w:val="left" w:pos="1530"/>
        </w:tabs>
        <w:spacing w:line="360" w:lineRule="auto"/>
        <w:jc w:val="both"/>
        <w:rPr>
          <w:rFonts w:ascii="Courier New" w:hAnsi="Courier New" w:cs="Courier New"/>
          <w:b/>
        </w:rPr>
      </w:pPr>
    </w:p>
    <w:p w:rsidR="003D3A83" w:rsidRPr="00626F3D" w:rsidRDefault="003D3A83" w:rsidP="00240817">
      <w:pPr>
        <w:pStyle w:val="Heading3"/>
      </w:pPr>
      <w:bookmarkStart w:id="99" w:name="_Toc259443056"/>
      <w:bookmarkStart w:id="100" w:name="_Toc262598967"/>
      <w:bookmarkStart w:id="101" w:name="_Toc262599387"/>
      <w:bookmarkStart w:id="102" w:name="_Toc262599516"/>
      <w:r w:rsidRPr="00626F3D">
        <w:t>5.2.1 Macroeconomic Environment</w:t>
      </w:r>
      <w:bookmarkEnd w:id="99"/>
      <w:bookmarkEnd w:id="100"/>
      <w:bookmarkEnd w:id="101"/>
      <w:bookmarkEnd w:id="102"/>
      <w:r w:rsidRPr="00626F3D">
        <w:t xml:space="preserve"> </w:t>
      </w:r>
    </w:p>
    <w:p w:rsidR="003D3A83" w:rsidRDefault="003D3A83" w:rsidP="003D3A83">
      <w:pPr>
        <w:tabs>
          <w:tab w:val="left" w:pos="1530"/>
        </w:tabs>
        <w:spacing w:line="360" w:lineRule="auto"/>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The good financial transformation not only depends on the quality of reforms and implementation process but also on over all macroeconomic environments. That reform will be supported to the growth environment. By planning, examine the behavior of the various macroeconomic variables which had been happened by the decades.</w:t>
      </w:r>
    </w:p>
    <w:p w:rsidR="003D3A83" w:rsidRPr="00892587" w:rsidRDefault="003D3A83" w:rsidP="003D3A83">
      <w:pPr>
        <w:tabs>
          <w:tab w:val="left" w:pos="1530"/>
        </w:tabs>
        <w:spacing w:line="360" w:lineRule="auto"/>
        <w:ind w:left="525"/>
        <w:jc w:val="both"/>
        <w:rPr>
          <w:rFonts w:ascii="Courier New" w:hAnsi="Courier New" w:cs="Courier New"/>
        </w:rPr>
      </w:pPr>
    </w:p>
    <w:p w:rsidR="003D3A83" w:rsidRPr="00626F3D" w:rsidRDefault="003D3A83" w:rsidP="00240817">
      <w:pPr>
        <w:pStyle w:val="Heading3"/>
      </w:pPr>
      <w:bookmarkStart w:id="103" w:name="_Toc259443057"/>
      <w:bookmarkStart w:id="104" w:name="_Toc262598968"/>
      <w:bookmarkStart w:id="105" w:name="_Toc262599388"/>
      <w:bookmarkStart w:id="106" w:name="_Toc262599517"/>
      <w:r w:rsidRPr="00626F3D">
        <w:t>5.2.2 Changing Economic Condition</w:t>
      </w:r>
      <w:bookmarkEnd w:id="103"/>
      <w:bookmarkEnd w:id="104"/>
      <w:bookmarkEnd w:id="105"/>
      <w:bookmarkEnd w:id="106"/>
      <w:r w:rsidRPr="00626F3D">
        <w:t xml:space="preserve"> </w:t>
      </w:r>
    </w:p>
    <w:p w:rsidR="003D3A83" w:rsidRPr="00892587" w:rsidRDefault="003D3A83" w:rsidP="003D3A83">
      <w:pPr>
        <w:tabs>
          <w:tab w:val="left" w:pos="1530"/>
        </w:tabs>
        <w:spacing w:line="360" w:lineRule="auto"/>
        <w:ind w:left="525"/>
        <w:jc w:val="both"/>
        <w:rPr>
          <w:rFonts w:ascii="Courier New" w:hAnsi="Courier New" w:cs="Courier New"/>
        </w:rPr>
      </w:pPr>
    </w:p>
    <w:p w:rsidR="003D3A83" w:rsidRPr="00892587"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The GDP growth in 1980s was upper than 1990s, that was about 6.2 percent accordingly. However after the decades it was down to 4.4 percent by weekend of debt serving capacity of domestic borrower. That was the main reason in Pakistan causes loan defaulters were increase in the last decades. That will have been directly influenced the overall GDP. It led an adverse impact the soundness of the financial system. In Pakistan large manufacturing sector mainly financed by the bank credit has been slowed down automatically .besides their lowering cash flow and reserve decrease their profit margin.</w:t>
      </w:r>
    </w:p>
    <w:p w:rsidR="003D3A83" w:rsidRDefault="003D3A83" w:rsidP="003D3A83">
      <w:pPr>
        <w:tabs>
          <w:tab w:val="left" w:pos="1530"/>
        </w:tabs>
        <w:spacing w:line="360" w:lineRule="auto"/>
        <w:ind w:left="525"/>
        <w:jc w:val="both"/>
        <w:rPr>
          <w:rFonts w:ascii="Courier New" w:hAnsi="Courier New" w:cs="Courier New"/>
        </w:rPr>
      </w:pPr>
    </w:p>
    <w:p w:rsidR="003D3A83" w:rsidRDefault="003D3A83" w:rsidP="00240817">
      <w:pPr>
        <w:pStyle w:val="Heading3"/>
      </w:pPr>
      <w:bookmarkStart w:id="107" w:name="_Toc259443058"/>
      <w:bookmarkStart w:id="108" w:name="_Toc262598969"/>
      <w:bookmarkStart w:id="109" w:name="_Toc262599389"/>
      <w:bookmarkStart w:id="110" w:name="_Toc262599518"/>
      <w:r>
        <w:t xml:space="preserve">5.2.3 </w:t>
      </w:r>
      <w:r w:rsidRPr="0048386A">
        <w:t>Government Saving</w:t>
      </w:r>
      <w:bookmarkEnd w:id="107"/>
      <w:bookmarkEnd w:id="108"/>
      <w:bookmarkEnd w:id="109"/>
      <w:bookmarkEnd w:id="110"/>
    </w:p>
    <w:p w:rsidR="003D3A83" w:rsidRPr="0048386A" w:rsidRDefault="003D3A83" w:rsidP="003D3A83">
      <w:pPr>
        <w:tabs>
          <w:tab w:val="left" w:pos="1530"/>
        </w:tabs>
        <w:spacing w:line="360" w:lineRule="auto"/>
        <w:ind w:left="525"/>
        <w:jc w:val="both"/>
        <w:rPr>
          <w:rFonts w:ascii="Courier New" w:hAnsi="Courier New" w:cs="Courier New"/>
          <w:b/>
        </w:rPr>
      </w:pPr>
    </w:p>
    <w:p w:rsidR="003D3A83" w:rsidRPr="00892587"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The major source of government is public and private bank. In the 1990 average saving of Pakistan declines significantly that was about 1 percent decline by previous decades. Major deduction of private saving was in the era of 1990s that was about 1.5 percent by decades.</w:t>
      </w:r>
    </w:p>
    <w:p w:rsidR="003D3A83" w:rsidRDefault="003D3A83" w:rsidP="00240817">
      <w:pPr>
        <w:pStyle w:val="Heading3"/>
      </w:pPr>
      <w:bookmarkStart w:id="111" w:name="_Toc259443059"/>
      <w:bookmarkStart w:id="112" w:name="_Toc262598970"/>
      <w:bookmarkStart w:id="113" w:name="_Toc262599390"/>
      <w:bookmarkStart w:id="114" w:name="_Toc262599519"/>
      <w:r>
        <w:lastRenderedPageBreak/>
        <w:t xml:space="preserve">5.2.4 </w:t>
      </w:r>
      <w:r w:rsidRPr="00905BE3">
        <w:t>Balance of Payment</w:t>
      </w:r>
      <w:r w:rsidRPr="00892587">
        <w:t>:</w:t>
      </w:r>
      <w:bookmarkEnd w:id="111"/>
      <w:bookmarkEnd w:id="112"/>
      <w:bookmarkEnd w:id="113"/>
      <w:bookmarkEnd w:id="114"/>
    </w:p>
    <w:p w:rsidR="003D3A83" w:rsidRPr="00892587" w:rsidRDefault="003D3A83" w:rsidP="003D3A83">
      <w:pPr>
        <w:tabs>
          <w:tab w:val="left" w:pos="1530"/>
        </w:tabs>
        <w:spacing w:line="360" w:lineRule="auto"/>
        <w:ind w:left="525"/>
        <w:jc w:val="both"/>
        <w:rPr>
          <w:rFonts w:ascii="Courier New" w:hAnsi="Courier New" w:cs="Courier New"/>
        </w:rPr>
      </w:pPr>
    </w:p>
    <w:p w:rsidR="003D3A83" w:rsidRDefault="003D3A83" w:rsidP="00D80AFC">
      <w:pPr>
        <w:pStyle w:val="Heading4"/>
        <w:numPr>
          <w:ilvl w:val="0"/>
          <w:numId w:val="0"/>
        </w:numPr>
      </w:pPr>
      <w:r w:rsidRPr="00905BE3">
        <w:t>Current account deficit:</w:t>
      </w:r>
    </w:p>
    <w:p w:rsidR="003D3A83" w:rsidRDefault="003D3A83" w:rsidP="003D3A83">
      <w:pPr>
        <w:tabs>
          <w:tab w:val="left" w:pos="1530"/>
        </w:tabs>
        <w:spacing w:line="360" w:lineRule="auto"/>
        <w:jc w:val="both"/>
        <w:rPr>
          <w:rFonts w:ascii="Courier New" w:hAnsi="Courier New" w:cs="Courier New"/>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Large external inflows that intermediated by domestic financial system are associated with the current account deficit to GDP. That deficit also indicate to currency crises with negative impact of the liquidity of financial system specially when investor visualize current account deficit will be large. In Pakistan current account deficit remained high during 2000s as compared to previous decades up to 2005 there is slightly change occurred in the current account deficit because of low borrowing.</w:t>
      </w:r>
    </w:p>
    <w:p w:rsidR="003D3A83" w:rsidRPr="00892587" w:rsidRDefault="003D3A83" w:rsidP="003D3A83">
      <w:pPr>
        <w:tabs>
          <w:tab w:val="left" w:pos="1530"/>
        </w:tabs>
        <w:spacing w:line="360" w:lineRule="auto"/>
        <w:ind w:left="525"/>
        <w:jc w:val="both"/>
        <w:rPr>
          <w:rFonts w:ascii="Courier New" w:hAnsi="Courier New" w:cs="Courier New"/>
        </w:rPr>
      </w:pPr>
    </w:p>
    <w:p w:rsidR="003D3A83" w:rsidRDefault="003D3A83" w:rsidP="00D80AFC">
      <w:pPr>
        <w:pStyle w:val="Heading4"/>
        <w:numPr>
          <w:ilvl w:val="0"/>
          <w:numId w:val="0"/>
        </w:numPr>
      </w:pPr>
      <w:r w:rsidRPr="00905BE3">
        <w:t>Foreign exchange reserve in Pakistan:</w:t>
      </w:r>
    </w:p>
    <w:p w:rsidR="003D3A83" w:rsidRPr="00905BE3"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 xml:space="preserve">There is unsatisfactory level of reserve in Pakistan central bank has been taken various steps to overcome the problem have been faced by the country. Foreign exchange reserve could finance around six weak of the import on average from last two decades. External sector of the economy have stress to high external debt to GDP ratio. A large amount required to pay foreign debt that will leave low amount for domestic transaction that is trend happening in Pakistan .external debt to GDP ratio has been increasing decade by decade. There is about 14 percent increment from 80s to 90s. However In the era president Musharaf there is low percentage of foreign debt. There is another risk involved which is called portfolio investment similarly differentiation in the exchange rate could cause for the financial institution. By creating mismatches between bank assets and liabilities and making decision process difficult. </w:t>
      </w:r>
      <w:r w:rsidRPr="00892587">
        <w:rPr>
          <w:rFonts w:ascii="Courier New" w:hAnsi="Courier New" w:cs="Courier New"/>
        </w:rPr>
        <w:lastRenderedPageBreak/>
        <w:t>There are several of exchange rates by decade after implementing the financial reforms.</w:t>
      </w:r>
    </w:p>
    <w:p w:rsidR="003D3A83" w:rsidRPr="00892587" w:rsidRDefault="003D3A83" w:rsidP="003D3A83">
      <w:pPr>
        <w:tabs>
          <w:tab w:val="left" w:pos="1530"/>
        </w:tabs>
        <w:spacing w:line="360" w:lineRule="auto"/>
        <w:ind w:left="525"/>
        <w:jc w:val="both"/>
        <w:rPr>
          <w:rFonts w:ascii="Courier New" w:hAnsi="Courier New" w:cs="Courier New"/>
        </w:rPr>
      </w:pPr>
    </w:p>
    <w:p w:rsidR="003D3A83" w:rsidRDefault="003D3A83" w:rsidP="00240817">
      <w:pPr>
        <w:pStyle w:val="Heading3"/>
      </w:pPr>
      <w:bookmarkStart w:id="115" w:name="_Toc259443060"/>
      <w:bookmarkStart w:id="116" w:name="_Toc262598971"/>
      <w:bookmarkStart w:id="117" w:name="_Toc262599391"/>
      <w:bookmarkStart w:id="118" w:name="_Toc262599520"/>
      <w:r>
        <w:t xml:space="preserve">5.2.5 </w:t>
      </w:r>
      <w:r w:rsidRPr="00E23E68">
        <w:t>Fiscal position:</w:t>
      </w:r>
      <w:bookmarkEnd w:id="115"/>
      <w:bookmarkEnd w:id="116"/>
      <w:bookmarkEnd w:id="117"/>
      <w:bookmarkEnd w:id="118"/>
    </w:p>
    <w:p w:rsidR="003D3A83" w:rsidRPr="00E23E68"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The low ratio of tax collection for GDP, insist government to borrow from the bank. Time by time government borrow from central bank which cause an inflationary pressure on the financial system of Pakistan .Schedule bank borrowing was the favorable  for the government and for the bank according to the marketed base rate of return .However T- bills were free in 2000s had been helpful for the banking sector of Pakistan .</w:t>
      </w:r>
    </w:p>
    <w:p w:rsidR="003D3A83" w:rsidRPr="00892587" w:rsidRDefault="003D3A83" w:rsidP="003D3A83">
      <w:pPr>
        <w:tabs>
          <w:tab w:val="left" w:pos="1530"/>
        </w:tabs>
        <w:spacing w:line="360" w:lineRule="auto"/>
        <w:ind w:left="525"/>
        <w:jc w:val="both"/>
        <w:rPr>
          <w:rFonts w:ascii="Courier New" w:hAnsi="Courier New" w:cs="Courier New"/>
        </w:rPr>
      </w:pPr>
    </w:p>
    <w:p w:rsidR="003D3A83" w:rsidRPr="00626F3D" w:rsidRDefault="003D3A83" w:rsidP="003D3A83">
      <w:pPr>
        <w:pStyle w:val="Heading2"/>
        <w:jc w:val="both"/>
      </w:pPr>
      <w:bookmarkStart w:id="119" w:name="_Toc259443061"/>
      <w:bookmarkStart w:id="120" w:name="_Toc262598972"/>
      <w:bookmarkStart w:id="121" w:name="_Toc262599392"/>
      <w:bookmarkStart w:id="122" w:name="_Toc262599521"/>
      <w:r w:rsidRPr="00626F3D">
        <w:t>5.3 Affect on the financial sector, deepening and Intermediation</w:t>
      </w:r>
      <w:bookmarkEnd w:id="119"/>
      <w:bookmarkEnd w:id="120"/>
      <w:bookmarkEnd w:id="121"/>
      <w:bookmarkEnd w:id="122"/>
    </w:p>
    <w:p w:rsidR="003D3A83" w:rsidRPr="00892587" w:rsidRDefault="003D3A83" w:rsidP="003D3A83">
      <w:pPr>
        <w:tabs>
          <w:tab w:val="left" w:pos="1530"/>
        </w:tabs>
        <w:spacing w:line="360" w:lineRule="auto"/>
        <w:ind w:left="525"/>
        <w:jc w:val="both"/>
        <w:rPr>
          <w:rFonts w:ascii="Courier New" w:hAnsi="Courier New" w:cs="Courier New"/>
          <w:b/>
        </w:rPr>
      </w:pPr>
    </w:p>
    <w:p w:rsidR="003D3A83" w:rsidRDefault="003D3A83" w:rsidP="00240817">
      <w:pPr>
        <w:pStyle w:val="Heading3"/>
      </w:pPr>
      <w:bookmarkStart w:id="123" w:name="_Toc259443062"/>
      <w:bookmarkStart w:id="124" w:name="_Toc262598973"/>
      <w:bookmarkStart w:id="125" w:name="_Toc262599393"/>
      <w:bookmarkStart w:id="126" w:name="_Toc262599522"/>
      <w:r>
        <w:t>5.3.1 Affect on financial sector:-</w:t>
      </w:r>
      <w:bookmarkEnd w:id="123"/>
      <w:bookmarkEnd w:id="124"/>
      <w:bookmarkEnd w:id="125"/>
      <w:bookmarkEnd w:id="126"/>
    </w:p>
    <w:p w:rsidR="003D3A83" w:rsidRDefault="003D3A83" w:rsidP="003D3A83">
      <w:pPr>
        <w:tabs>
          <w:tab w:val="left" w:pos="1530"/>
        </w:tabs>
        <w:spacing w:line="360" w:lineRule="auto"/>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 xml:space="preserve">Private sector borrowing, emerge new private sector bank and other institution were privatized that change the whole financial sector of Pakistan. That has been shown a change in the assets and deposit share in 2000s their figure reaches to 46 percent. Deposit has been shown in the private sector bank lesser increment shown in growth of assets. By doing this there is huge difference has been shown in the public and private sector bank. Also </w:t>
      </w:r>
      <w:r w:rsidR="00AE65BD">
        <w:rPr>
          <w:rFonts w:ascii="Courier New" w:hAnsi="Courier New" w:cs="Courier New"/>
        </w:rPr>
        <w:t xml:space="preserve">the </w:t>
      </w:r>
      <w:r w:rsidRPr="00892587">
        <w:rPr>
          <w:rFonts w:ascii="Courier New" w:hAnsi="Courier New" w:cs="Courier New"/>
        </w:rPr>
        <w:t>impact on GDP leads to 23.7 percent in the era of 2000s that was historical transformation of the decade. UBL was privatized in 2002s due to this there share price went up to 56 percent. Similarly there assets share increase about 26 percent at the end of 2005s.</w:t>
      </w:r>
    </w:p>
    <w:p w:rsidR="003D3A83" w:rsidRPr="00DE094A" w:rsidRDefault="003D3A83" w:rsidP="003D3A83">
      <w:pPr>
        <w:tabs>
          <w:tab w:val="left" w:pos="1530"/>
        </w:tabs>
        <w:spacing w:line="360" w:lineRule="auto"/>
        <w:ind w:left="525"/>
        <w:jc w:val="both"/>
        <w:rPr>
          <w:rFonts w:ascii="Courier New" w:hAnsi="Courier New" w:cs="Courier New"/>
          <w:b/>
        </w:rPr>
      </w:pPr>
    </w:p>
    <w:p w:rsidR="003D3A83" w:rsidRDefault="003D3A83" w:rsidP="00240817">
      <w:pPr>
        <w:pStyle w:val="Heading3"/>
      </w:pPr>
      <w:bookmarkStart w:id="127" w:name="_Toc259443063"/>
      <w:bookmarkStart w:id="128" w:name="_Toc262598974"/>
      <w:bookmarkStart w:id="129" w:name="_Toc262599394"/>
      <w:bookmarkStart w:id="130" w:name="_Toc262599523"/>
      <w:r>
        <w:lastRenderedPageBreak/>
        <w:t>5.3.2 Financial strength:</w:t>
      </w:r>
      <w:bookmarkEnd w:id="127"/>
      <w:bookmarkEnd w:id="128"/>
      <w:bookmarkEnd w:id="129"/>
      <w:bookmarkEnd w:id="130"/>
    </w:p>
    <w:p w:rsidR="003D3A83" w:rsidRPr="00892587"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sidRPr="00892587">
        <w:rPr>
          <w:rFonts w:ascii="Courier New" w:hAnsi="Courier New" w:cs="Courier New"/>
        </w:rPr>
        <w:t xml:space="preserve">The ratio of monetary assets defined as M2 is the key indicator of the financial sector. Well organized financial sector were considered to their M2\GDP ratio. By keeping the risk involvement people will prefer to keep their monetary assets. When we talk about the Pakistan M2\GDP ratio is not only low it is about to stagnant position for the last couple of decade. That low percentage has been increasing by 10 to 14 percent at the end of the fiscal year. Foreign currency account also showed an adverse impact on M2\GDP ratio. That is the reason of the financial sector </w:t>
      </w:r>
      <w:r>
        <w:rPr>
          <w:rFonts w:ascii="Courier New" w:hAnsi="Courier New" w:cs="Courier New"/>
        </w:rPr>
        <w:t>of the Pakistan was unable to strengthen, boost the economy. Active financial sector depends upon the stable multiplier. If differe</w:t>
      </w:r>
      <w:r w:rsidR="00F32EA4">
        <w:rPr>
          <w:rFonts w:ascii="Courier New" w:hAnsi="Courier New" w:cs="Courier New"/>
        </w:rPr>
        <w:t>nt multiplier involved and show</w:t>
      </w:r>
      <w:r>
        <w:rPr>
          <w:rFonts w:ascii="Courier New" w:hAnsi="Courier New" w:cs="Courier New"/>
        </w:rPr>
        <w:t xml:space="preserve"> their presence in the economic sector the GDP will increased. Unstable multiplier makes monetary management more difficult. It means multiplier shows a mechanism of monetary policy transmission.</w:t>
      </w:r>
    </w:p>
    <w:p w:rsidR="003D3A83" w:rsidRDefault="003D3A83" w:rsidP="003D3A83">
      <w:pPr>
        <w:tabs>
          <w:tab w:val="left" w:pos="1530"/>
        </w:tabs>
        <w:spacing w:line="360" w:lineRule="auto"/>
        <w:ind w:left="525"/>
        <w:jc w:val="both"/>
        <w:rPr>
          <w:rFonts w:ascii="Courier New" w:hAnsi="Courier New" w:cs="Courier New"/>
        </w:rPr>
      </w:pPr>
    </w:p>
    <w:p w:rsidR="003D3A83" w:rsidRDefault="003D3A83" w:rsidP="00240817">
      <w:pPr>
        <w:pStyle w:val="Heading3"/>
      </w:pPr>
      <w:bookmarkStart w:id="131" w:name="_Toc259443064"/>
      <w:bookmarkStart w:id="132" w:name="_Toc262598975"/>
      <w:bookmarkStart w:id="133" w:name="_Toc262599395"/>
      <w:bookmarkStart w:id="134" w:name="_Toc262599524"/>
      <w:r>
        <w:t xml:space="preserve">5.3.3 </w:t>
      </w:r>
      <w:r w:rsidRPr="00B0124E">
        <w:t>Financ</w:t>
      </w:r>
      <w:r>
        <w:t>ial structure intermediation:</w:t>
      </w:r>
      <w:bookmarkEnd w:id="131"/>
      <w:bookmarkEnd w:id="132"/>
      <w:bookmarkEnd w:id="133"/>
      <w:bookmarkEnd w:id="134"/>
    </w:p>
    <w:p w:rsidR="003D3A83"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b/>
        </w:rPr>
      </w:pPr>
      <w:r w:rsidRPr="008452F0">
        <w:rPr>
          <w:rFonts w:ascii="Courier New" w:hAnsi="Courier New" w:cs="Courier New"/>
        </w:rPr>
        <w:t xml:space="preserve">Financial intermediation accesses by currency deposit ratio. People like to hold their money according to their like and taste, and activity   of the people. Deposit in the bank shown by the bank interest rate and facility provided by the bank and vice versa. Another factor is opportunity available in the market. In 2000s to 2005s there is low rate in the banking sector and people had like to involve their money in the market. After this it has been shown an increment in the interest due to financial crises people will have been prefer to invest in the bank. By changing environment of the financial sector and economic condition new financial institution come in the market. By all of this there has been shown interest in the deposit of </w:t>
      </w:r>
      <w:r w:rsidRPr="008452F0">
        <w:rPr>
          <w:rFonts w:ascii="Courier New" w:hAnsi="Courier New" w:cs="Courier New"/>
        </w:rPr>
        <w:lastRenderedPageBreak/>
        <w:t>the bank. Current scenario there is strength of private commercial bank. Deposit of commercial bank has been increased. However it reflects to the opportunity available in the market if there is well stable economy people will with draw their money from the bank also interest rate versa on borrowing will increase and vice</w:t>
      </w:r>
      <w:r>
        <w:rPr>
          <w:rFonts w:ascii="Courier New" w:hAnsi="Courier New" w:cs="Courier New"/>
          <w:b/>
        </w:rPr>
        <w:t>.</w:t>
      </w:r>
    </w:p>
    <w:p w:rsidR="003D3A83" w:rsidRDefault="003D3A83" w:rsidP="00240817">
      <w:pPr>
        <w:pStyle w:val="Heading3"/>
      </w:pPr>
      <w:bookmarkStart w:id="135" w:name="_Toc259443065"/>
      <w:bookmarkStart w:id="136" w:name="_Toc262598976"/>
      <w:bookmarkStart w:id="137" w:name="_Toc262599396"/>
      <w:bookmarkStart w:id="138" w:name="_Toc262599525"/>
      <w:r w:rsidRPr="008452F0">
        <w:t>Factor of phenomena</w:t>
      </w:r>
      <w:bookmarkEnd w:id="135"/>
      <w:bookmarkEnd w:id="136"/>
      <w:bookmarkEnd w:id="137"/>
      <w:bookmarkEnd w:id="138"/>
    </w:p>
    <w:p w:rsidR="003D3A83" w:rsidRDefault="003D3A83" w:rsidP="003D3A83">
      <w:pPr>
        <w:tabs>
          <w:tab w:val="left" w:pos="1530"/>
        </w:tabs>
        <w:spacing w:line="360" w:lineRule="auto"/>
        <w:ind w:left="525"/>
        <w:jc w:val="both"/>
        <w:rPr>
          <w:rFonts w:ascii="Courier New" w:hAnsi="Courier New" w:cs="Courier New"/>
          <w:b/>
        </w:rPr>
      </w:pPr>
    </w:p>
    <w:p w:rsidR="003D3A83" w:rsidRDefault="003D3A83" w:rsidP="003D3A83">
      <w:pPr>
        <w:numPr>
          <w:ilvl w:val="0"/>
          <w:numId w:val="13"/>
        </w:numPr>
        <w:tabs>
          <w:tab w:val="left" w:pos="1530"/>
        </w:tabs>
        <w:spacing w:line="360" w:lineRule="auto"/>
        <w:jc w:val="both"/>
        <w:rPr>
          <w:rFonts w:ascii="Courier New" w:hAnsi="Courier New" w:cs="Courier New"/>
        </w:rPr>
      </w:pPr>
      <w:r>
        <w:rPr>
          <w:rFonts w:ascii="Courier New" w:hAnsi="Courier New" w:cs="Courier New"/>
        </w:rPr>
        <w:t>Cost of hording money.</w:t>
      </w:r>
    </w:p>
    <w:p w:rsidR="003D3A83" w:rsidRDefault="003D3A83" w:rsidP="003D3A83">
      <w:pPr>
        <w:numPr>
          <w:ilvl w:val="0"/>
          <w:numId w:val="13"/>
        </w:numPr>
        <w:tabs>
          <w:tab w:val="left" w:pos="1530"/>
        </w:tabs>
        <w:spacing w:line="360" w:lineRule="auto"/>
        <w:jc w:val="both"/>
        <w:rPr>
          <w:rFonts w:ascii="Courier New" w:hAnsi="Courier New" w:cs="Courier New"/>
        </w:rPr>
      </w:pPr>
      <w:r w:rsidRPr="007636A4">
        <w:rPr>
          <w:rFonts w:ascii="Courier New" w:hAnsi="Courier New" w:cs="Courier New"/>
        </w:rPr>
        <w:t>Incentive to personal wealth</w:t>
      </w:r>
      <w:r>
        <w:rPr>
          <w:rFonts w:ascii="Courier New" w:hAnsi="Courier New" w:cs="Courier New"/>
        </w:rPr>
        <w:t>.</w:t>
      </w:r>
    </w:p>
    <w:p w:rsidR="003D3A83" w:rsidRDefault="003D3A83" w:rsidP="003D3A83">
      <w:pPr>
        <w:numPr>
          <w:ilvl w:val="0"/>
          <w:numId w:val="13"/>
        </w:numPr>
        <w:tabs>
          <w:tab w:val="left" w:pos="1530"/>
        </w:tabs>
        <w:spacing w:line="360" w:lineRule="auto"/>
        <w:jc w:val="both"/>
        <w:rPr>
          <w:rFonts w:ascii="Courier New" w:hAnsi="Courier New" w:cs="Courier New"/>
        </w:rPr>
      </w:pPr>
      <w:r w:rsidRPr="007636A4">
        <w:rPr>
          <w:rFonts w:ascii="Courier New" w:hAnsi="Courier New" w:cs="Courier New"/>
        </w:rPr>
        <w:t xml:space="preserve">Availability of cash </w:t>
      </w:r>
    </w:p>
    <w:p w:rsidR="003D3A83" w:rsidRPr="007636A4" w:rsidRDefault="003D3A83" w:rsidP="003D3A83">
      <w:pPr>
        <w:tabs>
          <w:tab w:val="left" w:pos="1530"/>
        </w:tabs>
        <w:spacing w:line="360" w:lineRule="auto"/>
        <w:ind w:left="1245"/>
        <w:jc w:val="both"/>
        <w:rPr>
          <w:rFonts w:ascii="Courier New" w:hAnsi="Courier New" w:cs="Courier New"/>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t>However growth in the deposit sector depends upon the induction of new banks.</w:t>
      </w:r>
    </w:p>
    <w:p w:rsidR="003D3A83" w:rsidRDefault="003D3A83" w:rsidP="003D3A83">
      <w:pPr>
        <w:tabs>
          <w:tab w:val="left" w:pos="1530"/>
        </w:tabs>
        <w:spacing w:line="360" w:lineRule="auto"/>
        <w:ind w:left="525"/>
        <w:jc w:val="both"/>
        <w:rPr>
          <w:rFonts w:ascii="Courier New" w:hAnsi="Courier New" w:cs="Courier New"/>
        </w:rPr>
      </w:pPr>
    </w:p>
    <w:p w:rsidR="003D3A83" w:rsidRDefault="0046239F" w:rsidP="00240817">
      <w:pPr>
        <w:pStyle w:val="Heading3"/>
      </w:pPr>
      <w:bookmarkStart w:id="139" w:name="_Toc259443066"/>
      <w:bookmarkStart w:id="140" w:name="_Toc262598977"/>
      <w:bookmarkStart w:id="141" w:name="_Toc262599397"/>
      <w:bookmarkStart w:id="142" w:name="_Toc262599526"/>
      <w:r>
        <w:t>E</w:t>
      </w:r>
      <w:r w:rsidR="003D3A83">
        <w:t>ffect on financial efficiency:</w:t>
      </w:r>
      <w:bookmarkEnd w:id="139"/>
      <w:bookmarkEnd w:id="140"/>
      <w:bookmarkEnd w:id="141"/>
      <w:bookmarkEnd w:id="142"/>
    </w:p>
    <w:p w:rsidR="003D3A83"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ind w:left="525"/>
        <w:jc w:val="both"/>
        <w:rPr>
          <w:rFonts w:ascii="Courier New" w:hAnsi="Courier New" w:cs="Courier New"/>
        </w:rPr>
      </w:pPr>
      <w:r>
        <w:rPr>
          <w:rFonts w:ascii="Courier New" w:hAnsi="Courier New" w:cs="Courier New"/>
        </w:rPr>
        <w:t>It can be measured by two main indicators.</w:t>
      </w:r>
    </w:p>
    <w:p w:rsidR="003D3A83" w:rsidRDefault="003D3A83" w:rsidP="003D3A83">
      <w:pPr>
        <w:tabs>
          <w:tab w:val="left" w:pos="1530"/>
        </w:tabs>
        <w:spacing w:line="360" w:lineRule="auto"/>
        <w:ind w:left="525"/>
        <w:jc w:val="both"/>
        <w:rPr>
          <w:rFonts w:ascii="Courier New" w:hAnsi="Courier New" w:cs="Courier New"/>
        </w:rPr>
      </w:pPr>
    </w:p>
    <w:p w:rsidR="003D3A83" w:rsidRDefault="003D3A83" w:rsidP="003D3A83">
      <w:pPr>
        <w:numPr>
          <w:ilvl w:val="0"/>
          <w:numId w:val="14"/>
        </w:numPr>
        <w:tabs>
          <w:tab w:val="left" w:pos="1530"/>
        </w:tabs>
        <w:spacing w:line="360" w:lineRule="auto"/>
        <w:jc w:val="both"/>
        <w:rPr>
          <w:rFonts w:ascii="Courier New" w:hAnsi="Courier New" w:cs="Courier New"/>
        </w:rPr>
      </w:pPr>
      <w:r>
        <w:rPr>
          <w:rFonts w:ascii="Courier New" w:hAnsi="Courier New" w:cs="Courier New"/>
        </w:rPr>
        <w:t xml:space="preserve">Rate Of Interest </w:t>
      </w:r>
    </w:p>
    <w:p w:rsidR="003D3A83" w:rsidRPr="0064404B" w:rsidRDefault="003D3A83" w:rsidP="003D3A83">
      <w:pPr>
        <w:numPr>
          <w:ilvl w:val="0"/>
          <w:numId w:val="14"/>
        </w:numPr>
        <w:tabs>
          <w:tab w:val="left" w:pos="1530"/>
        </w:tabs>
        <w:spacing w:line="360" w:lineRule="auto"/>
        <w:jc w:val="both"/>
        <w:rPr>
          <w:rFonts w:ascii="Courier New" w:hAnsi="Courier New" w:cs="Courier New"/>
        </w:rPr>
      </w:pPr>
      <w:r w:rsidRPr="0064404B">
        <w:rPr>
          <w:rFonts w:ascii="Courier New" w:hAnsi="Courier New" w:cs="Courier New"/>
        </w:rPr>
        <w:t xml:space="preserve">Bank credit distribution to various sectors.   </w:t>
      </w:r>
      <w:r w:rsidRPr="0064404B">
        <w:rPr>
          <w:rFonts w:ascii="Courier New" w:hAnsi="Courier New" w:cs="Courier New"/>
          <w:b/>
        </w:rPr>
        <w:t xml:space="preserve">  </w:t>
      </w:r>
    </w:p>
    <w:p w:rsidR="003D3A83" w:rsidRDefault="003D3A83" w:rsidP="003D3A83">
      <w:pPr>
        <w:tabs>
          <w:tab w:val="left" w:pos="1530"/>
        </w:tabs>
        <w:spacing w:line="360" w:lineRule="auto"/>
        <w:jc w:val="both"/>
        <w:rPr>
          <w:rFonts w:ascii="Courier New" w:hAnsi="Courier New" w:cs="Courier New"/>
          <w:b/>
        </w:rPr>
      </w:pPr>
    </w:p>
    <w:p w:rsidR="00D80AFC" w:rsidRDefault="00D80AFC">
      <w:pPr>
        <w:spacing w:after="200" w:line="276" w:lineRule="auto"/>
        <w:rPr>
          <w:rStyle w:val="Heading3Char"/>
        </w:rPr>
      </w:pPr>
      <w:bookmarkStart w:id="143" w:name="_Toc259443067"/>
      <w:r>
        <w:rPr>
          <w:rStyle w:val="Heading3Char"/>
        </w:rPr>
        <w:br w:type="page"/>
      </w:r>
    </w:p>
    <w:p w:rsidR="003D3A83" w:rsidRDefault="003D3A83" w:rsidP="003D3A83">
      <w:pPr>
        <w:tabs>
          <w:tab w:val="left" w:pos="1530"/>
        </w:tabs>
        <w:spacing w:line="360" w:lineRule="auto"/>
        <w:jc w:val="both"/>
        <w:rPr>
          <w:rFonts w:ascii="Courier New" w:hAnsi="Courier New" w:cs="Courier New"/>
          <w:b/>
        </w:rPr>
      </w:pPr>
      <w:bookmarkStart w:id="144" w:name="_Toc262598978"/>
      <w:bookmarkStart w:id="145" w:name="_Toc262599398"/>
      <w:bookmarkStart w:id="146" w:name="_Toc262599527"/>
      <w:r>
        <w:rPr>
          <w:rStyle w:val="Heading3Char"/>
        </w:rPr>
        <w:t xml:space="preserve">5.3.4 </w:t>
      </w:r>
      <w:r w:rsidRPr="000A4876">
        <w:rPr>
          <w:rStyle w:val="Heading3Char"/>
        </w:rPr>
        <w:t>Rate of interest</w:t>
      </w:r>
      <w:bookmarkEnd w:id="143"/>
      <w:bookmarkEnd w:id="144"/>
      <w:bookmarkEnd w:id="145"/>
      <w:bookmarkEnd w:id="146"/>
      <w:r>
        <w:rPr>
          <w:rFonts w:ascii="Courier New" w:hAnsi="Courier New" w:cs="Courier New"/>
          <w:b/>
        </w:rPr>
        <w:t>:</w:t>
      </w:r>
    </w:p>
    <w:p w:rsidR="003D3A83"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t>The bank main activity is the deposit in the bank and by using this deposit lends money to the borrower. There is a margin between the two interest rate is the profit of the bank. However it is depend on the monetary policy of the central bank. In a good economic condition these interest rate increased due to more borrower. Interest rate was in controlled position from both sides in pre-reforms period. After reforms have been taken place that repressed to liberalized the interest rate regime. Spread rate also winded from 5.0 percent to 6.0 percent at the end of the 2005s.</w:t>
      </w:r>
    </w:p>
    <w:p w:rsidR="003D3A83" w:rsidRDefault="003D3A83" w:rsidP="003D3A83">
      <w:pPr>
        <w:tabs>
          <w:tab w:val="left" w:pos="1530"/>
        </w:tabs>
        <w:spacing w:line="360" w:lineRule="auto"/>
        <w:ind w:left="525"/>
        <w:jc w:val="both"/>
        <w:rPr>
          <w:rFonts w:ascii="Courier New" w:hAnsi="Courier New" w:cs="Courier New"/>
        </w:rPr>
      </w:pPr>
    </w:p>
    <w:p w:rsidR="003D3A83" w:rsidRDefault="003D3A83" w:rsidP="00240817">
      <w:pPr>
        <w:pStyle w:val="Heading3"/>
      </w:pPr>
      <w:bookmarkStart w:id="147" w:name="_Toc259443068"/>
      <w:bookmarkStart w:id="148" w:name="_Toc262598979"/>
      <w:bookmarkStart w:id="149" w:name="_Toc262599399"/>
      <w:bookmarkStart w:id="150" w:name="_Toc262599528"/>
      <w:r>
        <w:t>5.3.5 Credit allocation efficiency:</w:t>
      </w:r>
      <w:bookmarkEnd w:id="147"/>
      <w:bookmarkEnd w:id="148"/>
      <w:bookmarkEnd w:id="149"/>
      <w:bookmarkEnd w:id="150"/>
    </w:p>
    <w:p w:rsidR="003D3A83" w:rsidRDefault="003D3A83" w:rsidP="003D3A83">
      <w:pPr>
        <w:tabs>
          <w:tab w:val="left" w:pos="1530"/>
        </w:tabs>
        <w:spacing w:line="360" w:lineRule="auto"/>
        <w:ind w:left="525"/>
        <w:jc w:val="both"/>
        <w:rPr>
          <w:rFonts w:ascii="Courier New" w:hAnsi="Courier New" w:cs="Courier New"/>
          <w:b/>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t>Mandatory credit in the private sector and share of consequent are the main part to assess the credit allocate efficiency.</w:t>
      </w:r>
    </w:p>
    <w:p w:rsidR="003D3A83" w:rsidRDefault="003D3A83" w:rsidP="003D3A83">
      <w:pPr>
        <w:tabs>
          <w:tab w:val="left" w:pos="1530"/>
        </w:tabs>
        <w:spacing w:line="360" w:lineRule="auto"/>
        <w:ind w:left="525"/>
        <w:jc w:val="both"/>
        <w:rPr>
          <w:rFonts w:ascii="Courier New" w:hAnsi="Courier New" w:cs="Courier New"/>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t>Portfolio diversification can be in two ways.</w:t>
      </w:r>
    </w:p>
    <w:p w:rsidR="003D3A83" w:rsidRDefault="003D3A83" w:rsidP="003D3A83">
      <w:pPr>
        <w:tabs>
          <w:tab w:val="left" w:pos="1530"/>
        </w:tabs>
        <w:spacing w:line="360" w:lineRule="auto"/>
        <w:jc w:val="both"/>
        <w:rPr>
          <w:rFonts w:ascii="Courier New" w:hAnsi="Courier New" w:cs="Courier New"/>
        </w:rPr>
      </w:pPr>
    </w:p>
    <w:p w:rsidR="003D3A83" w:rsidRDefault="003D3A83" w:rsidP="003D3A83">
      <w:pPr>
        <w:numPr>
          <w:ilvl w:val="0"/>
          <w:numId w:val="20"/>
        </w:numPr>
        <w:tabs>
          <w:tab w:val="left" w:pos="1530"/>
        </w:tabs>
        <w:spacing w:line="360" w:lineRule="auto"/>
        <w:jc w:val="both"/>
        <w:rPr>
          <w:rFonts w:ascii="Courier New" w:hAnsi="Courier New" w:cs="Courier New"/>
        </w:rPr>
      </w:pPr>
      <w:r w:rsidRPr="003027C7">
        <w:rPr>
          <w:rFonts w:ascii="Courier New" w:hAnsi="Courier New" w:cs="Courier New"/>
        </w:rPr>
        <w:t xml:space="preserve">Industry and agriculture dimension the economic sector. </w:t>
      </w:r>
    </w:p>
    <w:p w:rsidR="003D3A83" w:rsidRPr="003027C7" w:rsidRDefault="003D3A83" w:rsidP="003D3A83">
      <w:pPr>
        <w:numPr>
          <w:ilvl w:val="0"/>
          <w:numId w:val="18"/>
        </w:numPr>
        <w:tabs>
          <w:tab w:val="left" w:pos="1530"/>
        </w:tabs>
        <w:spacing w:line="360" w:lineRule="auto"/>
        <w:jc w:val="both"/>
        <w:rPr>
          <w:rFonts w:ascii="Courier New" w:hAnsi="Courier New" w:cs="Courier New"/>
        </w:rPr>
      </w:pPr>
      <w:r w:rsidRPr="003027C7">
        <w:rPr>
          <w:rFonts w:ascii="Courier New" w:hAnsi="Courier New" w:cs="Courier New"/>
        </w:rPr>
        <w:t>The economic agent likes government, public sector enterprises market forces to examine and allocate the resources, the banking sector to earn market rate of returns.</w:t>
      </w:r>
    </w:p>
    <w:p w:rsidR="003D3A83" w:rsidRDefault="003D3A83" w:rsidP="003D3A83">
      <w:pPr>
        <w:pStyle w:val="ListParagraph"/>
        <w:spacing w:line="360" w:lineRule="auto"/>
        <w:jc w:val="both"/>
        <w:rPr>
          <w:rFonts w:ascii="Courier New" w:hAnsi="Courier New" w:cs="Courier New"/>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t>In the above cases, beyond in the market instrument are created efficiency is lost. An admirable performance showed in this regard by the banking sector of Pakistan.</w:t>
      </w:r>
    </w:p>
    <w:p w:rsidR="003D3A83" w:rsidRDefault="003D3A83" w:rsidP="003D3A83">
      <w:pPr>
        <w:tabs>
          <w:tab w:val="left" w:pos="1530"/>
        </w:tabs>
        <w:spacing w:line="360" w:lineRule="auto"/>
        <w:jc w:val="both"/>
        <w:rPr>
          <w:rFonts w:ascii="Courier New" w:hAnsi="Courier New" w:cs="Courier New"/>
        </w:rPr>
      </w:pPr>
    </w:p>
    <w:p w:rsidR="003D3A83" w:rsidRDefault="003D3A83" w:rsidP="003D3A83">
      <w:pPr>
        <w:tabs>
          <w:tab w:val="left" w:pos="1530"/>
        </w:tabs>
        <w:spacing w:line="360" w:lineRule="auto"/>
        <w:jc w:val="both"/>
        <w:rPr>
          <w:rFonts w:ascii="Courier New" w:hAnsi="Courier New" w:cs="Courier New"/>
        </w:rPr>
      </w:pPr>
      <w:r>
        <w:rPr>
          <w:rFonts w:ascii="Courier New" w:hAnsi="Courier New" w:cs="Courier New"/>
        </w:rPr>
        <w:lastRenderedPageBreak/>
        <w:t>Credit allocate also required a well diversified portfolio. Credit allocation in the one sector of the economy has negative impact in the other sector of the economy. It is valuable for the reforms that it should cover the whole sectors of the economy. Such kind of mistake has done in the Pakistan previously. Manufacturing firms are the part of highest credit given to them, while considering the other sector of the economy hence they have not been supported to net GDP. Low rate of agriculture credit is also proved unsupported to the net income of the economy. When the reforms have been implemented there is a contradiction in the commercial credit and agriculture credit. Due to the following main reason.</w:t>
      </w:r>
    </w:p>
    <w:p w:rsidR="003D3A83" w:rsidRDefault="003D3A83" w:rsidP="003D3A83">
      <w:pPr>
        <w:tabs>
          <w:tab w:val="left" w:pos="1530"/>
        </w:tabs>
        <w:spacing w:line="360" w:lineRule="auto"/>
        <w:jc w:val="both"/>
        <w:rPr>
          <w:rFonts w:ascii="Courier New" w:hAnsi="Courier New" w:cs="Courier New"/>
        </w:rPr>
      </w:pPr>
    </w:p>
    <w:p w:rsidR="003D3A83" w:rsidRDefault="003D3A83" w:rsidP="003D3A83">
      <w:pPr>
        <w:numPr>
          <w:ilvl w:val="0"/>
          <w:numId w:val="15"/>
        </w:numPr>
        <w:tabs>
          <w:tab w:val="left" w:pos="1530"/>
        </w:tabs>
        <w:spacing w:line="360" w:lineRule="auto"/>
        <w:jc w:val="both"/>
        <w:rPr>
          <w:rFonts w:ascii="Courier New" w:hAnsi="Courier New" w:cs="Courier New"/>
        </w:rPr>
      </w:pPr>
      <w:r>
        <w:rPr>
          <w:rFonts w:ascii="Courier New" w:hAnsi="Courier New" w:cs="Courier New"/>
        </w:rPr>
        <w:t>A lot of credit risk requirement in the agriculture sector of the economy, credit risk management required.</w:t>
      </w:r>
    </w:p>
    <w:p w:rsidR="003D3A83" w:rsidRDefault="003D3A83" w:rsidP="003D3A83">
      <w:pPr>
        <w:numPr>
          <w:ilvl w:val="0"/>
          <w:numId w:val="15"/>
        </w:numPr>
        <w:tabs>
          <w:tab w:val="left" w:pos="1530"/>
        </w:tabs>
        <w:spacing w:line="360" w:lineRule="auto"/>
        <w:jc w:val="both"/>
        <w:rPr>
          <w:rFonts w:ascii="Courier New" w:hAnsi="Courier New" w:cs="Courier New"/>
        </w:rPr>
      </w:pPr>
      <w:r w:rsidRPr="00442178">
        <w:rPr>
          <w:rFonts w:ascii="Courier New" w:hAnsi="Courier New" w:cs="Courier New"/>
        </w:rPr>
        <w:t>There is lack of trust and competency to pay back the credit.</w:t>
      </w:r>
    </w:p>
    <w:p w:rsidR="003D3A83" w:rsidRDefault="003D3A83" w:rsidP="003D3A83">
      <w:pPr>
        <w:numPr>
          <w:ilvl w:val="0"/>
          <w:numId w:val="15"/>
        </w:numPr>
        <w:tabs>
          <w:tab w:val="left" w:pos="1530"/>
        </w:tabs>
        <w:spacing w:line="360" w:lineRule="auto"/>
        <w:jc w:val="both"/>
        <w:rPr>
          <w:rFonts w:ascii="Courier New" w:hAnsi="Courier New" w:cs="Courier New"/>
        </w:rPr>
      </w:pPr>
      <w:r w:rsidRPr="00442178">
        <w:rPr>
          <w:rFonts w:ascii="Courier New" w:hAnsi="Courier New" w:cs="Courier New"/>
        </w:rPr>
        <w:t>Difficulties in collateral enforcement</w:t>
      </w:r>
      <w:r>
        <w:rPr>
          <w:rFonts w:ascii="Courier New" w:hAnsi="Courier New" w:cs="Courier New"/>
        </w:rPr>
        <w:t>.</w:t>
      </w:r>
    </w:p>
    <w:p w:rsidR="003D3A83" w:rsidRDefault="003D3A83" w:rsidP="003D3A83">
      <w:pPr>
        <w:numPr>
          <w:ilvl w:val="0"/>
          <w:numId w:val="15"/>
        </w:numPr>
        <w:tabs>
          <w:tab w:val="left" w:pos="1530"/>
        </w:tabs>
        <w:spacing w:line="360" w:lineRule="auto"/>
        <w:jc w:val="both"/>
        <w:rPr>
          <w:rFonts w:ascii="Courier New" w:hAnsi="Courier New" w:cs="Courier New"/>
        </w:rPr>
      </w:pPr>
      <w:r w:rsidRPr="00442178">
        <w:rPr>
          <w:rFonts w:ascii="Courier New" w:hAnsi="Courier New" w:cs="Courier New"/>
        </w:rPr>
        <w:t>Pakistan agriculture market is informal there is lot of complexity in the market.</w:t>
      </w:r>
    </w:p>
    <w:p w:rsidR="003D3A83" w:rsidRDefault="003D3A83" w:rsidP="003D3A83">
      <w:pPr>
        <w:tabs>
          <w:tab w:val="left" w:pos="1530"/>
        </w:tabs>
        <w:spacing w:line="360" w:lineRule="auto"/>
        <w:ind w:left="720"/>
        <w:jc w:val="both"/>
        <w:rPr>
          <w:rFonts w:ascii="Courier New" w:hAnsi="Courier New" w:cs="Courier New"/>
        </w:rPr>
      </w:pPr>
    </w:p>
    <w:p w:rsidR="003D3A83" w:rsidRPr="000E5A41" w:rsidRDefault="003D3A83" w:rsidP="003D3A83">
      <w:pPr>
        <w:tabs>
          <w:tab w:val="left" w:pos="1530"/>
        </w:tabs>
        <w:spacing w:line="360" w:lineRule="auto"/>
        <w:jc w:val="both"/>
        <w:rPr>
          <w:rFonts w:ascii="Courier New" w:hAnsi="Courier New" w:cs="Courier New"/>
        </w:rPr>
      </w:pPr>
      <w:r w:rsidRPr="000E5A41">
        <w:rPr>
          <w:rFonts w:ascii="Courier New" w:hAnsi="Courier New" w:cs="Courier New"/>
        </w:rPr>
        <w:t>Slightly change has been shown in share of user it has been examine that large share of credit n the market is the private sector there is a need of efficient allocation. Financial reforms made in the president Musharaf were little successful an</w:t>
      </w:r>
      <w:r>
        <w:rPr>
          <w:rFonts w:ascii="Courier New" w:hAnsi="Courier New" w:cs="Courier New"/>
        </w:rPr>
        <w:t>d much development took place.</w:t>
      </w:r>
    </w:p>
    <w:p w:rsidR="003D3A83" w:rsidRPr="0011505C" w:rsidRDefault="003D3A83" w:rsidP="003D3A83">
      <w:pPr>
        <w:pStyle w:val="Heading2"/>
        <w:jc w:val="both"/>
      </w:pPr>
    </w:p>
    <w:p w:rsidR="003D3A83" w:rsidRDefault="003D3A83" w:rsidP="003D3A83">
      <w:pPr>
        <w:pStyle w:val="Heading2"/>
        <w:jc w:val="both"/>
        <w:rPr>
          <w:szCs w:val="24"/>
        </w:rPr>
      </w:pPr>
      <w:bookmarkStart w:id="151" w:name="_Toc233621905"/>
      <w:bookmarkStart w:id="152" w:name="_Toc233622426"/>
      <w:bookmarkStart w:id="153" w:name="_Toc259443069"/>
      <w:r>
        <w:rPr>
          <w:szCs w:val="24"/>
        </w:rPr>
        <w:br w:type="page"/>
      </w:r>
      <w:bookmarkStart w:id="154" w:name="_Toc262598980"/>
      <w:bookmarkStart w:id="155" w:name="_Toc262599400"/>
      <w:bookmarkStart w:id="156" w:name="_Toc262599529"/>
      <w:r>
        <w:rPr>
          <w:szCs w:val="24"/>
        </w:rPr>
        <w:lastRenderedPageBreak/>
        <w:t>5.3.6</w:t>
      </w:r>
      <w:r w:rsidRPr="00C86036">
        <w:rPr>
          <w:szCs w:val="24"/>
        </w:rPr>
        <w:t>- PERFORMANCE OF THE BANKING INDUSTRY</w:t>
      </w:r>
      <w:bookmarkEnd w:id="151"/>
      <w:bookmarkEnd w:id="152"/>
      <w:bookmarkEnd w:id="153"/>
      <w:bookmarkEnd w:id="154"/>
      <w:bookmarkEnd w:id="155"/>
      <w:bookmarkEnd w:id="156"/>
    </w:p>
    <w:p w:rsidR="003D3A83" w:rsidRPr="00BE7924" w:rsidRDefault="003D3A83" w:rsidP="003D3A83">
      <w:pPr>
        <w:spacing w:line="360" w:lineRule="auto"/>
        <w:jc w:val="both"/>
      </w:pPr>
    </w:p>
    <w:p w:rsidR="003D3A83" w:rsidRPr="00C86036" w:rsidRDefault="003D3A83" w:rsidP="003D3A83">
      <w:pPr>
        <w:spacing w:after="240" w:line="360" w:lineRule="auto"/>
        <w:jc w:val="both"/>
        <w:rPr>
          <w:rFonts w:ascii="Courier New" w:hAnsi="Courier New" w:cs="Courier New"/>
          <w:spacing w:val="-6"/>
        </w:rPr>
      </w:pPr>
      <w:r>
        <w:rPr>
          <w:rFonts w:ascii="Courier New" w:hAnsi="Courier New" w:cs="Courier New"/>
          <w:bCs/>
        </w:rPr>
        <w:t xml:space="preserve">It has been observed that during the year 02 there was a </w:t>
      </w:r>
      <w:r w:rsidRPr="00C86036">
        <w:rPr>
          <w:rFonts w:ascii="Courier New" w:hAnsi="Courier New" w:cs="Courier New"/>
          <w:bCs/>
        </w:rPr>
        <w:t xml:space="preserve">substantial increase </w:t>
      </w:r>
      <w:r>
        <w:rPr>
          <w:rFonts w:ascii="Courier New" w:hAnsi="Courier New" w:cs="Courier New"/>
          <w:bCs/>
        </w:rPr>
        <w:t xml:space="preserve">in the </w:t>
      </w:r>
      <w:r w:rsidRPr="00C86036">
        <w:rPr>
          <w:rFonts w:ascii="Courier New" w:hAnsi="Courier New" w:cs="Courier New"/>
          <w:bCs/>
        </w:rPr>
        <w:t xml:space="preserve">financial status of </w:t>
      </w:r>
      <w:r>
        <w:rPr>
          <w:rFonts w:ascii="Courier New" w:hAnsi="Courier New" w:cs="Courier New"/>
          <w:bCs/>
        </w:rPr>
        <w:t xml:space="preserve">some </w:t>
      </w:r>
      <w:r w:rsidRPr="00C86036">
        <w:rPr>
          <w:rFonts w:ascii="Courier New" w:hAnsi="Courier New" w:cs="Courier New"/>
          <w:bCs/>
        </w:rPr>
        <w:t xml:space="preserve">selected banks. </w:t>
      </w:r>
      <w:r>
        <w:rPr>
          <w:rFonts w:ascii="Courier New" w:hAnsi="Courier New" w:cs="Courier New"/>
          <w:bCs/>
        </w:rPr>
        <w:t xml:space="preserve">It was supported by the </w:t>
      </w:r>
      <w:r w:rsidRPr="00C86036">
        <w:rPr>
          <w:rFonts w:ascii="Courier New" w:hAnsi="Courier New" w:cs="Courier New"/>
          <w:bCs/>
        </w:rPr>
        <w:t xml:space="preserve">improved business functions and </w:t>
      </w:r>
      <w:r>
        <w:rPr>
          <w:rFonts w:ascii="Courier New" w:hAnsi="Courier New" w:cs="Courier New"/>
          <w:bCs/>
        </w:rPr>
        <w:t xml:space="preserve">other business </w:t>
      </w:r>
      <w:r w:rsidRPr="00C86036">
        <w:rPr>
          <w:rFonts w:ascii="Courier New" w:hAnsi="Courier New" w:cs="Courier New"/>
          <w:bCs/>
        </w:rPr>
        <w:t>activities, reduction in starting</w:t>
      </w:r>
      <w:r>
        <w:rPr>
          <w:rFonts w:ascii="Courier New" w:hAnsi="Courier New" w:cs="Courier New"/>
          <w:bCs/>
        </w:rPr>
        <w:t xml:space="preserve"> cost, low </w:t>
      </w:r>
      <w:r w:rsidRPr="00C86036">
        <w:rPr>
          <w:rFonts w:ascii="Courier New" w:hAnsi="Courier New" w:cs="Courier New"/>
          <w:bCs/>
        </w:rPr>
        <w:t>responsibilit</w:t>
      </w:r>
      <w:r>
        <w:rPr>
          <w:rFonts w:ascii="Courier New" w:hAnsi="Courier New" w:cs="Courier New"/>
          <w:bCs/>
        </w:rPr>
        <w:t>ies</w:t>
      </w:r>
      <w:r w:rsidRPr="00C86036">
        <w:rPr>
          <w:rFonts w:ascii="Courier New" w:hAnsi="Courier New" w:cs="Courier New"/>
          <w:bCs/>
        </w:rPr>
        <w:t xml:space="preserve"> of NPLS and drop</w:t>
      </w:r>
      <w:r>
        <w:rPr>
          <w:rFonts w:ascii="Courier New" w:hAnsi="Courier New" w:cs="Courier New"/>
          <w:bCs/>
        </w:rPr>
        <w:t xml:space="preserve"> fall</w:t>
      </w:r>
      <w:r w:rsidRPr="00C86036">
        <w:rPr>
          <w:rFonts w:ascii="Courier New" w:hAnsi="Courier New" w:cs="Courier New"/>
          <w:bCs/>
        </w:rPr>
        <w:t xml:space="preserve"> in the tax rate. This moulds towards the existence interest rate spread. </w:t>
      </w:r>
      <w:r>
        <w:rPr>
          <w:rFonts w:ascii="Courier New" w:hAnsi="Courier New" w:cs="Courier New"/>
          <w:bCs/>
        </w:rPr>
        <w:t>Through this it has been showed that banking sector was raised asset percentage from 7.4% to 14.6% in the year 01-02 and it again showed a positive change in the year 04-06 and the percentage reaches toward 29%.</w:t>
      </w:r>
    </w:p>
    <w:p w:rsidR="003D3A83" w:rsidRPr="00C86036" w:rsidRDefault="003D3A83" w:rsidP="003D3A83">
      <w:pPr>
        <w:spacing w:after="240" w:line="360" w:lineRule="auto"/>
        <w:jc w:val="both"/>
        <w:rPr>
          <w:rFonts w:ascii="Courier New" w:hAnsi="Courier New" w:cs="Courier New"/>
          <w:spacing w:val="-6"/>
        </w:rPr>
      </w:pPr>
      <w:r>
        <w:rPr>
          <w:rFonts w:ascii="Courier New" w:hAnsi="Courier New" w:cs="Courier New"/>
          <w:spacing w:val="-6"/>
        </w:rPr>
        <w:t xml:space="preserve">Moreover the </w:t>
      </w:r>
      <w:r w:rsidRPr="00C86036">
        <w:rPr>
          <w:rFonts w:ascii="Courier New" w:hAnsi="Courier New" w:cs="Courier New"/>
          <w:spacing w:val="-6"/>
        </w:rPr>
        <w:t xml:space="preserve">Capital Adequacy Ratio </w:t>
      </w:r>
      <w:r>
        <w:rPr>
          <w:rFonts w:ascii="Courier New" w:hAnsi="Courier New" w:cs="Courier New"/>
          <w:spacing w:val="-6"/>
        </w:rPr>
        <w:t>has been drop as low to 8.8% in overall banking sector and it was going more down at the end of year 02 and 03. In the year 03 this ratio has been reached to 11% which was a better position as compared to previous year ratios.</w:t>
      </w:r>
      <w:r w:rsidRPr="00C86036">
        <w:rPr>
          <w:rFonts w:ascii="Courier New" w:hAnsi="Courier New" w:cs="Courier New"/>
          <w:spacing w:val="-6"/>
        </w:rPr>
        <w:t xml:space="preserve"> </w:t>
      </w:r>
      <w:r>
        <w:rPr>
          <w:rFonts w:ascii="Courier New" w:hAnsi="Courier New" w:cs="Courier New"/>
          <w:spacing w:val="-6"/>
        </w:rPr>
        <w:t>But on the other hand this ratio has been adjusted for commercial banks and Cad improved to 12.6% in the year 02 as this was 11.3% in year01.so it was an improvement which raised to Rs 45.9 billion total equity if commercial banks. In the year 05-06 this ratio has been increased and shows a positive trend and reaches to 19.4%, and the total equity of commercial banks reach to Rs 75 billion.</w:t>
      </w:r>
    </w:p>
    <w:p w:rsidR="003D3A83" w:rsidRPr="00C86036" w:rsidRDefault="003D3A83" w:rsidP="003D3A83">
      <w:pPr>
        <w:spacing w:after="240" w:line="360" w:lineRule="auto"/>
        <w:jc w:val="both"/>
        <w:rPr>
          <w:rFonts w:ascii="Courier New" w:hAnsi="Courier New" w:cs="Courier New"/>
          <w:spacing w:val="-1"/>
        </w:rPr>
      </w:pPr>
      <w:r w:rsidRPr="00C86036">
        <w:rPr>
          <w:rFonts w:ascii="Courier New" w:hAnsi="Courier New" w:cs="Courier New"/>
          <w:spacing w:val="-4"/>
        </w:rPr>
        <w:t>The above former was because of lower provision and if there is any surplus in revaluation of securities and it is for the state bank to give rise to the paid up capital. Likewise government itself makes investment in the securities issued by government authorities that is investment in the government securities carry zero credit</w:t>
      </w:r>
      <w:r>
        <w:rPr>
          <w:rFonts w:ascii="Courier New" w:hAnsi="Courier New" w:cs="Courier New"/>
          <w:spacing w:val="-4"/>
        </w:rPr>
        <w:t>.</w:t>
      </w:r>
      <w:r w:rsidRPr="00C86036">
        <w:rPr>
          <w:rFonts w:ascii="Courier New" w:hAnsi="Courier New" w:cs="Courier New"/>
          <w:spacing w:val="-1"/>
        </w:rPr>
        <w:t xml:space="preserve"> With the implementation of the measures, asset quality indicators are increasingly with the hard criteria. So in </w:t>
      </w:r>
      <w:r w:rsidRPr="00C86036">
        <w:rPr>
          <w:rFonts w:ascii="Courier New" w:hAnsi="Courier New" w:cs="Courier New"/>
          <w:spacing w:val="-1"/>
        </w:rPr>
        <w:lastRenderedPageBreak/>
        <w:t>the result that infection and coverage ratios were then started increasing, and the NPLs amount was also decreased.</w:t>
      </w:r>
    </w:p>
    <w:p w:rsidR="003D3A83" w:rsidRPr="00C86036" w:rsidRDefault="003D3A83" w:rsidP="003D3A83">
      <w:pPr>
        <w:spacing w:after="240" w:line="360" w:lineRule="auto"/>
        <w:jc w:val="both"/>
        <w:rPr>
          <w:rFonts w:ascii="Courier New" w:hAnsi="Courier New" w:cs="Courier New"/>
          <w:spacing w:val="-4"/>
        </w:rPr>
      </w:pPr>
      <w:r w:rsidRPr="00C86036">
        <w:rPr>
          <w:rFonts w:ascii="Courier New" w:hAnsi="Courier New" w:cs="Courier New"/>
          <w:spacing w:val="-2"/>
        </w:rPr>
        <w:t xml:space="preserve">Even with the existence of </w:t>
      </w:r>
      <w:r w:rsidRPr="00C86036">
        <w:rPr>
          <w:rFonts w:ascii="Courier New" w:hAnsi="Courier New" w:cs="Courier New"/>
          <w:spacing w:val="-1"/>
        </w:rPr>
        <w:t>substantially increased ratios for selected banks. Such an increase in the asset of quality would not be able to</w:t>
      </w:r>
      <w:r w:rsidRPr="00C86036">
        <w:rPr>
          <w:rFonts w:ascii="Courier New" w:hAnsi="Courier New" w:cs="Courier New"/>
        </w:rPr>
        <w:t xml:space="preserve"> banking sector in its improved earning assets and easing focuses on profitability through lower provisions, but also includes a decrease in the risk to the capital base of </w:t>
      </w:r>
      <w:r w:rsidRPr="00C86036">
        <w:rPr>
          <w:rFonts w:ascii="Courier New" w:hAnsi="Courier New" w:cs="Courier New"/>
          <w:spacing w:val="-4"/>
        </w:rPr>
        <w:t>the banking sector.</w:t>
      </w:r>
    </w:p>
    <w:p w:rsidR="003D3A83" w:rsidRDefault="003D3A83" w:rsidP="003D3A83">
      <w:pPr>
        <w:spacing w:after="240" w:line="360" w:lineRule="auto"/>
        <w:jc w:val="both"/>
        <w:rPr>
          <w:rFonts w:ascii="Courier New" w:hAnsi="Courier New" w:cs="Courier New"/>
          <w:spacing w:val="-5"/>
        </w:rPr>
      </w:pPr>
      <w:r>
        <w:rPr>
          <w:rFonts w:ascii="Courier New" w:hAnsi="Courier New" w:cs="Courier New"/>
          <w:spacing w:val="-4"/>
        </w:rPr>
        <w:t>Another factor which shows significant changes in the banking sector of Pakistan are the increase in the collection of NPLs, it has been reduced to Rs 227.8 billion by the year 03. With the minimum collection of Rs 7.0 billion and an increase in Rs 10.0 billion as compared to previous year. Moreover this ratio has also been increased after that year and in the year 2005 this ratio has been reached to 9.7% and the banking sector had recovered Rs 32.1 billion as compared to previous years.</w:t>
      </w:r>
      <w:r w:rsidRPr="00C86036">
        <w:rPr>
          <w:rFonts w:ascii="Courier New" w:hAnsi="Courier New" w:cs="Courier New"/>
          <w:spacing w:val="-5"/>
        </w:rPr>
        <w:t xml:space="preserve"> </w:t>
      </w:r>
      <w:bookmarkStart w:id="157" w:name="_Toc233645487"/>
    </w:p>
    <w:p w:rsidR="003D3A83" w:rsidRDefault="003D3A83" w:rsidP="003D3A83">
      <w:pPr>
        <w:pStyle w:val="Caption"/>
        <w:rPr>
          <w:rFonts w:ascii="Courier New" w:hAnsi="Courier New" w:cs="Courier New"/>
        </w:rPr>
      </w:pPr>
      <w:bookmarkStart w:id="158" w:name="_Toc259444560"/>
      <w:bookmarkEnd w:id="157"/>
      <w:r w:rsidRPr="003F204B">
        <w:t xml:space="preserve">Table </w:t>
      </w:r>
      <w:fldSimple w:instr=" SEQ Table \* ARABIC ">
        <w:r w:rsidR="00B0578F">
          <w:rPr>
            <w:noProof/>
          </w:rPr>
          <w:t>1</w:t>
        </w:r>
      </w:fldSimple>
      <w:r w:rsidRPr="003F204B">
        <w:rPr>
          <w:rFonts w:ascii="Courier New" w:hAnsi="Courier New" w:cs="Courier New"/>
        </w:rPr>
        <w:t xml:space="preserve"> : NPLs of the Banking Sector </w:t>
      </w:r>
      <w:r w:rsidR="006B0C90" w:rsidRPr="003F204B">
        <w:rPr>
          <w:rFonts w:ascii="Courier New" w:hAnsi="Courier New" w:cs="Courier New"/>
        </w:rPr>
        <w:fldChar w:fldCharType="begin"/>
      </w:r>
      <w:r w:rsidRPr="003F204B">
        <w:rPr>
          <w:rFonts w:ascii="Courier New" w:hAnsi="Courier New" w:cs="Courier New"/>
        </w:rPr>
        <w:instrText xml:space="preserve"> SEQ Table_5.21:_NPLs_of_the_Banking_Sector \* ARABIC </w:instrText>
      </w:r>
      <w:r w:rsidR="006B0C90" w:rsidRPr="003F204B">
        <w:rPr>
          <w:rFonts w:ascii="Courier New" w:hAnsi="Courier New" w:cs="Courier New"/>
        </w:rPr>
        <w:fldChar w:fldCharType="separate"/>
      </w:r>
      <w:r w:rsidR="00B0578F">
        <w:rPr>
          <w:rFonts w:ascii="Courier New" w:hAnsi="Courier New" w:cs="Courier New"/>
          <w:noProof/>
        </w:rPr>
        <w:t>1</w:t>
      </w:r>
      <w:bookmarkEnd w:id="158"/>
      <w:r w:rsidR="006B0C90" w:rsidRPr="003F204B">
        <w:rPr>
          <w:rFonts w:ascii="Courier New" w:hAnsi="Courier New" w:cs="Courier New"/>
        </w:rPr>
        <w:fldChar w:fldCharType="end"/>
      </w:r>
    </w:p>
    <w:p w:rsidR="003D3A83" w:rsidRPr="003F204B" w:rsidRDefault="003D3A83" w:rsidP="003D3A83"/>
    <w:tbl>
      <w:tblPr>
        <w:tblW w:w="9140" w:type="dxa"/>
        <w:tblInd w:w="93" w:type="dxa"/>
        <w:tblLook w:val="04A0"/>
      </w:tblPr>
      <w:tblGrid>
        <w:gridCol w:w="2266"/>
        <w:gridCol w:w="932"/>
        <w:gridCol w:w="921"/>
        <w:gridCol w:w="1097"/>
        <w:gridCol w:w="1081"/>
        <w:gridCol w:w="793"/>
        <w:gridCol w:w="1081"/>
        <w:gridCol w:w="969"/>
      </w:tblGrid>
      <w:tr w:rsidR="003D3A83" w:rsidRPr="00F279AB" w:rsidTr="00AB0551">
        <w:trPr>
          <w:trHeight w:val="412"/>
        </w:trPr>
        <w:tc>
          <w:tcPr>
            <w:tcW w:w="9140" w:type="dxa"/>
            <w:gridSpan w:val="8"/>
            <w:tcBorders>
              <w:top w:val="single" w:sz="8" w:space="0" w:color="auto"/>
              <w:left w:val="single" w:sz="8" w:space="0" w:color="auto"/>
              <w:bottom w:val="single" w:sz="4" w:space="0" w:color="auto"/>
              <w:right w:val="single" w:sz="8" w:space="0" w:color="000000"/>
            </w:tcBorders>
            <w:shd w:val="clear" w:color="000000" w:fill="FFFFFF"/>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4"/>
              </w:rPr>
              <w:t>Billion Rs</w:t>
            </w:r>
          </w:p>
        </w:tc>
      </w:tr>
      <w:tr w:rsidR="003D3A83" w:rsidRPr="00F279AB" w:rsidTr="00AB0551">
        <w:trPr>
          <w:trHeight w:val="630"/>
        </w:trPr>
        <w:tc>
          <w:tcPr>
            <w:tcW w:w="2705" w:type="dxa"/>
            <w:tcBorders>
              <w:top w:val="nil"/>
              <w:left w:val="single" w:sz="8" w:space="0" w:color="auto"/>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 </w:t>
            </w:r>
          </w:p>
        </w:tc>
        <w:tc>
          <w:tcPr>
            <w:tcW w:w="94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FY02</w:t>
            </w:r>
          </w:p>
        </w:tc>
        <w:tc>
          <w:tcPr>
            <w:tcW w:w="92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6"/>
              </w:rPr>
              <w:t>FY03</w:t>
            </w:r>
          </w:p>
        </w:tc>
        <w:tc>
          <w:tcPr>
            <w:tcW w:w="1110"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Change</w:t>
            </w:r>
          </w:p>
        </w:tc>
        <w:tc>
          <w:tcPr>
            <w:tcW w:w="868"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FY05</w:t>
            </w:r>
          </w:p>
        </w:tc>
        <w:tc>
          <w:tcPr>
            <w:tcW w:w="707"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FY06</w:t>
            </w:r>
          </w:p>
        </w:tc>
        <w:tc>
          <w:tcPr>
            <w:tcW w:w="903" w:type="dxa"/>
            <w:tcBorders>
              <w:top w:val="nil"/>
              <w:left w:val="nil"/>
              <w:bottom w:val="single" w:sz="4" w:space="0" w:color="auto"/>
              <w:right w:val="single" w:sz="4" w:space="0" w:color="auto"/>
            </w:tcBorders>
            <w:shd w:val="clear" w:color="auto" w:fill="auto"/>
            <w:noWrap/>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change</w:t>
            </w:r>
          </w:p>
        </w:tc>
        <w:tc>
          <w:tcPr>
            <w:tcW w:w="969" w:type="dxa"/>
            <w:tcBorders>
              <w:top w:val="nil"/>
              <w:left w:val="nil"/>
              <w:bottom w:val="single" w:sz="4" w:space="0" w:color="auto"/>
              <w:right w:val="single" w:sz="8"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FY08</w:t>
            </w:r>
          </w:p>
        </w:tc>
      </w:tr>
      <w:tr w:rsidR="003D3A83" w:rsidRPr="00F279AB" w:rsidTr="00AB0551">
        <w:trPr>
          <w:trHeight w:val="530"/>
        </w:trPr>
        <w:tc>
          <w:tcPr>
            <w:tcW w:w="2705" w:type="dxa"/>
            <w:tcBorders>
              <w:top w:val="nil"/>
              <w:left w:val="single" w:sz="8" w:space="0" w:color="auto"/>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6"/>
              </w:rPr>
              <w:t>PSCBs</w:t>
            </w:r>
          </w:p>
        </w:tc>
        <w:tc>
          <w:tcPr>
            <w:tcW w:w="94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10"/>
              </w:rPr>
              <w:t>100.1</w:t>
            </w:r>
          </w:p>
        </w:tc>
        <w:tc>
          <w:tcPr>
            <w:tcW w:w="92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9"/>
              </w:rPr>
              <w:t>94.1</w:t>
            </w:r>
          </w:p>
        </w:tc>
        <w:tc>
          <w:tcPr>
            <w:tcW w:w="1110"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9"/>
              </w:rPr>
              <w:t>-6.1</w:t>
            </w:r>
          </w:p>
        </w:tc>
        <w:tc>
          <w:tcPr>
            <w:tcW w:w="868"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89.1</w:t>
            </w:r>
          </w:p>
        </w:tc>
        <w:tc>
          <w:tcPr>
            <w:tcW w:w="707"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83.5</w:t>
            </w:r>
          </w:p>
        </w:tc>
        <w:tc>
          <w:tcPr>
            <w:tcW w:w="903"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-5.6</w:t>
            </w:r>
          </w:p>
        </w:tc>
        <w:tc>
          <w:tcPr>
            <w:tcW w:w="969" w:type="dxa"/>
            <w:tcBorders>
              <w:top w:val="nil"/>
              <w:left w:val="nil"/>
              <w:bottom w:val="single" w:sz="4" w:space="0" w:color="auto"/>
              <w:right w:val="single" w:sz="8"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87.4</w:t>
            </w:r>
          </w:p>
        </w:tc>
      </w:tr>
      <w:tr w:rsidR="003D3A83" w:rsidRPr="00F279AB" w:rsidTr="00AB0551">
        <w:trPr>
          <w:trHeight w:val="467"/>
        </w:trPr>
        <w:tc>
          <w:tcPr>
            <w:tcW w:w="2705" w:type="dxa"/>
            <w:tcBorders>
              <w:top w:val="nil"/>
              <w:left w:val="single" w:sz="8" w:space="0" w:color="auto"/>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7"/>
              </w:rPr>
              <w:t>DPBs</w:t>
            </w:r>
          </w:p>
        </w:tc>
        <w:tc>
          <w:tcPr>
            <w:tcW w:w="94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7"/>
              </w:rPr>
              <w:t>59.8</w:t>
            </w:r>
          </w:p>
        </w:tc>
        <w:tc>
          <w:tcPr>
            <w:tcW w:w="92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6"/>
              </w:rPr>
              <w:t>61.4</w:t>
            </w:r>
          </w:p>
        </w:tc>
        <w:tc>
          <w:tcPr>
            <w:tcW w:w="1110"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1.6</w:t>
            </w:r>
          </w:p>
        </w:tc>
        <w:tc>
          <w:tcPr>
            <w:tcW w:w="868"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65.3</w:t>
            </w:r>
          </w:p>
        </w:tc>
        <w:tc>
          <w:tcPr>
            <w:tcW w:w="707"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71.6</w:t>
            </w:r>
          </w:p>
        </w:tc>
        <w:tc>
          <w:tcPr>
            <w:tcW w:w="903"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6.3</w:t>
            </w:r>
          </w:p>
        </w:tc>
        <w:tc>
          <w:tcPr>
            <w:tcW w:w="969" w:type="dxa"/>
            <w:tcBorders>
              <w:top w:val="nil"/>
              <w:left w:val="nil"/>
              <w:bottom w:val="single" w:sz="4" w:space="0" w:color="auto"/>
              <w:right w:val="single" w:sz="8"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73.7</w:t>
            </w:r>
          </w:p>
        </w:tc>
      </w:tr>
      <w:tr w:rsidR="003D3A83" w:rsidRPr="00F279AB" w:rsidTr="00AB0551">
        <w:trPr>
          <w:trHeight w:val="530"/>
        </w:trPr>
        <w:tc>
          <w:tcPr>
            <w:tcW w:w="2705" w:type="dxa"/>
            <w:tcBorders>
              <w:top w:val="nil"/>
              <w:left w:val="single" w:sz="8" w:space="0" w:color="auto"/>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Foreign banks</w:t>
            </w:r>
          </w:p>
        </w:tc>
        <w:tc>
          <w:tcPr>
            <w:tcW w:w="94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7.8</w:t>
            </w:r>
          </w:p>
        </w:tc>
        <w:tc>
          <w:tcPr>
            <w:tcW w:w="929"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6.9</w:t>
            </w:r>
          </w:p>
        </w:tc>
        <w:tc>
          <w:tcPr>
            <w:tcW w:w="1110"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7"/>
              </w:rPr>
              <w:t>-0.9</w:t>
            </w:r>
          </w:p>
        </w:tc>
        <w:tc>
          <w:tcPr>
            <w:tcW w:w="868" w:type="dxa"/>
            <w:tcBorders>
              <w:top w:val="nil"/>
              <w:left w:val="nil"/>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6.6</w:t>
            </w:r>
          </w:p>
        </w:tc>
        <w:tc>
          <w:tcPr>
            <w:tcW w:w="707"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6.7</w:t>
            </w:r>
          </w:p>
        </w:tc>
        <w:tc>
          <w:tcPr>
            <w:tcW w:w="903"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-0.1</w:t>
            </w:r>
          </w:p>
        </w:tc>
        <w:tc>
          <w:tcPr>
            <w:tcW w:w="969" w:type="dxa"/>
            <w:tcBorders>
              <w:top w:val="nil"/>
              <w:left w:val="nil"/>
              <w:bottom w:val="single" w:sz="4" w:space="0" w:color="auto"/>
              <w:right w:val="single" w:sz="8"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7.3</w:t>
            </w:r>
          </w:p>
        </w:tc>
      </w:tr>
      <w:tr w:rsidR="003D3A83" w:rsidRPr="00F279AB" w:rsidTr="00AB0551">
        <w:trPr>
          <w:trHeight w:val="818"/>
        </w:trPr>
        <w:tc>
          <w:tcPr>
            <w:tcW w:w="2705" w:type="dxa"/>
            <w:tcBorders>
              <w:top w:val="nil"/>
              <w:left w:val="single" w:sz="8" w:space="0" w:color="auto"/>
              <w:bottom w:val="single" w:sz="4"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Specialized banks</w:t>
            </w:r>
          </w:p>
        </w:tc>
        <w:tc>
          <w:tcPr>
            <w:tcW w:w="949" w:type="dxa"/>
            <w:tcBorders>
              <w:top w:val="nil"/>
              <w:left w:val="nil"/>
              <w:bottom w:val="single" w:sz="4" w:space="0" w:color="auto"/>
              <w:right w:val="single" w:sz="4" w:space="0" w:color="auto"/>
            </w:tcBorders>
            <w:shd w:val="clear" w:color="000000" w:fill="FFFFFF"/>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6"/>
              </w:rPr>
              <w:t>66.9</w:t>
            </w:r>
          </w:p>
        </w:tc>
        <w:tc>
          <w:tcPr>
            <w:tcW w:w="929" w:type="dxa"/>
            <w:tcBorders>
              <w:top w:val="nil"/>
              <w:left w:val="nil"/>
              <w:bottom w:val="single" w:sz="4" w:space="0" w:color="auto"/>
              <w:right w:val="single" w:sz="4" w:space="0" w:color="auto"/>
            </w:tcBorders>
            <w:shd w:val="clear" w:color="000000" w:fill="FFFFFF"/>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6"/>
              </w:rPr>
              <w:t>65.2</w:t>
            </w:r>
          </w:p>
        </w:tc>
        <w:tc>
          <w:tcPr>
            <w:tcW w:w="1110" w:type="dxa"/>
            <w:tcBorders>
              <w:top w:val="nil"/>
              <w:left w:val="nil"/>
              <w:bottom w:val="single" w:sz="4" w:space="0" w:color="auto"/>
              <w:right w:val="single" w:sz="4" w:space="0" w:color="auto"/>
            </w:tcBorders>
            <w:shd w:val="clear" w:color="000000" w:fill="FFFFFF"/>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7"/>
              </w:rPr>
              <w:t>-1.7</w:t>
            </w:r>
          </w:p>
        </w:tc>
        <w:tc>
          <w:tcPr>
            <w:tcW w:w="868" w:type="dxa"/>
            <w:tcBorders>
              <w:top w:val="nil"/>
              <w:left w:val="nil"/>
              <w:bottom w:val="single" w:sz="4" w:space="0" w:color="auto"/>
              <w:right w:val="single" w:sz="4" w:space="0" w:color="auto"/>
            </w:tcBorders>
            <w:shd w:val="clear" w:color="000000" w:fill="FFFFFF"/>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76.2</w:t>
            </w:r>
          </w:p>
        </w:tc>
        <w:tc>
          <w:tcPr>
            <w:tcW w:w="707" w:type="dxa"/>
            <w:tcBorders>
              <w:top w:val="nil"/>
              <w:left w:val="nil"/>
              <w:bottom w:val="single" w:sz="4" w:space="0" w:color="auto"/>
              <w:right w:val="single" w:sz="4" w:space="0" w:color="auto"/>
            </w:tcBorders>
            <w:shd w:val="clear" w:color="auto" w:fill="auto"/>
            <w:noWrap/>
            <w:vAlign w:val="center"/>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74.3</w:t>
            </w:r>
          </w:p>
        </w:tc>
        <w:tc>
          <w:tcPr>
            <w:tcW w:w="903" w:type="dxa"/>
            <w:tcBorders>
              <w:top w:val="nil"/>
              <w:left w:val="nil"/>
              <w:bottom w:val="single" w:sz="4"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-1.9</w:t>
            </w:r>
          </w:p>
        </w:tc>
        <w:tc>
          <w:tcPr>
            <w:tcW w:w="969" w:type="dxa"/>
            <w:tcBorders>
              <w:top w:val="nil"/>
              <w:left w:val="nil"/>
              <w:bottom w:val="single" w:sz="4" w:space="0" w:color="auto"/>
              <w:right w:val="single" w:sz="8"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75.6</w:t>
            </w:r>
          </w:p>
        </w:tc>
      </w:tr>
      <w:tr w:rsidR="003D3A83" w:rsidRPr="00F279AB" w:rsidTr="00AB0551">
        <w:trPr>
          <w:trHeight w:val="512"/>
        </w:trPr>
        <w:tc>
          <w:tcPr>
            <w:tcW w:w="2705" w:type="dxa"/>
            <w:tcBorders>
              <w:top w:val="nil"/>
              <w:left w:val="single" w:sz="8" w:space="0" w:color="auto"/>
              <w:bottom w:val="single" w:sz="8"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All banks</w:t>
            </w:r>
          </w:p>
        </w:tc>
        <w:tc>
          <w:tcPr>
            <w:tcW w:w="949" w:type="dxa"/>
            <w:tcBorders>
              <w:top w:val="nil"/>
              <w:left w:val="nil"/>
              <w:bottom w:val="single" w:sz="8"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234.7</w:t>
            </w:r>
          </w:p>
        </w:tc>
        <w:tc>
          <w:tcPr>
            <w:tcW w:w="929" w:type="dxa"/>
            <w:tcBorders>
              <w:top w:val="nil"/>
              <w:left w:val="nil"/>
              <w:bottom w:val="single" w:sz="8"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5"/>
              </w:rPr>
              <w:t>227.7</w:t>
            </w:r>
          </w:p>
        </w:tc>
        <w:tc>
          <w:tcPr>
            <w:tcW w:w="1110" w:type="dxa"/>
            <w:tcBorders>
              <w:top w:val="nil"/>
              <w:left w:val="nil"/>
              <w:bottom w:val="single" w:sz="8"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spacing w:val="-7"/>
              </w:rPr>
              <w:t>-7</w:t>
            </w:r>
          </w:p>
        </w:tc>
        <w:tc>
          <w:tcPr>
            <w:tcW w:w="868" w:type="dxa"/>
            <w:tcBorders>
              <w:top w:val="nil"/>
              <w:left w:val="nil"/>
              <w:bottom w:val="single" w:sz="8" w:space="0" w:color="auto"/>
              <w:right w:val="single" w:sz="4" w:space="0" w:color="auto"/>
            </w:tcBorders>
            <w:shd w:val="clear" w:color="000000" w:fill="FFFFFF"/>
            <w:hideMark/>
          </w:tcPr>
          <w:p w:rsidR="003D3A83" w:rsidRPr="00F279AB" w:rsidRDefault="003D3A83" w:rsidP="00AB0551">
            <w:pPr>
              <w:spacing w:line="360" w:lineRule="auto"/>
              <w:jc w:val="both"/>
              <w:rPr>
                <w:rFonts w:ascii="Courier New" w:hAnsi="Courier New" w:cs="Courier New"/>
                <w:color w:val="000000"/>
              </w:rPr>
            </w:pPr>
            <w:r>
              <w:rPr>
                <w:rFonts w:ascii="Courier New" w:hAnsi="Courier New" w:cs="Courier New"/>
                <w:color w:val="000000"/>
              </w:rPr>
              <w:t>237.2</w:t>
            </w:r>
            <w:r w:rsidRPr="00F279AB">
              <w:rPr>
                <w:rFonts w:ascii="Courier New" w:hAnsi="Courier New" w:cs="Courier New"/>
                <w:color w:val="000000"/>
              </w:rPr>
              <w:t> </w:t>
            </w:r>
          </w:p>
        </w:tc>
        <w:tc>
          <w:tcPr>
            <w:tcW w:w="707" w:type="dxa"/>
            <w:tcBorders>
              <w:top w:val="nil"/>
              <w:left w:val="nil"/>
              <w:bottom w:val="single" w:sz="8"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 </w:t>
            </w:r>
            <w:r>
              <w:rPr>
                <w:rFonts w:ascii="Courier New" w:hAnsi="Courier New" w:cs="Courier New"/>
                <w:color w:val="000000"/>
              </w:rPr>
              <w:t>236</w:t>
            </w:r>
          </w:p>
        </w:tc>
        <w:tc>
          <w:tcPr>
            <w:tcW w:w="903" w:type="dxa"/>
            <w:tcBorders>
              <w:top w:val="nil"/>
              <w:left w:val="nil"/>
              <w:bottom w:val="single" w:sz="8" w:space="0" w:color="auto"/>
              <w:right w:val="single" w:sz="4"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-1.3</w:t>
            </w:r>
          </w:p>
        </w:tc>
        <w:tc>
          <w:tcPr>
            <w:tcW w:w="969" w:type="dxa"/>
            <w:tcBorders>
              <w:top w:val="nil"/>
              <w:left w:val="nil"/>
              <w:bottom w:val="single" w:sz="8" w:space="0" w:color="auto"/>
              <w:right w:val="single" w:sz="8" w:space="0" w:color="auto"/>
            </w:tcBorders>
            <w:shd w:val="clear" w:color="auto" w:fill="auto"/>
            <w:noWrap/>
            <w:vAlign w:val="bottom"/>
            <w:hideMark/>
          </w:tcPr>
          <w:p w:rsidR="003D3A83" w:rsidRPr="00F279AB" w:rsidRDefault="003D3A83" w:rsidP="00AB0551">
            <w:pPr>
              <w:spacing w:line="360" w:lineRule="auto"/>
              <w:jc w:val="both"/>
              <w:rPr>
                <w:rFonts w:ascii="Courier New" w:hAnsi="Courier New" w:cs="Courier New"/>
                <w:color w:val="000000"/>
              </w:rPr>
            </w:pPr>
            <w:r w:rsidRPr="00F279AB">
              <w:rPr>
                <w:rFonts w:ascii="Courier New" w:hAnsi="Courier New" w:cs="Courier New"/>
                <w:color w:val="000000"/>
              </w:rPr>
              <w:t> </w:t>
            </w:r>
            <w:r>
              <w:rPr>
                <w:rFonts w:ascii="Courier New" w:hAnsi="Courier New" w:cs="Courier New"/>
                <w:color w:val="000000"/>
              </w:rPr>
              <w:t>244</w:t>
            </w:r>
          </w:p>
        </w:tc>
      </w:tr>
    </w:tbl>
    <w:p w:rsidR="003D3A83" w:rsidRDefault="003D3A83" w:rsidP="003D3A83">
      <w:pPr>
        <w:pStyle w:val="Heading1"/>
        <w:rPr>
          <w:rFonts w:cs="Courier New"/>
          <w:sz w:val="24"/>
          <w:szCs w:val="24"/>
        </w:rPr>
      </w:pPr>
      <w:bookmarkStart w:id="159" w:name="_Toc233621906"/>
      <w:bookmarkStart w:id="160" w:name="_Toc233622427"/>
    </w:p>
    <w:bookmarkEnd w:id="159"/>
    <w:bookmarkEnd w:id="160"/>
    <w:p w:rsidR="003D3A83" w:rsidRDefault="003D3A83" w:rsidP="003D3A83">
      <w:pPr>
        <w:pStyle w:val="BodyText"/>
        <w:spacing w:after="240"/>
        <w:rPr>
          <w:rFonts w:ascii="Courier New" w:hAnsi="Courier New" w:cs="Courier New"/>
          <w:szCs w:val="24"/>
        </w:rPr>
      </w:pPr>
      <w:r>
        <w:rPr>
          <w:rFonts w:ascii="Courier New" w:hAnsi="Courier New" w:cs="Courier New"/>
          <w:szCs w:val="24"/>
        </w:rPr>
        <w:t xml:space="preserve">Elasticity in tax liability of banks has been improving the shape of their financial statement with outflows and inflows </w:t>
      </w:r>
      <w:r>
        <w:rPr>
          <w:rFonts w:ascii="Courier New" w:hAnsi="Courier New" w:cs="Courier New"/>
          <w:szCs w:val="24"/>
        </w:rPr>
        <w:lastRenderedPageBreak/>
        <w:t>have been increase. It is their responsibility to create a bridge for borrowing and depositing of issues.</w:t>
      </w:r>
    </w:p>
    <w:p w:rsidR="003D3A83" w:rsidRDefault="003D3A83" w:rsidP="003D3A83">
      <w:pPr>
        <w:spacing w:after="240" w:line="360" w:lineRule="auto"/>
        <w:jc w:val="both"/>
        <w:rPr>
          <w:rFonts w:ascii="Courier New" w:hAnsi="Courier New" w:cs="Courier New"/>
          <w:bCs/>
        </w:rPr>
      </w:pPr>
      <w:r w:rsidRPr="00C86036">
        <w:rPr>
          <w:rFonts w:ascii="Courier New" w:hAnsi="Courier New" w:cs="Courier New"/>
          <w:bCs/>
        </w:rPr>
        <w:t xml:space="preserve">In the first quarter of the fiscal year </w:t>
      </w:r>
      <w:r>
        <w:rPr>
          <w:rFonts w:ascii="Courier New" w:hAnsi="Courier New" w:cs="Courier New"/>
          <w:bCs/>
        </w:rPr>
        <w:t xml:space="preserve">of </w:t>
      </w:r>
      <w:r w:rsidRPr="00C86036">
        <w:rPr>
          <w:rFonts w:ascii="Courier New" w:hAnsi="Courier New" w:cs="Courier New"/>
          <w:bCs/>
        </w:rPr>
        <w:t xml:space="preserve">2004, </w:t>
      </w:r>
      <w:r>
        <w:rPr>
          <w:rFonts w:ascii="Courier New" w:hAnsi="Courier New" w:cs="Courier New"/>
          <w:bCs/>
        </w:rPr>
        <w:t xml:space="preserve">the </w:t>
      </w:r>
      <w:r w:rsidRPr="00C86036">
        <w:rPr>
          <w:rFonts w:ascii="Courier New" w:hAnsi="Courier New" w:cs="Courier New"/>
          <w:bCs/>
        </w:rPr>
        <w:t xml:space="preserve">growth in deposit mobilization and credit off by showing the credit of </w:t>
      </w:r>
      <w:r>
        <w:rPr>
          <w:rFonts w:ascii="Courier New" w:hAnsi="Courier New" w:cs="Courier New"/>
          <w:bCs/>
        </w:rPr>
        <w:t xml:space="preserve">Rs </w:t>
      </w:r>
      <w:r w:rsidRPr="00C86036">
        <w:rPr>
          <w:rFonts w:ascii="Courier New" w:hAnsi="Courier New" w:cs="Courier New"/>
          <w:bCs/>
        </w:rPr>
        <w:t>23.1 billion to the private sector of the economy.</w:t>
      </w:r>
    </w:p>
    <w:p w:rsidR="003D3A83" w:rsidRDefault="003D3A83" w:rsidP="003D3A83">
      <w:pPr>
        <w:pStyle w:val="Caption"/>
        <w:rPr>
          <w:rFonts w:ascii="Courier New" w:hAnsi="Courier New" w:cs="Courier New"/>
        </w:rPr>
      </w:pPr>
      <w:bookmarkStart w:id="161" w:name="_Toc259444561"/>
      <w:r>
        <w:t xml:space="preserve">Table </w:t>
      </w:r>
      <w:fldSimple w:instr=" SEQ Table \* ARABIC ">
        <w:r w:rsidR="00B0578F">
          <w:rPr>
            <w:noProof/>
          </w:rPr>
          <w:t>2</w:t>
        </w:r>
      </w:fldSimple>
      <w:r w:rsidRPr="00C86036">
        <w:rPr>
          <w:rFonts w:ascii="Courier New" w:hAnsi="Courier New" w:cs="Courier New"/>
        </w:rPr>
        <w:t xml:space="preserve"> : Changes in Selected Banking </w:t>
      </w:r>
      <w:r w:rsidR="006B0C90" w:rsidRPr="00C86036">
        <w:rPr>
          <w:rFonts w:ascii="Courier New" w:hAnsi="Courier New" w:cs="Courier New"/>
        </w:rPr>
        <w:fldChar w:fldCharType="begin"/>
      </w:r>
      <w:r w:rsidRPr="00C86036">
        <w:rPr>
          <w:rFonts w:ascii="Courier New" w:hAnsi="Courier New" w:cs="Courier New"/>
        </w:rPr>
        <w:instrText xml:space="preserve"> SEQ Table_5.22:_Changes_in_Selected_Banking_ \* ARABIC </w:instrText>
      </w:r>
      <w:r w:rsidR="006B0C90" w:rsidRPr="00C86036">
        <w:rPr>
          <w:rFonts w:ascii="Courier New" w:hAnsi="Courier New" w:cs="Courier New"/>
        </w:rPr>
        <w:fldChar w:fldCharType="separate"/>
      </w:r>
      <w:r w:rsidR="00B0578F">
        <w:rPr>
          <w:rFonts w:ascii="Courier New" w:hAnsi="Courier New" w:cs="Courier New"/>
          <w:noProof/>
        </w:rPr>
        <w:t>1</w:t>
      </w:r>
      <w:bookmarkEnd w:id="161"/>
      <w:r w:rsidR="006B0C90" w:rsidRPr="00C86036">
        <w:rPr>
          <w:rFonts w:ascii="Courier New" w:hAnsi="Courier New" w:cs="Courier New"/>
        </w:rPr>
        <w:fldChar w:fldCharType="end"/>
      </w:r>
    </w:p>
    <w:p w:rsidR="00D756EA" w:rsidRPr="00D756EA" w:rsidRDefault="00D756EA" w:rsidP="00D756EA"/>
    <w:p w:rsidR="003D3A83" w:rsidRPr="00D01D38" w:rsidRDefault="003D3A83" w:rsidP="003D3A83"/>
    <w:tbl>
      <w:tblPr>
        <w:tblW w:w="10443" w:type="dxa"/>
        <w:tblInd w:w="-435" w:type="dxa"/>
        <w:tblLayout w:type="fixed"/>
        <w:tblLook w:val="04A0"/>
      </w:tblPr>
      <w:tblGrid>
        <w:gridCol w:w="4143"/>
        <w:gridCol w:w="990"/>
        <w:gridCol w:w="990"/>
        <w:gridCol w:w="990"/>
        <w:gridCol w:w="990"/>
        <w:gridCol w:w="1080"/>
        <w:gridCol w:w="1260"/>
      </w:tblGrid>
      <w:tr w:rsidR="003D3A83" w:rsidRPr="00295D8D" w:rsidTr="00D756EA">
        <w:trPr>
          <w:trHeight w:val="345"/>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 </w:t>
            </w:r>
          </w:p>
        </w:tc>
        <w:tc>
          <w:tcPr>
            <w:tcW w:w="990" w:type="dxa"/>
            <w:tcBorders>
              <w:top w:val="single" w:sz="8" w:space="0" w:color="auto"/>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01</w:t>
            </w:r>
          </w:p>
        </w:tc>
        <w:tc>
          <w:tcPr>
            <w:tcW w:w="990" w:type="dxa"/>
            <w:tcBorders>
              <w:top w:val="single" w:sz="8" w:space="0" w:color="auto"/>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02</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03</w:t>
            </w:r>
          </w:p>
        </w:tc>
        <w:tc>
          <w:tcPr>
            <w:tcW w:w="990" w:type="dxa"/>
            <w:tcBorders>
              <w:top w:val="single" w:sz="8" w:space="0" w:color="auto"/>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04</w:t>
            </w:r>
          </w:p>
        </w:tc>
        <w:tc>
          <w:tcPr>
            <w:tcW w:w="108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05</w:t>
            </w:r>
          </w:p>
        </w:tc>
        <w:tc>
          <w:tcPr>
            <w:tcW w:w="126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b/>
                <w:bCs/>
                <w:color w:val="000000"/>
              </w:rPr>
            </w:pPr>
            <w:r w:rsidRPr="00295D8D">
              <w:rPr>
                <w:rFonts w:ascii="Courier New" w:hAnsi="Courier New" w:cs="Courier New"/>
                <w:b/>
                <w:bCs/>
                <w:color w:val="000000"/>
              </w:rPr>
              <w:t>FY 07</w:t>
            </w:r>
          </w:p>
        </w:tc>
      </w:tr>
      <w:tr w:rsidR="003D3A83" w:rsidRPr="00295D8D" w:rsidTr="00D756EA">
        <w:trPr>
          <w:trHeight w:val="313"/>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Deposit Mobilization</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112.2</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173.5</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275.1</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401.2</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383.2</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367.2</w:t>
            </w:r>
          </w:p>
        </w:tc>
      </w:tr>
      <w:tr w:rsidR="003D3A83" w:rsidRPr="00295D8D" w:rsidTr="00D756EA">
        <w:trPr>
          <w:trHeight w:val="34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Gross disbursements</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105.9</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199.3</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387.3</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405.6</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455.7</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487.4</w:t>
            </w:r>
          </w:p>
        </w:tc>
      </w:tr>
      <w:tr w:rsidR="003D3A83" w:rsidRPr="00295D8D" w:rsidTr="00D756EA">
        <w:trPr>
          <w:trHeight w:val="33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Net Credit</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66.9</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41.7</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133.2</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176.5</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184.9</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246.7</w:t>
            </w:r>
          </w:p>
        </w:tc>
      </w:tr>
      <w:tr w:rsidR="003D3A83" w:rsidRPr="00295D8D" w:rsidTr="00D756EA">
        <w:trPr>
          <w:trHeight w:val="43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Credit to Private Sector</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54.3</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32.3</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167.7</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200.3</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287.5</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385.4</w:t>
            </w:r>
          </w:p>
        </w:tc>
      </w:tr>
      <w:tr w:rsidR="003D3A83" w:rsidRPr="00295D8D" w:rsidTr="00D756EA">
        <w:trPr>
          <w:trHeight w:val="34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Stock of NPLs</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18.8</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14</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-7</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11.4</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-6</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16.9</w:t>
            </w:r>
          </w:p>
        </w:tc>
      </w:tr>
      <w:tr w:rsidR="003D3A83" w:rsidRPr="00295D8D" w:rsidTr="00D756EA">
        <w:trPr>
          <w:trHeight w:val="61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WA lending rates (basis points)</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103</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-185</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-454</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-597</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-532</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-609</w:t>
            </w:r>
          </w:p>
        </w:tc>
      </w:tr>
      <w:tr w:rsidR="003D3A83" w:rsidRPr="00295D8D" w:rsidTr="00D756EA">
        <w:trPr>
          <w:trHeight w:val="610"/>
        </w:trPr>
        <w:tc>
          <w:tcPr>
            <w:tcW w:w="4143"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WA deposit rates (basis points)</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-89</w:t>
            </w:r>
          </w:p>
        </w:tc>
        <w:tc>
          <w:tcPr>
            <w:tcW w:w="990" w:type="dxa"/>
            <w:tcBorders>
              <w:top w:val="nil"/>
              <w:left w:val="nil"/>
              <w:bottom w:val="single" w:sz="8" w:space="0" w:color="auto"/>
              <w:right w:val="single" w:sz="8" w:space="0" w:color="auto"/>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-83</w:t>
            </w:r>
          </w:p>
        </w:tc>
        <w:tc>
          <w:tcPr>
            <w:tcW w:w="990" w:type="dxa"/>
            <w:tcBorders>
              <w:top w:val="single" w:sz="8" w:space="0" w:color="auto"/>
              <w:left w:val="nil"/>
              <w:bottom w:val="single" w:sz="8" w:space="0" w:color="auto"/>
              <w:right w:val="single" w:sz="8" w:space="0" w:color="000000"/>
            </w:tcBorders>
            <w:shd w:val="clear" w:color="auto" w:fill="auto"/>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-227</w:t>
            </w:r>
          </w:p>
        </w:tc>
        <w:tc>
          <w:tcPr>
            <w:tcW w:w="990" w:type="dxa"/>
            <w:tcBorders>
              <w:top w:val="nil"/>
              <w:left w:val="nil"/>
              <w:bottom w:val="single" w:sz="8" w:space="0" w:color="auto"/>
              <w:right w:val="single" w:sz="8" w:space="0" w:color="auto"/>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-345</w:t>
            </w:r>
          </w:p>
        </w:tc>
        <w:tc>
          <w:tcPr>
            <w:tcW w:w="108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-456</w:t>
            </w:r>
          </w:p>
        </w:tc>
        <w:tc>
          <w:tcPr>
            <w:tcW w:w="1260" w:type="dxa"/>
            <w:tcBorders>
              <w:top w:val="single" w:sz="8" w:space="0" w:color="auto"/>
              <w:left w:val="nil"/>
              <w:bottom w:val="single" w:sz="8" w:space="0" w:color="auto"/>
              <w:right w:val="single" w:sz="8" w:space="0" w:color="000000"/>
            </w:tcBorders>
            <w:shd w:val="clear" w:color="auto" w:fill="auto"/>
            <w:noWrap/>
            <w:vAlign w:val="bottom"/>
            <w:hideMark/>
          </w:tcPr>
          <w:p w:rsidR="003D3A83" w:rsidRPr="00295D8D" w:rsidRDefault="003D3A83" w:rsidP="00AB0551">
            <w:pPr>
              <w:spacing w:line="360" w:lineRule="auto"/>
              <w:jc w:val="both"/>
              <w:rPr>
                <w:rFonts w:ascii="Courier New" w:hAnsi="Courier New" w:cs="Courier New"/>
                <w:color w:val="000000"/>
              </w:rPr>
            </w:pPr>
            <w:r w:rsidRPr="00295D8D">
              <w:rPr>
                <w:rFonts w:ascii="Courier New" w:hAnsi="Courier New" w:cs="Courier New"/>
                <w:color w:val="000000"/>
              </w:rPr>
              <w:t>-598</w:t>
            </w:r>
          </w:p>
        </w:tc>
      </w:tr>
    </w:tbl>
    <w:p w:rsidR="003D3A83" w:rsidRDefault="003D3A83" w:rsidP="003D3A83">
      <w:pPr>
        <w:pStyle w:val="Caption"/>
        <w:keepNext/>
        <w:spacing w:after="240" w:line="360" w:lineRule="auto"/>
        <w:jc w:val="both"/>
        <w:rPr>
          <w:rFonts w:ascii="Courier New" w:hAnsi="Courier New" w:cs="Courier New"/>
        </w:rPr>
      </w:pPr>
      <w:bookmarkStart w:id="162" w:name="_Toc233645488"/>
    </w:p>
    <w:bookmarkEnd w:id="162"/>
    <w:p w:rsidR="003D3A83" w:rsidRDefault="003D3A83" w:rsidP="003D3A83">
      <w:pPr>
        <w:pStyle w:val="NormalWeb"/>
        <w:spacing w:before="0" w:beforeAutospacing="0" w:after="240" w:afterAutospacing="0" w:line="360" w:lineRule="auto"/>
        <w:jc w:val="both"/>
        <w:rPr>
          <w:rFonts w:ascii="Courier New" w:hAnsi="Courier New" w:cs="Courier New"/>
        </w:rPr>
      </w:pPr>
      <w:r w:rsidRPr="00C86036">
        <w:rPr>
          <w:rFonts w:ascii="Courier New" w:hAnsi="Courier New" w:cs="Courier New"/>
        </w:rPr>
        <w:t>Note: destructive mark indicate turn down over the preceding year.</w:t>
      </w:r>
      <w:r w:rsidRPr="00C86036">
        <w:rPr>
          <w:rFonts w:ascii="Courier New" w:hAnsi="Courier New" w:cs="Courier New"/>
        </w:rPr>
        <w:tab/>
      </w:r>
      <w:r w:rsidRPr="00C86036">
        <w:rPr>
          <w:rFonts w:ascii="Courier New" w:hAnsi="Courier New" w:cs="Courier New"/>
        </w:rPr>
        <w:tab/>
      </w:r>
    </w:p>
    <w:p w:rsidR="003D3A83" w:rsidRDefault="003D3A83" w:rsidP="003D3A83">
      <w:pPr>
        <w:pStyle w:val="NormalWeb"/>
        <w:spacing w:before="0" w:beforeAutospacing="0" w:after="240" w:afterAutospacing="0" w:line="360" w:lineRule="auto"/>
        <w:jc w:val="both"/>
        <w:rPr>
          <w:rFonts w:ascii="Courier New" w:hAnsi="Courier New" w:cs="Courier New"/>
          <w:b/>
          <w:bCs/>
          <w:spacing w:val="-1"/>
        </w:rPr>
      </w:pPr>
      <w:r w:rsidRPr="00C86036">
        <w:rPr>
          <w:rFonts w:ascii="Courier New" w:hAnsi="Courier New" w:cs="Courier New"/>
        </w:rPr>
        <w:t>The banking industry curved in</w:t>
      </w:r>
      <w:r>
        <w:rPr>
          <w:rFonts w:ascii="Courier New" w:hAnsi="Courier New" w:cs="Courier New"/>
        </w:rPr>
        <w:t xml:space="preserve"> to </w:t>
      </w:r>
      <w:r w:rsidRPr="00C86036">
        <w:rPr>
          <w:rFonts w:ascii="Courier New" w:hAnsi="Courier New" w:cs="Courier New"/>
        </w:rPr>
        <w:t xml:space="preserve">an outstanding routine for the second straight year in FY03, </w:t>
      </w:r>
      <w:r w:rsidRPr="00C86036">
        <w:rPr>
          <w:rFonts w:ascii="Courier New" w:hAnsi="Courier New" w:cs="Courier New"/>
          <w:spacing w:val="-1"/>
        </w:rPr>
        <w:t xml:space="preserve">leverage on a impressive increase in deposits, violent marketing and savings, and improved </w:t>
      </w:r>
      <w:r w:rsidRPr="00C86036">
        <w:rPr>
          <w:rFonts w:ascii="Courier New" w:hAnsi="Courier New" w:cs="Courier New"/>
        </w:rPr>
        <w:t xml:space="preserve">competence, to offset the impact of a sharp turn down in interest rates. </w:t>
      </w:r>
      <w:r>
        <w:rPr>
          <w:rFonts w:ascii="Courier New" w:hAnsi="Courier New" w:cs="Courier New"/>
        </w:rPr>
        <w:t xml:space="preserve">In the </w:t>
      </w:r>
      <w:r w:rsidRPr="00C86036">
        <w:rPr>
          <w:rFonts w:ascii="Courier New" w:hAnsi="Courier New" w:cs="Courier New"/>
        </w:rPr>
        <w:t xml:space="preserve">result, not only the </w:t>
      </w:r>
      <w:r w:rsidRPr="00C86036">
        <w:rPr>
          <w:rFonts w:ascii="Courier New" w:hAnsi="Courier New" w:cs="Courier New"/>
          <w:spacing w:val="-1"/>
        </w:rPr>
        <w:t>productivity of the sector increase, but selected industry indicator also depicts major improvements relative to the prior year</w:t>
      </w:r>
      <w:r w:rsidRPr="00C86036">
        <w:rPr>
          <w:rFonts w:ascii="Courier New" w:hAnsi="Courier New" w:cs="Courier New"/>
          <w:b/>
          <w:bCs/>
          <w:spacing w:val="-1"/>
        </w:rPr>
        <w:t>.</w:t>
      </w:r>
    </w:p>
    <w:p w:rsidR="003D3A83" w:rsidRDefault="003D3A83" w:rsidP="003D3A83">
      <w:pPr>
        <w:pStyle w:val="NormalWeb"/>
        <w:spacing w:before="0" w:beforeAutospacing="0" w:after="240" w:afterAutospacing="0" w:line="360" w:lineRule="auto"/>
        <w:jc w:val="both"/>
        <w:rPr>
          <w:rFonts w:ascii="Courier New" w:hAnsi="Courier New" w:cs="Courier New"/>
        </w:rPr>
      </w:pPr>
      <w:r w:rsidRPr="00976B2E">
        <w:rPr>
          <w:rFonts w:ascii="Courier New" w:hAnsi="Courier New" w:cs="Courier New"/>
          <w:bCs/>
          <w:spacing w:val="-1"/>
        </w:rPr>
        <w:lastRenderedPageBreak/>
        <w:t xml:space="preserve">In addition the industry take important strides in improving the governance, moreover Islamic banking improve the banking industry a lot. </w:t>
      </w:r>
    </w:p>
    <w:p w:rsidR="003D3A83" w:rsidRDefault="003D3A83" w:rsidP="003D3A83">
      <w:pPr>
        <w:spacing w:after="240" w:line="360" w:lineRule="auto"/>
        <w:jc w:val="both"/>
        <w:rPr>
          <w:rFonts w:ascii="Courier New" w:hAnsi="Courier New" w:cs="Courier New"/>
        </w:rPr>
      </w:pPr>
      <w:r>
        <w:rPr>
          <w:rFonts w:ascii="Courier New" w:hAnsi="Courier New" w:cs="Courier New"/>
        </w:rPr>
        <w:t>Due to easy monetary policy the rate of deposits increase and because of this interest rate become down for the customers as compared to previous years. This large reduction in interest rate move the banking industry to progress a lot .In the year 03 credit expansion reaches to over Rs 133.2 billion that is over thrice to the previous year 2002. Moreover this ratio increased a lot and currently it reaches to over Rs 234.9 billion. This shows an 18.0 percent fiscal expansion during the year as compared to last year.</w:t>
      </w:r>
    </w:p>
    <w:p w:rsidR="003D3A83" w:rsidRPr="00611C18" w:rsidRDefault="006B0C90" w:rsidP="003D3A83">
      <w:pPr>
        <w:pStyle w:val="Caption"/>
        <w:rPr>
          <w:rFonts w:ascii="Courier New" w:hAnsi="Courier New" w:cs="Courier New"/>
        </w:rPr>
      </w:pPr>
      <w:r w:rsidRPr="00611C18">
        <w:fldChar w:fldCharType="begin"/>
      </w:r>
      <w:r w:rsidR="003D3A83" w:rsidRPr="00611C18">
        <w:rPr>
          <w:rFonts w:ascii="Courier New" w:hAnsi="Courier New" w:cs="Courier New"/>
        </w:rPr>
        <w:instrText xml:space="preserve"> SEQ Table \* ARABIC </w:instrText>
      </w:r>
      <w:r w:rsidRPr="00611C18">
        <w:fldChar w:fldCharType="separate"/>
      </w:r>
      <w:r w:rsidR="00B0578F">
        <w:rPr>
          <w:rFonts w:ascii="Courier New" w:hAnsi="Courier New" w:cs="Courier New"/>
          <w:noProof/>
        </w:rPr>
        <w:t>3</w:t>
      </w:r>
      <w:r w:rsidRPr="00611C18">
        <w:fldChar w:fldCharType="end"/>
      </w:r>
      <w:r w:rsidR="003D3A83" w:rsidRPr="00611C18">
        <w:rPr>
          <w:rFonts w:ascii="Courier New" w:hAnsi="Courier New" w:cs="Courier New"/>
        </w:rPr>
        <w:t xml:space="preserve"> : Net Credit Expansion (Source </w:t>
      </w:r>
      <w:r w:rsidRPr="00611C18">
        <w:rPr>
          <w:rFonts w:ascii="Courier New" w:hAnsi="Courier New" w:cs="Courier New"/>
        </w:rPr>
        <w:fldChar w:fldCharType="begin"/>
      </w:r>
      <w:r w:rsidR="003D3A83" w:rsidRPr="00611C18">
        <w:rPr>
          <w:rFonts w:ascii="Courier New" w:hAnsi="Courier New" w:cs="Courier New"/>
        </w:rPr>
        <w:instrText xml:space="preserve"> SEQ Table_5.23:_Net_Credit_Expansion_(Source \* ARABIC </w:instrText>
      </w:r>
      <w:r w:rsidRPr="00611C18">
        <w:rPr>
          <w:rFonts w:ascii="Courier New" w:hAnsi="Courier New" w:cs="Courier New"/>
        </w:rPr>
        <w:fldChar w:fldCharType="separate"/>
      </w:r>
      <w:r w:rsidR="00B0578F">
        <w:rPr>
          <w:rFonts w:ascii="Courier New" w:hAnsi="Courier New" w:cs="Courier New"/>
          <w:noProof/>
        </w:rPr>
        <w:t>1</w:t>
      </w:r>
      <w:r w:rsidRPr="00611C18">
        <w:rPr>
          <w:rFonts w:ascii="Courier New" w:hAnsi="Courier New" w:cs="Courier New"/>
        </w:rPr>
        <w:fldChar w:fldCharType="end"/>
      </w:r>
    </w:p>
    <w:p w:rsidR="003D3A83" w:rsidRPr="00D01D38" w:rsidRDefault="003D3A83" w:rsidP="003D3A83"/>
    <w:tbl>
      <w:tblPr>
        <w:tblW w:w="8580" w:type="dxa"/>
        <w:tblInd w:w="93" w:type="dxa"/>
        <w:tblLook w:val="04A0"/>
      </w:tblPr>
      <w:tblGrid>
        <w:gridCol w:w="3261"/>
        <w:gridCol w:w="769"/>
        <w:gridCol w:w="773"/>
        <w:gridCol w:w="897"/>
        <w:gridCol w:w="960"/>
        <w:gridCol w:w="960"/>
        <w:gridCol w:w="960"/>
      </w:tblGrid>
      <w:tr w:rsidR="003D3A83" w:rsidRPr="00BE527F" w:rsidTr="00AB0551">
        <w:trPr>
          <w:trHeight w:val="330"/>
        </w:trPr>
        <w:tc>
          <w:tcPr>
            <w:tcW w:w="8580" w:type="dxa"/>
            <w:gridSpan w:val="7"/>
            <w:tcBorders>
              <w:top w:val="single" w:sz="8" w:space="0" w:color="auto"/>
              <w:left w:val="single" w:sz="8" w:space="0" w:color="auto"/>
              <w:bottom w:val="single" w:sz="8" w:space="0" w:color="auto"/>
              <w:right w:val="single" w:sz="8" w:space="0" w:color="000000"/>
            </w:tcBorders>
            <w:shd w:val="clear" w:color="000000" w:fill="FFFFFF"/>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4"/>
              </w:rPr>
              <w:t>Billion Rs</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 </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FY01</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FY02</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FY03</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 xml:space="preserve">FY04 </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FY05</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FY07</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PSCBs</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20.8</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21</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4.1</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9.5</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11.5</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27.9</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7"/>
              </w:rPr>
              <w:t>DPBs</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35.6</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9"/>
              </w:rPr>
              <w:t>18.2</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9"/>
              </w:rPr>
              <w:t>119.3</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145.1</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99.7</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109.9</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Foreign Banks</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8.8</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7"/>
              </w:rPr>
              <w:t>-5.6</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6.3</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12.3</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21.9</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9.4</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Specialized Banks</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1.7</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8.1</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3.4</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3.6</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3.9</w:t>
            </w:r>
          </w:p>
        </w:tc>
        <w:tc>
          <w:tcPr>
            <w:tcW w:w="960"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rPr>
              <w:t>5.7</w:t>
            </w:r>
          </w:p>
        </w:tc>
      </w:tr>
      <w:tr w:rsidR="003D3A83" w:rsidRPr="00BE527F" w:rsidTr="00AB0551">
        <w:trPr>
          <w:trHeight w:val="315"/>
        </w:trPr>
        <w:tc>
          <w:tcPr>
            <w:tcW w:w="3261" w:type="dxa"/>
            <w:tcBorders>
              <w:top w:val="nil"/>
              <w:left w:val="single" w:sz="4" w:space="0" w:color="auto"/>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All Banks</w:t>
            </w:r>
          </w:p>
        </w:tc>
        <w:tc>
          <w:tcPr>
            <w:tcW w:w="769"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6"/>
              </w:rPr>
              <w:t>66.9</w:t>
            </w:r>
          </w:p>
        </w:tc>
        <w:tc>
          <w:tcPr>
            <w:tcW w:w="773"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5"/>
              </w:rPr>
              <w:t>41.7</w:t>
            </w:r>
          </w:p>
        </w:tc>
        <w:tc>
          <w:tcPr>
            <w:tcW w:w="897" w:type="dxa"/>
            <w:tcBorders>
              <w:top w:val="nil"/>
              <w:left w:val="nil"/>
              <w:bottom w:val="single" w:sz="4" w:space="0" w:color="auto"/>
              <w:right w:val="single" w:sz="4" w:space="0" w:color="auto"/>
            </w:tcBorders>
            <w:shd w:val="clear" w:color="000000" w:fill="FFFFFF"/>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pacing w:val="-8"/>
              </w:rPr>
              <w:t>133.2</w:t>
            </w:r>
          </w:p>
        </w:tc>
        <w:tc>
          <w:tcPr>
            <w:tcW w:w="960" w:type="dxa"/>
            <w:tcBorders>
              <w:top w:val="nil"/>
              <w:left w:val="nil"/>
              <w:bottom w:val="single" w:sz="4" w:space="0" w:color="auto"/>
              <w:right w:val="single" w:sz="4" w:space="0" w:color="auto"/>
            </w:tcBorders>
            <w:shd w:val="clear" w:color="auto" w:fill="auto"/>
            <w:noWrap/>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z w:val="22"/>
                <w:szCs w:val="22"/>
              </w:rPr>
              <w:t>170.5</w:t>
            </w:r>
          </w:p>
        </w:tc>
        <w:tc>
          <w:tcPr>
            <w:tcW w:w="960" w:type="dxa"/>
            <w:tcBorders>
              <w:top w:val="nil"/>
              <w:left w:val="nil"/>
              <w:bottom w:val="single" w:sz="4" w:space="0" w:color="auto"/>
              <w:right w:val="single" w:sz="4" w:space="0" w:color="auto"/>
            </w:tcBorders>
            <w:shd w:val="clear" w:color="auto" w:fill="auto"/>
            <w:noWrap/>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z w:val="22"/>
                <w:szCs w:val="22"/>
              </w:rPr>
              <w:t>137</w:t>
            </w:r>
          </w:p>
        </w:tc>
        <w:tc>
          <w:tcPr>
            <w:tcW w:w="960" w:type="dxa"/>
            <w:tcBorders>
              <w:top w:val="nil"/>
              <w:left w:val="nil"/>
              <w:bottom w:val="single" w:sz="4" w:space="0" w:color="auto"/>
              <w:right w:val="single" w:sz="4" w:space="0" w:color="auto"/>
            </w:tcBorders>
            <w:shd w:val="clear" w:color="auto" w:fill="auto"/>
            <w:noWrap/>
            <w:vAlign w:val="center"/>
            <w:hideMark/>
          </w:tcPr>
          <w:p w:rsidR="003D3A83" w:rsidRPr="00BE527F" w:rsidRDefault="003D3A83" w:rsidP="00AB0551">
            <w:pPr>
              <w:spacing w:line="360" w:lineRule="auto"/>
              <w:jc w:val="both"/>
              <w:rPr>
                <w:rFonts w:ascii="Courier New" w:hAnsi="Courier New" w:cs="Courier New"/>
                <w:color w:val="000000"/>
              </w:rPr>
            </w:pPr>
            <w:r w:rsidRPr="00BE527F">
              <w:rPr>
                <w:rFonts w:ascii="Courier New" w:hAnsi="Courier New" w:cs="Courier New"/>
                <w:color w:val="000000"/>
                <w:sz w:val="22"/>
                <w:szCs w:val="22"/>
              </w:rPr>
              <w:t>152.9</w:t>
            </w:r>
          </w:p>
        </w:tc>
      </w:tr>
    </w:tbl>
    <w:p w:rsidR="003D3A83" w:rsidRDefault="003D3A83" w:rsidP="003D3A83">
      <w:pPr>
        <w:spacing w:after="240" w:line="360" w:lineRule="auto"/>
        <w:jc w:val="both"/>
        <w:rPr>
          <w:rFonts w:ascii="Courier New" w:hAnsi="Courier New" w:cs="Courier New"/>
        </w:rPr>
      </w:pPr>
    </w:p>
    <w:p w:rsidR="003D3A83" w:rsidRPr="00C86036" w:rsidRDefault="003D3A83" w:rsidP="003D3A83">
      <w:pPr>
        <w:spacing w:after="240" w:line="360" w:lineRule="auto"/>
        <w:jc w:val="both"/>
        <w:rPr>
          <w:rFonts w:ascii="Courier New" w:hAnsi="Courier New" w:cs="Courier New"/>
        </w:rPr>
      </w:pPr>
      <w:r w:rsidRPr="00C86036">
        <w:rPr>
          <w:rFonts w:ascii="Courier New" w:hAnsi="Courier New" w:cs="Courier New"/>
        </w:rPr>
        <w:t>More</w:t>
      </w:r>
      <w:r>
        <w:rPr>
          <w:rFonts w:ascii="Courier New" w:hAnsi="Courier New" w:cs="Courier New"/>
        </w:rPr>
        <w:t>over the ratio has been increased in investment in banking sector, in TFCs and in equities.</w:t>
      </w:r>
      <w:r w:rsidRPr="00C86036">
        <w:rPr>
          <w:rFonts w:ascii="Courier New" w:hAnsi="Courier New" w:cs="Courier New"/>
        </w:rPr>
        <w:t xml:space="preserve"> </w:t>
      </w:r>
      <w:r>
        <w:rPr>
          <w:rFonts w:ascii="Courier New" w:hAnsi="Courier New" w:cs="Courier New"/>
        </w:rPr>
        <w:t>Due to consumer finance market the whole banking industry has been changed and people are having good knowledge about the banking industry.</w:t>
      </w:r>
    </w:p>
    <w:p w:rsidR="00D80AFC" w:rsidRDefault="003D3A83" w:rsidP="003D3A83">
      <w:pPr>
        <w:spacing w:after="240" w:line="360" w:lineRule="auto"/>
        <w:jc w:val="both"/>
        <w:rPr>
          <w:rFonts w:ascii="Courier New" w:hAnsi="Courier New" w:cs="Courier New"/>
        </w:rPr>
      </w:pPr>
      <w:r>
        <w:rPr>
          <w:rFonts w:ascii="Courier New" w:hAnsi="Courier New" w:cs="Courier New"/>
        </w:rPr>
        <w:t>T</w:t>
      </w:r>
      <w:r w:rsidRPr="00C86036">
        <w:rPr>
          <w:rFonts w:ascii="Courier New" w:hAnsi="Courier New" w:cs="Courier New"/>
        </w:rPr>
        <w:t xml:space="preserve">he minimum paid-up capital </w:t>
      </w:r>
      <w:r>
        <w:rPr>
          <w:rFonts w:ascii="Courier New" w:hAnsi="Courier New" w:cs="Courier New"/>
        </w:rPr>
        <w:t xml:space="preserve">for a bank has been increased from </w:t>
      </w:r>
      <w:r w:rsidRPr="00C86036">
        <w:rPr>
          <w:rFonts w:ascii="Courier New" w:hAnsi="Courier New" w:cs="Courier New"/>
          <w:b/>
          <w:bCs/>
        </w:rPr>
        <w:t>Rs.500 million</w:t>
      </w:r>
      <w:r w:rsidRPr="00C86036">
        <w:rPr>
          <w:rFonts w:ascii="Courier New" w:hAnsi="Courier New" w:cs="Courier New"/>
        </w:rPr>
        <w:t xml:space="preserve"> to </w:t>
      </w:r>
      <w:r w:rsidRPr="00C86036">
        <w:rPr>
          <w:rFonts w:ascii="Courier New" w:hAnsi="Courier New" w:cs="Courier New"/>
          <w:b/>
          <w:bCs/>
        </w:rPr>
        <w:t>Rs.1 billion</w:t>
      </w:r>
      <w:r w:rsidRPr="00C86036">
        <w:rPr>
          <w:rFonts w:ascii="Courier New" w:hAnsi="Courier New" w:cs="Courier New"/>
        </w:rPr>
        <w:t xml:space="preserve"> and have again been raised to </w:t>
      </w:r>
      <w:r w:rsidRPr="00C86036">
        <w:rPr>
          <w:rFonts w:ascii="Courier New" w:hAnsi="Courier New" w:cs="Courier New"/>
          <w:b/>
          <w:bCs/>
        </w:rPr>
        <w:t>Rs.2 billion</w:t>
      </w:r>
      <w:r w:rsidRPr="00C86036">
        <w:rPr>
          <w:rFonts w:ascii="Courier New" w:hAnsi="Courier New" w:cs="Courier New"/>
        </w:rPr>
        <w:t xml:space="preserve"> (by December 31, 2005), this has already resulted in mergers and consolidation of many financial institutions and </w:t>
      </w:r>
    </w:p>
    <w:p w:rsidR="003D3A83" w:rsidRDefault="003D3A83" w:rsidP="003D3A83">
      <w:pPr>
        <w:spacing w:after="240" w:line="360" w:lineRule="auto"/>
        <w:jc w:val="both"/>
        <w:rPr>
          <w:rFonts w:ascii="Courier New" w:hAnsi="Courier New" w:cs="Courier New"/>
        </w:rPr>
      </w:pPr>
      <w:r w:rsidRPr="00C86036">
        <w:rPr>
          <w:rFonts w:ascii="Courier New" w:hAnsi="Courier New" w:cs="Courier New"/>
        </w:rPr>
        <w:lastRenderedPageBreak/>
        <w:t>reduction in the number of financially weak institutions. The new entities have a much stronger capital base than before, which has risen from Rs.1.8 billion in 2000 to Rs.3.7 billion in 2003.</w:t>
      </w:r>
      <w:r>
        <w:rPr>
          <w:rFonts w:ascii="Courier New" w:hAnsi="Courier New" w:cs="Courier New"/>
        </w:rPr>
        <w:t>currently the rate is same for all the banks.</w:t>
      </w:r>
    </w:p>
    <w:p w:rsidR="00912D37" w:rsidRDefault="00912D37" w:rsidP="003D3A83">
      <w:pPr>
        <w:spacing w:after="240" w:line="360" w:lineRule="auto"/>
        <w:jc w:val="both"/>
        <w:rPr>
          <w:rFonts w:ascii="Courier New" w:hAnsi="Courier New" w:cs="Courier New"/>
        </w:rPr>
      </w:pPr>
      <w:r w:rsidRPr="00D80AFC">
        <w:rPr>
          <w:rFonts w:ascii="Courier New" w:hAnsi="Courier New" w:cs="Courier New"/>
          <w:b/>
        </w:rPr>
        <w:t xml:space="preserve">Table </w:t>
      </w:r>
      <w:r w:rsidR="006B0C90" w:rsidRPr="00D80AFC">
        <w:rPr>
          <w:rFonts w:ascii="Courier New" w:hAnsi="Courier New" w:cs="Courier New"/>
          <w:b/>
        </w:rPr>
        <w:fldChar w:fldCharType="begin"/>
      </w:r>
      <w:r w:rsidRPr="00D80AFC">
        <w:rPr>
          <w:rFonts w:ascii="Courier New" w:hAnsi="Courier New" w:cs="Courier New"/>
          <w:b/>
        </w:rPr>
        <w:instrText xml:space="preserve"> SEQ Table \* ARABIC </w:instrText>
      </w:r>
      <w:r w:rsidR="006B0C90" w:rsidRPr="00D80AFC">
        <w:rPr>
          <w:rFonts w:ascii="Courier New" w:hAnsi="Courier New" w:cs="Courier New"/>
          <w:b/>
        </w:rPr>
        <w:fldChar w:fldCharType="separate"/>
      </w:r>
      <w:r w:rsidR="00B0578F">
        <w:rPr>
          <w:rFonts w:ascii="Courier New" w:hAnsi="Courier New" w:cs="Courier New"/>
          <w:b/>
          <w:noProof/>
        </w:rPr>
        <w:t>4</w:t>
      </w:r>
      <w:r w:rsidR="006B0C90" w:rsidRPr="00D80AFC">
        <w:rPr>
          <w:rFonts w:ascii="Courier New" w:hAnsi="Courier New" w:cs="Courier New"/>
          <w:b/>
        </w:rPr>
        <w:fldChar w:fldCharType="end"/>
      </w:r>
      <w:r w:rsidRPr="00D80AFC">
        <w:rPr>
          <w:rFonts w:ascii="Courier New" w:hAnsi="Courier New" w:cs="Courier New"/>
          <w:b/>
        </w:rPr>
        <w:t xml:space="preserve"> : Position of ATMs</w:t>
      </w:r>
    </w:p>
    <w:tbl>
      <w:tblPr>
        <w:tblpPr w:leftFromText="180" w:rightFromText="180" w:vertAnchor="page" w:horzAnchor="margin" w:tblpY="4051"/>
        <w:tblW w:w="9125" w:type="dxa"/>
        <w:tblLook w:val="04A0"/>
      </w:tblPr>
      <w:tblGrid>
        <w:gridCol w:w="3885"/>
        <w:gridCol w:w="990"/>
        <w:gridCol w:w="990"/>
        <w:gridCol w:w="990"/>
        <w:gridCol w:w="937"/>
        <w:gridCol w:w="1333"/>
      </w:tblGrid>
      <w:tr w:rsidR="00912D37" w:rsidRPr="00A75CFF" w:rsidTr="00912D37">
        <w:trPr>
          <w:trHeight w:val="330"/>
        </w:trPr>
        <w:tc>
          <w:tcPr>
            <w:tcW w:w="3885" w:type="dxa"/>
            <w:tcBorders>
              <w:top w:val="single" w:sz="8" w:space="0" w:color="auto"/>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 </w:t>
            </w:r>
          </w:p>
        </w:tc>
        <w:tc>
          <w:tcPr>
            <w:tcW w:w="990" w:type="dxa"/>
            <w:tcBorders>
              <w:top w:val="single" w:sz="8" w:space="0" w:color="auto"/>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4"/>
              </w:rPr>
              <w:t>CY00</w:t>
            </w:r>
          </w:p>
        </w:tc>
        <w:tc>
          <w:tcPr>
            <w:tcW w:w="990" w:type="dxa"/>
            <w:tcBorders>
              <w:top w:val="single" w:sz="8" w:space="0" w:color="auto"/>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CY01</w:t>
            </w:r>
          </w:p>
        </w:tc>
        <w:tc>
          <w:tcPr>
            <w:tcW w:w="990" w:type="dxa"/>
            <w:tcBorders>
              <w:top w:val="single" w:sz="8" w:space="0" w:color="auto"/>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3"/>
              </w:rPr>
              <w:t>CY02</w:t>
            </w:r>
          </w:p>
        </w:tc>
        <w:tc>
          <w:tcPr>
            <w:tcW w:w="937" w:type="dxa"/>
            <w:tcBorders>
              <w:top w:val="single" w:sz="8" w:space="0" w:color="auto"/>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CY05</w:t>
            </w:r>
          </w:p>
        </w:tc>
        <w:tc>
          <w:tcPr>
            <w:tcW w:w="1333" w:type="dxa"/>
            <w:tcBorders>
              <w:top w:val="single" w:sz="8" w:space="0" w:color="auto"/>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6"/>
              </w:rPr>
              <w:t>Jun-10</w:t>
            </w:r>
          </w:p>
        </w:tc>
      </w:tr>
      <w:tr w:rsidR="00912D37" w:rsidRPr="00A75CFF" w:rsidTr="00912D37">
        <w:trPr>
          <w:trHeight w:val="345"/>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No. of on-line branches</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322</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450</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i/>
                <w:iCs/>
                <w:color w:val="000000"/>
              </w:rPr>
            </w:pPr>
            <w:r w:rsidRPr="00A75CFF">
              <w:rPr>
                <w:rFonts w:ascii="Courier New" w:hAnsi="Courier New" w:cs="Courier New"/>
                <w:i/>
                <w:iCs/>
                <w:color w:val="000000"/>
              </w:rPr>
              <w:t>111</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i/>
                <w:iCs/>
                <w:color w:val="000000"/>
              </w:rPr>
            </w:pPr>
            <w:r w:rsidRPr="00A75CFF">
              <w:rPr>
                <w:rFonts w:ascii="Courier New" w:hAnsi="Courier New" w:cs="Courier New"/>
                <w:i/>
                <w:iCs/>
                <w:color w:val="000000"/>
              </w:rPr>
              <w:t>218</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994</w:t>
            </w:r>
          </w:p>
        </w:tc>
      </w:tr>
      <w:tr w:rsidR="00912D37" w:rsidRPr="00A75CFF" w:rsidTr="00912D37">
        <w:trPr>
          <w:trHeight w:val="330"/>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No. of ATMs</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206</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259</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399</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426</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445</w:t>
            </w:r>
          </w:p>
        </w:tc>
      </w:tr>
      <w:tr w:rsidR="00912D37" w:rsidRPr="00A75CFF" w:rsidTr="00912D37">
        <w:trPr>
          <w:trHeight w:val="330"/>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No. of card holders (000)</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240</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415</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736</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876</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838</w:t>
            </w:r>
          </w:p>
        </w:tc>
      </w:tr>
      <w:tr w:rsidR="00912D37" w:rsidRPr="00A75CFF" w:rsidTr="00912D37">
        <w:trPr>
          <w:trHeight w:val="330"/>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No. of transactions (000)</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3624</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5923</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9319</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11567</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6450</w:t>
            </w:r>
          </w:p>
        </w:tc>
      </w:tr>
      <w:tr w:rsidR="00912D37" w:rsidRPr="00A75CFF" w:rsidTr="00912D37">
        <w:trPr>
          <w:trHeight w:val="360"/>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Value of transactions (million)</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12507</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22108</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37786</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54367</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28052</w:t>
            </w:r>
          </w:p>
        </w:tc>
      </w:tr>
      <w:tr w:rsidR="00912D37" w:rsidRPr="00A75CFF" w:rsidTr="00912D37">
        <w:trPr>
          <w:trHeight w:val="330"/>
        </w:trPr>
        <w:tc>
          <w:tcPr>
            <w:tcW w:w="3885" w:type="dxa"/>
            <w:tcBorders>
              <w:top w:val="nil"/>
              <w:left w:val="single" w:sz="8" w:space="0" w:color="auto"/>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Value per transaction (Rupees)</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3"/>
              </w:rPr>
              <w:t>3451</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3733</w:t>
            </w:r>
          </w:p>
        </w:tc>
        <w:tc>
          <w:tcPr>
            <w:tcW w:w="990"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4055</w:t>
            </w:r>
          </w:p>
        </w:tc>
        <w:tc>
          <w:tcPr>
            <w:tcW w:w="937"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rPr>
              <w:t>5436</w:t>
            </w:r>
          </w:p>
        </w:tc>
        <w:tc>
          <w:tcPr>
            <w:tcW w:w="1333" w:type="dxa"/>
            <w:tcBorders>
              <w:top w:val="nil"/>
              <w:left w:val="nil"/>
              <w:bottom w:val="single" w:sz="8" w:space="0" w:color="auto"/>
              <w:right w:val="single" w:sz="8" w:space="0" w:color="auto"/>
            </w:tcBorders>
            <w:shd w:val="clear" w:color="000000" w:fill="FFFFFF"/>
            <w:hideMark/>
          </w:tcPr>
          <w:p w:rsidR="00912D37" w:rsidRPr="00A75CFF" w:rsidRDefault="00912D37" w:rsidP="00912D37">
            <w:pPr>
              <w:spacing w:line="360" w:lineRule="auto"/>
              <w:jc w:val="both"/>
              <w:rPr>
                <w:rFonts w:ascii="Courier New" w:hAnsi="Courier New" w:cs="Courier New"/>
                <w:color w:val="000000"/>
              </w:rPr>
            </w:pPr>
            <w:r w:rsidRPr="00A75CFF">
              <w:rPr>
                <w:rFonts w:ascii="Courier New" w:hAnsi="Courier New" w:cs="Courier New"/>
                <w:color w:val="000000"/>
                <w:spacing w:val="1"/>
              </w:rPr>
              <w:t>4349</w:t>
            </w:r>
          </w:p>
        </w:tc>
      </w:tr>
    </w:tbl>
    <w:p w:rsidR="00912D37" w:rsidRDefault="00912D37" w:rsidP="003D3A83">
      <w:pPr>
        <w:spacing w:after="240" w:line="360" w:lineRule="auto"/>
        <w:jc w:val="both"/>
        <w:rPr>
          <w:rFonts w:ascii="Courier New" w:hAnsi="Courier New" w:cs="Courier New"/>
        </w:rPr>
      </w:pPr>
    </w:p>
    <w:p w:rsidR="003D3A83" w:rsidRDefault="003D3A83" w:rsidP="003D3A83">
      <w:pPr>
        <w:spacing w:line="360" w:lineRule="auto"/>
        <w:jc w:val="both"/>
        <w:rPr>
          <w:rFonts w:ascii="Courier New" w:hAnsi="Courier New" w:cs="Courier New"/>
        </w:rPr>
      </w:pPr>
      <w:r w:rsidRPr="00C86036">
        <w:rPr>
          <w:rFonts w:ascii="Courier New" w:hAnsi="Courier New" w:cs="Courier New"/>
        </w:rPr>
        <w:t>In 2001, two mergers took place between Faysal Bank and Faysal Investment Bank, both with the same owners. Al-Meezan Investment Bank merged with the local operations of Societe Generale SA. Al-Meezan recently received permission from the central bank to operate the first Islamic interest-free banking services. As a result of these mergers, overall Capital Adequacy ratio in 2003 stood above the internationally accepted benchmark of 8 percent at 8.7 percent.</w:t>
      </w:r>
      <w:bookmarkStart w:id="163" w:name="_Toc233645490"/>
    </w:p>
    <w:bookmarkEnd w:id="163"/>
    <w:p w:rsidR="003D3A83" w:rsidRPr="00D01D38" w:rsidRDefault="003D3A83" w:rsidP="003D3A83">
      <w:pPr>
        <w:pStyle w:val="Caption"/>
        <w:rPr>
          <w:rFonts w:ascii="Courier New" w:hAnsi="Courier New" w:cs="Courier New"/>
        </w:rPr>
      </w:pPr>
    </w:p>
    <w:p w:rsidR="00D80AFC" w:rsidRDefault="00D80AFC" w:rsidP="003D3A83">
      <w:pPr>
        <w:spacing w:after="240" w:line="360" w:lineRule="auto"/>
        <w:jc w:val="both"/>
        <w:rPr>
          <w:rFonts w:ascii="Courier New" w:hAnsi="Courier New" w:cs="Courier New"/>
        </w:rPr>
      </w:pPr>
      <w:r w:rsidRPr="00C86036">
        <w:rPr>
          <w:rFonts w:ascii="Courier New" w:hAnsi="Courier New" w:cs="Courier New"/>
        </w:rPr>
        <w:t xml:space="preserve"> </w:t>
      </w:r>
      <w:r w:rsidR="003D3A83" w:rsidRPr="00C86036">
        <w:rPr>
          <w:rFonts w:ascii="Courier New" w:hAnsi="Courier New" w:cs="Courier New"/>
        </w:rPr>
        <w:t xml:space="preserve">One of the adverse </w:t>
      </w:r>
      <w:r w:rsidR="003D3A83" w:rsidRPr="00C86036">
        <w:rPr>
          <w:rStyle w:val="goohl0"/>
          <w:rFonts w:cs="Courier New"/>
        </w:rPr>
        <w:t>effects</w:t>
      </w:r>
      <w:r w:rsidR="003D3A83" w:rsidRPr="00C86036">
        <w:rPr>
          <w:rFonts w:ascii="Courier New" w:hAnsi="Courier New" w:cs="Courier New"/>
        </w:rPr>
        <w:t xml:space="preserve"> of lower interest rates in the country has been erosion of rates of returns on bank deposits. Small depositors who keep their savings in the </w:t>
      </w:r>
      <w:r w:rsidR="003D3A83" w:rsidRPr="00C86036">
        <w:rPr>
          <w:rStyle w:val="goohl2"/>
          <w:rFonts w:cs="Courier New"/>
        </w:rPr>
        <w:t>banks</w:t>
      </w:r>
      <w:r w:rsidR="003D3A83" w:rsidRPr="00C86036">
        <w:rPr>
          <w:rFonts w:ascii="Courier New" w:hAnsi="Courier New" w:cs="Courier New"/>
        </w:rPr>
        <w:t xml:space="preserve"> have been badly hurt as they hardly get a decent return these days. Thus, in the banking system, the interests of depositors and borrowers are </w:t>
      </w:r>
      <w:r w:rsidR="003D3A83" w:rsidRPr="00C86036">
        <w:rPr>
          <w:rFonts w:ascii="Courier New" w:hAnsi="Courier New" w:cs="Courier New"/>
        </w:rPr>
        <w:lastRenderedPageBreak/>
        <w:t>quite different. Competition reduces inefficiencies in the system and the gains are passed on to both the depositors and the borrowers. But, beyond this, there will always remain a tension between depositors who want higher returns on their savings and the borrowers who want lower interest rate on their loans.</w:t>
      </w:r>
      <w:bookmarkStart w:id="164" w:name="_Toc259444562"/>
      <w:r w:rsidRPr="00D80AFC">
        <w:rPr>
          <w:rFonts w:ascii="Courier New" w:hAnsi="Courier New" w:cs="Courier New"/>
          <w:b/>
        </w:rPr>
        <w:t xml:space="preserve"> </w:t>
      </w:r>
      <w:bookmarkEnd w:id="164"/>
    </w:p>
    <w:p w:rsidR="003D3A83" w:rsidRPr="00C86036" w:rsidRDefault="003D3A83" w:rsidP="003D3A83">
      <w:pPr>
        <w:spacing w:after="240" w:line="360" w:lineRule="auto"/>
        <w:jc w:val="both"/>
        <w:rPr>
          <w:rFonts w:ascii="Courier New" w:hAnsi="Courier New" w:cs="Courier New"/>
        </w:rPr>
      </w:pPr>
      <w:r w:rsidRPr="00C86036">
        <w:rPr>
          <w:rFonts w:ascii="Courier New" w:hAnsi="Courier New" w:cs="Courier New"/>
        </w:rPr>
        <w:t xml:space="preserve">To sum up, banking sector reforms have brought in competition within the system, improved internal efficiency, reduced the lending rates significantly and broadened access to the middle class. While these results are encouraging, a lot more needed to be done and, therefore, the agenda for the second-generation reforms in the financial sector was spelled out, covering the period 2005-2010. </w:t>
      </w:r>
    </w:p>
    <w:p w:rsidR="003D3A83" w:rsidRPr="00C86036" w:rsidRDefault="003D3A83" w:rsidP="003D3A83">
      <w:pPr>
        <w:spacing w:after="240" w:line="360" w:lineRule="auto"/>
        <w:jc w:val="both"/>
        <w:rPr>
          <w:rFonts w:ascii="Courier New" w:hAnsi="Courier New" w:cs="Courier New"/>
          <w:b/>
          <w:bCs/>
        </w:rPr>
      </w:pPr>
      <w:r w:rsidRPr="00C86036">
        <w:rPr>
          <w:rFonts w:ascii="Courier New" w:hAnsi="Courier New" w:cs="Courier New"/>
        </w:rPr>
        <w:t>Thus, in a nutshell, the results which have been accomplished and those which still remain to be achieved, are listed below:</w:t>
      </w:r>
    </w:p>
    <w:p w:rsidR="003D3A83" w:rsidRPr="00C86036" w:rsidRDefault="003D3A83" w:rsidP="003D3A83">
      <w:pPr>
        <w:spacing w:after="240" w:line="360" w:lineRule="auto"/>
        <w:jc w:val="both"/>
        <w:rPr>
          <w:rFonts w:ascii="Courier New" w:hAnsi="Courier New" w:cs="Courier New"/>
        </w:rPr>
      </w:pPr>
      <w:r w:rsidRPr="00C86036">
        <w:rPr>
          <w:rFonts w:ascii="Courier New" w:hAnsi="Courier New" w:cs="Courier New"/>
          <w:b/>
          <w:bCs/>
        </w:rPr>
        <w:t>(a)</w:t>
      </w:r>
      <w:r w:rsidRPr="00C86036">
        <w:rPr>
          <w:rFonts w:ascii="Courier New" w:hAnsi="Courier New" w:cs="Courier New"/>
        </w:rPr>
        <w:t xml:space="preserve"> Economic markets in </w:t>
      </w:r>
      <w:r w:rsidRPr="00C86036">
        <w:rPr>
          <w:rStyle w:val="goohl5"/>
          <w:rFonts w:ascii="Courier New" w:hAnsi="Courier New" w:cs="Courier New"/>
        </w:rPr>
        <w:t>Pakistan</w:t>
      </w:r>
      <w:r w:rsidRPr="00C86036">
        <w:rPr>
          <w:rFonts w:ascii="Courier New" w:hAnsi="Courier New" w:cs="Courier New"/>
        </w:rPr>
        <w:t xml:space="preserve"> have been liberalize and have become aggressive and comparatively competent but still remain low. </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b/>
          <w:bCs/>
          <w:sz w:val="24"/>
          <w:szCs w:val="24"/>
        </w:rPr>
        <w:t>(b)</w:t>
      </w:r>
      <w:r w:rsidRPr="00C86036">
        <w:rPr>
          <w:rFonts w:ascii="Courier New" w:hAnsi="Courier New" w:cs="Courier New"/>
          <w:sz w:val="24"/>
          <w:szCs w:val="24"/>
        </w:rPr>
        <w:t xml:space="preserve"> The array of financial instrument available for different types of dealings in the market has widened but the growth of new instruments has to remain on track. </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b/>
          <w:bCs/>
          <w:sz w:val="24"/>
          <w:szCs w:val="24"/>
        </w:rPr>
        <w:t>(c)</w:t>
      </w:r>
      <w:r w:rsidRPr="00C86036">
        <w:rPr>
          <w:rFonts w:ascii="Courier New" w:hAnsi="Courier New" w:cs="Courier New"/>
          <w:sz w:val="24"/>
          <w:szCs w:val="24"/>
        </w:rPr>
        <w:t xml:space="preserve"> Economic infrastructure has been strengthening but the legal system is still too time intense and expensive for the ordinary market participant. </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b/>
          <w:bCs/>
          <w:sz w:val="24"/>
          <w:szCs w:val="24"/>
        </w:rPr>
        <w:t>(d)</w:t>
      </w:r>
      <w:r w:rsidRPr="00C86036">
        <w:rPr>
          <w:rFonts w:ascii="Courier New" w:hAnsi="Courier New" w:cs="Courier New"/>
          <w:sz w:val="24"/>
          <w:szCs w:val="24"/>
        </w:rPr>
        <w:t xml:space="preserve"> Narrow surroundings has improved and the ability of regulators to oversee and monitor is much better today but the enforcement and prompt corrective action capabilities need to be further enhanced. </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b/>
          <w:bCs/>
          <w:sz w:val="24"/>
          <w:szCs w:val="24"/>
        </w:rPr>
        <w:lastRenderedPageBreak/>
        <w:t>(e)</w:t>
      </w:r>
      <w:r w:rsidRPr="00C86036">
        <w:rPr>
          <w:rFonts w:ascii="Courier New" w:hAnsi="Courier New" w:cs="Courier New"/>
          <w:sz w:val="24"/>
          <w:szCs w:val="24"/>
        </w:rPr>
        <w:t xml:space="preserve"> Economic reliability indicator of the system show an upward moving trend in almost all size but there are weakness and that require to be fixed.</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sz w:val="24"/>
          <w:szCs w:val="24"/>
        </w:rPr>
        <w:t xml:space="preserve"> </w:t>
      </w:r>
      <w:r w:rsidRPr="00C86036">
        <w:rPr>
          <w:rFonts w:ascii="Courier New" w:hAnsi="Courier New" w:cs="Courier New"/>
          <w:b/>
          <w:bCs/>
          <w:sz w:val="24"/>
          <w:szCs w:val="24"/>
        </w:rPr>
        <w:t>(f)</w:t>
      </w:r>
      <w:r w:rsidRPr="00C86036">
        <w:rPr>
          <w:rFonts w:ascii="Courier New" w:hAnsi="Courier New" w:cs="Courier New"/>
          <w:sz w:val="24"/>
          <w:szCs w:val="24"/>
        </w:rPr>
        <w:t xml:space="preserve"> Business governance rules have been clarify and conform to best global practices but their reliable application and voluntary adoption by the industry remain uneven.</w:t>
      </w:r>
    </w:p>
    <w:p w:rsidR="003D3A83" w:rsidRPr="00C86036" w:rsidRDefault="003D3A83" w:rsidP="003D3A83">
      <w:pPr>
        <w:pStyle w:val="BodyText3"/>
        <w:spacing w:after="240" w:line="360" w:lineRule="auto"/>
        <w:rPr>
          <w:rFonts w:ascii="Courier New" w:hAnsi="Courier New" w:cs="Courier New"/>
          <w:sz w:val="24"/>
          <w:szCs w:val="24"/>
        </w:rPr>
      </w:pPr>
      <w:r w:rsidRPr="00C86036">
        <w:rPr>
          <w:rFonts w:ascii="Courier New" w:hAnsi="Courier New" w:cs="Courier New"/>
          <w:b/>
          <w:bCs/>
          <w:sz w:val="24"/>
          <w:szCs w:val="24"/>
        </w:rPr>
        <w:t>(g)</w:t>
      </w:r>
      <w:r w:rsidRPr="00C86036">
        <w:rPr>
          <w:rFonts w:ascii="Courier New" w:hAnsi="Courier New" w:cs="Courier New"/>
          <w:sz w:val="24"/>
          <w:szCs w:val="24"/>
        </w:rPr>
        <w:t xml:space="preserve"> Economic sector is opening up to the middle and lower income groups but the loyalty and attitude of the provider are still out of sync with the new realities. </w:t>
      </w:r>
    </w:p>
    <w:p w:rsidR="003D3A83" w:rsidRDefault="003D3A83" w:rsidP="003D3A83">
      <w:pPr>
        <w:pStyle w:val="Heading2"/>
        <w:jc w:val="both"/>
      </w:pPr>
      <w:bookmarkStart w:id="165" w:name="_Toc259443070"/>
      <w:bookmarkStart w:id="166" w:name="_Toc262598981"/>
      <w:bookmarkStart w:id="167" w:name="_Toc262599401"/>
      <w:bookmarkStart w:id="168" w:name="_Toc262599530"/>
      <w:r w:rsidRPr="00262217">
        <w:rPr>
          <w:szCs w:val="24"/>
        </w:rPr>
        <w:t xml:space="preserve">5.3- </w:t>
      </w:r>
      <w:r w:rsidRPr="00262217">
        <w:t>Modern TRENDS IN REFORMS</w:t>
      </w:r>
      <w:bookmarkEnd w:id="165"/>
      <w:bookmarkEnd w:id="166"/>
      <w:bookmarkEnd w:id="167"/>
      <w:bookmarkEnd w:id="168"/>
      <w:r w:rsidRPr="00262217">
        <w:t xml:space="preserve"> </w:t>
      </w:r>
    </w:p>
    <w:p w:rsidR="003D3A83" w:rsidRPr="000D4566" w:rsidRDefault="003D3A83" w:rsidP="003D3A83"/>
    <w:p w:rsidR="003D3A83" w:rsidRPr="00981C44" w:rsidRDefault="003D3A83" w:rsidP="00981C44">
      <w:pPr>
        <w:spacing w:line="360" w:lineRule="auto"/>
        <w:jc w:val="both"/>
        <w:rPr>
          <w:rFonts w:ascii="Courier New" w:hAnsi="Courier New" w:cs="Courier New"/>
        </w:rPr>
      </w:pPr>
      <w:bookmarkStart w:id="169" w:name="_Toc259443071"/>
      <w:bookmarkStart w:id="170" w:name="_Toc262598982"/>
      <w:bookmarkStart w:id="171" w:name="_Toc262599402"/>
      <w:r w:rsidRPr="00981C44">
        <w:rPr>
          <w:rFonts w:ascii="Courier New" w:hAnsi="Courier New" w:cs="Courier New"/>
        </w:rPr>
        <w:t xml:space="preserve">Financial sector will be more deepen and integrate it into the global </w:t>
      </w:r>
      <w:bookmarkStart w:id="172" w:name="_Toc259443072"/>
      <w:bookmarkEnd w:id="169"/>
      <w:r w:rsidRPr="00981C44">
        <w:rPr>
          <w:rFonts w:ascii="Courier New" w:hAnsi="Courier New" w:cs="Courier New"/>
        </w:rPr>
        <w:t>economy. These reforms are as:</w:t>
      </w:r>
      <w:bookmarkEnd w:id="170"/>
      <w:bookmarkEnd w:id="171"/>
      <w:bookmarkEnd w:id="172"/>
      <w:r w:rsidRPr="00981C44">
        <w:rPr>
          <w:rFonts w:ascii="Courier New" w:hAnsi="Courier New" w:cs="Courier New"/>
        </w:rPr>
        <w:tab/>
      </w:r>
    </w:p>
    <w:p w:rsidR="003D3A83" w:rsidRPr="00262217" w:rsidRDefault="003D3A83" w:rsidP="003D3A83">
      <w:pPr>
        <w:spacing w:line="360" w:lineRule="auto"/>
        <w:jc w:val="both"/>
      </w:pPr>
    </w:p>
    <w:p w:rsidR="003D3A83" w:rsidRDefault="003D3A83" w:rsidP="00240817">
      <w:pPr>
        <w:pStyle w:val="Heading3"/>
      </w:pPr>
      <w:bookmarkStart w:id="173" w:name="_Toc233621908"/>
      <w:bookmarkStart w:id="174" w:name="_Toc233622429"/>
      <w:bookmarkStart w:id="175" w:name="_Toc259443073"/>
      <w:bookmarkStart w:id="176" w:name="_Toc262598983"/>
      <w:bookmarkStart w:id="177" w:name="_Toc262599403"/>
      <w:bookmarkStart w:id="178" w:name="_Toc262599531"/>
      <w:r w:rsidRPr="00262217">
        <w:t>Access to Middle and Lower Income Groups:</w:t>
      </w:r>
      <w:bookmarkEnd w:id="173"/>
      <w:bookmarkEnd w:id="174"/>
      <w:bookmarkEnd w:id="175"/>
      <w:bookmarkEnd w:id="176"/>
      <w:bookmarkEnd w:id="177"/>
      <w:bookmarkEnd w:id="178"/>
    </w:p>
    <w:p w:rsidR="003D3A83" w:rsidRPr="000F490D" w:rsidRDefault="003D3A83" w:rsidP="003D3A83">
      <w:pPr>
        <w:ind w:left="795"/>
      </w:pPr>
    </w:p>
    <w:p w:rsidR="003D3A83" w:rsidRDefault="003D3A83" w:rsidP="003D3A83">
      <w:pPr>
        <w:spacing w:after="240" w:line="360" w:lineRule="auto"/>
        <w:jc w:val="both"/>
        <w:rPr>
          <w:rFonts w:ascii="Courier New" w:hAnsi="Courier New" w:cs="Courier New"/>
          <w:color w:val="000000"/>
        </w:rPr>
      </w:pPr>
      <w:r w:rsidRPr="00E0505D">
        <w:rPr>
          <w:rFonts w:ascii="Courier New" w:hAnsi="Courier New" w:cs="Courier New"/>
          <w:color w:val="000000"/>
        </w:rPr>
        <w:t xml:space="preserve">BY the time bank have learn that The banks have learnt that by broadening their client base, adding new products to their portfolio and offering new types of services, they can not only diversify their risks but also earn higher returns. They should and aim to reach out to at least three million households in agriculture sector and two million small, medium and micro enterprises in the next five years. </w:t>
      </w:r>
    </w:p>
    <w:p w:rsidR="003D3A83" w:rsidRPr="00E0505D" w:rsidRDefault="003D3A83" w:rsidP="003D3A83">
      <w:pPr>
        <w:spacing w:after="240" w:line="360" w:lineRule="auto"/>
        <w:jc w:val="both"/>
        <w:rPr>
          <w:rFonts w:ascii="Courier New" w:hAnsi="Courier New" w:cs="Courier New"/>
          <w:color w:val="000000"/>
        </w:rPr>
      </w:pPr>
      <w:r>
        <w:rPr>
          <w:rFonts w:ascii="Courier New" w:hAnsi="Courier New" w:cs="Courier New"/>
          <w:color w:val="000000"/>
        </w:rPr>
        <w:t>The scope of the economy makes these goals accessible but</w:t>
      </w:r>
      <w:r w:rsidRPr="00E0505D">
        <w:rPr>
          <w:rFonts w:ascii="Courier New" w:hAnsi="Courier New" w:cs="Courier New"/>
          <w:color w:val="000000"/>
        </w:rPr>
        <w:t xml:space="preserve"> only those who have thoughts, dexterity and capability will be su</w:t>
      </w:r>
      <w:r>
        <w:rPr>
          <w:rFonts w:ascii="Courier New" w:hAnsi="Courier New" w:cs="Courier New"/>
          <w:color w:val="000000"/>
        </w:rPr>
        <w:t>ccessful while others will fail. Low interest rate will remain unchanged; there is controlled l</w:t>
      </w:r>
      <w:r w:rsidRPr="00E0505D">
        <w:rPr>
          <w:rFonts w:ascii="Courier New" w:hAnsi="Courier New" w:cs="Courier New"/>
          <w:color w:val="000000"/>
        </w:rPr>
        <w:t>ending or optimistic forecasting</w:t>
      </w:r>
      <w:r>
        <w:rPr>
          <w:rFonts w:ascii="Courier New" w:hAnsi="Courier New" w:cs="Courier New"/>
          <w:color w:val="000000"/>
        </w:rPr>
        <w:t xml:space="preserve">. That is the time when institution gets in to trouble. A </w:t>
      </w:r>
      <w:r w:rsidRPr="00E0505D">
        <w:rPr>
          <w:rFonts w:ascii="Courier New" w:hAnsi="Courier New" w:cs="Courier New"/>
          <w:color w:val="000000"/>
        </w:rPr>
        <w:t>Careful, strategic</w:t>
      </w:r>
      <w:r>
        <w:rPr>
          <w:rFonts w:ascii="Courier New" w:hAnsi="Courier New" w:cs="Courier New"/>
          <w:color w:val="000000"/>
        </w:rPr>
        <w:t xml:space="preserve"> required</w:t>
      </w:r>
      <w:r w:rsidRPr="00E0505D">
        <w:rPr>
          <w:rFonts w:ascii="Courier New" w:hAnsi="Courier New" w:cs="Courier New"/>
          <w:color w:val="000000"/>
        </w:rPr>
        <w:t xml:space="preserve"> but </w:t>
      </w:r>
      <w:r>
        <w:rPr>
          <w:rFonts w:ascii="Courier New" w:hAnsi="Courier New" w:cs="Courier New"/>
          <w:color w:val="000000"/>
        </w:rPr>
        <w:t>not risk averse and flexible</w:t>
      </w:r>
      <w:r w:rsidRPr="00E0505D">
        <w:rPr>
          <w:rFonts w:ascii="Courier New" w:hAnsi="Courier New" w:cs="Courier New"/>
          <w:color w:val="000000"/>
        </w:rPr>
        <w:t xml:space="preserve"> lenient in reaching out to the small farmers, small </w:t>
      </w:r>
      <w:r w:rsidRPr="00E0505D">
        <w:rPr>
          <w:rFonts w:ascii="Courier New" w:hAnsi="Courier New" w:cs="Courier New"/>
          <w:color w:val="000000"/>
        </w:rPr>
        <w:lastRenderedPageBreak/>
        <w:t>firms or individuals with micro-fina</w:t>
      </w:r>
      <w:r>
        <w:rPr>
          <w:rFonts w:ascii="Courier New" w:hAnsi="Courier New" w:cs="Courier New"/>
          <w:color w:val="000000"/>
        </w:rPr>
        <w:t>nce or consumer financing needs by the entrepreneur.</w:t>
      </w:r>
    </w:p>
    <w:p w:rsidR="003D3A83" w:rsidRDefault="003D3A83" w:rsidP="00240817">
      <w:pPr>
        <w:pStyle w:val="Heading3"/>
      </w:pPr>
      <w:bookmarkStart w:id="179" w:name="_Toc233621909"/>
      <w:bookmarkStart w:id="180" w:name="_Toc233622430"/>
      <w:bookmarkStart w:id="181" w:name="_Toc259443074"/>
      <w:bookmarkStart w:id="182" w:name="_Toc262598984"/>
      <w:bookmarkStart w:id="183" w:name="_Toc262599404"/>
      <w:bookmarkStart w:id="184" w:name="_Toc262599532"/>
      <w:r w:rsidRPr="00526493">
        <w:t>New manufacturing Liability Products:</w:t>
      </w:r>
      <w:bookmarkEnd w:id="179"/>
      <w:bookmarkEnd w:id="180"/>
      <w:bookmarkEnd w:id="181"/>
      <w:bookmarkEnd w:id="182"/>
      <w:bookmarkEnd w:id="183"/>
      <w:bookmarkEnd w:id="184"/>
    </w:p>
    <w:p w:rsidR="003D3A83" w:rsidRPr="000F490D" w:rsidRDefault="003D3A83" w:rsidP="003D3A83">
      <w:pPr>
        <w:ind w:left="795"/>
      </w:pPr>
    </w:p>
    <w:p w:rsidR="003D3A83" w:rsidRPr="00132192" w:rsidRDefault="003D3A83" w:rsidP="003D3A83">
      <w:pPr>
        <w:spacing w:after="240" w:line="360" w:lineRule="auto"/>
        <w:jc w:val="both"/>
        <w:rPr>
          <w:rFonts w:ascii="Courier New" w:hAnsi="Courier New" w:cs="Courier New"/>
          <w:color w:val="000000"/>
        </w:rPr>
      </w:pPr>
      <w:r>
        <w:rPr>
          <w:rFonts w:ascii="Courier New" w:hAnsi="Courier New" w:cs="Courier New"/>
          <w:color w:val="000000"/>
        </w:rPr>
        <w:t xml:space="preserve">Savers and depositor are neglected, but the attention was made on production of new products. The industry has to </w:t>
      </w:r>
      <w:r w:rsidRPr="00E0505D">
        <w:rPr>
          <w:rFonts w:ascii="Courier New" w:hAnsi="Courier New" w:cs="Courier New"/>
          <w:color w:val="000000"/>
        </w:rPr>
        <w:t>perform its b</w:t>
      </w:r>
      <w:r>
        <w:rPr>
          <w:rFonts w:ascii="Courier New" w:hAnsi="Courier New" w:cs="Courier New"/>
          <w:color w:val="000000"/>
        </w:rPr>
        <w:t xml:space="preserve">asic function of intermediation that savers and depositor should not think narrowly. Innovative solution adopted by the banks and non-bank institution, here about 28 million depositor and savor of Pakistan. </w:t>
      </w:r>
      <w:r w:rsidRPr="00E0505D">
        <w:rPr>
          <w:rFonts w:ascii="Courier New" w:hAnsi="Courier New" w:cs="Courier New"/>
          <w:color w:val="000000"/>
        </w:rPr>
        <w:t>Superior returns in the National Savings Scheme, which ha</w:t>
      </w:r>
      <w:r>
        <w:rPr>
          <w:rFonts w:ascii="Courier New" w:hAnsi="Courier New" w:cs="Courier New"/>
          <w:color w:val="000000"/>
        </w:rPr>
        <w:t xml:space="preserve">s hurt the scheme holders badly by the government. </w:t>
      </w:r>
      <w:r w:rsidRPr="00E0505D">
        <w:rPr>
          <w:rFonts w:ascii="Courier New" w:hAnsi="Courier New" w:cs="Courier New"/>
          <w:color w:val="000000"/>
        </w:rPr>
        <w:t>Vast majority of small savers and mobilizes and utilizes their savings in a much bett</w:t>
      </w:r>
      <w:r>
        <w:rPr>
          <w:rFonts w:ascii="Courier New" w:hAnsi="Courier New" w:cs="Courier New"/>
          <w:color w:val="000000"/>
        </w:rPr>
        <w:t>er way than government has taken so far.</w:t>
      </w:r>
      <w:r w:rsidRPr="00132192">
        <w:rPr>
          <w:rFonts w:ascii="Courier New" w:hAnsi="Courier New" w:cs="Courier New"/>
          <w:color w:val="000000"/>
        </w:rPr>
        <w:t xml:space="preserve"> </w:t>
      </w:r>
      <w:r>
        <w:rPr>
          <w:rFonts w:ascii="Courier New" w:hAnsi="Courier New" w:cs="Courier New"/>
          <w:color w:val="000000"/>
        </w:rPr>
        <w:t>T</w:t>
      </w:r>
      <w:r w:rsidRPr="00E0505D">
        <w:rPr>
          <w:rFonts w:ascii="Courier New" w:hAnsi="Courier New" w:cs="Courier New"/>
          <w:color w:val="000000"/>
        </w:rPr>
        <w:t>op of the</w:t>
      </w:r>
      <w:r>
        <w:rPr>
          <w:rFonts w:ascii="Courier New" w:hAnsi="Courier New" w:cs="Courier New"/>
          <w:color w:val="000000"/>
        </w:rPr>
        <w:t xml:space="preserve"> agenda for the next five years is the development of new liability product.</w:t>
      </w:r>
      <w:bookmarkStart w:id="185" w:name="_Toc233621910"/>
      <w:bookmarkStart w:id="186" w:name="_Toc233622431"/>
    </w:p>
    <w:p w:rsidR="003D3A83" w:rsidRDefault="003D3A83" w:rsidP="00240817">
      <w:pPr>
        <w:pStyle w:val="Heading3"/>
      </w:pPr>
      <w:bookmarkStart w:id="187" w:name="_Toc259443075"/>
      <w:bookmarkStart w:id="188" w:name="_Toc262598985"/>
      <w:bookmarkStart w:id="189" w:name="_Toc262599405"/>
      <w:bookmarkStart w:id="190" w:name="_Toc262599533"/>
      <w:r w:rsidRPr="00E0505D">
        <w:t>3) Corporate restructure:</w:t>
      </w:r>
      <w:bookmarkEnd w:id="185"/>
      <w:bookmarkEnd w:id="186"/>
      <w:bookmarkEnd w:id="187"/>
      <w:bookmarkEnd w:id="188"/>
      <w:bookmarkEnd w:id="189"/>
      <w:bookmarkEnd w:id="190"/>
      <w:r w:rsidRPr="00E0505D">
        <w:t xml:space="preserve"> </w:t>
      </w:r>
    </w:p>
    <w:p w:rsidR="004061ED" w:rsidRPr="004061ED" w:rsidRDefault="004061ED" w:rsidP="004061ED"/>
    <w:p w:rsidR="003D3A83" w:rsidRDefault="003D3A83" w:rsidP="003D3A83">
      <w:pPr>
        <w:spacing w:line="360" w:lineRule="auto"/>
        <w:jc w:val="both"/>
        <w:rPr>
          <w:rFonts w:ascii="Courier New" w:hAnsi="Courier New" w:cs="Courier New"/>
          <w:color w:val="000000"/>
        </w:rPr>
      </w:pPr>
      <w:r w:rsidRPr="00E0505D">
        <w:rPr>
          <w:rFonts w:ascii="Courier New" w:hAnsi="Courier New" w:cs="Courier New"/>
          <w:color w:val="000000"/>
        </w:rPr>
        <w:t>Prune costs, reducing debt and increasing efficiency will have only short-term beneficial effects</w:t>
      </w:r>
      <w:r>
        <w:rPr>
          <w:rFonts w:ascii="Courier New" w:hAnsi="Courier New" w:cs="Courier New"/>
          <w:color w:val="000000"/>
        </w:rPr>
        <w:t xml:space="preserve"> </w:t>
      </w:r>
      <w:r w:rsidRPr="00E0505D">
        <w:rPr>
          <w:rFonts w:ascii="Courier New" w:hAnsi="Courier New" w:cs="Courier New"/>
          <w:color w:val="000000"/>
        </w:rPr>
        <w:t>in absence of corporate sector</w:t>
      </w:r>
      <w:r>
        <w:rPr>
          <w:rFonts w:ascii="Courier New" w:hAnsi="Courier New" w:cs="Courier New"/>
          <w:color w:val="000000"/>
        </w:rPr>
        <w:t xml:space="preserve">. </w:t>
      </w:r>
      <w:r w:rsidRPr="00E0505D">
        <w:rPr>
          <w:rFonts w:ascii="Courier New" w:hAnsi="Courier New" w:cs="Courier New"/>
          <w:color w:val="000000"/>
        </w:rPr>
        <w:t>Labor productivity needs to be raised</w:t>
      </w:r>
      <w:r>
        <w:rPr>
          <w:rFonts w:ascii="Courier New" w:hAnsi="Courier New" w:cs="Courier New"/>
          <w:color w:val="000000"/>
        </w:rPr>
        <w:t xml:space="preserve"> to overcome </w:t>
      </w:r>
      <w:r w:rsidRPr="00E0505D">
        <w:rPr>
          <w:rFonts w:ascii="Courier New" w:hAnsi="Courier New" w:cs="Courier New"/>
          <w:color w:val="000000"/>
        </w:rPr>
        <w:t>total corporate debt to GDP</w:t>
      </w:r>
      <w:r>
        <w:rPr>
          <w:rFonts w:ascii="Courier New" w:hAnsi="Courier New" w:cs="Courier New"/>
          <w:color w:val="000000"/>
        </w:rPr>
        <w:t xml:space="preserve"> ratio.</w:t>
      </w:r>
      <w:r w:rsidRPr="00C17DB8">
        <w:rPr>
          <w:rFonts w:ascii="Courier New" w:hAnsi="Courier New" w:cs="Courier New"/>
          <w:color w:val="000000"/>
        </w:rPr>
        <w:t xml:space="preserve"> </w:t>
      </w:r>
      <w:r w:rsidRPr="00E0505D">
        <w:rPr>
          <w:rFonts w:ascii="Courier New" w:hAnsi="Courier New" w:cs="Courier New"/>
          <w:color w:val="000000"/>
        </w:rPr>
        <w:t>Firms</w:t>
      </w:r>
      <w:r>
        <w:rPr>
          <w:rFonts w:ascii="Courier New" w:hAnsi="Courier New" w:cs="Courier New"/>
          <w:color w:val="000000"/>
        </w:rPr>
        <w:t xml:space="preserve"> have to enter credit market to increase the production of new product; however firms can fail for variety of reasons to</w:t>
      </w:r>
      <w:r w:rsidRPr="002F60E7">
        <w:rPr>
          <w:rFonts w:ascii="Courier New" w:hAnsi="Courier New" w:cs="Courier New"/>
          <w:color w:val="000000"/>
        </w:rPr>
        <w:t xml:space="preserve"> </w:t>
      </w:r>
      <w:r w:rsidRPr="00E0505D">
        <w:rPr>
          <w:rFonts w:ascii="Courier New" w:hAnsi="Courier New" w:cs="Courier New"/>
          <w:color w:val="000000"/>
        </w:rPr>
        <w:t>settlement of obligations</w:t>
      </w:r>
      <w:r>
        <w:rPr>
          <w:rFonts w:ascii="Courier New" w:hAnsi="Courier New" w:cs="Courier New"/>
          <w:color w:val="000000"/>
        </w:rPr>
        <w:t xml:space="preserve"> there is mechanism of bankruptcy. </w:t>
      </w:r>
      <w:r w:rsidRPr="00E0505D">
        <w:rPr>
          <w:rFonts w:ascii="Courier New" w:hAnsi="Courier New" w:cs="Courier New"/>
          <w:color w:val="000000"/>
        </w:rPr>
        <w:t>Valuable assets,</w:t>
      </w:r>
      <w:r>
        <w:rPr>
          <w:rFonts w:ascii="Courier New" w:hAnsi="Courier New" w:cs="Courier New"/>
          <w:color w:val="000000"/>
        </w:rPr>
        <w:t xml:space="preserve"> lifts debts from shoulders</w:t>
      </w:r>
      <w:r w:rsidRPr="00E0505D">
        <w:rPr>
          <w:rFonts w:ascii="Courier New" w:hAnsi="Courier New" w:cs="Courier New"/>
          <w:color w:val="000000"/>
        </w:rPr>
        <w:t xml:space="preserve"> cannot support </w:t>
      </w:r>
      <w:r>
        <w:rPr>
          <w:rFonts w:ascii="Courier New" w:hAnsi="Courier New" w:cs="Courier New"/>
          <w:color w:val="000000"/>
        </w:rPr>
        <w:t>to bad managers</w:t>
      </w:r>
      <w:r w:rsidRPr="00E0505D">
        <w:rPr>
          <w:rFonts w:ascii="Courier New" w:hAnsi="Courier New" w:cs="Courier New"/>
          <w:color w:val="000000"/>
        </w:rPr>
        <w:t xml:space="preserve"> and preserve value that alternatives such as liquidation might destroy</w:t>
      </w:r>
      <w:r>
        <w:rPr>
          <w:rFonts w:ascii="Courier New" w:hAnsi="Courier New" w:cs="Courier New"/>
          <w:color w:val="000000"/>
        </w:rPr>
        <w:t>.</w:t>
      </w:r>
    </w:p>
    <w:p w:rsidR="003D3A83" w:rsidRPr="00E0505D" w:rsidRDefault="003D3A83" w:rsidP="003D3A83">
      <w:pPr>
        <w:spacing w:line="360" w:lineRule="auto"/>
        <w:jc w:val="both"/>
        <w:rPr>
          <w:rFonts w:ascii="Courier New" w:hAnsi="Courier New" w:cs="Courier New"/>
          <w:color w:val="000000"/>
        </w:rPr>
      </w:pPr>
    </w:p>
    <w:p w:rsidR="003D3A83" w:rsidRDefault="003D3A83" w:rsidP="00240817">
      <w:pPr>
        <w:pStyle w:val="Heading3"/>
      </w:pPr>
      <w:bookmarkStart w:id="191" w:name="_Toc233621911"/>
      <w:bookmarkStart w:id="192" w:name="_Toc233622432"/>
      <w:bookmarkStart w:id="193" w:name="_Toc259443076"/>
      <w:bookmarkStart w:id="194" w:name="_Toc262598986"/>
      <w:bookmarkStart w:id="195" w:name="_Toc262599406"/>
      <w:bookmarkStart w:id="196" w:name="_Toc262599534"/>
      <w:r w:rsidRPr="00E0505D">
        <w:t>4) Infrastructure Financing:</w:t>
      </w:r>
      <w:bookmarkEnd w:id="191"/>
      <w:bookmarkEnd w:id="192"/>
      <w:bookmarkEnd w:id="193"/>
      <w:bookmarkEnd w:id="194"/>
      <w:bookmarkEnd w:id="195"/>
      <w:bookmarkEnd w:id="196"/>
    </w:p>
    <w:p w:rsidR="004061ED" w:rsidRPr="004061ED" w:rsidRDefault="004061ED" w:rsidP="004061ED"/>
    <w:p w:rsidR="003D3A83" w:rsidRPr="00E0505D" w:rsidRDefault="003D3A83" w:rsidP="003D3A83">
      <w:pPr>
        <w:spacing w:after="240" w:line="360" w:lineRule="auto"/>
        <w:jc w:val="both"/>
        <w:rPr>
          <w:rFonts w:ascii="Courier New" w:hAnsi="Courier New" w:cs="Courier New"/>
          <w:color w:val="000000"/>
        </w:rPr>
      </w:pPr>
      <w:r w:rsidRPr="00E0505D">
        <w:rPr>
          <w:rFonts w:ascii="Courier New" w:hAnsi="Courier New" w:cs="Courier New"/>
          <w:color w:val="000000"/>
        </w:rPr>
        <w:t>Infrastructure projects only through Public Sector Development Program have resulted in congestions, shortages and bottleneck</w:t>
      </w:r>
      <w:r>
        <w:rPr>
          <w:rFonts w:ascii="Courier New" w:hAnsi="Courier New" w:cs="Courier New"/>
          <w:color w:val="000000"/>
        </w:rPr>
        <w:t xml:space="preserve"> by the conventional mode of financing only though public sector </w:t>
      </w:r>
      <w:r>
        <w:rPr>
          <w:rFonts w:ascii="Courier New" w:hAnsi="Courier New" w:cs="Courier New"/>
          <w:color w:val="000000"/>
        </w:rPr>
        <w:lastRenderedPageBreak/>
        <w:t xml:space="preserve">development. </w:t>
      </w:r>
      <w:r w:rsidRPr="00E0505D">
        <w:rPr>
          <w:rFonts w:ascii="Courier New" w:hAnsi="Courier New" w:cs="Courier New"/>
          <w:color w:val="000000"/>
        </w:rPr>
        <w:t>Self-governing power producer types of arrangements in the private sector have not proved suitable from the viewpoint of the consumer</w:t>
      </w:r>
      <w:r>
        <w:rPr>
          <w:rFonts w:ascii="Courier New" w:hAnsi="Courier New" w:cs="Courier New"/>
          <w:color w:val="000000"/>
        </w:rPr>
        <w:t xml:space="preserve"> so far experiment has been taken place. </w:t>
      </w:r>
      <w:r w:rsidRPr="00E0505D">
        <w:rPr>
          <w:rFonts w:ascii="Courier New" w:hAnsi="Courier New" w:cs="Courier New"/>
          <w:color w:val="000000"/>
        </w:rPr>
        <w:t>In the areas of infrastructure development, and like other countries, the banks and capital markets have to take the lead</w:t>
      </w:r>
      <w:r>
        <w:rPr>
          <w:rFonts w:ascii="Courier New" w:hAnsi="Courier New" w:cs="Courier New"/>
          <w:color w:val="000000"/>
        </w:rPr>
        <w:t xml:space="preserve"> and encourage the private-public partnership. Emerging market has to adopt our condition and get experience from the history; state bank must hold the meeting of all stakeholders to come over this issue and brought some practical approach.</w:t>
      </w:r>
    </w:p>
    <w:p w:rsidR="003D3A83" w:rsidRDefault="003D3A83" w:rsidP="00240817">
      <w:pPr>
        <w:pStyle w:val="Heading3"/>
      </w:pPr>
      <w:bookmarkStart w:id="197" w:name="_Toc233621912"/>
      <w:bookmarkStart w:id="198" w:name="_Toc233622433"/>
      <w:bookmarkStart w:id="199" w:name="_Toc259443077"/>
      <w:bookmarkStart w:id="200" w:name="_Toc262598987"/>
      <w:bookmarkStart w:id="201" w:name="_Toc262599407"/>
      <w:bookmarkStart w:id="202" w:name="_Toc262599535"/>
      <w:r w:rsidRPr="00E0505D">
        <w:t>5) E-Banking:</w:t>
      </w:r>
      <w:bookmarkEnd w:id="197"/>
      <w:bookmarkEnd w:id="198"/>
      <w:bookmarkEnd w:id="199"/>
      <w:bookmarkEnd w:id="200"/>
      <w:bookmarkEnd w:id="201"/>
      <w:bookmarkEnd w:id="202"/>
    </w:p>
    <w:p w:rsidR="00275312" w:rsidRPr="00275312" w:rsidRDefault="00275312" w:rsidP="00275312"/>
    <w:p w:rsidR="003D3A83" w:rsidRDefault="003D3A83" w:rsidP="003D3A83">
      <w:pPr>
        <w:spacing w:after="240" w:line="360" w:lineRule="auto"/>
        <w:jc w:val="both"/>
        <w:rPr>
          <w:rFonts w:ascii="Courier New" w:hAnsi="Courier New" w:cs="Courier New"/>
          <w:color w:val="000000"/>
        </w:rPr>
      </w:pPr>
      <w:r>
        <w:rPr>
          <w:rFonts w:ascii="Courier New" w:hAnsi="Courier New" w:cs="Courier New"/>
          <w:color w:val="000000"/>
        </w:rPr>
        <w:t>E-banking established very widely with</w:t>
      </w:r>
      <w:r w:rsidRPr="00E0505D">
        <w:rPr>
          <w:rFonts w:ascii="Courier New" w:hAnsi="Courier New" w:cs="Courier New"/>
          <w:color w:val="000000"/>
        </w:rPr>
        <w:t xml:space="preserve"> the deregulation of telecommunications sector in </w:t>
      </w:r>
      <w:r w:rsidRPr="00E0505D">
        <w:rPr>
          <w:rStyle w:val="goohl5"/>
          <w:rFonts w:ascii="Courier New" w:hAnsi="Courier New" w:cs="Courier New"/>
          <w:color w:val="000000"/>
        </w:rPr>
        <w:t>Pakistan</w:t>
      </w:r>
      <w:r w:rsidRPr="00E0505D">
        <w:rPr>
          <w:rFonts w:ascii="Courier New" w:hAnsi="Courier New" w:cs="Courier New"/>
          <w:color w:val="000000"/>
        </w:rPr>
        <w:t>, the opportunities for further value added services to support banking</w:t>
      </w:r>
      <w:r>
        <w:rPr>
          <w:rFonts w:ascii="Courier New" w:hAnsi="Courier New" w:cs="Courier New"/>
          <w:color w:val="000000"/>
        </w:rPr>
        <w:t xml:space="preserve"> transactions have multiple</w:t>
      </w:r>
      <w:r w:rsidRPr="00E0505D">
        <w:rPr>
          <w:rFonts w:ascii="Courier New" w:hAnsi="Courier New" w:cs="Courier New"/>
          <w:color w:val="000000"/>
        </w:rPr>
        <w:t xml:space="preserve"> diverse</w:t>
      </w:r>
      <w:r>
        <w:rPr>
          <w:rFonts w:ascii="Courier New" w:hAnsi="Courier New" w:cs="Courier New"/>
          <w:color w:val="000000"/>
        </w:rPr>
        <w:t xml:space="preserve">. </w:t>
      </w:r>
      <w:r w:rsidRPr="00E0505D">
        <w:rPr>
          <w:rFonts w:ascii="Courier New" w:hAnsi="Courier New" w:cs="Courier New"/>
          <w:color w:val="000000"/>
        </w:rPr>
        <w:t>Large banks have to move more expeditiously so that the E-Banking network can be utilized optimally</w:t>
      </w:r>
      <w:r>
        <w:rPr>
          <w:rFonts w:ascii="Courier New" w:hAnsi="Courier New" w:cs="Courier New"/>
          <w:color w:val="000000"/>
        </w:rPr>
        <w:t xml:space="preserve"> as compare to the small banking industries and customer services must improve. For this purpose variety of new services can be added in their portfolio just likes ATM etc and it should expand widely.</w:t>
      </w:r>
      <w:bookmarkStart w:id="203" w:name="_Toc233621913"/>
      <w:bookmarkStart w:id="204" w:name="_Toc233622434"/>
    </w:p>
    <w:p w:rsidR="003D3A83" w:rsidRPr="00D439A0" w:rsidRDefault="003D3A83" w:rsidP="00240817">
      <w:pPr>
        <w:pStyle w:val="Heading3"/>
      </w:pPr>
      <w:bookmarkStart w:id="205" w:name="_Toc259443078"/>
      <w:bookmarkStart w:id="206" w:name="_Toc262598988"/>
      <w:bookmarkStart w:id="207" w:name="_Toc262599408"/>
      <w:bookmarkStart w:id="208" w:name="_Toc262599536"/>
      <w:r w:rsidRPr="00D439A0">
        <w:t>6) Private Equity, Pension and Provident Funds:</w:t>
      </w:r>
      <w:bookmarkEnd w:id="203"/>
      <w:bookmarkEnd w:id="204"/>
      <w:bookmarkEnd w:id="205"/>
      <w:bookmarkEnd w:id="206"/>
      <w:bookmarkEnd w:id="207"/>
      <w:bookmarkEnd w:id="208"/>
    </w:p>
    <w:p w:rsidR="003D3A83" w:rsidRPr="00B327E6" w:rsidRDefault="003D3A83" w:rsidP="003D3A83">
      <w:pPr>
        <w:spacing w:line="360" w:lineRule="auto"/>
        <w:jc w:val="both"/>
      </w:pPr>
    </w:p>
    <w:p w:rsidR="003D3A83" w:rsidRDefault="003D3A83" w:rsidP="003D3A83">
      <w:pPr>
        <w:spacing w:line="360" w:lineRule="auto"/>
        <w:jc w:val="both"/>
        <w:rPr>
          <w:rFonts w:ascii="Courier New" w:hAnsi="Courier New" w:cs="Courier New"/>
          <w:color w:val="000000"/>
        </w:rPr>
      </w:pPr>
      <w:r w:rsidRPr="00E0505D">
        <w:rPr>
          <w:rFonts w:ascii="Courier New" w:hAnsi="Courier New" w:cs="Courier New"/>
          <w:color w:val="000000"/>
        </w:rPr>
        <w:t>Growing taste of institutional and contractual saving institutions f</w:t>
      </w:r>
      <w:r>
        <w:rPr>
          <w:rFonts w:ascii="Courier New" w:hAnsi="Courier New" w:cs="Courier New"/>
          <w:color w:val="000000"/>
        </w:rPr>
        <w:t>or long term investment medium</w:t>
      </w:r>
      <w:r w:rsidRPr="00E0505D">
        <w:rPr>
          <w:rFonts w:ascii="Courier New" w:hAnsi="Courier New" w:cs="Courier New"/>
          <w:color w:val="000000"/>
        </w:rPr>
        <w:t xml:space="preserve"> and the demand for long growth mortgage, infrastructure, real estate and project financing</w:t>
      </w:r>
      <w:r>
        <w:rPr>
          <w:rFonts w:ascii="Courier New" w:hAnsi="Courier New" w:cs="Courier New"/>
          <w:color w:val="000000"/>
        </w:rPr>
        <w:t xml:space="preserve"> still there is a differed. To fill this gap </w:t>
      </w:r>
      <w:r w:rsidRPr="00E0505D">
        <w:rPr>
          <w:rFonts w:ascii="Courier New" w:hAnsi="Courier New" w:cs="Courier New"/>
          <w:color w:val="000000"/>
        </w:rPr>
        <w:t>Private equity and venture capital funds, private pension and provident fu</w:t>
      </w:r>
      <w:r>
        <w:rPr>
          <w:rFonts w:ascii="Courier New" w:hAnsi="Courier New" w:cs="Courier New"/>
          <w:color w:val="000000"/>
        </w:rPr>
        <w:t xml:space="preserve">nds and insurance companies should </w:t>
      </w:r>
      <w:r w:rsidRPr="00E0505D">
        <w:rPr>
          <w:rFonts w:ascii="Courier New" w:hAnsi="Courier New" w:cs="Courier New"/>
          <w:color w:val="000000"/>
        </w:rPr>
        <w:t>play an important role</w:t>
      </w:r>
      <w:r>
        <w:rPr>
          <w:rFonts w:ascii="Courier New" w:hAnsi="Courier New" w:cs="Courier New"/>
          <w:color w:val="000000"/>
        </w:rPr>
        <w:t xml:space="preserve">.  </w:t>
      </w:r>
      <w:r w:rsidRPr="00E0505D">
        <w:rPr>
          <w:rFonts w:ascii="Courier New" w:hAnsi="Courier New" w:cs="Courier New"/>
          <w:color w:val="000000"/>
        </w:rPr>
        <w:t xml:space="preserve">Customary banking license </w:t>
      </w:r>
      <w:r>
        <w:rPr>
          <w:rFonts w:ascii="Courier New" w:hAnsi="Courier New" w:cs="Courier New"/>
          <w:color w:val="000000"/>
        </w:rPr>
        <w:t xml:space="preserve">holder </w:t>
      </w:r>
      <w:r w:rsidRPr="00E0505D">
        <w:rPr>
          <w:rFonts w:ascii="Courier New" w:hAnsi="Courier New" w:cs="Courier New"/>
          <w:color w:val="000000"/>
        </w:rPr>
        <w:t>should exploit the vast latent by setting up these new types of funds, which are almost non-</w:t>
      </w:r>
      <w:r w:rsidRPr="00E0505D">
        <w:rPr>
          <w:rFonts w:ascii="Courier New" w:hAnsi="Courier New" w:cs="Courier New"/>
          <w:color w:val="000000"/>
        </w:rPr>
        <w:lastRenderedPageBreak/>
        <w:t>existent in the country but are badly needed</w:t>
      </w:r>
      <w:r>
        <w:rPr>
          <w:rFonts w:ascii="Courier New" w:hAnsi="Courier New" w:cs="Courier New"/>
          <w:color w:val="000000"/>
        </w:rPr>
        <w:t xml:space="preserve"> to provide their superior services. </w:t>
      </w:r>
    </w:p>
    <w:p w:rsidR="003D3A83" w:rsidRPr="00E0505D" w:rsidRDefault="003D3A83" w:rsidP="003D3A83">
      <w:pPr>
        <w:spacing w:line="360" w:lineRule="auto"/>
        <w:jc w:val="both"/>
        <w:rPr>
          <w:rFonts w:ascii="Courier New" w:hAnsi="Courier New" w:cs="Courier New"/>
          <w:color w:val="000000"/>
        </w:rPr>
      </w:pPr>
    </w:p>
    <w:p w:rsidR="003D3A83" w:rsidRDefault="003D3A83" w:rsidP="00240817">
      <w:pPr>
        <w:pStyle w:val="Heading3"/>
      </w:pPr>
      <w:bookmarkStart w:id="209" w:name="_Toc233621914"/>
      <w:bookmarkStart w:id="210" w:name="_Toc233622435"/>
      <w:bookmarkStart w:id="211" w:name="_Toc259443079"/>
      <w:bookmarkStart w:id="212" w:name="_Toc262598989"/>
      <w:bookmarkStart w:id="213" w:name="_Toc262599409"/>
      <w:bookmarkStart w:id="214" w:name="_Toc262599537"/>
      <w:r w:rsidRPr="00BE2D6D">
        <w:t>7) Investment Banking:</w:t>
      </w:r>
      <w:bookmarkEnd w:id="209"/>
      <w:bookmarkEnd w:id="210"/>
      <w:bookmarkEnd w:id="211"/>
      <w:bookmarkEnd w:id="212"/>
      <w:bookmarkEnd w:id="213"/>
      <w:bookmarkEnd w:id="214"/>
    </w:p>
    <w:p w:rsidR="009962DB" w:rsidRPr="009962DB" w:rsidRDefault="009962DB" w:rsidP="009962DB"/>
    <w:p w:rsidR="003D3A83" w:rsidRDefault="003D3A83" w:rsidP="003D3A83">
      <w:pPr>
        <w:spacing w:line="360" w:lineRule="auto"/>
        <w:jc w:val="both"/>
        <w:rPr>
          <w:rFonts w:ascii="Courier New" w:hAnsi="Courier New" w:cs="Courier New"/>
          <w:color w:val="000000"/>
        </w:rPr>
      </w:pPr>
      <w:r w:rsidRPr="00826307">
        <w:rPr>
          <w:rFonts w:ascii="Courier New" w:hAnsi="Courier New" w:cs="Courier New"/>
        </w:rPr>
        <w:t xml:space="preserve">Gloomy performance has been shown </w:t>
      </w:r>
      <w:r>
        <w:rPr>
          <w:rFonts w:ascii="Courier New" w:hAnsi="Courier New" w:cs="Courier New"/>
        </w:rPr>
        <w:t xml:space="preserve">by the investment banking of Pakistan. </w:t>
      </w:r>
      <w:r w:rsidRPr="00E0505D">
        <w:rPr>
          <w:rFonts w:ascii="Courier New" w:hAnsi="Courier New" w:cs="Courier New"/>
          <w:color w:val="000000"/>
        </w:rPr>
        <w:t>A certain degree of uncertainty as far as the market niche</w:t>
      </w:r>
      <w:r>
        <w:rPr>
          <w:rFonts w:ascii="Courier New" w:hAnsi="Courier New" w:cs="Courier New"/>
          <w:color w:val="000000"/>
        </w:rPr>
        <w:t xml:space="preserve"> in which</w:t>
      </w:r>
      <w:r w:rsidRPr="00E0505D">
        <w:rPr>
          <w:rFonts w:ascii="Courier New" w:hAnsi="Courier New" w:cs="Courier New"/>
          <w:color w:val="000000"/>
        </w:rPr>
        <w:t xml:space="preserve"> in which investment banks can operate</w:t>
      </w:r>
      <w:r>
        <w:rPr>
          <w:rFonts w:ascii="Courier New" w:hAnsi="Courier New" w:cs="Courier New"/>
          <w:color w:val="000000"/>
        </w:rPr>
        <w:t xml:space="preserve"> the investment banking of Pakistan. </w:t>
      </w:r>
      <w:r w:rsidRPr="00E0505D">
        <w:rPr>
          <w:rFonts w:ascii="Courier New" w:hAnsi="Courier New" w:cs="Courier New"/>
          <w:color w:val="000000"/>
        </w:rPr>
        <w:t>Investment advisory, corporate restructuring, distraught assets acquisition and disposal, mergers and acquisitions, equity and debt financing</w:t>
      </w:r>
      <w:r>
        <w:rPr>
          <w:rFonts w:ascii="Courier New" w:hAnsi="Courier New" w:cs="Courier New"/>
          <w:color w:val="000000"/>
        </w:rPr>
        <w:t xml:space="preserve"> always required that corporate will rendered services to investment banks. </w:t>
      </w:r>
      <w:r w:rsidRPr="00E0505D">
        <w:rPr>
          <w:rFonts w:ascii="Courier New" w:hAnsi="Courier New" w:cs="Courier New"/>
          <w:color w:val="000000"/>
        </w:rPr>
        <w:t>Commercial banks and build up their capabilities in the areas, which are begging for help</w:t>
      </w:r>
      <w:r>
        <w:rPr>
          <w:rFonts w:ascii="Courier New" w:hAnsi="Courier New" w:cs="Courier New"/>
          <w:color w:val="000000"/>
        </w:rPr>
        <w:t xml:space="preserve"> from investment banks. Because of </w:t>
      </w:r>
      <w:r w:rsidRPr="00E0505D">
        <w:rPr>
          <w:rFonts w:ascii="Courier New" w:hAnsi="Courier New" w:cs="Courier New"/>
          <w:color w:val="000000"/>
        </w:rPr>
        <w:t>Commercial banks will never be able to compete with them either on costs or customer satisfaction even if they all admit that they can provide total banking solutions to all the client’s needs</w:t>
      </w:r>
      <w:r>
        <w:rPr>
          <w:rFonts w:ascii="Courier New" w:hAnsi="Courier New" w:cs="Courier New"/>
          <w:color w:val="000000"/>
        </w:rPr>
        <w:t xml:space="preserve">. That is the reason that certain commercial bank in several investment bank but serious player in this field should check there strategies and HR capabilities.  </w:t>
      </w:r>
    </w:p>
    <w:p w:rsidR="003D3A83" w:rsidRPr="00780F27" w:rsidRDefault="003D3A83" w:rsidP="003D3A83">
      <w:pPr>
        <w:spacing w:line="360" w:lineRule="auto"/>
        <w:jc w:val="both"/>
        <w:rPr>
          <w:rFonts w:ascii="Courier New" w:hAnsi="Courier New" w:cs="Courier New"/>
        </w:rPr>
      </w:pPr>
    </w:p>
    <w:p w:rsidR="003D3A83" w:rsidRDefault="003D3A83" w:rsidP="00240817">
      <w:pPr>
        <w:pStyle w:val="Heading3"/>
      </w:pPr>
      <w:bookmarkStart w:id="215" w:name="_Toc233621915"/>
      <w:bookmarkStart w:id="216" w:name="_Toc233622436"/>
      <w:bookmarkStart w:id="217" w:name="_Toc259443080"/>
      <w:bookmarkStart w:id="218" w:name="_Toc262598990"/>
      <w:bookmarkStart w:id="219" w:name="_Toc262599410"/>
      <w:bookmarkStart w:id="220" w:name="_Toc262599538"/>
      <w:r w:rsidRPr="00E0505D">
        <w:t>8) Human Resource Development</w:t>
      </w:r>
      <w:r>
        <w:t xml:space="preserve"> (HRD)</w:t>
      </w:r>
      <w:r w:rsidRPr="00E0505D">
        <w:t>:</w:t>
      </w:r>
      <w:bookmarkEnd w:id="215"/>
      <w:bookmarkEnd w:id="216"/>
      <w:bookmarkEnd w:id="217"/>
      <w:bookmarkEnd w:id="218"/>
      <w:bookmarkEnd w:id="219"/>
      <w:bookmarkEnd w:id="220"/>
    </w:p>
    <w:p w:rsidR="00861029" w:rsidRPr="00861029" w:rsidRDefault="00861029" w:rsidP="00861029"/>
    <w:p w:rsidR="003D3A83" w:rsidRDefault="003D3A83" w:rsidP="003D3A83">
      <w:pPr>
        <w:numPr>
          <w:ilvl w:val="0"/>
          <w:numId w:val="16"/>
        </w:numPr>
        <w:spacing w:line="360" w:lineRule="auto"/>
        <w:jc w:val="both"/>
        <w:rPr>
          <w:rFonts w:ascii="Courier New" w:hAnsi="Courier New" w:cs="Courier New"/>
          <w:color w:val="000000"/>
        </w:rPr>
      </w:pPr>
      <w:r w:rsidRPr="006A299C">
        <w:rPr>
          <w:rFonts w:ascii="Courier New" w:hAnsi="Courier New" w:cs="Courier New"/>
          <w:color w:val="000000"/>
        </w:rPr>
        <w:t xml:space="preserve">A transparent and merit based system of recruitment of </w:t>
      </w:r>
      <w:r w:rsidR="00861029" w:rsidRPr="006A299C">
        <w:rPr>
          <w:rFonts w:ascii="Courier New" w:hAnsi="Courier New" w:cs="Courier New"/>
          <w:color w:val="000000"/>
        </w:rPr>
        <w:t>entry-level bankers are</w:t>
      </w:r>
      <w:r w:rsidRPr="006A299C">
        <w:rPr>
          <w:rFonts w:ascii="Courier New" w:hAnsi="Courier New" w:cs="Courier New"/>
          <w:color w:val="000000"/>
        </w:rPr>
        <w:t xml:space="preserve"> the first step in this value chain.</w:t>
      </w:r>
    </w:p>
    <w:p w:rsidR="003D3A83" w:rsidRDefault="003D3A83" w:rsidP="003D3A83">
      <w:pPr>
        <w:spacing w:line="360" w:lineRule="auto"/>
        <w:ind w:left="720"/>
        <w:jc w:val="both"/>
        <w:rPr>
          <w:rFonts w:ascii="Courier New" w:hAnsi="Courier New" w:cs="Courier New"/>
          <w:color w:val="000000"/>
        </w:rPr>
      </w:pPr>
    </w:p>
    <w:p w:rsidR="003D3A83" w:rsidRPr="006A299C" w:rsidRDefault="003D3A83" w:rsidP="003D3A83">
      <w:pPr>
        <w:numPr>
          <w:ilvl w:val="0"/>
          <w:numId w:val="16"/>
        </w:numPr>
        <w:spacing w:line="360" w:lineRule="auto"/>
        <w:jc w:val="both"/>
      </w:pPr>
      <w:r w:rsidRPr="006A299C">
        <w:rPr>
          <w:rFonts w:ascii="Courier New" w:hAnsi="Courier New" w:cs="Courier New"/>
          <w:color w:val="000000"/>
        </w:rPr>
        <w:t>Continuing education, training, testing and progression of in-service employees and discovery of future managers of the financial industry.</w:t>
      </w:r>
    </w:p>
    <w:p w:rsidR="003D3A83" w:rsidRDefault="003D3A83" w:rsidP="003D3A83">
      <w:pPr>
        <w:pStyle w:val="ListParagraph"/>
        <w:spacing w:line="360" w:lineRule="auto"/>
        <w:jc w:val="both"/>
        <w:rPr>
          <w:rFonts w:ascii="Courier New" w:hAnsi="Courier New" w:cs="Courier New"/>
          <w:color w:val="000000"/>
        </w:rPr>
      </w:pPr>
    </w:p>
    <w:p w:rsidR="003D3A83" w:rsidRPr="00E90ECD" w:rsidRDefault="003D3A83" w:rsidP="003D3A83">
      <w:pPr>
        <w:numPr>
          <w:ilvl w:val="0"/>
          <w:numId w:val="16"/>
        </w:numPr>
        <w:spacing w:line="360" w:lineRule="auto"/>
        <w:jc w:val="both"/>
      </w:pPr>
      <w:r w:rsidRPr="006A299C">
        <w:rPr>
          <w:rFonts w:ascii="Courier New" w:hAnsi="Courier New" w:cs="Courier New"/>
          <w:color w:val="000000"/>
        </w:rPr>
        <w:t xml:space="preserve">Larger consent, the NIBAF facilities have been opened up to the whole industry and the six large banks have offered to </w:t>
      </w:r>
      <w:r w:rsidRPr="006A299C">
        <w:rPr>
          <w:rFonts w:ascii="Courier New" w:hAnsi="Courier New" w:cs="Courier New"/>
          <w:color w:val="000000"/>
        </w:rPr>
        <w:lastRenderedPageBreak/>
        <w:t>upgrade the quality of their training institutions which can then be available to other banks, leasing companies, etc by the institute of banker of Pakistan.</w:t>
      </w:r>
    </w:p>
    <w:p w:rsidR="003D3A83" w:rsidRDefault="003D3A83" w:rsidP="003D3A83">
      <w:pPr>
        <w:pStyle w:val="ListParagraph"/>
      </w:pPr>
    </w:p>
    <w:p w:rsidR="003D3A83" w:rsidRDefault="003D3A83" w:rsidP="00240817">
      <w:pPr>
        <w:pStyle w:val="Heading3"/>
      </w:pPr>
      <w:bookmarkStart w:id="221" w:name="_Toc233621916"/>
      <w:bookmarkStart w:id="222" w:name="_Toc233622437"/>
      <w:bookmarkStart w:id="223" w:name="_Toc259443081"/>
      <w:bookmarkStart w:id="224" w:name="_Toc262598991"/>
      <w:bookmarkStart w:id="225" w:name="_Toc262599411"/>
      <w:bookmarkStart w:id="226" w:name="_Toc262599539"/>
      <w:r w:rsidRPr="00E0505D">
        <w:t>9) Risk Management:</w:t>
      </w:r>
      <w:bookmarkEnd w:id="221"/>
      <w:bookmarkEnd w:id="222"/>
      <w:bookmarkEnd w:id="223"/>
      <w:bookmarkEnd w:id="224"/>
      <w:bookmarkEnd w:id="225"/>
      <w:bookmarkEnd w:id="226"/>
    </w:p>
    <w:p w:rsidR="00DD4972" w:rsidRPr="00DD4972" w:rsidRDefault="00DD4972" w:rsidP="00DD4972"/>
    <w:p w:rsidR="003D3A83" w:rsidRDefault="003D3A83" w:rsidP="003D3A83">
      <w:pPr>
        <w:spacing w:line="360" w:lineRule="auto"/>
        <w:jc w:val="both"/>
        <w:rPr>
          <w:rFonts w:ascii="Courier New" w:hAnsi="Courier New" w:cs="Courier New"/>
          <w:color w:val="000000"/>
        </w:rPr>
      </w:pPr>
      <w:r>
        <w:rPr>
          <w:rFonts w:ascii="Courier New" w:hAnsi="Courier New" w:cs="Courier New"/>
          <w:color w:val="000000"/>
        </w:rPr>
        <w:t xml:space="preserve">From the </w:t>
      </w:r>
      <w:r w:rsidRPr="00E0505D">
        <w:rPr>
          <w:rFonts w:ascii="Courier New" w:hAnsi="Courier New" w:cs="Courier New"/>
          <w:color w:val="000000"/>
        </w:rPr>
        <w:t>couple of years imposes a sense of stress on both the regulators as well as the financial industry to put their act together as far as risk management is concerned</w:t>
      </w:r>
      <w:r>
        <w:rPr>
          <w:rFonts w:ascii="Courier New" w:hAnsi="Courier New" w:cs="Courier New"/>
          <w:color w:val="000000"/>
        </w:rPr>
        <w:t xml:space="preserve"> after the Basle 2 management. A </w:t>
      </w:r>
      <w:r w:rsidRPr="00E0505D">
        <w:rPr>
          <w:rFonts w:ascii="Courier New" w:hAnsi="Courier New" w:cs="Courier New"/>
          <w:color w:val="000000"/>
        </w:rPr>
        <w:t>serious problems in making the transition successfully</w:t>
      </w:r>
      <w:r>
        <w:rPr>
          <w:rFonts w:ascii="Courier New" w:hAnsi="Courier New" w:cs="Courier New"/>
          <w:color w:val="000000"/>
        </w:rPr>
        <w:t xml:space="preserve"> faced by the foreign banks</w:t>
      </w:r>
      <w:r w:rsidRPr="00E0505D">
        <w:rPr>
          <w:rFonts w:ascii="Courier New" w:hAnsi="Courier New" w:cs="Courier New"/>
          <w:color w:val="000000"/>
        </w:rPr>
        <w:t xml:space="preserve"> but there is a lot of worry regarding domestic banks – large, medium and small</w:t>
      </w:r>
      <w:r>
        <w:rPr>
          <w:rFonts w:ascii="Courier New" w:hAnsi="Courier New" w:cs="Courier New"/>
          <w:color w:val="000000"/>
        </w:rPr>
        <w:t xml:space="preserve"> industry in Pakistan. Institution must intend to keep on expanding their capacity by keeping risk management, but our large bank should woken up and set up their rating system by using technology. Internal working should bring up their member institution to reach minimum standard settled by Pakistan bank association. Basle has proved some set of rules for the minimum obligation of bank capital. Some percentage must reserve for bank defaulters. However in 2006 Basle come into action and replace the existing rules of 1990s. A</w:t>
      </w:r>
      <w:r w:rsidRPr="00E0505D">
        <w:rPr>
          <w:rFonts w:ascii="Courier New" w:hAnsi="Courier New" w:cs="Courier New"/>
          <w:color w:val="000000"/>
        </w:rPr>
        <w:t>ssessment of loan risks</w:t>
      </w:r>
      <w:r>
        <w:rPr>
          <w:rFonts w:ascii="Courier New" w:hAnsi="Courier New" w:cs="Courier New"/>
          <w:color w:val="000000"/>
        </w:rPr>
        <w:t xml:space="preserve"> is the responsibility of the official. </w:t>
      </w:r>
      <w:r w:rsidRPr="00E0505D">
        <w:rPr>
          <w:rFonts w:ascii="Courier New" w:hAnsi="Courier New" w:cs="Courier New"/>
          <w:color w:val="000000"/>
        </w:rPr>
        <w:t>The existing administration</w:t>
      </w:r>
      <w:r>
        <w:rPr>
          <w:rFonts w:ascii="Courier New" w:hAnsi="Courier New" w:cs="Courier New"/>
          <w:color w:val="000000"/>
        </w:rPr>
        <w:t xml:space="preserve"> requires a 9</w:t>
      </w:r>
      <w:r w:rsidRPr="00E0505D">
        <w:rPr>
          <w:rFonts w:ascii="Courier New" w:hAnsi="Courier New" w:cs="Courier New"/>
          <w:color w:val="000000"/>
        </w:rPr>
        <w:t>% capital stipulation, but di</w:t>
      </w:r>
      <w:r>
        <w:rPr>
          <w:rFonts w:ascii="Courier New" w:hAnsi="Courier New" w:cs="Courier New"/>
          <w:color w:val="000000"/>
        </w:rPr>
        <w:t xml:space="preserve">vides all loans </w:t>
      </w:r>
      <w:r w:rsidRPr="00E0505D">
        <w:rPr>
          <w:rFonts w:ascii="Courier New" w:hAnsi="Courier New" w:cs="Courier New"/>
          <w:color w:val="000000"/>
        </w:rPr>
        <w:t>weight, regardless of the individual status of the debtor.</w:t>
      </w:r>
      <w:r>
        <w:rPr>
          <w:rFonts w:ascii="Courier New" w:hAnsi="Courier New" w:cs="Courier New"/>
          <w:color w:val="000000"/>
        </w:rPr>
        <w:t xml:space="preserve"> </w:t>
      </w:r>
    </w:p>
    <w:p w:rsidR="003D3A83" w:rsidRDefault="003D3A83" w:rsidP="003D3A83">
      <w:pPr>
        <w:spacing w:line="360" w:lineRule="auto"/>
        <w:jc w:val="both"/>
        <w:rPr>
          <w:rFonts w:ascii="Courier New" w:hAnsi="Courier New" w:cs="Courier New"/>
          <w:color w:val="000000"/>
        </w:rPr>
      </w:pPr>
    </w:p>
    <w:p w:rsidR="003D3A83" w:rsidRDefault="003D3A83" w:rsidP="003D3A83">
      <w:pPr>
        <w:spacing w:line="360" w:lineRule="auto"/>
        <w:jc w:val="both"/>
        <w:rPr>
          <w:rFonts w:ascii="Courier New" w:hAnsi="Courier New" w:cs="Courier New"/>
          <w:color w:val="000000"/>
        </w:rPr>
      </w:pPr>
      <w:r>
        <w:rPr>
          <w:rFonts w:ascii="Courier New" w:hAnsi="Courier New" w:cs="Courier New"/>
          <w:color w:val="000000"/>
        </w:rPr>
        <w:t xml:space="preserve">Reforms based on three main pillars. </w:t>
      </w:r>
    </w:p>
    <w:p w:rsidR="003D3A83" w:rsidRDefault="003D3A83" w:rsidP="003D3A83">
      <w:pPr>
        <w:numPr>
          <w:ilvl w:val="0"/>
          <w:numId w:val="19"/>
        </w:numPr>
        <w:spacing w:line="360" w:lineRule="auto"/>
        <w:jc w:val="both"/>
        <w:rPr>
          <w:rFonts w:ascii="Courier New" w:hAnsi="Courier New" w:cs="Courier New"/>
        </w:rPr>
      </w:pPr>
      <w:r w:rsidRPr="00FB15B4">
        <w:rPr>
          <w:rFonts w:ascii="Courier New" w:hAnsi="Courier New" w:cs="Courier New"/>
        </w:rPr>
        <w:t>Risk management models by the bank institution.</w:t>
      </w:r>
    </w:p>
    <w:p w:rsidR="003D3A83" w:rsidRDefault="003D3A83" w:rsidP="003D3A83">
      <w:pPr>
        <w:spacing w:line="360" w:lineRule="auto"/>
        <w:ind w:left="720"/>
        <w:jc w:val="both"/>
        <w:rPr>
          <w:rFonts w:ascii="Courier New" w:hAnsi="Courier New" w:cs="Courier New"/>
        </w:rPr>
      </w:pPr>
    </w:p>
    <w:p w:rsidR="003D3A83" w:rsidRDefault="003D3A83" w:rsidP="003D3A83">
      <w:pPr>
        <w:numPr>
          <w:ilvl w:val="0"/>
          <w:numId w:val="19"/>
        </w:numPr>
        <w:spacing w:line="360" w:lineRule="auto"/>
        <w:jc w:val="both"/>
        <w:rPr>
          <w:rFonts w:ascii="Courier New" w:hAnsi="Courier New" w:cs="Courier New"/>
        </w:rPr>
      </w:pPr>
      <w:r w:rsidRPr="00FB15B4">
        <w:rPr>
          <w:rFonts w:ascii="Courier New" w:hAnsi="Courier New" w:cs="Courier New"/>
        </w:rPr>
        <w:t>Internal risk management models by the bank supervision.</w:t>
      </w:r>
    </w:p>
    <w:p w:rsidR="003D3A83" w:rsidRDefault="003D3A83" w:rsidP="003D3A83">
      <w:pPr>
        <w:pStyle w:val="ListParagraph"/>
        <w:spacing w:line="360" w:lineRule="auto"/>
        <w:jc w:val="both"/>
        <w:rPr>
          <w:rFonts w:ascii="Courier New" w:hAnsi="Courier New" w:cs="Courier New"/>
        </w:rPr>
      </w:pPr>
    </w:p>
    <w:p w:rsidR="003D3A83" w:rsidRPr="00FB15B4" w:rsidRDefault="003D3A83" w:rsidP="003D3A83">
      <w:pPr>
        <w:numPr>
          <w:ilvl w:val="0"/>
          <w:numId w:val="19"/>
        </w:numPr>
        <w:spacing w:line="360" w:lineRule="auto"/>
        <w:jc w:val="both"/>
        <w:rPr>
          <w:rFonts w:ascii="Courier New" w:hAnsi="Courier New" w:cs="Courier New"/>
        </w:rPr>
      </w:pPr>
      <w:r w:rsidRPr="00FB15B4">
        <w:rPr>
          <w:rFonts w:ascii="Courier New" w:hAnsi="Courier New" w:cs="Courier New"/>
        </w:rPr>
        <w:t xml:space="preserve">Transparency and public information in a well discipline </w:t>
      </w:r>
    </w:p>
    <w:p w:rsidR="003D3A83" w:rsidRPr="00D460D7" w:rsidRDefault="003D3A83" w:rsidP="003D3A83">
      <w:pPr>
        <w:spacing w:line="360" w:lineRule="auto"/>
        <w:jc w:val="both"/>
        <w:rPr>
          <w:rFonts w:ascii="Courier New" w:hAnsi="Courier New" w:cs="Courier New"/>
        </w:rPr>
      </w:pPr>
    </w:p>
    <w:p w:rsidR="003D3A83" w:rsidRDefault="003D3A83" w:rsidP="003D3A83">
      <w:pPr>
        <w:spacing w:line="360" w:lineRule="auto"/>
        <w:jc w:val="both"/>
        <w:rPr>
          <w:rFonts w:ascii="Courier New" w:hAnsi="Courier New" w:cs="Courier New"/>
        </w:rPr>
      </w:pPr>
      <w:r>
        <w:rPr>
          <w:rFonts w:ascii="Courier New" w:hAnsi="Courier New" w:cs="Courier New"/>
        </w:rPr>
        <w:lastRenderedPageBreak/>
        <w:t xml:space="preserve">These reforms must bring stability to financial system and bring risk assessment, credit provision. </w:t>
      </w:r>
    </w:p>
    <w:p w:rsidR="003D3A83" w:rsidRPr="007F398D" w:rsidRDefault="003D3A83" w:rsidP="003D3A83">
      <w:pPr>
        <w:spacing w:line="360" w:lineRule="auto"/>
        <w:jc w:val="both"/>
        <w:rPr>
          <w:rFonts w:ascii="Courier New" w:hAnsi="Courier New" w:cs="Courier New"/>
        </w:rPr>
      </w:pPr>
    </w:p>
    <w:p w:rsidR="003D3A83" w:rsidRDefault="003D3A83" w:rsidP="00240817">
      <w:pPr>
        <w:pStyle w:val="Heading3"/>
      </w:pPr>
      <w:bookmarkStart w:id="227" w:name="_Toc233621917"/>
      <w:bookmarkStart w:id="228" w:name="_Toc233622438"/>
      <w:bookmarkStart w:id="229" w:name="_Toc259443082"/>
      <w:bookmarkStart w:id="230" w:name="_Toc262598992"/>
      <w:bookmarkStart w:id="231" w:name="_Toc262599412"/>
      <w:bookmarkStart w:id="232" w:name="_Toc262599540"/>
      <w:r w:rsidRPr="00E0505D">
        <w:t xml:space="preserve">10) </w:t>
      </w:r>
      <w:r>
        <w:t>E</w:t>
      </w:r>
      <w:r w:rsidRPr="00E0505D">
        <w:t>ndorsement of Islamic Banking:</w:t>
      </w:r>
      <w:bookmarkEnd w:id="227"/>
      <w:bookmarkEnd w:id="228"/>
      <w:bookmarkEnd w:id="229"/>
      <w:bookmarkEnd w:id="230"/>
      <w:bookmarkEnd w:id="231"/>
      <w:bookmarkEnd w:id="232"/>
    </w:p>
    <w:p w:rsidR="0001127A" w:rsidRPr="0001127A" w:rsidRDefault="0001127A" w:rsidP="0001127A"/>
    <w:p w:rsidR="003D3A83" w:rsidRDefault="003D3A83" w:rsidP="003D3A83">
      <w:pPr>
        <w:spacing w:line="360" w:lineRule="auto"/>
        <w:jc w:val="both"/>
        <w:rPr>
          <w:rFonts w:ascii="Courier New" w:hAnsi="Courier New" w:cs="Courier New"/>
          <w:color w:val="000000"/>
        </w:rPr>
      </w:pPr>
      <w:r w:rsidRPr="00E0505D">
        <w:rPr>
          <w:rFonts w:ascii="Courier New" w:hAnsi="Courier New" w:cs="Courier New"/>
          <w:color w:val="000000"/>
        </w:rPr>
        <w:t>Islamic Banking involves</w:t>
      </w:r>
      <w:r>
        <w:rPr>
          <w:rFonts w:ascii="Courier New" w:hAnsi="Courier New" w:cs="Courier New"/>
          <w:color w:val="000000"/>
        </w:rPr>
        <w:t xml:space="preserve"> following main figures</w:t>
      </w:r>
    </w:p>
    <w:p w:rsidR="003D3A83" w:rsidRDefault="003D3A83" w:rsidP="003D3A83">
      <w:pPr>
        <w:spacing w:line="360" w:lineRule="auto"/>
        <w:jc w:val="both"/>
        <w:rPr>
          <w:rFonts w:ascii="Courier New" w:hAnsi="Courier New" w:cs="Courier New"/>
          <w:color w:val="000000"/>
        </w:rPr>
      </w:pPr>
    </w:p>
    <w:p w:rsidR="003D3A83" w:rsidRDefault="003D3A83" w:rsidP="003D3A83">
      <w:pPr>
        <w:spacing w:line="360" w:lineRule="auto"/>
        <w:jc w:val="both"/>
        <w:rPr>
          <w:rFonts w:ascii="Courier New" w:hAnsi="Courier New" w:cs="Courier New"/>
        </w:rPr>
      </w:pPr>
      <w:r>
        <w:t xml:space="preserve">1:  </w:t>
      </w:r>
      <w:r w:rsidRPr="00DD0A1E">
        <w:rPr>
          <w:rFonts w:ascii="Courier New" w:hAnsi="Courier New" w:cs="Courier New"/>
        </w:rPr>
        <w:t>Private</w:t>
      </w:r>
      <w:r>
        <w:rPr>
          <w:rFonts w:ascii="Courier New" w:hAnsi="Courier New" w:cs="Courier New"/>
        </w:rPr>
        <w:t xml:space="preserve"> Banks involved in development Islamic banking system in Pakistan.</w:t>
      </w:r>
    </w:p>
    <w:p w:rsidR="003D3A83" w:rsidRDefault="003D3A83" w:rsidP="003D3A83">
      <w:pPr>
        <w:spacing w:line="360" w:lineRule="auto"/>
        <w:jc w:val="both"/>
        <w:rPr>
          <w:rFonts w:ascii="Courier New" w:hAnsi="Courier New" w:cs="Courier New"/>
        </w:rPr>
      </w:pPr>
    </w:p>
    <w:p w:rsidR="003D3A83" w:rsidRDefault="003D3A83" w:rsidP="003D3A83">
      <w:pPr>
        <w:spacing w:line="360" w:lineRule="auto"/>
        <w:jc w:val="both"/>
        <w:rPr>
          <w:rFonts w:ascii="Courier New" w:hAnsi="Courier New" w:cs="Courier New"/>
        </w:rPr>
      </w:pPr>
      <w:r>
        <w:rPr>
          <w:rFonts w:ascii="Courier New" w:hAnsi="Courier New" w:cs="Courier New"/>
        </w:rPr>
        <w:t>2: Islamic banking system should be provided subsidiaries</w:t>
      </w:r>
    </w:p>
    <w:p w:rsidR="003D3A83" w:rsidRDefault="003D3A83" w:rsidP="003D3A83">
      <w:pPr>
        <w:spacing w:line="360" w:lineRule="auto"/>
        <w:jc w:val="both"/>
        <w:rPr>
          <w:rFonts w:ascii="Courier New" w:hAnsi="Courier New" w:cs="Courier New"/>
        </w:rPr>
      </w:pPr>
    </w:p>
    <w:p w:rsidR="003D3A83" w:rsidRDefault="003D3A83" w:rsidP="003D3A83">
      <w:pPr>
        <w:spacing w:line="360" w:lineRule="auto"/>
        <w:jc w:val="both"/>
        <w:rPr>
          <w:rFonts w:ascii="Courier New" w:hAnsi="Courier New" w:cs="Courier New"/>
          <w:color w:val="000000"/>
        </w:rPr>
      </w:pPr>
      <w:r>
        <w:rPr>
          <w:rFonts w:ascii="Courier New" w:hAnsi="Courier New" w:cs="Courier New"/>
        </w:rPr>
        <w:t xml:space="preserve">3: </w:t>
      </w:r>
      <w:r w:rsidRPr="00E0505D">
        <w:rPr>
          <w:rFonts w:ascii="Courier New" w:hAnsi="Courier New" w:cs="Courier New"/>
          <w:color w:val="000000"/>
        </w:rPr>
        <w:t>impartial branches for Islamic banking in the existing commercial banks</w:t>
      </w:r>
      <w:r>
        <w:rPr>
          <w:rFonts w:ascii="Courier New" w:hAnsi="Courier New" w:cs="Courier New"/>
          <w:color w:val="000000"/>
        </w:rPr>
        <w:t>.</w:t>
      </w:r>
    </w:p>
    <w:p w:rsidR="003D3A83" w:rsidRPr="00DD0A1E" w:rsidRDefault="003D3A83" w:rsidP="003D3A83">
      <w:pPr>
        <w:spacing w:line="360" w:lineRule="auto"/>
        <w:jc w:val="both"/>
        <w:rPr>
          <w:rFonts w:ascii="Courier New" w:hAnsi="Courier New" w:cs="Courier New"/>
        </w:rPr>
      </w:pPr>
    </w:p>
    <w:p w:rsidR="003D3A83" w:rsidRDefault="003D3A83" w:rsidP="003D3A83">
      <w:pPr>
        <w:spacing w:after="240" w:line="360" w:lineRule="auto"/>
        <w:jc w:val="both"/>
        <w:rPr>
          <w:rFonts w:ascii="Courier New" w:hAnsi="Courier New" w:cs="Courier New"/>
          <w:color w:val="000000"/>
        </w:rPr>
      </w:pPr>
      <w:r>
        <w:rPr>
          <w:rFonts w:ascii="Courier New" w:hAnsi="Courier New" w:cs="Courier New"/>
          <w:bCs/>
          <w:color w:val="000000"/>
        </w:rPr>
        <w:t xml:space="preserve">Detailed </w:t>
      </w:r>
      <w:r w:rsidRPr="00E0505D">
        <w:rPr>
          <w:rFonts w:ascii="Courier New" w:hAnsi="Courier New" w:cs="Courier New"/>
          <w:color w:val="000000"/>
        </w:rPr>
        <w:t>criteria for setting up Islamic Commercial banks</w:t>
      </w:r>
      <w:r>
        <w:rPr>
          <w:rFonts w:ascii="Courier New" w:hAnsi="Courier New" w:cs="Courier New"/>
          <w:color w:val="000000"/>
        </w:rPr>
        <w:t xml:space="preserve"> must issued by the state bank of Pakistan. </w:t>
      </w:r>
      <w:r w:rsidRPr="00E0505D">
        <w:rPr>
          <w:rFonts w:ascii="Courier New" w:hAnsi="Courier New" w:cs="Courier New"/>
          <w:color w:val="000000"/>
        </w:rPr>
        <w:t>Subsidiaries</w:t>
      </w:r>
      <w:r>
        <w:rPr>
          <w:rFonts w:ascii="Courier New" w:hAnsi="Courier New" w:cs="Courier New"/>
          <w:color w:val="000000"/>
        </w:rPr>
        <w:t xml:space="preserve"> provided to </w:t>
      </w:r>
      <w:r w:rsidRPr="00E0505D">
        <w:rPr>
          <w:rFonts w:ascii="Courier New" w:hAnsi="Courier New" w:cs="Courier New"/>
          <w:color w:val="000000"/>
        </w:rPr>
        <w:t>Islamic Banking operations</w:t>
      </w:r>
      <w:r>
        <w:rPr>
          <w:rFonts w:ascii="Courier New" w:hAnsi="Courier New" w:cs="Courier New"/>
          <w:color w:val="000000"/>
        </w:rPr>
        <w:t xml:space="preserve"> by the commercial banks. There is a need for individual branches of Islamic banking system by the commercial banks. Islamic banking department should provide guide line to emerging branches of Islamic banking system. There is a need of </w:t>
      </w:r>
      <w:r w:rsidRPr="00E0505D">
        <w:rPr>
          <w:rFonts w:ascii="Courier New" w:hAnsi="Courier New" w:cs="Courier New"/>
          <w:color w:val="000000"/>
        </w:rPr>
        <w:t>Islamic Economics Division of the Research Department</w:t>
      </w:r>
      <w:r>
        <w:rPr>
          <w:rFonts w:ascii="Courier New" w:hAnsi="Courier New" w:cs="Courier New"/>
          <w:color w:val="000000"/>
        </w:rPr>
        <w:t xml:space="preserve"> must be established and provide policy to Islamic banking system. The whole responsibility takes of the Islamic banking department and fully responsible of Islamic banking system. There has been a mechanism of Islamic banking system in the country positive development on the financial sector. Liberal licensing policy opened for the Islamic banking system of the country. </w:t>
      </w:r>
    </w:p>
    <w:p w:rsidR="003D3A83" w:rsidRPr="0011505C" w:rsidRDefault="003D3A83" w:rsidP="003D3A83">
      <w:pPr>
        <w:spacing w:after="240" w:line="360" w:lineRule="auto"/>
        <w:jc w:val="both"/>
        <w:rPr>
          <w:rFonts w:ascii="Courier New" w:hAnsi="Courier New" w:cs="Courier New"/>
          <w:color w:val="FF0000"/>
        </w:rPr>
      </w:pPr>
    </w:p>
    <w:p w:rsidR="003D3A83" w:rsidRPr="0011505C" w:rsidRDefault="003D3A83" w:rsidP="003D3A83">
      <w:pPr>
        <w:spacing w:after="240" w:line="360" w:lineRule="auto"/>
        <w:jc w:val="both"/>
        <w:rPr>
          <w:rFonts w:ascii="Courier New" w:hAnsi="Courier New" w:cs="Courier New"/>
        </w:rPr>
      </w:pPr>
    </w:p>
    <w:p w:rsidR="003D3A83" w:rsidRPr="0011505C" w:rsidRDefault="003D3A83" w:rsidP="003D3A83">
      <w:pPr>
        <w:pStyle w:val="Heading1"/>
        <w:numPr>
          <w:ilvl w:val="0"/>
          <w:numId w:val="10"/>
        </w:numPr>
        <w:spacing w:after="240"/>
        <w:rPr>
          <w:rFonts w:cs="Courier New"/>
          <w:sz w:val="24"/>
          <w:szCs w:val="24"/>
        </w:rPr>
      </w:pPr>
      <w:bookmarkStart w:id="233" w:name="_Toc233621918"/>
      <w:bookmarkStart w:id="234" w:name="_Toc233622439"/>
      <w:bookmarkStart w:id="235" w:name="_Toc259443083"/>
      <w:bookmarkStart w:id="236" w:name="_Toc262598993"/>
      <w:bookmarkStart w:id="237" w:name="_Toc262599413"/>
      <w:bookmarkStart w:id="238" w:name="_Toc262599541"/>
      <w:r w:rsidRPr="0011505C">
        <w:rPr>
          <w:rFonts w:cs="Courier New"/>
          <w:sz w:val="24"/>
          <w:szCs w:val="24"/>
        </w:rPr>
        <w:lastRenderedPageBreak/>
        <w:t>CONCLUSION &amp; RECOMMENDATIONS</w:t>
      </w:r>
      <w:bookmarkEnd w:id="233"/>
      <w:bookmarkEnd w:id="234"/>
      <w:bookmarkEnd w:id="235"/>
      <w:r w:rsidR="00EA2A1A">
        <w:rPr>
          <w:rFonts w:cs="Courier New"/>
          <w:sz w:val="24"/>
          <w:szCs w:val="24"/>
        </w:rPr>
        <w:t>s</w:t>
      </w:r>
      <w:bookmarkEnd w:id="236"/>
      <w:bookmarkEnd w:id="237"/>
      <w:bookmarkEnd w:id="238"/>
    </w:p>
    <w:p w:rsidR="003D3A83" w:rsidRPr="005D088B" w:rsidRDefault="003D3A83" w:rsidP="003D3A83">
      <w:pPr>
        <w:spacing w:after="240" w:line="360" w:lineRule="auto"/>
        <w:jc w:val="both"/>
        <w:rPr>
          <w:rFonts w:ascii="Courier New" w:hAnsi="Courier New" w:cs="Courier New"/>
        </w:rPr>
      </w:pPr>
      <w:r w:rsidRPr="005D088B">
        <w:rPr>
          <w:rFonts w:ascii="Courier New" w:hAnsi="Courier New" w:cs="Courier New"/>
        </w:rPr>
        <w:t>From the above analysis it has been observed that the fundamental reforms made by the government and the state bank of Pakistan shows very positive effect on the overall growth of the financial sector. Due to these reforms there were several changes in the structure, processing, regulation, technology and human resource base of the banking sector of Pakistan. These changes and their future impact provide a smooth and healthy growth in the financial sector.</w:t>
      </w:r>
    </w:p>
    <w:p w:rsidR="003D3A83" w:rsidRPr="005D088B" w:rsidRDefault="003D3A83" w:rsidP="003D3A83">
      <w:pPr>
        <w:spacing w:after="240" w:line="360" w:lineRule="auto"/>
        <w:jc w:val="both"/>
        <w:rPr>
          <w:rFonts w:ascii="Courier New" w:hAnsi="Courier New" w:cs="Courier New"/>
        </w:rPr>
      </w:pPr>
      <w:r w:rsidRPr="005D088B">
        <w:rPr>
          <w:rFonts w:ascii="Courier New" w:hAnsi="Courier New" w:cs="Courier New"/>
        </w:rPr>
        <w:t>Effective policies regarding banking sector shows stable and sustainable economic growth, Moreover these reforms has made a good progress rate for the overall banking industry of Pakistan . In the year 1999 government of Pakistan inherited a shattered economy.</w:t>
      </w:r>
    </w:p>
    <w:p w:rsidR="003D3A83" w:rsidRDefault="003D3A83" w:rsidP="003D3A83">
      <w:pPr>
        <w:spacing w:after="240" w:line="360" w:lineRule="auto"/>
        <w:jc w:val="both"/>
        <w:rPr>
          <w:rFonts w:ascii="Courier New" w:hAnsi="Courier New" w:cs="Courier New"/>
        </w:rPr>
      </w:pPr>
      <w:r w:rsidRPr="005D088B">
        <w:rPr>
          <w:rFonts w:ascii="Courier New" w:hAnsi="Courier New" w:cs="Courier New"/>
        </w:rPr>
        <w:t>After three year of hard working in the year 2003 Pakistan Economy accomplish a small amount of stability, w</w:t>
      </w:r>
      <w:r>
        <w:rPr>
          <w:rFonts w:ascii="Courier New" w:hAnsi="Courier New" w:cs="Courier New"/>
        </w:rPr>
        <w:t xml:space="preserve">isdom is brought back in economy </w:t>
      </w:r>
      <w:r w:rsidRPr="005D088B">
        <w:rPr>
          <w:rFonts w:ascii="Courier New" w:hAnsi="Courier New" w:cs="Courier New"/>
        </w:rPr>
        <w:t xml:space="preserve">, confidence of the </w:t>
      </w:r>
      <w:r>
        <w:rPr>
          <w:rFonts w:ascii="Courier New" w:hAnsi="Courier New" w:cs="Courier New"/>
        </w:rPr>
        <w:t xml:space="preserve">people has been </w:t>
      </w:r>
      <w:r w:rsidRPr="005D088B">
        <w:rPr>
          <w:rFonts w:ascii="Courier New" w:hAnsi="Courier New" w:cs="Courier New"/>
        </w:rPr>
        <w:t xml:space="preserve">restored, </w:t>
      </w:r>
      <w:r>
        <w:rPr>
          <w:rFonts w:ascii="Courier New" w:hAnsi="Courier New" w:cs="Courier New"/>
        </w:rPr>
        <w:t xml:space="preserve">no one </w:t>
      </w:r>
      <w:r w:rsidRPr="005D088B">
        <w:rPr>
          <w:rFonts w:ascii="Courier New" w:hAnsi="Courier New" w:cs="Courier New"/>
        </w:rPr>
        <w:t xml:space="preserve">was having any trouble, no one called Pakistan failed state, expatriate Pakistanis bringing their capital back to the country, real estate price are showing upward trend, stock market has positive trends, external balance of payment has never been in such a positive and relaxed position, foreign exchange reserve has crossed the amount $  8 billion ; </w:t>
      </w:r>
      <w:r>
        <w:rPr>
          <w:rFonts w:ascii="Courier New" w:hAnsi="Courier New" w:cs="Courier New"/>
        </w:rPr>
        <w:t>general household a</w:t>
      </w:r>
      <w:r w:rsidRPr="005D088B">
        <w:rPr>
          <w:rFonts w:ascii="Courier New" w:hAnsi="Courier New" w:cs="Courier New"/>
        </w:rPr>
        <w:t xml:space="preserve">nd external debt are on the way out and moving towards </w:t>
      </w:r>
      <w:r>
        <w:rPr>
          <w:rFonts w:ascii="Courier New" w:hAnsi="Courier New" w:cs="Courier New"/>
        </w:rPr>
        <w:t>progress.</w:t>
      </w:r>
    </w:p>
    <w:p w:rsidR="003D3A83" w:rsidRPr="005D088B" w:rsidRDefault="003D3A83" w:rsidP="003D3A83">
      <w:pPr>
        <w:spacing w:after="240" w:line="360" w:lineRule="auto"/>
        <w:jc w:val="both"/>
        <w:rPr>
          <w:rFonts w:ascii="Courier New" w:hAnsi="Courier New" w:cs="Courier New"/>
        </w:rPr>
      </w:pPr>
      <w:r w:rsidRPr="005D088B">
        <w:rPr>
          <w:rFonts w:ascii="Courier New" w:hAnsi="Courier New" w:cs="Courier New"/>
        </w:rPr>
        <w:t xml:space="preserve">fiscal deficit become  reduced and current account balance has curved remaining; tax collected works is growing; government had improved a lot chances of fraud and mismanagement has been reduced, corruption rate become reduced as compared to previous </w:t>
      </w:r>
      <w:r w:rsidRPr="005D088B">
        <w:rPr>
          <w:rFonts w:ascii="Courier New" w:hAnsi="Courier New" w:cs="Courier New"/>
        </w:rPr>
        <w:lastRenderedPageBreak/>
        <w:t>years, economic policy become reliable and clear, else institutes and markets and credit rating has also been increase.</w:t>
      </w:r>
    </w:p>
    <w:p w:rsidR="003D3A83" w:rsidRPr="005D088B" w:rsidRDefault="003D3A83" w:rsidP="003D3A83">
      <w:pPr>
        <w:pStyle w:val="NormalWeb"/>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In spite of these improvements here is no room for satisfaction. However the financial sector of Pakistan has become more aggressive than before and financial security indicators show an upward moving trend in all extent, but still there are few weaknesses which needed to be removed. </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the first and the most important thing that needed to be change is the hiring of qualified  and trained professionals who provides  expert banking products and services to their customers, restructuring of the old systems as well as it also need change in infrastructure with de-centralized work processes. </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The human resource factor plays an important and critical role in maintenance good and strong system which always helps to work in positive way.</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Career planning and development would be a core for efficient banking industry in Pakistan, where volume of business is likely to expand extremely in future.</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E-banking is needed to be upgrade and all the major services should also be providing through e-banking system. It is also the duty of banker to gave knowledge about E-banking System to their customers and client.</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In the year 1991 the number of online branches was 400 but after that there was a slow change and overly the number of online branches has been increased and write know the number of online branches in Pakistan is more then 2550. whereas allocation of E-enabled plastic cards amongst </w:t>
      </w:r>
      <w:r w:rsidRPr="005D088B">
        <w:rPr>
          <w:rFonts w:ascii="Courier New" w:hAnsi="Courier New" w:cs="Courier New"/>
        </w:rPr>
        <w:lastRenderedPageBreak/>
        <w:t>banking consumers have increased from less than 300,000 in 1999 to more than 1.6 million in 2000 and currently this has been increase 10.7%.</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Another thing is regarding the ATM we are still not able to provide or allocate ATM machine in all over the country. </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There should be a center towards developing a range of various banking product offerings. It has been observed that from last few years some new products are coming in the Banking sector of Pakistan, But still there are few other and few new things that can be helpful.</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The debt markets are much larger in size as compared to equity markets in many of the countries because debt having low risk investment for investors where as equity has high. Moreover debt market has sustained growth ratio.</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However foreign enjoyed years of strong profit but still in order to become in the market they needed to come up with some new plan and products. At the same time they also need to attract or retain their customers and for this they need to come up with innovative financial products.</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Yet foreign banks have enjoyed years of strong profitability, in order to become alive in the market they need to come up with new and attractive plans and products for their customer, so they can attract the customer and they can also compete in the market, because foreign and multinational banks are having very strong marketing techniques and they are having very firm and strong hold over to their customers, so local banks needed to come up </w:t>
      </w:r>
      <w:r w:rsidRPr="005D088B">
        <w:rPr>
          <w:rFonts w:ascii="Courier New" w:hAnsi="Courier New" w:cs="Courier New"/>
        </w:rPr>
        <w:lastRenderedPageBreak/>
        <w:t>with new attractive products through which they can retain their old customers and also can have new customers.</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It is the responsibility of banks that they should start training program for their banks so employees can learn new things to be alive in the market, however on job training, seminars, and workshops also having a plus point for that bank. Finally a bank must have a training secession which refreshes the knowledge of old or previous training. Foreign training and training from expert people also help the employees. Through this the performance of an individual can be increased.</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SMEs plays a vital role in this, they are supposed to be the engine of the economic growth for all the countries weather they are developed or not. As the responsibilities of SMEs is to provide low cost employment support in all parts of development. It is the responsibility of SMEs to distribute an equal share of wealth in all parts of development. It has been observed that currently there are more than 560,000 SMEs, which are providing more than 80% jobs to labor force in different sectors like artisans, workshops, household unit, craft industries, vendor and agro based businesses. Therefore SMEs financing facility needed to be expending by banks so there would be more and easy way of credit and people can start their businesses. </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It is also to be needed that there should be business intelligence programs in banks, so by doing all </w:t>
      </w:r>
      <w:r w:rsidR="002040C2" w:rsidRPr="005D088B">
        <w:rPr>
          <w:rFonts w:ascii="Courier New" w:hAnsi="Courier New" w:cs="Courier New"/>
        </w:rPr>
        <w:t>these</w:t>
      </w:r>
      <w:r w:rsidRPr="005D088B">
        <w:rPr>
          <w:rFonts w:ascii="Courier New" w:hAnsi="Courier New" w:cs="Courier New"/>
        </w:rPr>
        <w:t xml:space="preserve"> activities they can increase their profit ratio, but to increase the profitability it is the responsibility of banks to provide good and new products and services to their clients. </w:t>
      </w:r>
    </w:p>
    <w:p w:rsidR="003D3A83" w:rsidRPr="005D088B" w:rsidRDefault="003D3A83" w:rsidP="003D3A83">
      <w:pPr>
        <w:pStyle w:val="NormalWeb"/>
        <w:spacing w:before="0" w:beforeAutospacing="0" w:after="240" w:afterAutospacing="0" w:line="360" w:lineRule="auto"/>
        <w:ind w:left="720"/>
        <w:jc w:val="both"/>
        <w:rPr>
          <w:rFonts w:ascii="Courier New" w:hAnsi="Courier New" w:cs="Courier New"/>
        </w:rPr>
      </w:pPr>
      <w:r w:rsidRPr="005D088B">
        <w:rPr>
          <w:rFonts w:ascii="Courier New" w:hAnsi="Courier New" w:cs="Courier New"/>
        </w:rPr>
        <w:lastRenderedPageBreak/>
        <w:t>With the help of this method the important data of banks can be organized, and analysis can be performed in a better or smooth way. By introducing new and upgraded Business Intelligence programs the profitability of banks can be increase.</w:t>
      </w:r>
    </w:p>
    <w:p w:rsidR="003D3A83" w:rsidRPr="005D088B" w:rsidRDefault="003D3A83" w:rsidP="003D3A83">
      <w:pPr>
        <w:pStyle w:val="NormalWeb"/>
        <w:numPr>
          <w:ilvl w:val="0"/>
          <w:numId w:val="9"/>
        </w:numPr>
        <w:spacing w:before="0" w:beforeAutospacing="0" w:after="240" w:afterAutospacing="0" w:line="360" w:lineRule="auto"/>
        <w:jc w:val="both"/>
        <w:rPr>
          <w:rFonts w:ascii="Courier New" w:hAnsi="Courier New" w:cs="Courier New"/>
        </w:rPr>
      </w:pPr>
      <w:r w:rsidRPr="005D088B">
        <w:rPr>
          <w:rFonts w:ascii="Courier New" w:hAnsi="Courier New" w:cs="Courier New"/>
        </w:rPr>
        <w:t xml:space="preserve">Additionally, for any type of advancement in banking sector we needed to change people mind and the political culture. If the political chain of command is serious or not serious about the reforms, all effort for improvement will be in vain. </w:t>
      </w:r>
    </w:p>
    <w:p w:rsidR="003D3A83" w:rsidRDefault="003D3A83" w:rsidP="003D3A83">
      <w:pPr>
        <w:spacing w:line="360" w:lineRule="auto"/>
        <w:jc w:val="both"/>
      </w:pPr>
    </w:p>
    <w:p w:rsidR="003D3A83" w:rsidRPr="0011505C" w:rsidRDefault="003D3A83" w:rsidP="003D3A83">
      <w:pPr>
        <w:pStyle w:val="Heading1"/>
        <w:numPr>
          <w:ilvl w:val="0"/>
          <w:numId w:val="10"/>
        </w:numPr>
        <w:spacing w:after="240"/>
        <w:rPr>
          <w:rFonts w:cs="Courier New"/>
          <w:sz w:val="24"/>
          <w:szCs w:val="24"/>
        </w:rPr>
      </w:pPr>
      <w:r w:rsidRPr="0011505C">
        <w:rPr>
          <w:rFonts w:cs="Courier New"/>
          <w:sz w:val="24"/>
          <w:szCs w:val="24"/>
        </w:rPr>
        <w:br w:type="page"/>
      </w:r>
      <w:bookmarkStart w:id="239" w:name="_Toc233621919"/>
      <w:bookmarkStart w:id="240" w:name="_Toc233622440"/>
      <w:bookmarkStart w:id="241" w:name="_Toc259443084"/>
      <w:bookmarkStart w:id="242" w:name="_Toc262598994"/>
      <w:bookmarkStart w:id="243" w:name="_Toc262599414"/>
      <w:bookmarkStart w:id="244" w:name="_Toc262599542"/>
      <w:r w:rsidRPr="0011505C">
        <w:rPr>
          <w:rFonts w:cs="Courier New"/>
          <w:sz w:val="24"/>
          <w:szCs w:val="24"/>
        </w:rPr>
        <w:lastRenderedPageBreak/>
        <w:t>REFERENCES</w:t>
      </w:r>
      <w:bookmarkEnd w:id="239"/>
      <w:bookmarkEnd w:id="240"/>
      <w:bookmarkEnd w:id="241"/>
      <w:bookmarkEnd w:id="242"/>
      <w:bookmarkEnd w:id="243"/>
      <w:bookmarkEnd w:id="244"/>
      <w:r w:rsidRPr="0011505C">
        <w:rPr>
          <w:rFonts w:cs="Courier New"/>
          <w:sz w:val="24"/>
          <w:szCs w:val="24"/>
        </w:rPr>
        <w:t xml:space="preserve"> </w:t>
      </w:r>
    </w:p>
    <w:p w:rsidR="00B42F0A" w:rsidRDefault="006B0C90" w:rsidP="00B42F0A">
      <w:pPr>
        <w:pStyle w:val="ListParagraph"/>
        <w:numPr>
          <w:ilvl w:val="0"/>
          <w:numId w:val="18"/>
        </w:numPr>
        <w:spacing w:line="360" w:lineRule="auto"/>
        <w:jc w:val="both"/>
        <w:rPr>
          <w:rFonts w:ascii="Courier New" w:hAnsi="Courier New" w:cs="Courier New"/>
        </w:rPr>
      </w:pPr>
      <w:hyperlink w:history="1">
        <w:bookmarkStart w:id="245" w:name="_Toc262598996"/>
        <w:r w:rsidR="0090006C" w:rsidRPr="00B42F0A">
          <w:rPr>
            <w:rStyle w:val="Hyperlink"/>
            <w:rFonts w:ascii="Courier New" w:hAnsi="Courier New" w:cs="Courier New"/>
            <w:color w:val="auto"/>
            <w:u w:val="none"/>
          </w:rPr>
          <w:t>SBP prudential regulations www.sbp.org.pk/bprd/index.htm</w:t>
        </w:r>
        <w:bookmarkEnd w:id="245"/>
      </w:hyperlink>
      <w:r w:rsidR="00B42F0A" w:rsidRPr="00B42F0A">
        <w:rPr>
          <w:rFonts w:ascii="Courier New" w:hAnsi="Courier New" w:cs="Courier New"/>
        </w:rPr>
        <w:t xml:space="preserve"> </w:t>
      </w:r>
    </w:p>
    <w:p w:rsidR="0090006C" w:rsidRPr="00B42F0A" w:rsidRDefault="0090006C" w:rsidP="00B42F0A">
      <w:pPr>
        <w:pStyle w:val="ListParagraph"/>
        <w:spacing w:line="360" w:lineRule="auto"/>
        <w:ind w:left="360"/>
        <w:jc w:val="both"/>
        <w:rPr>
          <w:rFonts w:ascii="Courier New" w:hAnsi="Courier New" w:cs="Courier New"/>
        </w:rPr>
      </w:pPr>
      <w:r w:rsidRPr="00B42F0A">
        <w:rPr>
          <w:rFonts w:ascii="Courier New" w:hAnsi="Courier New" w:cs="Courier New"/>
        </w:rPr>
        <w:t xml:space="preserve"> </w:t>
      </w:r>
    </w:p>
    <w:p w:rsidR="003D3A83" w:rsidRDefault="0090006C" w:rsidP="00B42F0A">
      <w:pPr>
        <w:pStyle w:val="ListParagraph"/>
        <w:numPr>
          <w:ilvl w:val="0"/>
          <w:numId w:val="18"/>
        </w:numPr>
        <w:spacing w:line="360" w:lineRule="auto"/>
        <w:jc w:val="both"/>
        <w:rPr>
          <w:rFonts w:ascii="Courier New" w:hAnsi="Courier New" w:cs="Courier New"/>
        </w:rPr>
      </w:pPr>
      <w:bookmarkStart w:id="246" w:name="_Toc262598997"/>
      <w:r w:rsidRPr="00B42F0A">
        <w:rPr>
          <w:rFonts w:ascii="Courier New" w:hAnsi="Courier New" w:cs="Courier New"/>
        </w:rPr>
        <w:t>State Bank of Pakistan web site “</w:t>
      </w:r>
      <w:hyperlink r:id="rId9" w:history="1">
        <w:r w:rsidRPr="00B42F0A">
          <w:rPr>
            <w:rStyle w:val="Hyperlink"/>
            <w:rFonts w:ascii="Courier New" w:hAnsi="Courier New" w:cs="Courier New"/>
            <w:color w:val="auto"/>
            <w:u w:val="none"/>
          </w:rPr>
          <w:t>www.sbp.org.pk</w:t>
        </w:r>
      </w:hyperlink>
      <w:r w:rsidRPr="00B42F0A">
        <w:rPr>
          <w:rFonts w:ascii="Courier New" w:hAnsi="Courier New" w:cs="Courier New"/>
        </w:rPr>
        <w:t>”</w:t>
      </w:r>
      <w:bookmarkEnd w:id="246"/>
    </w:p>
    <w:p w:rsidR="00B42F0A" w:rsidRPr="00B42F0A" w:rsidRDefault="00B42F0A" w:rsidP="00B42F0A">
      <w:pPr>
        <w:pStyle w:val="ListParagraph"/>
        <w:rPr>
          <w:rFonts w:ascii="Courier New" w:hAnsi="Courier New" w:cs="Courier New"/>
        </w:rPr>
      </w:pPr>
    </w:p>
    <w:p w:rsidR="00B42F0A" w:rsidRPr="00B42F0A" w:rsidRDefault="00B42F0A" w:rsidP="00B42F0A">
      <w:pPr>
        <w:pStyle w:val="ListParagraph"/>
        <w:spacing w:line="360" w:lineRule="auto"/>
        <w:ind w:left="360"/>
        <w:jc w:val="both"/>
        <w:rPr>
          <w:rFonts w:ascii="Courier New" w:hAnsi="Courier New" w:cs="Courier New"/>
        </w:rPr>
      </w:pPr>
    </w:p>
    <w:p w:rsidR="003D3A83" w:rsidRDefault="003D3A83" w:rsidP="00B42F0A">
      <w:pPr>
        <w:pStyle w:val="ListParagraph"/>
        <w:numPr>
          <w:ilvl w:val="0"/>
          <w:numId w:val="18"/>
        </w:numPr>
        <w:spacing w:line="360" w:lineRule="auto"/>
        <w:jc w:val="both"/>
        <w:rPr>
          <w:rFonts w:ascii="Courier New" w:hAnsi="Courier New" w:cs="Courier New"/>
        </w:rPr>
      </w:pPr>
      <w:bookmarkStart w:id="247" w:name="_Toc259443086"/>
      <w:bookmarkStart w:id="248" w:name="_Toc262598998"/>
      <w:r w:rsidRPr="00B42F0A">
        <w:rPr>
          <w:rFonts w:ascii="Courier New" w:hAnsi="Courier New" w:cs="Courier New"/>
        </w:rPr>
        <w:t>Banking Services Corporation (BSC) – set up in January 2002 “</w:t>
      </w:r>
      <w:hyperlink r:id="rId10" w:history="1">
        <w:r w:rsidRPr="00B42F0A">
          <w:rPr>
            <w:rStyle w:val="Hyperlink"/>
            <w:rFonts w:ascii="Courier New" w:hAnsi="Courier New" w:cs="Courier New"/>
            <w:color w:val="auto"/>
            <w:u w:val="none"/>
          </w:rPr>
          <w:t>www.sbp.org.pk</w:t>
        </w:r>
      </w:hyperlink>
      <w:r w:rsidRPr="00B42F0A">
        <w:rPr>
          <w:rFonts w:ascii="Courier New" w:hAnsi="Courier New" w:cs="Courier New"/>
        </w:rPr>
        <w:t>”</w:t>
      </w:r>
      <w:bookmarkEnd w:id="247"/>
      <w:bookmarkEnd w:id="248"/>
    </w:p>
    <w:p w:rsidR="00B42F0A" w:rsidRPr="00B42F0A" w:rsidRDefault="00B42F0A" w:rsidP="00B42F0A">
      <w:pPr>
        <w:pStyle w:val="ListParagraph"/>
        <w:spacing w:line="360" w:lineRule="auto"/>
        <w:ind w:left="360"/>
        <w:jc w:val="both"/>
        <w:rPr>
          <w:rFonts w:ascii="Courier New" w:hAnsi="Courier New" w:cs="Courier New"/>
        </w:rPr>
      </w:pPr>
    </w:p>
    <w:p w:rsidR="008978A0" w:rsidRDefault="003D3A83" w:rsidP="00B42F0A">
      <w:pPr>
        <w:pStyle w:val="ListParagraph"/>
        <w:numPr>
          <w:ilvl w:val="0"/>
          <w:numId w:val="18"/>
        </w:numPr>
        <w:spacing w:line="360" w:lineRule="auto"/>
        <w:jc w:val="both"/>
        <w:rPr>
          <w:rFonts w:ascii="Courier New" w:hAnsi="Courier New" w:cs="Courier New"/>
        </w:rPr>
      </w:pPr>
      <w:bookmarkStart w:id="249" w:name="_Toc259443087"/>
      <w:bookmarkStart w:id="250" w:name="_Toc262598999"/>
      <w:r w:rsidRPr="00B42F0A">
        <w:rPr>
          <w:rFonts w:ascii="Courier New" w:hAnsi="Courier New" w:cs="Courier New"/>
        </w:rPr>
        <w:t>Banking Sectors Reform “</w:t>
      </w:r>
      <w:hyperlink r:id="rId11" w:history="1">
        <w:r w:rsidRPr="00B42F0A">
          <w:rPr>
            <w:rStyle w:val="Hyperlink"/>
            <w:rFonts w:ascii="Courier New" w:hAnsi="Courier New" w:cs="Courier New"/>
            <w:color w:val="auto"/>
            <w:u w:val="none"/>
          </w:rPr>
          <w:t>www.sbp.org.pk</w:t>
        </w:r>
      </w:hyperlink>
      <w:r w:rsidRPr="00B42F0A">
        <w:rPr>
          <w:rFonts w:ascii="Courier New" w:hAnsi="Courier New" w:cs="Courier New"/>
        </w:rPr>
        <w:t>”</w:t>
      </w:r>
      <w:bookmarkEnd w:id="249"/>
      <w:bookmarkEnd w:id="250"/>
    </w:p>
    <w:p w:rsidR="00B42F0A" w:rsidRPr="00B42F0A" w:rsidRDefault="00B42F0A" w:rsidP="00B42F0A">
      <w:pPr>
        <w:pStyle w:val="ListParagraph"/>
        <w:rPr>
          <w:rFonts w:ascii="Courier New" w:hAnsi="Courier New" w:cs="Courier New"/>
        </w:rPr>
      </w:pPr>
    </w:p>
    <w:p w:rsidR="00B42F0A" w:rsidRPr="00B42F0A" w:rsidRDefault="00B42F0A" w:rsidP="00B42F0A">
      <w:pPr>
        <w:pStyle w:val="ListParagraph"/>
        <w:spacing w:line="360" w:lineRule="auto"/>
        <w:ind w:left="360"/>
        <w:jc w:val="both"/>
        <w:rPr>
          <w:rFonts w:ascii="Courier New" w:hAnsi="Courier New" w:cs="Courier New"/>
        </w:rPr>
      </w:pPr>
    </w:p>
    <w:p w:rsidR="008978A0" w:rsidRDefault="003D3A83" w:rsidP="00B42F0A">
      <w:pPr>
        <w:pStyle w:val="ListParagraph"/>
        <w:numPr>
          <w:ilvl w:val="0"/>
          <w:numId w:val="18"/>
        </w:numPr>
        <w:spacing w:line="360" w:lineRule="auto"/>
        <w:jc w:val="both"/>
        <w:rPr>
          <w:rFonts w:ascii="Courier New" w:hAnsi="Courier New" w:cs="Courier New"/>
        </w:rPr>
      </w:pPr>
      <w:bookmarkStart w:id="251" w:name="_Toc259443088"/>
      <w:bookmarkStart w:id="252" w:name="_Toc262599000"/>
      <w:r w:rsidRPr="00B42F0A">
        <w:rPr>
          <w:rFonts w:ascii="Courier New" w:hAnsi="Courier New" w:cs="Courier New"/>
        </w:rPr>
        <w:t xml:space="preserve">Dr. Akhtar, S. (2007) “Building inclusive financial system in Pakistan, Speech by Governor of the State Bank of Pakistan, at the Financial Inclusion Conference, DfID &amp; HM Treasury, London, and 19 June 2007. </w:t>
      </w:r>
      <w:r w:rsidR="008978A0" w:rsidRPr="00B42F0A">
        <w:rPr>
          <w:rFonts w:ascii="Courier New" w:hAnsi="Courier New" w:cs="Courier New"/>
        </w:rPr>
        <w:t>“</w:t>
      </w:r>
      <w:hyperlink r:id="rId12" w:history="1">
        <w:r w:rsidR="008978A0" w:rsidRPr="00B42F0A">
          <w:rPr>
            <w:rStyle w:val="Hyperlink"/>
            <w:rFonts w:ascii="Courier New" w:hAnsi="Courier New" w:cs="Courier New"/>
            <w:color w:val="auto"/>
            <w:u w:val="none"/>
          </w:rPr>
          <w:t>www.bis.org</w:t>
        </w:r>
      </w:hyperlink>
      <w:bookmarkEnd w:id="251"/>
      <w:r w:rsidR="008978A0" w:rsidRPr="00B42F0A">
        <w:rPr>
          <w:rFonts w:ascii="Courier New" w:hAnsi="Courier New" w:cs="Courier New"/>
        </w:rPr>
        <w:t>”</w:t>
      </w:r>
      <w:bookmarkEnd w:id="252"/>
      <w:r w:rsidR="008978A0" w:rsidRPr="00B42F0A">
        <w:rPr>
          <w:rFonts w:ascii="Courier New" w:hAnsi="Courier New" w:cs="Courier New"/>
        </w:rPr>
        <w:t xml:space="preserve"> </w:t>
      </w:r>
    </w:p>
    <w:p w:rsidR="00B42F0A" w:rsidRPr="00B42F0A" w:rsidRDefault="00B42F0A" w:rsidP="00B42F0A">
      <w:pPr>
        <w:pStyle w:val="ListParagraph"/>
        <w:spacing w:line="360" w:lineRule="auto"/>
        <w:ind w:left="360"/>
        <w:jc w:val="both"/>
        <w:rPr>
          <w:rFonts w:ascii="Courier New" w:hAnsi="Courier New" w:cs="Courier New"/>
        </w:rPr>
      </w:pPr>
    </w:p>
    <w:p w:rsidR="00C14A9C" w:rsidRPr="00B42F0A" w:rsidRDefault="008978A0" w:rsidP="00B42F0A">
      <w:pPr>
        <w:pStyle w:val="ListParagraph"/>
        <w:numPr>
          <w:ilvl w:val="0"/>
          <w:numId w:val="18"/>
        </w:numPr>
        <w:spacing w:line="360" w:lineRule="auto"/>
        <w:jc w:val="both"/>
        <w:rPr>
          <w:rFonts w:ascii="Courier New" w:hAnsi="Courier New" w:cs="Courier New"/>
        </w:rPr>
      </w:pPr>
      <w:bookmarkStart w:id="253" w:name="_Toc262599001"/>
      <w:r w:rsidRPr="00B42F0A">
        <w:rPr>
          <w:rFonts w:ascii="Courier New" w:hAnsi="Courier New" w:cs="Courier New"/>
        </w:rPr>
        <w:t>Ishrat Husain: Banking sector reforms in Pakistan</w:t>
      </w:r>
      <w:r w:rsidR="00273CB6" w:rsidRPr="00B42F0A">
        <w:rPr>
          <w:rFonts w:ascii="Courier New" w:hAnsi="Courier New" w:cs="Courier New"/>
        </w:rPr>
        <w:t xml:space="preserve"> </w:t>
      </w:r>
      <w:r w:rsidR="00187849" w:rsidRPr="00B42F0A">
        <w:rPr>
          <w:rFonts w:ascii="Courier New" w:hAnsi="Courier New" w:cs="Courier New"/>
        </w:rPr>
        <w:t>BIS Review 5/2005.</w:t>
      </w:r>
      <w:bookmarkEnd w:id="253"/>
    </w:p>
    <w:p w:rsidR="00B42F0A" w:rsidRDefault="00B42F0A" w:rsidP="00B42F0A">
      <w:pPr>
        <w:pStyle w:val="ListParagraph"/>
        <w:spacing w:line="360" w:lineRule="auto"/>
        <w:ind w:left="360"/>
        <w:jc w:val="both"/>
        <w:rPr>
          <w:rFonts w:ascii="Courier New" w:hAnsi="Courier New" w:cs="Courier New"/>
        </w:rPr>
      </w:pPr>
      <w:bookmarkStart w:id="254" w:name="_Toc262599002"/>
    </w:p>
    <w:p w:rsidR="008978A0" w:rsidRPr="00B42F0A" w:rsidRDefault="00C14A9C"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Banking Sector Reforms delivered a lecture on indonesia executive leadership program at jakarta on july 4,2006.</w:t>
      </w:r>
      <w:bookmarkEnd w:id="254"/>
    </w:p>
    <w:p w:rsidR="00B42F0A" w:rsidRDefault="00B42F0A" w:rsidP="00B42F0A">
      <w:pPr>
        <w:pStyle w:val="ListParagraph"/>
        <w:spacing w:line="360" w:lineRule="auto"/>
        <w:ind w:left="360"/>
        <w:jc w:val="both"/>
        <w:rPr>
          <w:rFonts w:ascii="Courier New" w:hAnsi="Courier New" w:cs="Courier New"/>
        </w:rPr>
      </w:pPr>
      <w:bookmarkStart w:id="255" w:name="_Toc262599003"/>
    </w:p>
    <w:p w:rsidR="003D3A83" w:rsidRPr="00B42F0A" w:rsidRDefault="008978A0"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Article by Mr Ishrat Husain, Governor of the State Bank of Pakistan, reproduced from Blue Chip - The Business People’s Magazine, January 2005.</w:t>
      </w:r>
      <w:bookmarkEnd w:id="255"/>
    </w:p>
    <w:p w:rsidR="00B42F0A" w:rsidRDefault="00B42F0A" w:rsidP="00B42F0A">
      <w:pPr>
        <w:pStyle w:val="ListParagraph"/>
        <w:spacing w:line="360" w:lineRule="auto"/>
        <w:ind w:left="360"/>
        <w:jc w:val="both"/>
        <w:rPr>
          <w:rFonts w:ascii="Courier New" w:hAnsi="Courier New" w:cs="Courier New"/>
        </w:rPr>
      </w:pPr>
      <w:bookmarkStart w:id="256" w:name="_Toc259443089"/>
      <w:bookmarkStart w:id="257" w:name="_Toc262599004"/>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Dr. Hussain, I. Oxford University Press, Karachi, 1999, pp. 451. “www.issi.org.pk”</w:t>
      </w:r>
      <w:bookmarkEnd w:id="256"/>
      <w:bookmarkEnd w:id="257"/>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lastRenderedPageBreak/>
        <w:t>Dr. Akhtar, S. Governor of the State Bank of Pakistan bold governor strives for new frontiers “</w:t>
      </w:r>
      <w:hyperlink r:id="rId13" w:history="1">
        <w:r w:rsidRPr="00B42F0A">
          <w:rPr>
            <w:rStyle w:val="Hyperlink"/>
            <w:rFonts w:ascii="Courier New" w:hAnsi="Courier New" w:cs="Courier New"/>
            <w:color w:val="auto"/>
            <w:u w:val="none"/>
          </w:rPr>
          <w:t>www.thebanker.com</w:t>
        </w:r>
      </w:hyperlink>
      <w:r w:rsidRPr="00B42F0A">
        <w:rPr>
          <w:rFonts w:ascii="Courier New" w:hAnsi="Courier New" w:cs="Courier New"/>
        </w:rPr>
        <w:t>”</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Dr. Akhtar, S. (2006) Governor of the State Bank of Pakistan, at the Pakistan Banking Association, London, 12 November 2006. “</w:t>
      </w:r>
      <w:hyperlink r:id="rId14" w:history="1">
        <w:r w:rsidRPr="00B42F0A">
          <w:rPr>
            <w:rStyle w:val="Hyperlink"/>
            <w:rFonts w:ascii="Courier New" w:hAnsi="Courier New" w:cs="Courier New"/>
            <w:color w:val="auto"/>
            <w:u w:val="none"/>
          </w:rPr>
          <w:t>www.bis.org/review</w:t>
        </w:r>
      </w:hyperlink>
      <w:r w:rsidRPr="00B42F0A">
        <w:rPr>
          <w:rFonts w:ascii="Courier New" w:hAnsi="Courier New" w:cs="Courier New"/>
        </w:rPr>
        <w:t>”</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Financial Liberalization and Macroeconomic Performance: Empirical Evidence from Pakistan by Dr. Imran Sharif Chaudhry. “www.gredeg.cnrs.fr”</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Hermes, N &amp; Lensink, R. Financial development And Economic Growth “books.google.com.pk”</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 xml:space="preserve">Husain, I (2005), </w:t>
      </w:r>
      <w:r w:rsidR="009F6113" w:rsidRPr="00B42F0A">
        <w:rPr>
          <w:rFonts w:ascii="Courier New" w:hAnsi="Courier New" w:cs="Courier New"/>
        </w:rPr>
        <w:t>banking</w:t>
      </w:r>
      <w:r w:rsidRPr="00B42F0A">
        <w:rPr>
          <w:rFonts w:ascii="Courier New" w:hAnsi="Courier New" w:cs="Courier New"/>
        </w:rPr>
        <w:t xml:space="preserve"> sector reforms in Pakistan, reproduced from Blue Chip - The Business People’s Magazine, January 2005. “www.bis.org/review”</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King and Levine, (1992) Financial Indicators: Developing Countries “books.google.com.pk/books”</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Levine, R. (2003) Financial Development and Goals  “www.isid.ac.in”</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Levine, R (2003) Financial Development and Goals, “www.isid.ac.in”</w:t>
      </w:r>
    </w:p>
    <w:p w:rsidR="00B42F0A" w:rsidRDefault="00B42F0A" w:rsidP="00B42F0A">
      <w:pPr>
        <w:pStyle w:val="ListParagraph"/>
        <w:spacing w:line="360" w:lineRule="auto"/>
        <w:ind w:left="360"/>
        <w:jc w:val="both"/>
        <w:rPr>
          <w:rFonts w:ascii="Courier New" w:hAnsi="Courier New" w:cs="Courier New"/>
        </w:rPr>
      </w:pPr>
    </w:p>
    <w:p w:rsidR="005D35DB"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McKinsey Global Institute, Mapping Global Capital Markets, Fourth Annual Report, Appendix: Technical Notes (pp. 77-80), January 2008. “</w:t>
      </w:r>
      <w:hyperlink r:id="rId15" w:history="1">
        <w:r w:rsidRPr="00B42F0A">
          <w:rPr>
            <w:rStyle w:val="Hyperlink"/>
            <w:rFonts w:ascii="Courier New" w:hAnsi="Courier New" w:cs="Courier New"/>
            <w:color w:val="auto"/>
            <w:u w:val="none"/>
          </w:rPr>
          <w:t>www.sbp.org.pk</w:t>
        </w:r>
      </w:hyperlink>
      <w:r w:rsidRPr="00B42F0A">
        <w:rPr>
          <w:rFonts w:ascii="Courier New" w:hAnsi="Courier New" w:cs="Courier New"/>
        </w:rPr>
        <w:t>”</w:t>
      </w:r>
      <w:r w:rsidR="005D35DB" w:rsidRPr="00B42F0A">
        <w:rPr>
          <w:rFonts w:ascii="Courier New" w:hAnsi="Courier New" w:cs="Courier New"/>
        </w:rPr>
        <w:t xml:space="preserve"> </w:t>
      </w:r>
    </w:p>
    <w:p w:rsidR="003D3A83" w:rsidRPr="00B42F0A" w:rsidRDefault="005D35DB"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lastRenderedPageBreak/>
        <w:t>Ishrat Husain: Banking sector reforms in Pakistan</w:t>
      </w:r>
      <w:r w:rsidRPr="00B42F0A">
        <w:rPr>
          <w:rFonts w:ascii="Courier New" w:hAnsi="Courier New" w:cs="Courier New"/>
        </w:rPr>
        <w:br/>
        <w:t>Article by Mr Ishrat Husain, Governor of the State Bank of Pakistan, reproduced from Blue Chip - The Business People’s Magazine, January 2005 “www.oppapers.com”</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Privatization Process by government. “</w:t>
      </w:r>
      <w:hyperlink r:id="rId16" w:history="1">
        <w:r w:rsidRPr="00B42F0A">
          <w:rPr>
            <w:rStyle w:val="Hyperlink"/>
            <w:rFonts w:ascii="Courier New" w:hAnsi="Courier New" w:cs="Courier New"/>
            <w:color w:val="auto"/>
            <w:u w:val="none"/>
          </w:rPr>
          <w:t>www.privatisation.gov.pk</w:t>
        </w:r>
      </w:hyperlink>
      <w:r w:rsidRPr="00B42F0A">
        <w:rPr>
          <w:rFonts w:ascii="Courier New" w:hAnsi="Courier New" w:cs="Courier New"/>
        </w:rPr>
        <w:t xml:space="preserve">” </w:t>
      </w:r>
    </w:p>
    <w:p w:rsidR="00B42F0A" w:rsidRDefault="00B42F0A" w:rsidP="00B42F0A">
      <w:pPr>
        <w:pStyle w:val="ListParagraph"/>
        <w:spacing w:line="360" w:lineRule="auto"/>
        <w:ind w:left="360"/>
        <w:jc w:val="both"/>
        <w:rPr>
          <w:rFonts w:ascii="Courier New" w:hAnsi="Courier New" w:cs="Courier New"/>
        </w:rPr>
      </w:pPr>
    </w:p>
    <w:p w:rsidR="00F2711A"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State Bank of Pakistan (SBP) revises Quarterly Report “</w:t>
      </w:r>
      <w:hyperlink r:id="rId17" w:history="1">
        <w:r w:rsidRPr="00B42F0A">
          <w:rPr>
            <w:rStyle w:val="Hyperlink"/>
            <w:rFonts w:ascii="Courier New" w:hAnsi="Courier New" w:cs="Courier New"/>
            <w:color w:val="auto"/>
            <w:u w:val="none"/>
          </w:rPr>
          <w:t>www.brecorder.com</w:t>
        </w:r>
      </w:hyperlink>
      <w:r w:rsidRPr="00B42F0A">
        <w:rPr>
          <w:rFonts w:ascii="Courier New" w:hAnsi="Courier New" w:cs="Courier New"/>
        </w:rPr>
        <w:t>”</w:t>
      </w:r>
    </w:p>
    <w:p w:rsidR="00B42F0A" w:rsidRDefault="00B42F0A" w:rsidP="00B42F0A">
      <w:pPr>
        <w:pStyle w:val="ListParagraph"/>
        <w:spacing w:line="360" w:lineRule="auto"/>
        <w:ind w:left="360"/>
        <w:jc w:val="both"/>
        <w:rPr>
          <w:rFonts w:ascii="Courier New" w:hAnsi="Courier New" w:cs="Courier New"/>
        </w:rPr>
      </w:pPr>
    </w:p>
    <w:p w:rsidR="00F2711A" w:rsidRPr="00B42F0A" w:rsidRDefault="00F2711A"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Structure and Performance of Commercial Banks in Pakistan</w:t>
      </w:r>
      <w:r w:rsidRPr="00B42F0A">
        <w:rPr>
          <w:rFonts w:ascii="Courier New" w:hAnsi="Courier New" w:cs="Courier New"/>
        </w:rPr>
        <w:br/>
        <w:t>by,M.Farooq State Bank of Pakistan October 2003 www.mpra.ub.uni-muenchen.de/4983/ MPRA Paper No. 4983, posted 07. November 2007</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The Library of Congress Country Studies; CIA World Factbook “</w:t>
      </w:r>
      <w:hyperlink r:id="rId18" w:history="1">
        <w:r w:rsidRPr="00B42F0A">
          <w:rPr>
            <w:rStyle w:val="Hyperlink"/>
            <w:rFonts w:ascii="Courier New" w:hAnsi="Courier New" w:cs="Courier New"/>
            <w:color w:val="auto"/>
            <w:u w:val="none"/>
          </w:rPr>
          <w:t>www.photius.com</w:t>
        </w:r>
      </w:hyperlink>
      <w:r w:rsidRPr="00B42F0A">
        <w:rPr>
          <w:rFonts w:ascii="Courier New" w:hAnsi="Courier New" w:cs="Courier New"/>
        </w:rPr>
        <w:t>”</w:t>
      </w:r>
    </w:p>
    <w:p w:rsidR="00B42F0A" w:rsidRDefault="00B42F0A" w:rsidP="00B42F0A">
      <w:pPr>
        <w:pStyle w:val="ListParagraph"/>
        <w:spacing w:line="360" w:lineRule="auto"/>
        <w:ind w:left="360"/>
        <w:jc w:val="both"/>
        <w:rPr>
          <w:rFonts w:ascii="Courier New" w:hAnsi="Courier New" w:cs="Courier New"/>
        </w:rPr>
      </w:pPr>
    </w:p>
    <w:p w:rsidR="003D3A83" w:rsidRPr="00B42F0A" w:rsidRDefault="003D3A83" w:rsidP="00B42F0A">
      <w:pPr>
        <w:pStyle w:val="ListParagraph"/>
        <w:numPr>
          <w:ilvl w:val="0"/>
          <w:numId w:val="18"/>
        </w:numPr>
        <w:spacing w:line="360" w:lineRule="auto"/>
        <w:jc w:val="both"/>
        <w:rPr>
          <w:rFonts w:ascii="Courier New" w:hAnsi="Courier New" w:cs="Courier New"/>
        </w:rPr>
      </w:pPr>
      <w:r w:rsidRPr="00B42F0A">
        <w:rPr>
          <w:rFonts w:ascii="Courier New" w:hAnsi="Courier New" w:cs="Courier New"/>
        </w:rPr>
        <w:t>The Library of Congress Country Studies; CIA World Factbook “www.photius.com”</w:t>
      </w:r>
    </w:p>
    <w:p w:rsidR="003D3A83" w:rsidRPr="00B42F0A" w:rsidRDefault="003D3A83" w:rsidP="00B42F0A">
      <w:pPr>
        <w:spacing w:line="360" w:lineRule="auto"/>
        <w:jc w:val="both"/>
        <w:rPr>
          <w:rFonts w:ascii="Courier New" w:hAnsi="Courier New" w:cs="Courier New"/>
        </w:rPr>
      </w:pPr>
    </w:p>
    <w:p w:rsidR="003D3A83" w:rsidRPr="00B42F0A" w:rsidRDefault="003D3A83" w:rsidP="00B42F0A">
      <w:pPr>
        <w:spacing w:line="360" w:lineRule="auto"/>
        <w:jc w:val="both"/>
        <w:rPr>
          <w:rFonts w:ascii="Courier New" w:hAnsi="Courier New" w:cs="Courier New"/>
        </w:rPr>
      </w:pPr>
    </w:p>
    <w:p w:rsidR="003D3A83" w:rsidRPr="00B42F0A" w:rsidRDefault="003D3A83" w:rsidP="00B42F0A">
      <w:pPr>
        <w:spacing w:line="360" w:lineRule="auto"/>
        <w:jc w:val="both"/>
        <w:rPr>
          <w:rFonts w:ascii="Courier New" w:hAnsi="Courier New" w:cs="Courier New"/>
        </w:rPr>
      </w:pPr>
    </w:p>
    <w:p w:rsidR="003D3A83" w:rsidRPr="00B42F0A" w:rsidRDefault="003D3A83" w:rsidP="00B42F0A">
      <w:pPr>
        <w:spacing w:line="360" w:lineRule="auto"/>
        <w:jc w:val="both"/>
        <w:rPr>
          <w:rFonts w:ascii="Courier New" w:hAnsi="Courier New" w:cs="Courier New"/>
        </w:rPr>
      </w:pPr>
    </w:p>
    <w:p w:rsidR="00B42F0A" w:rsidRPr="00B42F0A" w:rsidRDefault="00B42F0A">
      <w:pPr>
        <w:spacing w:line="360" w:lineRule="auto"/>
        <w:jc w:val="both"/>
        <w:rPr>
          <w:rFonts w:ascii="Courier New" w:hAnsi="Courier New" w:cs="Courier New"/>
        </w:rPr>
      </w:pPr>
    </w:p>
    <w:sectPr w:rsidR="00B42F0A" w:rsidRPr="00B42F0A" w:rsidSect="00B866E3">
      <w:headerReference w:type="default" r:id="rId19"/>
      <w:footerReference w:type="default" r:id="rId2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467F" w:rsidRDefault="00A2467F" w:rsidP="003D3A83">
      <w:r>
        <w:separator/>
      </w:r>
    </w:p>
  </w:endnote>
  <w:endnote w:type="continuationSeparator" w:id="1">
    <w:p w:rsidR="00A2467F" w:rsidRDefault="00A2467F" w:rsidP="003D3A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5A8" w:rsidRDefault="006B0C90">
    <w:pPr>
      <w:pStyle w:val="Footer"/>
      <w:jc w:val="right"/>
    </w:pPr>
    <w:fldSimple w:instr=" PAGE   \* MERGEFORMAT ">
      <w:r w:rsidR="00B0578F">
        <w:rPr>
          <w:noProof/>
        </w:rPr>
        <w:t>19</w:t>
      </w:r>
    </w:fldSimple>
  </w:p>
  <w:p w:rsidR="005065A8" w:rsidRDefault="005065A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5A8" w:rsidRDefault="006B0C90">
    <w:pPr>
      <w:pStyle w:val="Footer"/>
      <w:jc w:val="right"/>
    </w:pPr>
    <w:fldSimple w:instr=" PAGE   \* MERGEFORMAT ">
      <w:r w:rsidR="00B0578F">
        <w:rPr>
          <w:noProof/>
        </w:rPr>
        <w:t>52</w:t>
      </w:r>
    </w:fldSimple>
  </w:p>
  <w:p w:rsidR="005065A8" w:rsidRDefault="005065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467F" w:rsidRDefault="00A2467F" w:rsidP="003D3A83">
      <w:r>
        <w:separator/>
      </w:r>
    </w:p>
  </w:footnote>
  <w:footnote w:type="continuationSeparator" w:id="1">
    <w:p w:rsidR="00A2467F" w:rsidRDefault="00A2467F" w:rsidP="003D3A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5A8" w:rsidRDefault="005065A8">
    <w:pPr>
      <w:pStyle w:val="Header"/>
      <w:jc w:val="right"/>
    </w:pPr>
  </w:p>
  <w:p w:rsidR="005065A8" w:rsidRDefault="005065A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718A7"/>
    <w:multiLevelType w:val="multilevel"/>
    <w:tmpl w:val="F66C2A2C"/>
    <w:lvl w:ilvl="0">
      <w:start w:val="3"/>
      <w:numFmt w:val="decimal"/>
      <w:lvlText w:val="%1"/>
      <w:lvlJc w:val="left"/>
      <w:pPr>
        <w:ind w:left="435" w:hanging="43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71321C4"/>
    <w:multiLevelType w:val="hybridMultilevel"/>
    <w:tmpl w:val="ABD80014"/>
    <w:lvl w:ilvl="0" w:tplc="04090011">
      <w:start w:val="1"/>
      <w:numFmt w:val="decimal"/>
      <w:lvlText w:val="%1)"/>
      <w:lvlJc w:val="left"/>
      <w:pPr>
        <w:tabs>
          <w:tab w:val="num" w:pos="720"/>
        </w:tabs>
        <w:ind w:left="720" w:hanging="360"/>
      </w:pPr>
    </w:lvl>
    <w:lvl w:ilvl="1" w:tplc="4CB415D4">
      <w:start w:val="1"/>
      <w:numFmt w:val="upp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758327A"/>
    <w:multiLevelType w:val="hybridMultilevel"/>
    <w:tmpl w:val="0E8A0916"/>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nsid w:val="21B1291E"/>
    <w:multiLevelType w:val="hybridMultilevel"/>
    <w:tmpl w:val="20CC7A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0A6E6C"/>
    <w:multiLevelType w:val="hybridMultilevel"/>
    <w:tmpl w:val="EA38F98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31B0155"/>
    <w:multiLevelType w:val="hybridMultilevel"/>
    <w:tmpl w:val="ED824120"/>
    <w:lvl w:ilvl="0" w:tplc="8D9659D6">
      <w:start w:val="1"/>
      <w:numFmt w:val="decimal"/>
      <w:lvlText w:val="%1.3"/>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FE206B"/>
    <w:multiLevelType w:val="hybridMultilevel"/>
    <w:tmpl w:val="CC24046A"/>
    <w:lvl w:ilvl="0" w:tplc="B490A35A">
      <w:start w:val="1"/>
      <w:numFmt w:val="decimal"/>
      <w:pStyle w:val="Heading4"/>
      <w:lvlText w:val="%1)"/>
      <w:lvlJc w:val="left"/>
      <w:pPr>
        <w:ind w:left="435" w:hanging="43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6744CD0"/>
    <w:multiLevelType w:val="hybridMultilevel"/>
    <w:tmpl w:val="057CAD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F9E4CBE"/>
    <w:multiLevelType w:val="hybridMultilevel"/>
    <w:tmpl w:val="82CC571A"/>
    <w:lvl w:ilvl="0" w:tplc="4C92F41E">
      <w:start w:val="1"/>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021F84"/>
    <w:multiLevelType w:val="hybridMultilevel"/>
    <w:tmpl w:val="FBB60E0E"/>
    <w:lvl w:ilvl="0" w:tplc="F65E3872">
      <w:start w:val="1"/>
      <w:numFmt w:val="decimal"/>
      <w:lvlText w:val="2.%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3A565EA"/>
    <w:multiLevelType w:val="hybridMultilevel"/>
    <w:tmpl w:val="7674B7CE"/>
    <w:lvl w:ilvl="0" w:tplc="1014430E">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A3C1FA6"/>
    <w:multiLevelType w:val="hybridMultilevel"/>
    <w:tmpl w:val="F7C26D74"/>
    <w:lvl w:ilvl="0" w:tplc="5358AEE2">
      <w:start w:val="1"/>
      <w:numFmt w:val="decimal"/>
      <w:lvlText w:val="%1.4"/>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nsid w:val="5307707F"/>
    <w:multiLevelType w:val="hybridMultilevel"/>
    <w:tmpl w:val="2FE831FA"/>
    <w:lvl w:ilvl="0" w:tplc="860E3F42">
      <w:start w:val="1"/>
      <w:numFmt w:val="decimal"/>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64C5B56"/>
    <w:multiLevelType w:val="hybridMultilevel"/>
    <w:tmpl w:val="55F61D96"/>
    <w:lvl w:ilvl="0" w:tplc="0409000B">
      <w:start w:val="1"/>
      <w:numFmt w:val="bullet"/>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D171380"/>
    <w:multiLevelType w:val="hybridMultilevel"/>
    <w:tmpl w:val="B33447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2EA0748"/>
    <w:multiLevelType w:val="multilevel"/>
    <w:tmpl w:val="867CA718"/>
    <w:lvl w:ilvl="0">
      <w:start w:val="6"/>
      <w:numFmt w:val="decimal"/>
      <w:lvlText w:val="%1."/>
      <w:lvlJc w:val="left"/>
      <w:pPr>
        <w:ind w:left="990" w:hanging="990"/>
      </w:pPr>
      <w:rPr>
        <w:rFonts w:hint="default"/>
      </w:rPr>
    </w:lvl>
    <w:lvl w:ilvl="1">
      <w:start w:val="6"/>
      <w:numFmt w:val="decimal"/>
      <w:lvlText w:val="%1.%2."/>
      <w:lvlJc w:val="left"/>
      <w:pPr>
        <w:ind w:left="990" w:hanging="99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6">
    <w:nsid w:val="6A2E25F6"/>
    <w:multiLevelType w:val="hybridMultilevel"/>
    <w:tmpl w:val="FF5277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10636C9"/>
    <w:multiLevelType w:val="hybridMultilevel"/>
    <w:tmpl w:val="D8827008"/>
    <w:lvl w:ilvl="0" w:tplc="0409000D">
      <w:start w:val="1"/>
      <w:numFmt w:val="bullet"/>
      <w:lvlText w:val=""/>
      <w:lvlJc w:val="left"/>
      <w:pPr>
        <w:ind w:left="1245" w:hanging="360"/>
      </w:pPr>
      <w:rPr>
        <w:rFonts w:ascii="Wingdings" w:hAnsi="Wingdings"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18">
    <w:nsid w:val="712A1BC0"/>
    <w:multiLevelType w:val="multilevel"/>
    <w:tmpl w:val="52145654"/>
    <w:lvl w:ilvl="0">
      <w:start w:val="3"/>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nsid w:val="712B4364"/>
    <w:multiLevelType w:val="hybridMultilevel"/>
    <w:tmpl w:val="DE4E07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19B13B4"/>
    <w:multiLevelType w:val="hybridMultilevel"/>
    <w:tmpl w:val="302088F0"/>
    <w:lvl w:ilvl="0" w:tplc="0409000B">
      <w:start w:val="1"/>
      <w:numFmt w:val="bullet"/>
      <w:lvlText w:val=""/>
      <w:lvlJc w:val="left"/>
      <w:pPr>
        <w:ind w:left="1245" w:hanging="360"/>
      </w:pPr>
      <w:rPr>
        <w:rFonts w:ascii="Wingdings" w:hAnsi="Wingdings"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21">
    <w:nsid w:val="7DB14AA8"/>
    <w:multiLevelType w:val="hybridMultilevel"/>
    <w:tmpl w:val="C988F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E7A6B58"/>
    <w:multiLevelType w:val="hybridMultilevel"/>
    <w:tmpl w:val="9BEC4F1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F1C2455"/>
    <w:multiLevelType w:val="hybridMultilevel"/>
    <w:tmpl w:val="02863FBA"/>
    <w:lvl w:ilvl="0" w:tplc="0A0E2A82">
      <w:start w:val="1"/>
      <w:numFmt w:val="decimal"/>
      <w:lvlText w:val="%1)"/>
      <w:lvlJc w:val="left"/>
      <w:pPr>
        <w:ind w:left="43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2"/>
  </w:num>
  <w:num w:numId="3">
    <w:abstractNumId w:val="12"/>
  </w:num>
  <w:num w:numId="4">
    <w:abstractNumId w:val="5"/>
  </w:num>
  <w:num w:numId="5">
    <w:abstractNumId w:val="11"/>
  </w:num>
  <w:num w:numId="6">
    <w:abstractNumId w:val="9"/>
  </w:num>
  <w:num w:numId="7">
    <w:abstractNumId w:val="18"/>
  </w:num>
  <w:num w:numId="8">
    <w:abstractNumId w:val="16"/>
  </w:num>
  <w:num w:numId="9">
    <w:abstractNumId w:val="13"/>
  </w:num>
  <w:num w:numId="10">
    <w:abstractNumId w:val="15"/>
  </w:num>
  <w:num w:numId="11">
    <w:abstractNumId w:val="10"/>
  </w:num>
  <w:num w:numId="12">
    <w:abstractNumId w:val="2"/>
  </w:num>
  <w:num w:numId="13">
    <w:abstractNumId w:val="20"/>
  </w:num>
  <w:num w:numId="14">
    <w:abstractNumId w:val="17"/>
  </w:num>
  <w:num w:numId="15">
    <w:abstractNumId w:val="14"/>
  </w:num>
  <w:num w:numId="16">
    <w:abstractNumId w:val="21"/>
  </w:num>
  <w:num w:numId="17">
    <w:abstractNumId w:val="8"/>
  </w:num>
  <w:num w:numId="18">
    <w:abstractNumId w:val="19"/>
  </w:num>
  <w:num w:numId="19">
    <w:abstractNumId w:val="3"/>
  </w:num>
  <w:num w:numId="20">
    <w:abstractNumId w:val="7"/>
  </w:num>
  <w:num w:numId="21">
    <w:abstractNumId w:val="23"/>
  </w:num>
  <w:num w:numId="22">
    <w:abstractNumId w:val="6"/>
  </w:num>
  <w:num w:numId="23">
    <w:abstractNumId w:val="0"/>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characterSpacingControl w:val="doNotCompress"/>
  <w:hdrShapeDefaults>
    <o:shapedefaults v:ext="edit" spidmax="35842"/>
  </w:hdrShapeDefaults>
  <w:footnotePr>
    <w:footnote w:id="0"/>
    <w:footnote w:id="1"/>
  </w:footnotePr>
  <w:endnotePr>
    <w:endnote w:id="0"/>
    <w:endnote w:id="1"/>
  </w:endnotePr>
  <w:compat/>
  <w:rsids>
    <w:rsidRoot w:val="00A2467F"/>
    <w:rsid w:val="0001127A"/>
    <w:rsid w:val="00016F12"/>
    <w:rsid w:val="000360A5"/>
    <w:rsid w:val="000365E9"/>
    <w:rsid w:val="0005024F"/>
    <w:rsid w:val="00053C3D"/>
    <w:rsid w:val="00060B10"/>
    <w:rsid w:val="000750D8"/>
    <w:rsid w:val="000C7F38"/>
    <w:rsid w:val="000E5817"/>
    <w:rsid w:val="000F5844"/>
    <w:rsid w:val="001006C2"/>
    <w:rsid w:val="0010775A"/>
    <w:rsid w:val="00143DF9"/>
    <w:rsid w:val="00187849"/>
    <w:rsid w:val="00195731"/>
    <w:rsid w:val="001D462F"/>
    <w:rsid w:val="001E6B64"/>
    <w:rsid w:val="002040C2"/>
    <w:rsid w:val="00214B44"/>
    <w:rsid w:val="00240817"/>
    <w:rsid w:val="00245BA6"/>
    <w:rsid w:val="00262AFF"/>
    <w:rsid w:val="00267F54"/>
    <w:rsid w:val="00273CB6"/>
    <w:rsid w:val="00275312"/>
    <w:rsid w:val="00283533"/>
    <w:rsid w:val="002C33FE"/>
    <w:rsid w:val="002C3D34"/>
    <w:rsid w:val="002D7D0E"/>
    <w:rsid w:val="002E77A1"/>
    <w:rsid w:val="00323189"/>
    <w:rsid w:val="00323461"/>
    <w:rsid w:val="00377ACB"/>
    <w:rsid w:val="00390E22"/>
    <w:rsid w:val="00391E69"/>
    <w:rsid w:val="003A32B0"/>
    <w:rsid w:val="003B1A55"/>
    <w:rsid w:val="003C3401"/>
    <w:rsid w:val="003C757E"/>
    <w:rsid w:val="003C7C6B"/>
    <w:rsid w:val="003D3A83"/>
    <w:rsid w:val="003E37A6"/>
    <w:rsid w:val="004061ED"/>
    <w:rsid w:val="0041529C"/>
    <w:rsid w:val="004516CD"/>
    <w:rsid w:val="0046239F"/>
    <w:rsid w:val="004C4225"/>
    <w:rsid w:val="004F5C84"/>
    <w:rsid w:val="005065A8"/>
    <w:rsid w:val="005240AB"/>
    <w:rsid w:val="00560E84"/>
    <w:rsid w:val="00584475"/>
    <w:rsid w:val="00590393"/>
    <w:rsid w:val="005A2FF3"/>
    <w:rsid w:val="005D35DB"/>
    <w:rsid w:val="006067AA"/>
    <w:rsid w:val="00616657"/>
    <w:rsid w:val="00631114"/>
    <w:rsid w:val="00655C4C"/>
    <w:rsid w:val="006A4294"/>
    <w:rsid w:val="006B0C90"/>
    <w:rsid w:val="0070151C"/>
    <w:rsid w:val="0074508C"/>
    <w:rsid w:val="00761642"/>
    <w:rsid w:val="007E1F9C"/>
    <w:rsid w:val="007E5E52"/>
    <w:rsid w:val="00802C0B"/>
    <w:rsid w:val="00861029"/>
    <w:rsid w:val="00864CD4"/>
    <w:rsid w:val="00875F2E"/>
    <w:rsid w:val="008978A0"/>
    <w:rsid w:val="008F26BA"/>
    <w:rsid w:val="008F783D"/>
    <w:rsid w:val="0090006C"/>
    <w:rsid w:val="0091243B"/>
    <w:rsid w:val="00912D37"/>
    <w:rsid w:val="00913100"/>
    <w:rsid w:val="00926663"/>
    <w:rsid w:val="00957774"/>
    <w:rsid w:val="00967502"/>
    <w:rsid w:val="00981C44"/>
    <w:rsid w:val="009962DB"/>
    <w:rsid w:val="009C44C7"/>
    <w:rsid w:val="009D197B"/>
    <w:rsid w:val="009F6113"/>
    <w:rsid w:val="00A10873"/>
    <w:rsid w:val="00A2467F"/>
    <w:rsid w:val="00A27DBC"/>
    <w:rsid w:val="00A40CFF"/>
    <w:rsid w:val="00A747B3"/>
    <w:rsid w:val="00A9440C"/>
    <w:rsid w:val="00AB0551"/>
    <w:rsid w:val="00AE65BD"/>
    <w:rsid w:val="00B0578F"/>
    <w:rsid w:val="00B42F0A"/>
    <w:rsid w:val="00B64D45"/>
    <w:rsid w:val="00B866E3"/>
    <w:rsid w:val="00BF4E2F"/>
    <w:rsid w:val="00C02823"/>
    <w:rsid w:val="00C11BDF"/>
    <w:rsid w:val="00C14A9C"/>
    <w:rsid w:val="00C219A8"/>
    <w:rsid w:val="00C5166D"/>
    <w:rsid w:val="00C7697E"/>
    <w:rsid w:val="00C83115"/>
    <w:rsid w:val="00C94378"/>
    <w:rsid w:val="00CA53DA"/>
    <w:rsid w:val="00CA7F79"/>
    <w:rsid w:val="00CB0CBC"/>
    <w:rsid w:val="00CC60D4"/>
    <w:rsid w:val="00CD63E0"/>
    <w:rsid w:val="00D336FF"/>
    <w:rsid w:val="00D5091A"/>
    <w:rsid w:val="00D530C5"/>
    <w:rsid w:val="00D57D1E"/>
    <w:rsid w:val="00D645E7"/>
    <w:rsid w:val="00D756EA"/>
    <w:rsid w:val="00D80AFC"/>
    <w:rsid w:val="00DB4FCC"/>
    <w:rsid w:val="00DB79D5"/>
    <w:rsid w:val="00DD4972"/>
    <w:rsid w:val="00DE451C"/>
    <w:rsid w:val="00E20514"/>
    <w:rsid w:val="00E238DF"/>
    <w:rsid w:val="00E45CED"/>
    <w:rsid w:val="00E9408D"/>
    <w:rsid w:val="00EA2A1A"/>
    <w:rsid w:val="00EE005D"/>
    <w:rsid w:val="00EF3F39"/>
    <w:rsid w:val="00F07186"/>
    <w:rsid w:val="00F17052"/>
    <w:rsid w:val="00F2711A"/>
    <w:rsid w:val="00F32EA4"/>
    <w:rsid w:val="00F87EF6"/>
    <w:rsid w:val="00FA3DB7"/>
    <w:rsid w:val="00FD5E33"/>
    <w:rsid w:val="00FF0B01"/>
    <w:rsid w:val="00FF504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3A83"/>
    <w:rPr>
      <w:rFonts w:ascii="Times New Roman" w:eastAsia="Times New Roman" w:hAnsi="Times New Roman"/>
      <w:sz w:val="24"/>
      <w:szCs w:val="24"/>
    </w:rPr>
  </w:style>
  <w:style w:type="paragraph" w:styleId="Heading1">
    <w:name w:val="heading 1"/>
    <w:basedOn w:val="Normal"/>
    <w:next w:val="Normal"/>
    <w:link w:val="Heading1Char"/>
    <w:qFormat/>
    <w:rsid w:val="003D3A83"/>
    <w:pPr>
      <w:keepNext/>
      <w:spacing w:line="360" w:lineRule="auto"/>
      <w:jc w:val="both"/>
      <w:outlineLvl w:val="0"/>
    </w:pPr>
    <w:rPr>
      <w:rFonts w:ascii="Courier New" w:hAnsi="Courier New"/>
      <w:b/>
      <w:bCs/>
      <w:sz w:val="28"/>
      <w:szCs w:val="22"/>
    </w:rPr>
  </w:style>
  <w:style w:type="paragraph" w:styleId="Heading2">
    <w:name w:val="heading 2"/>
    <w:basedOn w:val="Normal"/>
    <w:next w:val="Normal"/>
    <w:link w:val="Heading2Char"/>
    <w:qFormat/>
    <w:rsid w:val="003D3A83"/>
    <w:pPr>
      <w:keepNext/>
      <w:spacing w:line="360" w:lineRule="auto"/>
      <w:outlineLvl w:val="1"/>
    </w:pPr>
    <w:rPr>
      <w:rFonts w:ascii="Courier New" w:hAnsi="Courier New"/>
      <w:b/>
      <w:bCs/>
      <w:szCs w:val="27"/>
    </w:rPr>
  </w:style>
  <w:style w:type="paragraph" w:styleId="Heading3">
    <w:name w:val="heading 3"/>
    <w:basedOn w:val="Normal"/>
    <w:next w:val="Normal"/>
    <w:link w:val="Heading3Char"/>
    <w:uiPriority w:val="9"/>
    <w:unhideWhenUsed/>
    <w:qFormat/>
    <w:rsid w:val="00240817"/>
    <w:pPr>
      <w:keepNext/>
      <w:keepLines/>
      <w:spacing w:before="200"/>
      <w:outlineLvl w:val="2"/>
    </w:pPr>
    <w:rPr>
      <w:rFonts w:ascii="Courier New" w:hAnsi="Courier New" w:cs="Courier New"/>
      <w:b/>
      <w:bCs/>
    </w:rPr>
  </w:style>
  <w:style w:type="paragraph" w:styleId="Heading4">
    <w:name w:val="heading 4"/>
    <w:basedOn w:val="Normal"/>
    <w:next w:val="Normal"/>
    <w:link w:val="Heading4Char"/>
    <w:uiPriority w:val="9"/>
    <w:unhideWhenUsed/>
    <w:qFormat/>
    <w:rsid w:val="003C3401"/>
    <w:pPr>
      <w:keepNext/>
      <w:keepLines/>
      <w:numPr>
        <w:numId w:val="22"/>
      </w:numPr>
      <w:spacing w:before="200"/>
      <w:outlineLvl w:val="3"/>
    </w:pPr>
    <w:rPr>
      <w:rFonts w:ascii="Courier New" w:hAnsi="Courier New" w:cs="Courier New"/>
      <w:b/>
      <w:bCs/>
      <w:iC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D3A83"/>
    <w:pPr>
      <w:tabs>
        <w:tab w:val="center" w:pos="4680"/>
        <w:tab w:val="right" w:pos="9360"/>
      </w:tabs>
    </w:pPr>
  </w:style>
  <w:style w:type="character" w:customStyle="1" w:styleId="HeaderChar">
    <w:name w:val="Header Char"/>
    <w:basedOn w:val="DefaultParagraphFont"/>
    <w:link w:val="Header"/>
    <w:uiPriority w:val="99"/>
    <w:rsid w:val="003D3A83"/>
  </w:style>
  <w:style w:type="paragraph" w:styleId="Footer">
    <w:name w:val="footer"/>
    <w:basedOn w:val="Normal"/>
    <w:link w:val="FooterChar"/>
    <w:uiPriority w:val="99"/>
    <w:unhideWhenUsed/>
    <w:rsid w:val="003D3A83"/>
    <w:pPr>
      <w:tabs>
        <w:tab w:val="center" w:pos="4680"/>
        <w:tab w:val="right" w:pos="9360"/>
      </w:tabs>
    </w:pPr>
  </w:style>
  <w:style w:type="character" w:customStyle="1" w:styleId="FooterChar">
    <w:name w:val="Footer Char"/>
    <w:basedOn w:val="DefaultParagraphFont"/>
    <w:link w:val="Footer"/>
    <w:uiPriority w:val="99"/>
    <w:rsid w:val="003D3A83"/>
  </w:style>
  <w:style w:type="paragraph" w:styleId="BalloonText">
    <w:name w:val="Balloon Text"/>
    <w:basedOn w:val="Normal"/>
    <w:link w:val="BalloonTextChar"/>
    <w:uiPriority w:val="99"/>
    <w:semiHidden/>
    <w:unhideWhenUsed/>
    <w:rsid w:val="003D3A83"/>
    <w:rPr>
      <w:rFonts w:ascii="Tahoma" w:hAnsi="Tahoma" w:cs="Tahoma"/>
      <w:sz w:val="16"/>
      <w:szCs w:val="16"/>
    </w:rPr>
  </w:style>
  <w:style w:type="character" w:customStyle="1" w:styleId="BalloonTextChar">
    <w:name w:val="Balloon Text Char"/>
    <w:basedOn w:val="DefaultParagraphFont"/>
    <w:link w:val="BalloonText"/>
    <w:uiPriority w:val="99"/>
    <w:semiHidden/>
    <w:rsid w:val="003D3A83"/>
    <w:rPr>
      <w:rFonts w:ascii="Tahoma" w:hAnsi="Tahoma" w:cs="Tahoma"/>
      <w:sz w:val="16"/>
      <w:szCs w:val="16"/>
    </w:rPr>
  </w:style>
  <w:style w:type="character" w:customStyle="1" w:styleId="Heading1Char">
    <w:name w:val="Heading 1 Char"/>
    <w:basedOn w:val="DefaultParagraphFont"/>
    <w:link w:val="Heading1"/>
    <w:rsid w:val="003D3A83"/>
    <w:rPr>
      <w:rFonts w:ascii="Courier New" w:eastAsia="Times New Roman" w:hAnsi="Courier New" w:cs="Times New Roman"/>
      <w:b/>
      <w:bCs/>
      <w:sz w:val="28"/>
    </w:rPr>
  </w:style>
  <w:style w:type="character" w:customStyle="1" w:styleId="Heading2Char">
    <w:name w:val="Heading 2 Char"/>
    <w:basedOn w:val="DefaultParagraphFont"/>
    <w:link w:val="Heading2"/>
    <w:rsid w:val="003D3A83"/>
    <w:rPr>
      <w:rFonts w:ascii="Courier New" w:eastAsia="Times New Roman" w:hAnsi="Courier New" w:cs="Times New Roman"/>
      <w:b/>
      <w:bCs/>
      <w:sz w:val="24"/>
      <w:szCs w:val="27"/>
    </w:rPr>
  </w:style>
  <w:style w:type="paragraph" w:styleId="NormalWeb">
    <w:name w:val="Normal (Web)"/>
    <w:basedOn w:val="Normal"/>
    <w:rsid w:val="003D3A83"/>
    <w:pPr>
      <w:spacing w:before="100" w:beforeAutospacing="1" w:after="100" w:afterAutospacing="1"/>
    </w:pPr>
  </w:style>
  <w:style w:type="paragraph" w:customStyle="1" w:styleId="Default">
    <w:name w:val="Default"/>
    <w:rsid w:val="003D3A83"/>
    <w:pPr>
      <w:autoSpaceDE w:val="0"/>
      <w:autoSpaceDN w:val="0"/>
      <w:adjustRightInd w:val="0"/>
    </w:pPr>
    <w:rPr>
      <w:rFonts w:ascii="Arial" w:eastAsia="Times New Roman" w:hAnsi="Arial" w:cs="Arial"/>
      <w:color w:val="000000"/>
      <w:sz w:val="24"/>
      <w:szCs w:val="24"/>
    </w:rPr>
  </w:style>
  <w:style w:type="character" w:customStyle="1" w:styleId="goohl4">
    <w:name w:val="goohl4"/>
    <w:basedOn w:val="DefaultParagraphFont"/>
    <w:rsid w:val="003D3A83"/>
  </w:style>
  <w:style w:type="character" w:customStyle="1" w:styleId="Heading3Char">
    <w:name w:val="Heading 3 Char"/>
    <w:basedOn w:val="DefaultParagraphFont"/>
    <w:link w:val="Heading3"/>
    <w:uiPriority w:val="9"/>
    <w:rsid w:val="00240817"/>
    <w:rPr>
      <w:rFonts w:ascii="Courier New" w:eastAsia="Times New Roman" w:hAnsi="Courier New" w:cs="Courier New"/>
      <w:b/>
      <w:bCs/>
      <w:sz w:val="24"/>
      <w:szCs w:val="24"/>
    </w:rPr>
  </w:style>
  <w:style w:type="character" w:customStyle="1" w:styleId="Heading4Char">
    <w:name w:val="Heading 4 Char"/>
    <w:basedOn w:val="DefaultParagraphFont"/>
    <w:link w:val="Heading4"/>
    <w:uiPriority w:val="9"/>
    <w:rsid w:val="003C3401"/>
    <w:rPr>
      <w:rFonts w:ascii="Courier New" w:eastAsia="Times New Roman" w:hAnsi="Courier New" w:cs="Courier New"/>
      <w:b/>
      <w:bCs/>
      <w:iCs/>
      <w:sz w:val="24"/>
      <w:szCs w:val="24"/>
    </w:rPr>
  </w:style>
  <w:style w:type="character" w:customStyle="1" w:styleId="goohl3">
    <w:name w:val="goohl3"/>
    <w:basedOn w:val="DefaultParagraphFont"/>
    <w:rsid w:val="003D3A83"/>
  </w:style>
  <w:style w:type="paragraph" w:styleId="BodyText">
    <w:name w:val="Body Text"/>
    <w:basedOn w:val="Normal"/>
    <w:link w:val="BodyTextChar"/>
    <w:rsid w:val="003D3A83"/>
    <w:pPr>
      <w:spacing w:line="360" w:lineRule="auto"/>
      <w:jc w:val="both"/>
    </w:pPr>
    <w:rPr>
      <w:szCs w:val="22"/>
    </w:rPr>
  </w:style>
  <w:style w:type="character" w:customStyle="1" w:styleId="BodyTextChar">
    <w:name w:val="Body Text Char"/>
    <w:basedOn w:val="DefaultParagraphFont"/>
    <w:link w:val="BodyText"/>
    <w:rsid w:val="003D3A83"/>
    <w:rPr>
      <w:rFonts w:ascii="Times New Roman" w:eastAsia="Times New Roman" w:hAnsi="Times New Roman" w:cs="Times New Roman"/>
      <w:sz w:val="24"/>
    </w:rPr>
  </w:style>
  <w:style w:type="character" w:customStyle="1" w:styleId="goohl2">
    <w:name w:val="goohl2"/>
    <w:basedOn w:val="DefaultParagraphFont"/>
    <w:rsid w:val="003D3A83"/>
  </w:style>
  <w:style w:type="paragraph" w:styleId="BodyText3">
    <w:name w:val="Body Text 3"/>
    <w:basedOn w:val="Normal"/>
    <w:link w:val="BodyText3Char"/>
    <w:uiPriority w:val="99"/>
    <w:semiHidden/>
    <w:unhideWhenUsed/>
    <w:rsid w:val="003D3A83"/>
    <w:pPr>
      <w:spacing w:after="120"/>
    </w:pPr>
    <w:rPr>
      <w:sz w:val="16"/>
      <w:szCs w:val="16"/>
    </w:rPr>
  </w:style>
  <w:style w:type="character" w:customStyle="1" w:styleId="BodyText3Char">
    <w:name w:val="Body Text 3 Char"/>
    <w:basedOn w:val="DefaultParagraphFont"/>
    <w:link w:val="BodyText3"/>
    <w:uiPriority w:val="99"/>
    <w:semiHidden/>
    <w:rsid w:val="003D3A83"/>
    <w:rPr>
      <w:rFonts w:ascii="Times New Roman" w:eastAsia="Times New Roman" w:hAnsi="Times New Roman" w:cs="Times New Roman"/>
      <w:sz w:val="16"/>
      <w:szCs w:val="16"/>
    </w:rPr>
  </w:style>
  <w:style w:type="character" w:styleId="Hyperlink">
    <w:name w:val="Hyperlink"/>
    <w:basedOn w:val="DefaultParagraphFont"/>
    <w:uiPriority w:val="99"/>
    <w:rsid w:val="003D3A83"/>
    <w:rPr>
      <w:color w:val="0000FF"/>
      <w:u w:val="single"/>
    </w:rPr>
  </w:style>
  <w:style w:type="character" w:customStyle="1" w:styleId="goohl0">
    <w:name w:val="goohl0"/>
    <w:basedOn w:val="DefaultParagraphFont"/>
    <w:rsid w:val="003D3A83"/>
  </w:style>
  <w:style w:type="character" w:customStyle="1" w:styleId="goohl5">
    <w:name w:val="goohl5"/>
    <w:basedOn w:val="DefaultParagraphFont"/>
    <w:rsid w:val="003D3A83"/>
  </w:style>
  <w:style w:type="paragraph" w:styleId="Caption">
    <w:name w:val="caption"/>
    <w:basedOn w:val="Normal"/>
    <w:next w:val="Normal"/>
    <w:qFormat/>
    <w:rsid w:val="003D3A83"/>
    <w:pPr>
      <w:widowControl w:val="0"/>
      <w:shd w:val="clear" w:color="auto" w:fill="FFFFFF"/>
      <w:autoSpaceDE w:val="0"/>
      <w:autoSpaceDN w:val="0"/>
      <w:adjustRightInd w:val="0"/>
      <w:jc w:val="center"/>
    </w:pPr>
    <w:rPr>
      <w:b/>
      <w:bCs/>
      <w:u w:val="single"/>
    </w:rPr>
  </w:style>
  <w:style w:type="character" w:customStyle="1" w:styleId="apple-style-span">
    <w:name w:val="apple-style-span"/>
    <w:basedOn w:val="DefaultParagraphFont"/>
    <w:rsid w:val="003D3A83"/>
  </w:style>
  <w:style w:type="character" w:customStyle="1" w:styleId="apple-converted-space">
    <w:name w:val="apple-converted-space"/>
    <w:basedOn w:val="DefaultParagraphFont"/>
    <w:rsid w:val="003D3A83"/>
  </w:style>
  <w:style w:type="paragraph" w:styleId="ListParagraph">
    <w:name w:val="List Paragraph"/>
    <w:basedOn w:val="Normal"/>
    <w:uiPriority w:val="34"/>
    <w:qFormat/>
    <w:rsid w:val="003D3A83"/>
    <w:pPr>
      <w:ind w:left="720"/>
    </w:pPr>
  </w:style>
  <w:style w:type="character" w:styleId="Emphasis">
    <w:name w:val="Emphasis"/>
    <w:basedOn w:val="DefaultParagraphFont"/>
    <w:uiPriority w:val="20"/>
    <w:qFormat/>
    <w:rsid w:val="00EE005D"/>
    <w:rPr>
      <w:i/>
      <w:iCs/>
    </w:rPr>
  </w:style>
  <w:style w:type="paragraph" w:styleId="TOC1">
    <w:name w:val="toc 1"/>
    <w:basedOn w:val="Normal"/>
    <w:next w:val="Normal"/>
    <w:autoRedefine/>
    <w:uiPriority w:val="39"/>
    <w:qFormat/>
    <w:rsid w:val="00EE005D"/>
    <w:pPr>
      <w:spacing w:before="120" w:after="120"/>
    </w:pPr>
    <w:rPr>
      <w:rFonts w:ascii="Calibri" w:hAnsi="Calibri"/>
      <w:b/>
      <w:bCs/>
      <w:caps/>
      <w:sz w:val="20"/>
      <w:szCs w:val="20"/>
    </w:rPr>
  </w:style>
  <w:style w:type="paragraph" w:styleId="TOC2">
    <w:name w:val="toc 2"/>
    <w:basedOn w:val="Normal"/>
    <w:next w:val="Normal"/>
    <w:autoRedefine/>
    <w:uiPriority w:val="39"/>
    <w:qFormat/>
    <w:rsid w:val="00EE005D"/>
    <w:pPr>
      <w:ind w:left="240"/>
    </w:pPr>
    <w:rPr>
      <w:rFonts w:ascii="Calibri" w:hAnsi="Calibri"/>
      <w:smallCaps/>
      <w:sz w:val="20"/>
      <w:szCs w:val="20"/>
    </w:rPr>
  </w:style>
  <w:style w:type="paragraph" w:styleId="TOC3">
    <w:name w:val="toc 3"/>
    <w:basedOn w:val="Normal"/>
    <w:next w:val="Normal"/>
    <w:autoRedefine/>
    <w:uiPriority w:val="39"/>
    <w:qFormat/>
    <w:rsid w:val="00EE005D"/>
    <w:pPr>
      <w:ind w:left="480"/>
    </w:pPr>
    <w:rPr>
      <w:rFonts w:ascii="Calibri" w:hAnsi="Calibri"/>
      <w:i/>
      <w:iCs/>
      <w:sz w:val="20"/>
      <w:szCs w:val="20"/>
    </w:rPr>
  </w:style>
  <w:style w:type="paragraph" w:styleId="TableofFigures">
    <w:name w:val="table of figures"/>
    <w:basedOn w:val="Normal"/>
    <w:next w:val="Normal"/>
    <w:uiPriority w:val="99"/>
    <w:rsid w:val="00EE005D"/>
  </w:style>
  <w:style w:type="paragraph" w:styleId="Subtitle">
    <w:name w:val="Subtitle"/>
    <w:basedOn w:val="Normal"/>
    <w:link w:val="SubtitleChar"/>
    <w:qFormat/>
    <w:rsid w:val="00EE005D"/>
    <w:pPr>
      <w:jc w:val="center"/>
    </w:pPr>
    <w:rPr>
      <w:rFonts w:ascii="Monotype Corsiva" w:hAnsi="Monotype Corsiva"/>
      <w:sz w:val="98"/>
    </w:rPr>
  </w:style>
  <w:style w:type="character" w:customStyle="1" w:styleId="SubtitleChar">
    <w:name w:val="Subtitle Char"/>
    <w:basedOn w:val="DefaultParagraphFont"/>
    <w:link w:val="Subtitle"/>
    <w:rsid w:val="00EE005D"/>
    <w:rPr>
      <w:rFonts w:ascii="Monotype Corsiva" w:eastAsia="Times New Roman" w:hAnsi="Monotype Corsiva" w:cs="Times New Roman"/>
      <w:sz w:val="98"/>
      <w:szCs w:val="24"/>
    </w:rPr>
  </w:style>
  <w:style w:type="character" w:customStyle="1" w:styleId="docpubdate1">
    <w:name w:val="docpubdate1"/>
    <w:basedOn w:val="DefaultParagraphFont"/>
    <w:rsid w:val="006067AA"/>
  </w:style>
  <w:style w:type="paragraph" w:styleId="TOC4">
    <w:name w:val="toc 4"/>
    <w:basedOn w:val="Normal"/>
    <w:next w:val="Normal"/>
    <w:autoRedefine/>
    <w:uiPriority w:val="39"/>
    <w:unhideWhenUsed/>
    <w:rsid w:val="00B42F0A"/>
    <w:pPr>
      <w:ind w:left="720"/>
    </w:pPr>
    <w:rPr>
      <w:rFonts w:ascii="Calibri" w:hAnsi="Calibri"/>
      <w:sz w:val="18"/>
      <w:szCs w:val="18"/>
    </w:rPr>
  </w:style>
  <w:style w:type="paragraph" w:styleId="TOC5">
    <w:name w:val="toc 5"/>
    <w:basedOn w:val="Normal"/>
    <w:next w:val="Normal"/>
    <w:autoRedefine/>
    <w:uiPriority w:val="39"/>
    <w:unhideWhenUsed/>
    <w:rsid w:val="00B42F0A"/>
    <w:pPr>
      <w:ind w:left="960"/>
    </w:pPr>
    <w:rPr>
      <w:rFonts w:ascii="Calibri" w:hAnsi="Calibri"/>
      <w:sz w:val="18"/>
      <w:szCs w:val="18"/>
    </w:rPr>
  </w:style>
  <w:style w:type="paragraph" w:styleId="TOC6">
    <w:name w:val="toc 6"/>
    <w:basedOn w:val="Normal"/>
    <w:next w:val="Normal"/>
    <w:autoRedefine/>
    <w:uiPriority w:val="39"/>
    <w:unhideWhenUsed/>
    <w:rsid w:val="00B42F0A"/>
    <w:pPr>
      <w:ind w:left="1200"/>
    </w:pPr>
    <w:rPr>
      <w:rFonts w:ascii="Calibri" w:hAnsi="Calibri"/>
      <w:sz w:val="18"/>
      <w:szCs w:val="18"/>
    </w:rPr>
  </w:style>
  <w:style w:type="paragraph" w:styleId="TOC7">
    <w:name w:val="toc 7"/>
    <w:basedOn w:val="Normal"/>
    <w:next w:val="Normal"/>
    <w:autoRedefine/>
    <w:uiPriority w:val="39"/>
    <w:unhideWhenUsed/>
    <w:rsid w:val="00B42F0A"/>
    <w:pPr>
      <w:ind w:left="1440"/>
    </w:pPr>
    <w:rPr>
      <w:rFonts w:ascii="Calibri" w:hAnsi="Calibri"/>
      <w:sz w:val="18"/>
      <w:szCs w:val="18"/>
    </w:rPr>
  </w:style>
  <w:style w:type="paragraph" w:styleId="TOC8">
    <w:name w:val="toc 8"/>
    <w:basedOn w:val="Normal"/>
    <w:next w:val="Normal"/>
    <w:autoRedefine/>
    <w:uiPriority w:val="39"/>
    <w:unhideWhenUsed/>
    <w:rsid w:val="00B42F0A"/>
    <w:pPr>
      <w:ind w:left="1680"/>
    </w:pPr>
    <w:rPr>
      <w:rFonts w:ascii="Calibri" w:hAnsi="Calibri"/>
      <w:sz w:val="18"/>
      <w:szCs w:val="18"/>
    </w:rPr>
  </w:style>
  <w:style w:type="paragraph" w:styleId="TOC9">
    <w:name w:val="toc 9"/>
    <w:basedOn w:val="Normal"/>
    <w:next w:val="Normal"/>
    <w:autoRedefine/>
    <w:uiPriority w:val="39"/>
    <w:unhideWhenUsed/>
    <w:rsid w:val="00B42F0A"/>
    <w:pPr>
      <w:ind w:left="1920"/>
    </w:pPr>
    <w:rPr>
      <w:rFonts w:ascii="Calibri" w:hAnsi="Calibri"/>
      <w:sz w:val="18"/>
      <w:szCs w:val="18"/>
    </w:rPr>
  </w:style>
</w:styles>
</file>

<file path=word/webSettings.xml><?xml version="1.0" encoding="utf-8"?>
<w:webSettings xmlns:r="http://schemas.openxmlformats.org/officeDocument/2006/relationships" xmlns:w="http://schemas.openxmlformats.org/wordprocessingml/2006/main">
  <w:divs>
    <w:div w:id="30881446">
      <w:bodyDiv w:val="1"/>
      <w:marLeft w:val="0"/>
      <w:marRight w:val="0"/>
      <w:marTop w:val="0"/>
      <w:marBottom w:val="0"/>
      <w:divBdr>
        <w:top w:val="none" w:sz="0" w:space="0" w:color="auto"/>
        <w:left w:val="none" w:sz="0" w:space="0" w:color="auto"/>
        <w:bottom w:val="none" w:sz="0" w:space="0" w:color="auto"/>
        <w:right w:val="none" w:sz="0" w:space="0" w:color="auto"/>
      </w:divBdr>
      <w:divsChild>
        <w:div w:id="1473331758">
          <w:marLeft w:val="300"/>
          <w:marRight w:val="300"/>
          <w:marTop w:val="0"/>
          <w:marBottom w:val="0"/>
          <w:divBdr>
            <w:top w:val="none" w:sz="0" w:space="0" w:color="auto"/>
            <w:left w:val="none" w:sz="0" w:space="0" w:color="auto"/>
            <w:bottom w:val="none" w:sz="0" w:space="0" w:color="auto"/>
            <w:right w:val="none" w:sz="0" w:space="0" w:color="auto"/>
          </w:divBdr>
          <w:divsChild>
            <w:div w:id="337275080">
              <w:marLeft w:val="0"/>
              <w:marRight w:val="0"/>
              <w:marTop w:val="0"/>
              <w:marBottom w:val="0"/>
              <w:divBdr>
                <w:top w:val="none" w:sz="0" w:space="0" w:color="auto"/>
                <w:left w:val="none" w:sz="0" w:space="0" w:color="auto"/>
                <w:bottom w:val="none" w:sz="0" w:space="0" w:color="auto"/>
                <w:right w:val="none" w:sz="0" w:space="0" w:color="auto"/>
              </w:divBdr>
              <w:divsChild>
                <w:div w:id="1122847453">
                  <w:marLeft w:val="0"/>
                  <w:marRight w:val="0"/>
                  <w:marTop w:val="0"/>
                  <w:marBottom w:val="0"/>
                  <w:divBdr>
                    <w:top w:val="none" w:sz="0" w:space="0" w:color="auto"/>
                    <w:left w:val="none" w:sz="0" w:space="0" w:color="auto"/>
                    <w:bottom w:val="none" w:sz="0" w:space="0" w:color="auto"/>
                    <w:right w:val="none" w:sz="0" w:space="0" w:color="auto"/>
                  </w:divBdr>
                  <w:divsChild>
                    <w:div w:id="925382988">
                      <w:marLeft w:val="0"/>
                      <w:marRight w:val="0"/>
                      <w:marTop w:val="0"/>
                      <w:marBottom w:val="0"/>
                      <w:divBdr>
                        <w:top w:val="none" w:sz="0" w:space="0" w:color="auto"/>
                        <w:left w:val="none" w:sz="0" w:space="0" w:color="auto"/>
                        <w:bottom w:val="none" w:sz="0" w:space="0" w:color="auto"/>
                        <w:right w:val="none" w:sz="0" w:space="0" w:color="auto"/>
                      </w:divBdr>
                      <w:divsChild>
                        <w:div w:id="40136410">
                          <w:marLeft w:val="0"/>
                          <w:marRight w:val="0"/>
                          <w:marTop w:val="0"/>
                          <w:marBottom w:val="0"/>
                          <w:divBdr>
                            <w:top w:val="none" w:sz="0" w:space="0" w:color="auto"/>
                            <w:left w:val="none" w:sz="0" w:space="0" w:color="auto"/>
                            <w:bottom w:val="none" w:sz="0" w:space="0" w:color="auto"/>
                            <w:right w:val="none" w:sz="0" w:space="0" w:color="auto"/>
                          </w:divBdr>
                          <w:divsChild>
                            <w:div w:id="176410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thebanker.com" TargetMode="External"/><Relationship Id="rId18" Type="http://schemas.openxmlformats.org/officeDocument/2006/relationships/hyperlink" Target="http://www.photius.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is.org" TargetMode="External"/><Relationship Id="rId17" Type="http://schemas.openxmlformats.org/officeDocument/2006/relationships/hyperlink" Target="http://www.brecorder.com" TargetMode="External"/><Relationship Id="rId2" Type="http://schemas.openxmlformats.org/officeDocument/2006/relationships/numbering" Target="numbering.xml"/><Relationship Id="rId16" Type="http://schemas.openxmlformats.org/officeDocument/2006/relationships/hyperlink" Target="http://www.privatisation.gov.p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bp.org.pk" TargetMode="External"/><Relationship Id="rId5" Type="http://schemas.openxmlformats.org/officeDocument/2006/relationships/webSettings" Target="webSettings.xml"/><Relationship Id="rId15" Type="http://schemas.openxmlformats.org/officeDocument/2006/relationships/hyperlink" Target="http://www.sbp.org.pk" TargetMode="External"/><Relationship Id="rId10" Type="http://schemas.openxmlformats.org/officeDocument/2006/relationships/hyperlink" Target="http://www.sbp.org.p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bp.org.pk/" TargetMode="External"/><Relationship Id="rId14" Type="http://schemas.openxmlformats.org/officeDocument/2006/relationships/hyperlink" Target="http://www.bis.org/review"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Final%20Project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2DF53-0360-44E9-86D5-6F71823D6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Final Project2</Template>
  <TotalTime>1</TotalTime>
  <Pages>55</Pages>
  <Words>11659</Words>
  <Characters>66460</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77964</CharactersWithSpaces>
  <SharedDoc>false</SharedDoc>
  <HLinks>
    <vt:vector size="330" baseType="variant">
      <vt:variant>
        <vt:i4>2097272</vt:i4>
      </vt:variant>
      <vt:variant>
        <vt:i4>324</vt:i4>
      </vt:variant>
      <vt:variant>
        <vt:i4>0</vt:i4>
      </vt:variant>
      <vt:variant>
        <vt:i4>5</vt:i4>
      </vt:variant>
      <vt:variant>
        <vt:lpwstr>http://www.photius.com/</vt:lpwstr>
      </vt:variant>
      <vt:variant>
        <vt:lpwstr/>
      </vt:variant>
      <vt:variant>
        <vt:i4>5963799</vt:i4>
      </vt:variant>
      <vt:variant>
        <vt:i4>321</vt:i4>
      </vt:variant>
      <vt:variant>
        <vt:i4>0</vt:i4>
      </vt:variant>
      <vt:variant>
        <vt:i4>5</vt:i4>
      </vt:variant>
      <vt:variant>
        <vt:lpwstr>http://www.brecorder.com/</vt:lpwstr>
      </vt:variant>
      <vt:variant>
        <vt:lpwstr/>
      </vt:variant>
      <vt:variant>
        <vt:i4>1179724</vt:i4>
      </vt:variant>
      <vt:variant>
        <vt:i4>318</vt:i4>
      </vt:variant>
      <vt:variant>
        <vt:i4>0</vt:i4>
      </vt:variant>
      <vt:variant>
        <vt:i4>5</vt:i4>
      </vt:variant>
      <vt:variant>
        <vt:lpwstr>http://www.privatisation.gov.pk/</vt:lpwstr>
      </vt:variant>
      <vt:variant>
        <vt:lpwstr/>
      </vt:variant>
      <vt:variant>
        <vt:i4>8323115</vt:i4>
      </vt:variant>
      <vt:variant>
        <vt:i4>315</vt:i4>
      </vt:variant>
      <vt:variant>
        <vt:i4>0</vt:i4>
      </vt:variant>
      <vt:variant>
        <vt:i4>5</vt:i4>
      </vt:variant>
      <vt:variant>
        <vt:lpwstr>http://www.sbp.org.pk/</vt:lpwstr>
      </vt:variant>
      <vt:variant>
        <vt:lpwstr/>
      </vt:variant>
      <vt:variant>
        <vt:i4>5439558</vt:i4>
      </vt:variant>
      <vt:variant>
        <vt:i4>312</vt:i4>
      </vt:variant>
      <vt:variant>
        <vt:i4>0</vt:i4>
      </vt:variant>
      <vt:variant>
        <vt:i4>5</vt:i4>
      </vt:variant>
      <vt:variant>
        <vt:lpwstr>http://www.bis.org/review</vt:lpwstr>
      </vt:variant>
      <vt:variant>
        <vt:lpwstr/>
      </vt:variant>
      <vt:variant>
        <vt:i4>4980752</vt:i4>
      </vt:variant>
      <vt:variant>
        <vt:i4>309</vt:i4>
      </vt:variant>
      <vt:variant>
        <vt:i4>0</vt:i4>
      </vt:variant>
      <vt:variant>
        <vt:i4>5</vt:i4>
      </vt:variant>
      <vt:variant>
        <vt:lpwstr>http://www.thebanker.com/</vt:lpwstr>
      </vt:variant>
      <vt:variant>
        <vt:lpwstr/>
      </vt:variant>
      <vt:variant>
        <vt:i4>3276901</vt:i4>
      </vt:variant>
      <vt:variant>
        <vt:i4>306</vt:i4>
      </vt:variant>
      <vt:variant>
        <vt:i4>0</vt:i4>
      </vt:variant>
      <vt:variant>
        <vt:i4>5</vt:i4>
      </vt:variant>
      <vt:variant>
        <vt:lpwstr>http://www.bis.org/</vt:lpwstr>
      </vt:variant>
      <vt:variant>
        <vt:lpwstr/>
      </vt:variant>
      <vt:variant>
        <vt:i4>8323115</vt:i4>
      </vt:variant>
      <vt:variant>
        <vt:i4>303</vt:i4>
      </vt:variant>
      <vt:variant>
        <vt:i4>0</vt:i4>
      </vt:variant>
      <vt:variant>
        <vt:i4>5</vt:i4>
      </vt:variant>
      <vt:variant>
        <vt:lpwstr>http://www.sbp.org.pk/</vt:lpwstr>
      </vt:variant>
      <vt:variant>
        <vt:lpwstr/>
      </vt:variant>
      <vt:variant>
        <vt:i4>8323115</vt:i4>
      </vt:variant>
      <vt:variant>
        <vt:i4>300</vt:i4>
      </vt:variant>
      <vt:variant>
        <vt:i4>0</vt:i4>
      </vt:variant>
      <vt:variant>
        <vt:i4>5</vt:i4>
      </vt:variant>
      <vt:variant>
        <vt:lpwstr>http://www.sbp.org.pk/</vt:lpwstr>
      </vt:variant>
      <vt:variant>
        <vt:lpwstr/>
      </vt:variant>
      <vt:variant>
        <vt:i4>8323115</vt:i4>
      </vt:variant>
      <vt:variant>
        <vt:i4>297</vt:i4>
      </vt:variant>
      <vt:variant>
        <vt:i4>0</vt:i4>
      </vt:variant>
      <vt:variant>
        <vt:i4>5</vt:i4>
      </vt:variant>
      <vt:variant>
        <vt:lpwstr>http://www.sbp.org.pk/</vt:lpwstr>
      </vt:variant>
      <vt:variant>
        <vt:lpwstr/>
      </vt:variant>
      <vt:variant>
        <vt:i4>1638460</vt:i4>
      </vt:variant>
      <vt:variant>
        <vt:i4>266</vt:i4>
      </vt:variant>
      <vt:variant>
        <vt:i4>0</vt:i4>
      </vt:variant>
      <vt:variant>
        <vt:i4>5</vt:i4>
      </vt:variant>
      <vt:variant>
        <vt:lpwstr/>
      </vt:variant>
      <vt:variant>
        <vt:lpwstr>_Toc262599542</vt:lpwstr>
      </vt:variant>
      <vt:variant>
        <vt:i4>1638460</vt:i4>
      </vt:variant>
      <vt:variant>
        <vt:i4>260</vt:i4>
      </vt:variant>
      <vt:variant>
        <vt:i4>0</vt:i4>
      </vt:variant>
      <vt:variant>
        <vt:i4>5</vt:i4>
      </vt:variant>
      <vt:variant>
        <vt:lpwstr/>
      </vt:variant>
      <vt:variant>
        <vt:lpwstr>_Toc262599541</vt:lpwstr>
      </vt:variant>
      <vt:variant>
        <vt:i4>1638460</vt:i4>
      </vt:variant>
      <vt:variant>
        <vt:i4>254</vt:i4>
      </vt:variant>
      <vt:variant>
        <vt:i4>0</vt:i4>
      </vt:variant>
      <vt:variant>
        <vt:i4>5</vt:i4>
      </vt:variant>
      <vt:variant>
        <vt:lpwstr/>
      </vt:variant>
      <vt:variant>
        <vt:lpwstr>_Toc262599540</vt:lpwstr>
      </vt:variant>
      <vt:variant>
        <vt:i4>1966140</vt:i4>
      </vt:variant>
      <vt:variant>
        <vt:i4>248</vt:i4>
      </vt:variant>
      <vt:variant>
        <vt:i4>0</vt:i4>
      </vt:variant>
      <vt:variant>
        <vt:i4>5</vt:i4>
      </vt:variant>
      <vt:variant>
        <vt:lpwstr/>
      </vt:variant>
      <vt:variant>
        <vt:lpwstr>_Toc262599539</vt:lpwstr>
      </vt:variant>
      <vt:variant>
        <vt:i4>1966140</vt:i4>
      </vt:variant>
      <vt:variant>
        <vt:i4>242</vt:i4>
      </vt:variant>
      <vt:variant>
        <vt:i4>0</vt:i4>
      </vt:variant>
      <vt:variant>
        <vt:i4>5</vt:i4>
      </vt:variant>
      <vt:variant>
        <vt:lpwstr/>
      </vt:variant>
      <vt:variant>
        <vt:lpwstr>_Toc262599538</vt:lpwstr>
      </vt:variant>
      <vt:variant>
        <vt:i4>1966140</vt:i4>
      </vt:variant>
      <vt:variant>
        <vt:i4>236</vt:i4>
      </vt:variant>
      <vt:variant>
        <vt:i4>0</vt:i4>
      </vt:variant>
      <vt:variant>
        <vt:i4>5</vt:i4>
      </vt:variant>
      <vt:variant>
        <vt:lpwstr/>
      </vt:variant>
      <vt:variant>
        <vt:lpwstr>_Toc262599537</vt:lpwstr>
      </vt:variant>
      <vt:variant>
        <vt:i4>1966140</vt:i4>
      </vt:variant>
      <vt:variant>
        <vt:i4>230</vt:i4>
      </vt:variant>
      <vt:variant>
        <vt:i4>0</vt:i4>
      </vt:variant>
      <vt:variant>
        <vt:i4>5</vt:i4>
      </vt:variant>
      <vt:variant>
        <vt:lpwstr/>
      </vt:variant>
      <vt:variant>
        <vt:lpwstr>_Toc262599536</vt:lpwstr>
      </vt:variant>
      <vt:variant>
        <vt:i4>1966140</vt:i4>
      </vt:variant>
      <vt:variant>
        <vt:i4>224</vt:i4>
      </vt:variant>
      <vt:variant>
        <vt:i4>0</vt:i4>
      </vt:variant>
      <vt:variant>
        <vt:i4>5</vt:i4>
      </vt:variant>
      <vt:variant>
        <vt:lpwstr/>
      </vt:variant>
      <vt:variant>
        <vt:lpwstr>_Toc262599535</vt:lpwstr>
      </vt:variant>
      <vt:variant>
        <vt:i4>1966140</vt:i4>
      </vt:variant>
      <vt:variant>
        <vt:i4>218</vt:i4>
      </vt:variant>
      <vt:variant>
        <vt:i4>0</vt:i4>
      </vt:variant>
      <vt:variant>
        <vt:i4>5</vt:i4>
      </vt:variant>
      <vt:variant>
        <vt:lpwstr/>
      </vt:variant>
      <vt:variant>
        <vt:lpwstr>_Toc262599534</vt:lpwstr>
      </vt:variant>
      <vt:variant>
        <vt:i4>1966140</vt:i4>
      </vt:variant>
      <vt:variant>
        <vt:i4>212</vt:i4>
      </vt:variant>
      <vt:variant>
        <vt:i4>0</vt:i4>
      </vt:variant>
      <vt:variant>
        <vt:i4>5</vt:i4>
      </vt:variant>
      <vt:variant>
        <vt:lpwstr/>
      </vt:variant>
      <vt:variant>
        <vt:lpwstr>_Toc262599533</vt:lpwstr>
      </vt:variant>
      <vt:variant>
        <vt:i4>1966140</vt:i4>
      </vt:variant>
      <vt:variant>
        <vt:i4>206</vt:i4>
      </vt:variant>
      <vt:variant>
        <vt:i4>0</vt:i4>
      </vt:variant>
      <vt:variant>
        <vt:i4>5</vt:i4>
      </vt:variant>
      <vt:variant>
        <vt:lpwstr/>
      </vt:variant>
      <vt:variant>
        <vt:lpwstr>_Toc262599532</vt:lpwstr>
      </vt:variant>
      <vt:variant>
        <vt:i4>1966140</vt:i4>
      </vt:variant>
      <vt:variant>
        <vt:i4>200</vt:i4>
      </vt:variant>
      <vt:variant>
        <vt:i4>0</vt:i4>
      </vt:variant>
      <vt:variant>
        <vt:i4>5</vt:i4>
      </vt:variant>
      <vt:variant>
        <vt:lpwstr/>
      </vt:variant>
      <vt:variant>
        <vt:lpwstr>_Toc262599531</vt:lpwstr>
      </vt:variant>
      <vt:variant>
        <vt:i4>1966140</vt:i4>
      </vt:variant>
      <vt:variant>
        <vt:i4>194</vt:i4>
      </vt:variant>
      <vt:variant>
        <vt:i4>0</vt:i4>
      </vt:variant>
      <vt:variant>
        <vt:i4>5</vt:i4>
      </vt:variant>
      <vt:variant>
        <vt:lpwstr/>
      </vt:variant>
      <vt:variant>
        <vt:lpwstr>_Toc262599530</vt:lpwstr>
      </vt:variant>
      <vt:variant>
        <vt:i4>2031676</vt:i4>
      </vt:variant>
      <vt:variant>
        <vt:i4>188</vt:i4>
      </vt:variant>
      <vt:variant>
        <vt:i4>0</vt:i4>
      </vt:variant>
      <vt:variant>
        <vt:i4>5</vt:i4>
      </vt:variant>
      <vt:variant>
        <vt:lpwstr/>
      </vt:variant>
      <vt:variant>
        <vt:lpwstr>_Toc262599529</vt:lpwstr>
      </vt:variant>
      <vt:variant>
        <vt:i4>2031676</vt:i4>
      </vt:variant>
      <vt:variant>
        <vt:i4>182</vt:i4>
      </vt:variant>
      <vt:variant>
        <vt:i4>0</vt:i4>
      </vt:variant>
      <vt:variant>
        <vt:i4>5</vt:i4>
      </vt:variant>
      <vt:variant>
        <vt:lpwstr/>
      </vt:variant>
      <vt:variant>
        <vt:lpwstr>_Toc262599528</vt:lpwstr>
      </vt:variant>
      <vt:variant>
        <vt:i4>2031676</vt:i4>
      </vt:variant>
      <vt:variant>
        <vt:i4>176</vt:i4>
      </vt:variant>
      <vt:variant>
        <vt:i4>0</vt:i4>
      </vt:variant>
      <vt:variant>
        <vt:i4>5</vt:i4>
      </vt:variant>
      <vt:variant>
        <vt:lpwstr/>
      </vt:variant>
      <vt:variant>
        <vt:lpwstr>_Toc262599527</vt:lpwstr>
      </vt:variant>
      <vt:variant>
        <vt:i4>2031676</vt:i4>
      </vt:variant>
      <vt:variant>
        <vt:i4>170</vt:i4>
      </vt:variant>
      <vt:variant>
        <vt:i4>0</vt:i4>
      </vt:variant>
      <vt:variant>
        <vt:i4>5</vt:i4>
      </vt:variant>
      <vt:variant>
        <vt:lpwstr/>
      </vt:variant>
      <vt:variant>
        <vt:lpwstr>_Toc262599526</vt:lpwstr>
      </vt:variant>
      <vt:variant>
        <vt:i4>2031676</vt:i4>
      </vt:variant>
      <vt:variant>
        <vt:i4>164</vt:i4>
      </vt:variant>
      <vt:variant>
        <vt:i4>0</vt:i4>
      </vt:variant>
      <vt:variant>
        <vt:i4>5</vt:i4>
      </vt:variant>
      <vt:variant>
        <vt:lpwstr/>
      </vt:variant>
      <vt:variant>
        <vt:lpwstr>_Toc262599525</vt:lpwstr>
      </vt:variant>
      <vt:variant>
        <vt:i4>2031676</vt:i4>
      </vt:variant>
      <vt:variant>
        <vt:i4>158</vt:i4>
      </vt:variant>
      <vt:variant>
        <vt:i4>0</vt:i4>
      </vt:variant>
      <vt:variant>
        <vt:i4>5</vt:i4>
      </vt:variant>
      <vt:variant>
        <vt:lpwstr/>
      </vt:variant>
      <vt:variant>
        <vt:lpwstr>_Toc262599524</vt:lpwstr>
      </vt:variant>
      <vt:variant>
        <vt:i4>2031676</vt:i4>
      </vt:variant>
      <vt:variant>
        <vt:i4>152</vt:i4>
      </vt:variant>
      <vt:variant>
        <vt:i4>0</vt:i4>
      </vt:variant>
      <vt:variant>
        <vt:i4>5</vt:i4>
      </vt:variant>
      <vt:variant>
        <vt:lpwstr/>
      </vt:variant>
      <vt:variant>
        <vt:lpwstr>_Toc262599523</vt:lpwstr>
      </vt:variant>
      <vt:variant>
        <vt:i4>2031676</vt:i4>
      </vt:variant>
      <vt:variant>
        <vt:i4>146</vt:i4>
      </vt:variant>
      <vt:variant>
        <vt:i4>0</vt:i4>
      </vt:variant>
      <vt:variant>
        <vt:i4>5</vt:i4>
      </vt:variant>
      <vt:variant>
        <vt:lpwstr/>
      </vt:variant>
      <vt:variant>
        <vt:lpwstr>_Toc262599522</vt:lpwstr>
      </vt:variant>
      <vt:variant>
        <vt:i4>2031676</vt:i4>
      </vt:variant>
      <vt:variant>
        <vt:i4>140</vt:i4>
      </vt:variant>
      <vt:variant>
        <vt:i4>0</vt:i4>
      </vt:variant>
      <vt:variant>
        <vt:i4>5</vt:i4>
      </vt:variant>
      <vt:variant>
        <vt:lpwstr/>
      </vt:variant>
      <vt:variant>
        <vt:lpwstr>_Toc262599521</vt:lpwstr>
      </vt:variant>
      <vt:variant>
        <vt:i4>2031676</vt:i4>
      </vt:variant>
      <vt:variant>
        <vt:i4>134</vt:i4>
      </vt:variant>
      <vt:variant>
        <vt:i4>0</vt:i4>
      </vt:variant>
      <vt:variant>
        <vt:i4>5</vt:i4>
      </vt:variant>
      <vt:variant>
        <vt:lpwstr/>
      </vt:variant>
      <vt:variant>
        <vt:lpwstr>_Toc262599520</vt:lpwstr>
      </vt:variant>
      <vt:variant>
        <vt:i4>1835068</vt:i4>
      </vt:variant>
      <vt:variant>
        <vt:i4>128</vt:i4>
      </vt:variant>
      <vt:variant>
        <vt:i4>0</vt:i4>
      </vt:variant>
      <vt:variant>
        <vt:i4>5</vt:i4>
      </vt:variant>
      <vt:variant>
        <vt:lpwstr/>
      </vt:variant>
      <vt:variant>
        <vt:lpwstr>_Toc262599519</vt:lpwstr>
      </vt:variant>
      <vt:variant>
        <vt:i4>1835068</vt:i4>
      </vt:variant>
      <vt:variant>
        <vt:i4>122</vt:i4>
      </vt:variant>
      <vt:variant>
        <vt:i4>0</vt:i4>
      </vt:variant>
      <vt:variant>
        <vt:i4>5</vt:i4>
      </vt:variant>
      <vt:variant>
        <vt:lpwstr/>
      </vt:variant>
      <vt:variant>
        <vt:lpwstr>_Toc262599518</vt:lpwstr>
      </vt:variant>
      <vt:variant>
        <vt:i4>1835068</vt:i4>
      </vt:variant>
      <vt:variant>
        <vt:i4>116</vt:i4>
      </vt:variant>
      <vt:variant>
        <vt:i4>0</vt:i4>
      </vt:variant>
      <vt:variant>
        <vt:i4>5</vt:i4>
      </vt:variant>
      <vt:variant>
        <vt:lpwstr/>
      </vt:variant>
      <vt:variant>
        <vt:lpwstr>_Toc262599517</vt:lpwstr>
      </vt:variant>
      <vt:variant>
        <vt:i4>1835068</vt:i4>
      </vt:variant>
      <vt:variant>
        <vt:i4>110</vt:i4>
      </vt:variant>
      <vt:variant>
        <vt:i4>0</vt:i4>
      </vt:variant>
      <vt:variant>
        <vt:i4>5</vt:i4>
      </vt:variant>
      <vt:variant>
        <vt:lpwstr/>
      </vt:variant>
      <vt:variant>
        <vt:lpwstr>_Toc262599516</vt:lpwstr>
      </vt:variant>
      <vt:variant>
        <vt:i4>1835068</vt:i4>
      </vt:variant>
      <vt:variant>
        <vt:i4>104</vt:i4>
      </vt:variant>
      <vt:variant>
        <vt:i4>0</vt:i4>
      </vt:variant>
      <vt:variant>
        <vt:i4>5</vt:i4>
      </vt:variant>
      <vt:variant>
        <vt:lpwstr/>
      </vt:variant>
      <vt:variant>
        <vt:lpwstr>_Toc262599515</vt:lpwstr>
      </vt:variant>
      <vt:variant>
        <vt:i4>1835068</vt:i4>
      </vt:variant>
      <vt:variant>
        <vt:i4>98</vt:i4>
      </vt:variant>
      <vt:variant>
        <vt:i4>0</vt:i4>
      </vt:variant>
      <vt:variant>
        <vt:i4>5</vt:i4>
      </vt:variant>
      <vt:variant>
        <vt:lpwstr/>
      </vt:variant>
      <vt:variant>
        <vt:lpwstr>_Toc262599514</vt:lpwstr>
      </vt:variant>
      <vt:variant>
        <vt:i4>1835068</vt:i4>
      </vt:variant>
      <vt:variant>
        <vt:i4>92</vt:i4>
      </vt:variant>
      <vt:variant>
        <vt:i4>0</vt:i4>
      </vt:variant>
      <vt:variant>
        <vt:i4>5</vt:i4>
      </vt:variant>
      <vt:variant>
        <vt:lpwstr/>
      </vt:variant>
      <vt:variant>
        <vt:lpwstr>_Toc262599513</vt:lpwstr>
      </vt:variant>
      <vt:variant>
        <vt:i4>1835068</vt:i4>
      </vt:variant>
      <vt:variant>
        <vt:i4>86</vt:i4>
      </vt:variant>
      <vt:variant>
        <vt:i4>0</vt:i4>
      </vt:variant>
      <vt:variant>
        <vt:i4>5</vt:i4>
      </vt:variant>
      <vt:variant>
        <vt:lpwstr/>
      </vt:variant>
      <vt:variant>
        <vt:lpwstr>_Toc262599512</vt:lpwstr>
      </vt:variant>
      <vt:variant>
        <vt:i4>1835068</vt:i4>
      </vt:variant>
      <vt:variant>
        <vt:i4>80</vt:i4>
      </vt:variant>
      <vt:variant>
        <vt:i4>0</vt:i4>
      </vt:variant>
      <vt:variant>
        <vt:i4>5</vt:i4>
      </vt:variant>
      <vt:variant>
        <vt:lpwstr/>
      </vt:variant>
      <vt:variant>
        <vt:lpwstr>_Toc262599511</vt:lpwstr>
      </vt:variant>
      <vt:variant>
        <vt:i4>1835068</vt:i4>
      </vt:variant>
      <vt:variant>
        <vt:i4>74</vt:i4>
      </vt:variant>
      <vt:variant>
        <vt:i4>0</vt:i4>
      </vt:variant>
      <vt:variant>
        <vt:i4>5</vt:i4>
      </vt:variant>
      <vt:variant>
        <vt:lpwstr/>
      </vt:variant>
      <vt:variant>
        <vt:lpwstr>_Toc262599510</vt:lpwstr>
      </vt:variant>
      <vt:variant>
        <vt:i4>1900604</vt:i4>
      </vt:variant>
      <vt:variant>
        <vt:i4>68</vt:i4>
      </vt:variant>
      <vt:variant>
        <vt:i4>0</vt:i4>
      </vt:variant>
      <vt:variant>
        <vt:i4>5</vt:i4>
      </vt:variant>
      <vt:variant>
        <vt:lpwstr/>
      </vt:variant>
      <vt:variant>
        <vt:lpwstr>_Toc262599509</vt:lpwstr>
      </vt:variant>
      <vt:variant>
        <vt:i4>1900604</vt:i4>
      </vt:variant>
      <vt:variant>
        <vt:i4>62</vt:i4>
      </vt:variant>
      <vt:variant>
        <vt:i4>0</vt:i4>
      </vt:variant>
      <vt:variant>
        <vt:i4>5</vt:i4>
      </vt:variant>
      <vt:variant>
        <vt:lpwstr/>
      </vt:variant>
      <vt:variant>
        <vt:lpwstr>_Toc262599508</vt:lpwstr>
      </vt:variant>
      <vt:variant>
        <vt:i4>1900604</vt:i4>
      </vt:variant>
      <vt:variant>
        <vt:i4>56</vt:i4>
      </vt:variant>
      <vt:variant>
        <vt:i4>0</vt:i4>
      </vt:variant>
      <vt:variant>
        <vt:i4>5</vt:i4>
      </vt:variant>
      <vt:variant>
        <vt:lpwstr/>
      </vt:variant>
      <vt:variant>
        <vt:lpwstr>_Toc262599507</vt:lpwstr>
      </vt:variant>
      <vt:variant>
        <vt:i4>1900604</vt:i4>
      </vt:variant>
      <vt:variant>
        <vt:i4>50</vt:i4>
      </vt:variant>
      <vt:variant>
        <vt:i4>0</vt:i4>
      </vt:variant>
      <vt:variant>
        <vt:i4>5</vt:i4>
      </vt:variant>
      <vt:variant>
        <vt:lpwstr/>
      </vt:variant>
      <vt:variant>
        <vt:lpwstr>_Toc262599506</vt:lpwstr>
      </vt:variant>
      <vt:variant>
        <vt:i4>1900604</vt:i4>
      </vt:variant>
      <vt:variant>
        <vt:i4>44</vt:i4>
      </vt:variant>
      <vt:variant>
        <vt:i4>0</vt:i4>
      </vt:variant>
      <vt:variant>
        <vt:i4>5</vt:i4>
      </vt:variant>
      <vt:variant>
        <vt:lpwstr/>
      </vt:variant>
      <vt:variant>
        <vt:lpwstr>_Toc262599505</vt:lpwstr>
      </vt:variant>
      <vt:variant>
        <vt:i4>1900604</vt:i4>
      </vt:variant>
      <vt:variant>
        <vt:i4>38</vt:i4>
      </vt:variant>
      <vt:variant>
        <vt:i4>0</vt:i4>
      </vt:variant>
      <vt:variant>
        <vt:i4>5</vt:i4>
      </vt:variant>
      <vt:variant>
        <vt:lpwstr/>
      </vt:variant>
      <vt:variant>
        <vt:lpwstr>_Toc262599504</vt:lpwstr>
      </vt:variant>
      <vt:variant>
        <vt:i4>1900604</vt:i4>
      </vt:variant>
      <vt:variant>
        <vt:i4>32</vt:i4>
      </vt:variant>
      <vt:variant>
        <vt:i4>0</vt:i4>
      </vt:variant>
      <vt:variant>
        <vt:i4>5</vt:i4>
      </vt:variant>
      <vt:variant>
        <vt:lpwstr/>
      </vt:variant>
      <vt:variant>
        <vt:lpwstr>_Toc262599503</vt:lpwstr>
      </vt:variant>
      <vt:variant>
        <vt:i4>1900604</vt:i4>
      </vt:variant>
      <vt:variant>
        <vt:i4>26</vt:i4>
      </vt:variant>
      <vt:variant>
        <vt:i4>0</vt:i4>
      </vt:variant>
      <vt:variant>
        <vt:i4>5</vt:i4>
      </vt:variant>
      <vt:variant>
        <vt:lpwstr/>
      </vt:variant>
      <vt:variant>
        <vt:lpwstr>_Toc262599502</vt:lpwstr>
      </vt:variant>
      <vt:variant>
        <vt:i4>1900604</vt:i4>
      </vt:variant>
      <vt:variant>
        <vt:i4>20</vt:i4>
      </vt:variant>
      <vt:variant>
        <vt:i4>0</vt:i4>
      </vt:variant>
      <vt:variant>
        <vt:i4>5</vt:i4>
      </vt:variant>
      <vt:variant>
        <vt:lpwstr/>
      </vt:variant>
      <vt:variant>
        <vt:lpwstr>_Toc262599501</vt:lpwstr>
      </vt:variant>
      <vt:variant>
        <vt:i4>1900604</vt:i4>
      </vt:variant>
      <vt:variant>
        <vt:i4>14</vt:i4>
      </vt:variant>
      <vt:variant>
        <vt:i4>0</vt:i4>
      </vt:variant>
      <vt:variant>
        <vt:i4>5</vt:i4>
      </vt:variant>
      <vt:variant>
        <vt:lpwstr/>
      </vt:variant>
      <vt:variant>
        <vt:lpwstr>_Toc262599500</vt:lpwstr>
      </vt:variant>
      <vt:variant>
        <vt:i4>1310781</vt:i4>
      </vt:variant>
      <vt:variant>
        <vt:i4>8</vt:i4>
      </vt:variant>
      <vt:variant>
        <vt:i4>0</vt:i4>
      </vt:variant>
      <vt:variant>
        <vt:i4>5</vt:i4>
      </vt:variant>
      <vt:variant>
        <vt:lpwstr/>
      </vt:variant>
      <vt:variant>
        <vt:lpwstr>_Toc262599499</vt:lpwstr>
      </vt:variant>
      <vt:variant>
        <vt:i4>1310781</vt:i4>
      </vt:variant>
      <vt:variant>
        <vt:i4>2</vt:i4>
      </vt:variant>
      <vt:variant>
        <vt:i4>0</vt:i4>
      </vt:variant>
      <vt:variant>
        <vt:i4>5</vt:i4>
      </vt:variant>
      <vt:variant>
        <vt:lpwstr/>
      </vt:variant>
      <vt:variant>
        <vt:lpwstr>_Toc262599498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Fraz</dc:creator>
  <cp:keywords/>
  <cp:lastModifiedBy>Fraz</cp:lastModifiedBy>
  <cp:revision>1</cp:revision>
  <cp:lastPrinted>2010-05-26T07:59:00Z</cp:lastPrinted>
  <dcterms:created xsi:type="dcterms:W3CDTF">2010-05-28T08:25:00Z</dcterms:created>
  <dcterms:modified xsi:type="dcterms:W3CDTF">2010-05-28T08:26:00Z</dcterms:modified>
</cp:coreProperties>
</file>