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word/theme/themeOverride24.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theme/themeOverride22.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20.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theme/themeOverride19.xml" ContentType="application/vnd.openxmlformats-officedocument.themeOverride+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theme/themeOverride17.xml" ContentType="application/vnd.openxmlformats-officedocument.themeOverride+xml"/>
  <Override PartName="/word/theme/themeOverride18.xml" ContentType="application/vnd.openxmlformats-officedocument.themeOverride+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theme/themeOverride4.xml" ContentType="application/vnd.openxmlformats-officedocument.themeOverride+xml"/>
  <Override PartName="/word/theme/themeOverride16.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Override PartName="/word/theme/themeOverride23.xml" ContentType="application/vnd.openxmlformats-officedocument.themeOverride+xml"/>
  <Default Extension="jpeg" ContentType="image/jpeg"/>
  <Override PartName="/word/theme/themeOverride12.xml" ContentType="application/vnd.openxmlformats-officedocument.themeOverride+xml"/>
  <Override PartName="/word/theme/themeOverride21.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0D47" w:rsidRDefault="00152087" w:rsidP="000A3A83">
      <w:pPr>
        <w:jc w:val="center"/>
        <w:rPr>
          <w:rFonts w:ascii="Courier New" w:hAnsi="Courier New" w:cs="Courier New"/>
          <w:b/>
          <w:sz w:val="44"/>
          <w:szCs w:val="44"/>
        </w:rPr>
      </w:pPr>
      <w:r>
        <w:rPr>
          <w:rFonts w:cs="Courier New"/>
          <w:b/>
          <w:noProof/>
        </w:rPr>
        <w:drawing>
          <wp:inline distT="0" distB="0" distL="0" distR="0">
            <wp:extent cx="1146175" cy="1146175"/>
            <wp:effectExtent l="19050" t="0" r="0" b="0"/>
            <wp:docPr id="1" name="Picture 1" descr="NTL-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TL-logo"/>
                    <pic:cNvPicPr>
                      <a:picLocks noChangeAspect="1" noChangeArrowheads="1"/>
                    </pic:cNvPicPr>
                  </pic:nvPicPr>
                  <pic:blipFill>
                    <a:blip r:embed="rId7"/>
                    <a:srcRect/>
                    <a:stretch>
                      <a:fillRect/>
                    </a:stretch>
                  </pic:blipFill>
                  <pic:spPr bwMode="auto">
                    <a:xfrm>
                      <a:off x="0" y="0"/>
                      <a:ext cx="1146175" cy="1146175"/>
                    </a:xfrm>
                    <a:prstGeom prst="rect">
                      <a:avLst/>
                    </a:prstGeom>
                    <a:noFill/>
                    <a:ln w="9525">
                      <a:noFill/>
                      <a:miter lim="800000"/>
                      <a:headEnd/>
                      <a:tailEnd/>
                    </a:ln>
                  </pic:spPr>
                </pic:pic>
              </a:graphicData>
            </a:graphic>
          </wp:inline>
        </w:drawing>
      </w:r>
    </w:p>
    <w:p w:rsidR="00210D47" w:rsidRDefault="00210D47" w:rsidP="00210D47">
      <w:pPr>
        <w:jc w:val="center"/>
        <w:rPr>
          <w:rFonts w:ascii="Courier New" w:hAnsi="Courier New" w:cs="Courier New"/>
          <w:b/>
          <w:sz w:val="44"/>
          <w:szCs w:val="44"/>
        </w:rPr>
      </w:pPr>
    </w:p>
    <w:p w:rsidR="00210D47" w:rsidRPr="00985E3E" w:rsidRDefault="00210D47" w:rsidP="00210D47">
      <w:pPr>
        <w:jc w:val="center"/>
        <w:rPr>
          <w:rFonts w:ascii="Courier New" w:hAnsi="Courier New" w:cs="Courier New"/>
          <w:b/>
          <w:sz w:val="44"/>
          <w:szCs w:val="44"/>
        </w:rPr>
      </w:pPr>
      <w:r w:rsidRPr="00985E3E">
        <w:rPr>
          <w:rFonts w:ascii="Courier New" w:hAnsi="Courier New" w:cs="Courier New"/>
          <w:b/>
          <w:sz w:val="44"/>
          <w:szCs w:val="44"/>
        </w:rPr>
        <w:t>Services Marketing</w:t>
      </w:r>
    </w:p>
    <w:p w:rsidR="00210D47" w:rsidRDefault="00210D47" w:rsidP="000A3A83">
      <w:pPr>
        <w:jc w:val="center"/>
        <w:rPr>
          <w:rFonts w:ascii="Courier New" w:hAnsi="Courier New" w:cs="Courier New"/>
          <w:b/>
          <w:sz w:val="44"/>
          <w:szCs w:val="44"/>
        </w:rPr>
      </w:pPr>
      <w:r w:rsidRPr="00985E3E">
        <w:rPr>
          <w:rFonts w:ascii="Courier New" w:hAnsi="Courier New" w:cs="Courier New"/>
          <w:b/>
          <w:sz w:val="44"/>
          <w:szCs w:val="44"/>
        </w:rPr>
        <w:t>At</w:t>
      </w:r>
    </w:p>
    <w:p w:rsidR="00210D47" w:rsidRPr="00985E3E" w:rsidRDefault="00210D47" w:rsidP="000A3A83">
      <w:pPr>
        <w:jc w:val="center"/>
        <w:rPr>
          <w:rFonts w:ascii="Courier New" w:hAnsi="Courier New" w:cs="Courier New"/>
          <w:b/>
          <w:sz w:val="44"/>
          <w:szCs w:val="44"/>
        </w:rPr>
      </w:pPr>
      <w:r w:rsidRPr="00985E3E">
        <w:rPr>
          <w:rFonts w:ascii="Courier New" w:hAnsi="Courier New" w:cs="Courier New"/>
          <w:b/>
          <w:sz w:val="44"/>
          <w:szCs w:val="44"/>
        </w:rPr>
        <w:t>NADRA Technologies Limited</w:t>
      </w:r>
    </w:p>
    <w:p w:rsidR="00210D47" w:rsidRPr="00E7256E" w:rsidRDefault="00940B4E" w:rsidP="00210D47">
      <w:pPr>
        <w:jc w:val="center"/>
        <w:rPr>
          <w:rFonts w:ascii="Courier New" w:hAnsi="Courier New" w:cs="Courier New"/>
          <w:b/>
          <w:sz w:val="44"/>
          <w:szCs w:val="44"/>
        </w:rPr>
      </w:pPr>
      <w:r>
        <w:rPr>
          <w:rFonts w:ascii="Courier New" w:hAnsi="Courier New" w:cs="Courier New"/>
          <w:b/>
          <w:sz w:val="44"/>
          <w:szCs w:val="44"/>
        </w:rPr>
        <w:t>A Case Study</w:t>
      </w:r>
      <w:r w:rsidR="00002281">
        <w:rPr>
          <w:rFonts w:ascii="Courier New" w:hAnsi="Courier New" w:cs="Courier New"/>
          <w:b/>
          <w:sz w:val="44"/>
          <w:szCs w:val="44"/>
        </w:rPr>
        <w:t xml:space="preserve"> of</w:t>
      </w:r>
      <w:r>
        <w:rPr>
          <w:rFonts w:ascii="Courier New" w:hAnsi="Courier New" w:cs="Courier New"/>
          <w:b/>
          <w:sz w:val="44"/>
          <w:szCs w:val="44"/>
        </w:rPr>
        <w:t xml:space="preserve"> NADRA</w:t>
      </w:r>
    </w:p>
    <w:p w:rsidR="00210D47" w:rsidRDefault="00210D47" w:rsidP="000A3A83">
      <w:pPr>
        <w:jc w:val="center"/>
        <w:rPr>
          <w:rFonts w:ascii="Courier New" w:hAnsi="Courier New" w:cs="Courier New"/>
          <w:sz w:val="40"/>
          <w:szCs w:val="40"/>
        </w:rPr>
      </w:pPr>
      <w:r>
        <w:rPr>
          <w:rFonts w:ascii="Courier New" w:hAnsi="Courier New" w:cs="Courier New"/>
          <w:b/>
          <w:sz w:val="40"/>
          <w:szCs w:val="40"/>
        </w:rPr>
        <w:t>Submitted</w:t>
      </w:r>
    </w:p>
    <w:p w:rsidR="00210D47" w:rsidRDefault="00210D47" w:rsidP="00210D47">
      <w:pPr>
        <w:jc w:val="center"/>
        <w:rPr>
          <w:rFonts w:ascii="Courier New" w:hAnsi="Courier New" w:cs="Courier New"/>
          <w:b/>
          <w:sz w:val="40"/>
          <w:szCs w:val="40"/>
        </w:rPr>
      </w:pPr>
    </w:p>
    <w:p w:rsidR="00210D47" w:rsidRDefault="00210D47" w:rsidP="00210D47">
      <w:pPr>
        <w:jc w:val="center"/>
        <w:rPr>
          <w:rFonts w:ascii="Courier New" w:hAnsi="Courier New" w:cs="Courier New"/>
          <w:b/>
          <w:sz w:val="40"/>
          <w:szCs w:val="40"/>
        </w:rPr>
      </w:pPr>
      <w:r>
        <w:rPr>
          <w:rFonts w:ascii="Courier New" w:hAnsi="Courier New" w:cs="Courier New"/>
          <w:b/>
          <w:sz w:val="40"/>
          <w:szCs w:val="40"/>
        </w:rPr>
        <w:t>By</w:t>
      </w:r>
    </w:p>
    <w:p w:rsidR="00210D47" w:rsidRPr="00985E3E" w:rsidRDefault="00210D47" w:rsidP="000A3A83">
      <w:pPr>
        <w:jc w:val="center"/>
        <w:rPr>
          <w:rFonts w:ascii="Courier New" w:hAnsi="Courier New" w:cs="Courier New"/>
          <w:b/>
          <w:sz w:val="40"/>
          <w:szCs w:val="40"/>
        </w:rPr>
      </w:pPr>
      <w:proofErr w:type="spellStart"/>
      <w:r w:rsidRPr="00985E3E">
        <w:rPr>
          <w:rFonts w:ascii="Courier New" w:hAnsi="Courier New" w:cs="Courier New"/>
          <w:b/>
          <w:sz w:val="40"/>
          <w:szCs w:val="40"/>
        </w:rPr>
        <w:t>Naveed</w:t>
      </w:r>
      <w:proofErr w:type="spellEnd"/>
      <w:r w:rsidRPr="00985E3E">
        <w:rPr>
          <w:rFonts w:ascii="Courier New" w:hAnsi="Courier New" w:cs="Courier New"/>
          <w:b/>
          <w:sz w:val="40"/>
          <w:szCs w:val="40"/>
        </w:rPr>
        <w:t xml:space="preserve"> </w:t>
      </w:r>
      <w:proofErr w:type="spellStart"/>
      <w:r w:rsidRPr="00985E3E">
        <w:rPr>
          <w:rFonts w:ascii="Courier New" w:hAnsi="Courier New" w:cs="Courier New"/>
          <w:b/>
          <w:sz w:val="40"/>
          <w:szCs w:val="40"/>
        </w:rPr>
        <w:t>Iqbal</w:t>
      </w:r>
      <w:proofErr w:type="spellEnd"/>
      <w:r w:rsidRPr="00985E3E">
        <w:rPr>
          <w:rFonts w:ascii="Courier New" w:hAnsi="Courier New" w:cs="Courier New"/>
          <w:b/>
          <w:sz w:val="40"/>
          <w:szCs w:val="40"/>
        </w:rPr>
        <w:t xml:space="preserve"> Ahmed</w:t>
      </w:r>
    </w:p>
    <w:p w:rsidR="00210D47" w:rsidRPr="00985E3E" w:rsidRDefault="00210D47" w:rsidP="00210D47">
      <w:pPr>
        <w:jc w:val="center"/>
        <w:rPr>
          <w:rFonts w:ascii="Courier New" w:hAnsi="Courier New" w:cs="Courier New"/>
          <w:b/>
          <w:sz w:val="40"/>
          <w:szCs w:val="40"/>
        </w:rPr>
      </w:pPr>
      <w:r w:rsidRPr="00985E3E">
        <w:rPr>
          <w:rFonts w:ascii="Courier New" w:hAnsi="Courier New" w:cs="Courier New"/>
          <w:b/>
          <w:sz w:val="40"/>
          <w:szCs w:val="40"/>
        </w:rPr>
        <w:t xml:space="preserve">MBA 2005 </w:t>
      </w:r>
    </w:p>
    <w:p w:rsidR="00210D47" w:rsidRDefault="00210D47" w:rsidP="00210D47">
      <w:pPr>
        <w:jc w:val="center"/>
        <w:rPr>
          <w:rFonts w:ascii="Courier New" w:hAnsi="Courier New" w:cs="Courier New"/>
          <w:sz w:val="40"/>
          <w:szCs w:val="40"/>
        </w:rPr>
      </w:pPr>
    </w:p>
    <w:p w:rsidR="00210D47" w:rsidRPr="00E7256E" w:rsidRDefault="00210D47" w:rsidP="000A3A83">
      <w:pPr>
        <w:jc w:val="center"/>
        <w:rPr>
          <w:rFonts w:ascii="Courier New" w:hAnsi="Courier New" w:cs="Courier New"/>
          <w:b/>
          <w:sz w:val="40"/>
          <w:szCs w:val="40"/>
        </w:rPr>
      </w:pPr>
      <w:r w:rsidRPr="00E7256E">
        <w:rPr>
          <w:rFonts w:ascii="Courier New" w:hAnsi="Courier New" w:cs="Courier New"/>
          <w:b/>
          <w:sz w:val="40"/>
          <w:szCs w:val="40"/>
        </w:rPr>
        <w:t>To</w:t>
      </w:r>
    </w:p>
    <w:p w:rsidR="00210D47" w:rsidRPr="00E7256E" w:rsidRDefault="00210D47" w:rsidP="00210D47">
      <w:pPr>
        <w:jc w:val="center"/>
        <w:rPr>
          <w:rFonts w:ascii="Courier New" w:hAnsi="Courier New" w:cs="Courier New"/>
          <w:b/>
          <w:sz w:val="40"/>
          <w:szCs w:val="40"/>
        </w:rPr>
      </w:pPr>
      <w:r w:rsidRPr="00E7256E">
        <w:rPr>
          <w:rFonts w:ascii="Courier New" w:hAnsi="Courier New" w:cs="Courier New"/>
          <w:b/>
          <w:sz w:val="40"/>
          <w:szCs w:val="40"/>
        </w:rPr>
        <w:t xml:space="preserve">Ms </w:t>
      </w:r>
      <w:proofErr w:type="spellStart"/>
      <w:r w:rsidRPr="00E7256E">
        <w:rPr>
          <w:rFonts w:ascii="Courier New" w:hAnsi="Courier New" w:cs="Courier New"/>
          <w:b/>
          <w:sz w:val="40"/>
          <w:szCs w:val="40"/>
        </w:rPr>
        <w:t>Wajeeha</w:t>
      </w:r>
      <w:proofErr w:type="spellEnd"/>
      <w:r w:rsidRPr="00E7256E">
        <w:rPr>
          <w:rFonts w:ascii="Courier New" w:hAnsi="Courier New" w:cs="Courier New"/>
          <w:b/>
          <w:sz w:val="40"/>
          <w:szCs w:val="40"/>
        </w:rPr>
        <w:t xml:space="preserve"> </w:t>
      </w:r>
    </w:p>
    <w:p w:rsidR="00210D47" w:rsidRPr="00732BCD" w:rsidRDefault="00732BCD" w:rsidP="00732BCD">
      <w:pPr>
        <w:jc w:val="center"/>
        <w:rPr>
          <w:rFonts w:ascii="Courier New" w:hAnsi="Courier New" w:cs="Courier New"/>
          <w:b/>
          <w:sz w:val="40"/>
          <w:szCs w:val="40"/>
        </w:rPr>
      </w:pPr>
      <w:proofErr w:type="spellStart"/>
      <w:smartTag w:uri="urn:schemas-microsoft-com:office:smarttags" w:element="PlaceName">
        <w:r>
          <w:rPr>
            <w:rFonts w:ascii="Courier New" w:hAnsi="Courier New" w:cs="Courier New"/>
            <w:b/>
            <w:sz w:val="40"/>
            <w:szCs w:val="40"/>
          </w:rPr>
          <w:t>Bahria</w:t>
        </w:r>
      </w:smartTag>
      <w:proofErr w:type="spellEnd"/>
      <w:r>
        <w:rPr>
          <w:rFonts w:ascii="Courier New" w:hAnsi="Courier New" w:cs="Courier New"/>
          <w:b/>
          <w:sz w:val="40"/>
          <w:szCs w:val="40"/>
        </w:rPr>
        <w:t xml:space="preserve"> </w:t>
      </w:r>
      <w:smartTag w:uri="urn:schemas-microsoft-com:office:smarttags" w:element="PlaceType">
        <w:r>
          <w:rPr>
            <w:rFonts w:ascii="Courier New" w:hAnsi="Courier New" w:cs="Courier New"/>
            <w:b/>
            <w:sz w:val="40"/>
            <w:szCs w:val="40"/>
          </w:rPr>
          <w:t>University</w:t>
        </w:r>
      </w:smartTag>
      <w:r>
        <w:rPr>
          <w:rFonts w:ascii="Courier New" w:hAnsi="Courier New" w:cs="Courier New"/>
          <w:b/>
          <w:sz w:val="40"/>
          <w:szCs w:val="40"/>
        </w:rPr>
        <w:t xml:space="preserve"> </w:t>
      </w:r>
      <w:smartTag w:uri="urn:schemas-microsoft-com:office:smarttags" w:element="City">
        <w:smartTag w:uri="urn:schemas-microsoft-com:office:smarttags" w:element="place">
          <w:r>
            <w:rPr>
              <w:rFonts w:ascii="Courier New" w:hAnsi="Courier New" w:cs="Courier New"/>
              <w:b/>
              <w:sz w:val="40"/>
              <w:szCs w:val="40"/>
            </w:rPr>
            <w:t>Islamabad</w:t>
          </w:r>
        </w:smartTag>
      </w:smartTag>
    </w:p>
    <w:p w:rsidR="00561FFA" w:rsidRDefault="00561FFA" w:rsidP="000A3A83">
      <w:pPr>
        <w:pStyle w:val="Heading1"/>
      </w:pPr>
      <w:bookmarkStart w:id="0" w:name="_Toc261987590"/>
    </w:p>
    <w:p w:rsidR="00210D47" w:rsidRDefault="00210D47" w:rsidP="000A3A83">
      <w:pPr>
        <w:pStyle w:val="Heading1"/>
      </w:pPr>
      <w:r w:rsidRPr="00285051">
        <w:t>Abstract</w:t>
      </w:r>
      <w:bookmarkEnd w:id="0"/>
    </w:p>
    <w:p w:rsidR="007B5623" w:rsidRPr="007B5623" w:rsidRDefault="007B5623" w:rsidP="007B5623"/>
    <w:p w:rsidR="00210D47" w:rsidRDefault="00210D47" w:rsidP="00210D47">
      <w:pPr>
        <w:spacing w:line="360" w:lineRule="auto"/>
        <w:ind w:right="-180"/>
        <w:jc w:val="both"/>
        <w:rPr>
          <w:rFonts w:ascii="Courier New" w:hAnsi="Courier New" w:cs="Courier New"/>
          <w:sz w:val="24"/>
          <w:szCs w:val="24"/>
        </w:rPr>
      </w:pPr>
      <w:r>
        <w:rPr>
          <w:rFonts w:ascii="Courier New" w:hAnsi="Courier New" w:cs="Courier New"/>
          <w:sz w:val="24"/>
          <w:szCs w:val="24"/>
        </w:rPr>
        <w:t xml:space="preserve">The main aim of the research is to give a contrast of the growing and changing Information Technology trends in Pakistani market and how NADRA being a dynamic organization is coping with these growing trends. The main focus of the research however focuses on the Marketing and Service factor at NADRA Technologies Limited. What marketing trends are in practice and how successful </w:t>
      </w:r>
      <w:r w:rsidR="00DE4B94">
        <w:rPr>
          <w:rFonts w:ascii="Courier New" w:hAnsi="Courier New" w:cs="Courier New"/>
          <w:sz w:val="24"/>
          <w:szCs w:val="24"/>
        </w:rPr>
        <w:t>NADRA</w:t>
      </w:r>
      <w:r>
        <w:rPr>
          <w:rFonts w:ascii="Courier New" w:hAnsi="Courier New" w:cs="Courier New"/>
          <w:sz w:val="24"/>
          <w:szCs w:val="24"/>
        </w:rPr>
        <w:t xml:space="preserve"> is</w:t>
      </w:r>
      <w:r w:rsidR="00561FFA">
        <w:rPr>
          <w:rFonts w:ascii="Courier New" w:hAnsi="Courier New" w:cs="Courier New"/>
          <w:sz w:val="24"/>
          <w:szCs w:val="24"/>
        </w:rPr>
        <w:t xml:space="preserve"> </w:t>
      </w:r>
      <w:r>
        <w:rPr>
          <w:rFonts w:ascii="Courier New" w:hAnsi="Courier New" w:cs="Courier New"/>
          <w:sz w:val="24"/>
          <w:szCs w:val="24"/>
        </w:rPr>
        <w:t>actually</w:t>
      </w:r>
      <w:r w:rsidR="00561FFA">
        <w:rPr>
          <w:rFonts w:ascii="Courier New" w:hAnsi="Courier New" w:cs="Courier New"/>
          <w:sz w:val="24"/>
          <w:szCs w:val="24"/>
        </w:rPr>
        <w:t xml:space="preserve"> in</w:t>
      </w:r>
      <w:r>
        <w:rPr>
          <w:rFonts w:ascii="Courier New" w:hAnsi="Courier New" w:cs="Courier New"/>
          <w:sz w:val="24"/>
          <w:szCs w:val="24"/>
        </w:rPr>
        <w:t xml:space="preserve"> bringing awareness of their products and </w:t>
      </w:r>
      <w:proofErr w:type="gramStart"/>
      <w:r>
        <w:rPr>
          <w:rFonts w:ascii="Courier New" w:hAnsi="Courier New" w:cs="Courier New"/>
          <w:sz w:val="24"/>
          <w:szCs w:val="24"/>
        </w:rPr>
        <w:t>services.</w:t>
      </w:r>
      <w:proofErr w:type="gramEnd"/>
      <w:r>
        <w:rPr>
          <w:rFonts w:ascii="Courier New" w:hAnsi="Courier New" w:cs="Courier New"/>
          <w:sz w:val="24"/>
          <w:szCs w:val="24"/>
        </w:rPr>
        <w:t xml:space="preserve"> Similarly, what products or services </w:t>
      </w:r>
      <w:r w:rsidR="00DE4B94">
        <w:rPr>
          <w:rFonts w:ascii="Courier New" w:hAnsi="Courier New" w:cs="Courier New"/>
          <w:sz w:val="24"/>
          <w:szCs w:val="24"/>
        </w:rPr>
        <w:t>NADRA</w:t>
      </w:r>
      <w:r>
        <w:rPr>
          <w:rFonts w:ascii="Courier New" w:hAnsi="Courier New" w:cs="Courier New"/>
          <w:sz w:val="24"/>
          <w:szCs w:val="24"/>
        </w:rPr>
        <w:t xml:space="preserve"> provides, how effective and efficient is the service. Both these factors are viewed in context </w:t>
      </w:r>
      <w:r w:rsidR="00DE4B94">
        <w:rPr>
          <w:rFonts w:ascii="Courier New" w:hAnsi="Courier New" w:cs="Courier New"/>
          <w:sz w:val="24"/>
          <w:szCs w:val="24"/>
        </w:rPr>
        <w:t>with</w:t>
      </w:r>
      <w:r>
        <w:rPr>
          <w:rFonts w:ascii="Courier New" w:hAnsi="Courier New" w:cs="Courier New"/>
          <w:sz w:val="24"/>
          <w:szCs w:val="24"/>
        </w:rPr>
        <w:t xml:space="preserve"> people and clients to get an exact idea of where </w:t>
      </w:r>
      <w:r w:rsidR="00DE4B94">
        <w:rPr>
          <w:rFonts w:ascii="Courier New" w:hAnsi="Courier New" w:cs="Courier New"/>
          <w:sz w:val="24"/>
          <w:szCs w:val="24"/>
        </w:rPr>
        <w:t>NADRA</w:t>
      </w:r>
      <w:r>
        <w:rPr>
          <w:rFonts w:ascii="Courier New" w:hAnsi="Courier New" w:cs="Courier New"/>
          <w:sz w:val="24"/>
          <w:szCs w:val="24"/>
        </w:rPr>
        <w:t xml:space="preserve"> </w:t>
      </w:r>
      <w:r w:rsidR="00DE4B94">
        <w:rPr>
          <w:rFonts w:ascii="Courier New" w:hAnsi="Courier New" w:cs="Courier New"/>
          <w:sz w:val="24"/>
          <w:szCs w:val="24"/>
        </w:rPr>
        <w:t>is in</w:t>
      </w:r>
      <w:r>
        <w:rPr>
          <w:rFonts w:ascii="Courier New" w:hAnsi="Courier New" w:cs="Courier New"/>
          <w:sz w:val="24"/>
          <w:szCs w:val="24"/>
        </w:rPr>
        <w:t xml:space="preserve"> terms of marketing and services it provides.</w:t>
      </w:r>
    </w:p>
    <w:p w:rsidR="007B5623" w:rsidRDefault="007B5623" w:rsidP="00210D47">
      <w:pPr>
        <w:spacing w:line="360" w:lineRule="auto"/>
        <w:ind w:right="-180"/>
        <w:jc w:val="both"/>
        <w:rPr>
          <w:rFonts w:ascii="Courier New" w:hAnsi="Courier New" w:cs="Courier New"/>
          <w:sz w:val="24"/>
          <w:szCs w:val="24"/>
        </w:rPr>
      </w:pPr>
      <w:r>
        <w:rPr>
          <w:rFonts w:ascii="Courier New" w:hAnsi="Courier New" w:cs="Courier New"/>
          <w:sz w:val="24"/>
          <w:szCs w:val="24"/>
        </w:rPr>
        <w:t xml:space="preserve">The main objective of the thesis revolves around a central concept of services marketing at NADRA and how it effects in totality on NADRA technologies Limited that is its subsidiary. The concept does not deviate from the marketing and brand awareness side of the business and how other factors such as operations and unnecessary government influence acting upon NADRA technologies </w:t>
      </w:r>
      <w:proofErr w:type="gramStart"/>
      <w:r>
        <w:rPr>
          <w:rFonts w:ascii="Courier New" w:hAnsi="Courier New" w:cs="Courier New"/>
          <w:sz w:val="24"/>
          <w:szCs w:val="24"/>
        </w:rPr>
        <w:t>Limited</w:t>
      </w:r>
      <w:proofErr w:type="gramEnd"/>
      <w:r>
        <w:rPr>
          <w:rFonts w:ascii="Courier New" w:hAnsi="Courier New" w:cs="Courier New"/>
          <w:sz w:val="24"/>
          <w:szCs w:val="24"/>
        </w:rPr>
        <w:t xml:space="preserve">. Being a quasi public organization where at one end NADRA Technologies Limited </w:t>
      </w:r>
      <w:r w:rsidR="00650AAD">
        <w:rPr>
          <w:rFonts w:ascii="Courier New" w:hAnsi="Courier New" w:cs="Courier New"/>
          <w:sz w:val="24"/>
          <w:szCs w:val="24"/>
        </w:rPr>
        <w:t>is</w:t>
      </w:r>
      <w:r>
        <w:rPr>
          <w:rFonts w:ascii="Courier New" w:hAnsi="Courier New" w:cs="Courier New"/>
          <w:sz w:val="24"/>
          <w:szCs w:val="24"/>
        </w:rPr>
        <w:t xml:space="preserve"> generating humongous revenues for NADRA </w:t>
      </w:r>
      <w:r w:rsidR="00650AAD">
        <w:rPr>
          <w:rFonts w:ascii="Courier New" w:hAnsi="Courier New" w:cs="Courier New"/>
          <w:sz w:val="24"/>
          <w:szCs w:val="24"/>
        </w:rPr>
        <w:t xml:space="preserve">should on the other hand focus on giving its products and services the right marketing exposure for potential future growth. Thus, this thesis should be marked as a base for the research on NADRA technologies </w:t>
      </w:r>
      <w:proofErr w:type="gramStart"/>
      <w:r w:rsidR="00650AAD">
        <w:rPr>
          <w:rFonts w:ascii="Courier New" w:hAnsi="Courier New" w:cs="Courier New"/>
          <w:sz w:val="24"/>
          <w:szCs w:val="24"/>
        </w:rPr>
        <w:t>Limited</w:t>
      </w:r>
      <w:proofErr w:type="gramEnd"/>
      <w:r w:rsidR="00650AAD">
        <w:rPr>
          <w:rFonts w:ascii="Courier New" w:hAnsi="Courier New" w:cs="Courier New"/>
          <w:sz w:val="24"/>
          <w:szCs w:val="24"/>
        </w:rPr>
        <w:t xml:space="preserve"> in context of NADRA on the whole.</w:t>
      </w:r>
    </w:p>
    <w:p w:rsidR="003A3DEF" w:rsidRDefault="003A3DEF" w:rsidP="000A3A83">
      <w:pPr>
        <w:pStyle w:val="Heading1"/>
      </w:pPr>
      <w:bookmarkStart w:id="1" w:name="_Toc261987591"/>
    </w:p>
    <w:p w:rsidR="00210D47" w:rsidRPr="00285051" w:rsidRDefault="00210D47" w:rsidP="000A3A83">
      <w:pPr>
        <w:pStyle w:val="Heading1"/>
      </w:pPr>
      <w:r w:rsidRPr="00285051">
        <w:t>Acknowledgements</w:t>
      </w:r>
      <w:bookmarkEnd w:id="1"/>
    </w:p>
    <w:p w:rsidR="00210D47" w:rsidRPr="00285051" w:rsidRDefault="00210D47" w:rsidP="00210D47">
      <w:pPr>
        <w:spacing w:line="360" w:lineRule="auto"/>
        <w:jc w:val="center"/>
        <w:rPr>
          <w:rFonts w:ascii="Courier New" w:hAnsi="Courier New" w:cs="Courier New"/>
          <w:b/>
          <w:sz w:val="24"/>
        </w:rPr>
      </w:pPr>
    </w:p>
    <w:p w:rsidR="00210D47" w:rsidRPr="00285051" w:rsidRDefault="00210D47" w:rsidP="00210D47">
      <w:pPr>
        <w:pStyle w:val="NormalWeb"/>
        <w:spacing w:line="360" w:lineRule="auto"/>
        <w:jc w:val="both"/>
        <w:rPr>
          <w:rFonts w:ascii="Courier New" w:hAnsi="Courier New" w:cs="Courier New"/>
          <w:color w:val="000000"/>
        </w:rPr>
      </w:pPr>
      <w:bookmarkStart w:id="2" w:name="AEN50"/>
      <w:r w:rsidRPr="00285051">
        <w:rPr>
          <w:rFonts w:ascii="Courier New" w:hAnsi="Courier New" w:cs="Courier New"/>
          <w:color w:val="000000"/>
        </w:rPr>
        <w:t xml:space="preserve">First of all I would like to thank God Almighty, who gave me strength and wisdom to complete this research thesis in best possible way. I would like to express my deepest gratitude to my supervisors Ms </w:t>
      </w:r>
      <w:proofErr w:type="spellStart"/>
      <w:r w:rsidRPr="00285051">
        <w:rPr>
          <w:rFonts w:ascii="Courier New" w:hAnsi="Courier New" w:cs="Courier New"/>
          <w:color w:val="000000"/>
        </w:rPr>
        <w:t>Wajeeha</w:t>
      </w:r>
      <w:proofErr w:type="spellEnd"/>
      <w:r w:rsidRPr="00285051">
        <w:rPr>
          <w:rFonts w:ascii="Courier New" w:hAnsi="Courier New" w:cs="Courier New"/>
          <w:color w:val="000000"/>
        </w:rPr>
        <w:t xml:space="preserve"> for her valuable advice and guidance of this work. I am grateful for her special support and assistance on this t</w:t>
      </w:r>
      <w:r>
        <w:rPr>
          <w:rFonts w:ascii="Courier New" w:hAnsi="Courier New" w:cs="Courier New"/>
          <w:color w:val="000000"/>
        </w:rPr>
        <w:t xml:space="preserve">hesis. </w:t>
      </w:r>
      <w:proofErr w:type="gramStart"/>
      <w:r>
        <w:rPr>
          <w:rFonts w:ascii="Courier New" w:hAnsi="Courier New" w:cs="Courier New"/>
          <w:color w:val="000000"/>
        </w:rPr>
        <w:t>My sincere thanks</w:t>
      </w:r>
      <w:r w:rsidRPr="00285051">
        <w:rPr>
          <w:rFonts w:ascii="Courier New" w:hAnsi="Courier New" w:cs="Courier New"/>
          <w:color w:val="000000"/>
        </w:rPr>
        <w:t xml:space="preserve"> to my colleagues at </w:t>
      </w:r>
      <w:r w:rsidR="00DE4B94" w:rsidRPr="00285051">
        <w:rPr>
          <w:rFonts w:ascii="Courier New" w:hAnsi="Courier New" w:cs="Courier New"/>
          <w:color w:val="000000"/>
        </w:rPr>
        <w:t>NADRA</w:t>
      </w:r>
      <w:r w:rsidRPr="00285051">
        <w:rPr>
          <w:rFonts w:ascii="Courier New" w:hAnsi="Courier New" w:cs="Courier New"/>
          <w:color w:val="000000"/>
        </w:rPr>
        <w:t xml:space="preserve"> Technologies Limited for supporting and encouraging me to complete this task.</w:t>
      </w:r>
      <w:proofErr w:type="gramEnd"/>
    </w:p>
    <w:p w:rsidR="00210D47" w:rsidRPr="00285051" w:rsidRDefault="00210D47" w:rsidP="00210D47">
      <w:pPr>
        <w:pStyle w:val="NormalWeb"/>
        <w:spacing w:line="360" w:lineRule="auto"/>
        <w:jc w:val="both"/>
        <w:rPr>
          <w:rFonts w:ascii="Courier New" w:hAnsi="Courier New" w:cs="Courier New"/>
          <w:color w:val="000000"/>
        </w:rPr>
      </w:pPr>
      <w:r w:rsidRPr="00285051">
        <w:rPr>
          <w:rFonts w:ascii="Courier New" w:hAnsi="Courier New" w:cs="Courier New"/>
          <w:color w:val="000000"/>
        </w:rPr>
        <w:t xml:space="preserve"> I deeply indebted to my friends Sana </w:t>
      </w:r>
      <w:proofErr w:type="spellStart"/>
      <w:r w:rsidRPr="00285051">
        <w:rPr>
          <w:rFonts w:ascii="Courier New" w:hAnsi="Courier New" w:cs="Courier New"/>
          <w:color w:val="000000"/>
        </w:rPr>
        <w:t>Naeem</w:t>
      </w:r>
      <w:proofErr w:type="spellEnd"/>
      <w:r w:rsidRPr="00285051">
        <w:rPr>
          <w:rFonts w:ascii="Courier New" w:hAnsi="Courier New" w:cs="Courier New"/>
          <w:color w:val="000000"/>
        </w:rPr>
        <w:t xml:space="preserve"> and Sabina </w:t>
      </w:r>
      <w:proofErr w:type="spellStart"/>
      <w:r w:rsidRPr="00285051">
        <w:rPr>
          <w:rFonts w:ascii="Courier New" w:hAnsi="Courier New" w:cs="Courier New"/>
          <w:color w:val="000000"/>
        </w:rPr>
        <w:t>Mirza</w:t>
      </w:r>
      <w:proofErr w:type="spellEnd"/>
      <w:r w:rsidRPr="00285051">
        <w:rPr>
          <w:rFonts w:ascii="Courier New" w:hAnsi="Courier New" w:cs="Courier New"/>
          <w:color w:val="000000"/>
        </w:rPr>
        <w:t xml:space="preserve">, whose assistance and encouragement made this work possible towards the end. </w:t>
      </w:r>
      <w:proofErr w:type="gramStart"/>
      <w:r w:rsidRPr="00285051">
        <w:rPr>
          <w:rFonts w:ascii="Courier New" w:hAnsi="Courier New" w:cs="Courier New"/>
          <w:color w:val="000000"/>
        </w:rPr>
        <w:t>My gratitude to all those who cooperated for my research and made it a success.</w:t>
      </w:r>
      <w:proofErr w:type="gramEnd"/>
    </w:p>
    <w:bookmarkEnd w:id="2"/>
    <w:p w:rsidR="00210D47" w:rsidRDefault="00210D47" w:rsidP="00210D47">
      <w:pPr>
        <w:spacing w:line="360" w:lineRule="auto"/>
        <w:ind w:left="540" w:right="638"/>
        <w:jc w:val="center"/>
        <w:rPr>
          <w:rFonts w:ascii="Courier New" w:hAnsi="Courier New" w:cs="Courier New"/>
          <w:b/>
          <w:sz w:val="24"/>
        </w:rPr>
      </w:pPr>
    </w:p>
    <w:p w:rsidR="00210D47" w:rsidRDefault="00210D47" w:rsidP="00210D47">
      <w:pPr>
        <w:spacing w:line="360" w:lineRule="auto"/>
        <w:ind w:left="540" w:right="638"/>
        <w:jc w:val="center"/>
        <w:rPr>
          <w:rFonts w:ascii="Courier New" w:hAnsi="Courier New" w:cs="Courier New"/>
          <w:b/>
          <w:sz w:val="24"/>
        </w:rPr>
      </w:pPr>
    </w:p>
    <w:p w:rsidR="00210D47" w:rsidRDefault="00210D47" w:rsidP="00210D47">
      <w:pPr>
        <w:spacing w:line="360" w:lineRule="auto"/>
        <w:ind w:left="540" w:right="638"/>
        <w:jc w:val="center"/>
        <w:rPr>
          <w:rFonts w:ascii="Courier New" w:hAnsi="Courier New" w:cs="Courier New"/>
          <w:b/>
          <w:sz w:val="24"/>
        </w:rPr>
      </w:pPr>
    </w:p>
    <w:p w:rsidR="00210D47" w:rsidRDefault="00210D47" w:rsidP="00210D47">
      <w:pPr>
        <w:spacing w:line="360" w:lineRule="auto"/>
        <w:ind w:left="540" w:right="638"/>
        <w:jc w:val="center"/>
        <w:rPr>
          <w:rFonts w:ascii="Courier New" w:hAnsi="Courier New" w:cs="Courier New"/>
          <w:b/>
          <w:sz w:val="24"/>
        </w:rPr>
      </w:pPr>
    </w:p>
    <w:p w:rsidR="00210D47" w:rsidRDefault="00210D47" w:rsidP="00210D47">
      <w:pPr>
        <w:spacing w:line="360" w:lineRule="auto"/>
        <w:ind w:left="540" w:right="638"/>
        <w:jc w:val="center"/>
        <w:rPr>
          <w:rFonts w:ascii="Courier New" w:hAnsi="Courier New" w:cs="Courier New"/>
          <w:b/>
          <w:sz w:val="24"/>
        </w:rPr>
      </w:pPr>
    </w:p>
    <w:p w:rsidR="00210D47" w:rsidRDefault="00210D47" w:rsidP="00210D47">
      <w:pPr>
        <w:spacing w:line="360" w:lineRule="auto"/>
        <w:ind w:left="540" w:right="638"/>
        <w:jc w:val="center"/>
        <w:rPr>
          <w:rFonts w:ascii="Courier New" w:hAnsi="Courier New" w:cs="Courier New"/>
          <w:b/>
          <w:sz w:val="24"/>
        </w:rPr>
      </w:pPr>
    </w:p>
    <w:p w:rsidR="00561FFA" w:rsidRDefault="00561FFA" w:rsidP="00210D47">
      <w:pPr>
        <w:spacing w:line="360" w:lineRule="auto"/>
        <w:ind w:left="540" w:right="638"/>
        <w:jc w:val="center"/>
        <w:rPr>
          <w:rFonts w:ascii="Courier New" w:hAnsi="Courier New" w:cs="Courier New"/>
          <w:b/>
          <w:sz w:val="28"/>
          <w:szCs w:val="28"/>
        </w:rPr>
      </w:pPr>
    </w:p>
    <w:p w:rsidR="00D22C9F" w:rsidRDefault="00D22C9F" w:rsidP="00210D47">
      <w:pPr>
        <w:spacing w:line="360" w:lineRule="auto"/>
        <w:ind w:left="540" w:right="638"/>
        <w:jc w:val="center"/>
        <w:rPr>
          <w:rFonts w:ascii="Courier New" w:hAnsi="Courier New" w:cs="Courier New"/>
          <w:b/>
          <w:sz w:val="28"/>
          <w:szCs w:val="28"/>
        </w:rPr>
      </w:pPr>
    </w:p>
    <w:p w:rsidR="00D22C9F" w:rsidRDefault="00D22C9F" w:rsidP="00210D47">
      <w:pPr>
        <w:spacing w:line="360" w:lineRule="auto"/>
        <w:ind w:left="540" w:right="638"/>
        <w:jc w:val="center"/>
        <w:rPr>
          <w:rFonts w:ascii="Courier New" w:hAnsi="Courier New" w:cs="Courier New"/>
          <w:b/>
          <w:sz w:val="28"/>
          <w:szCs w:val="28"/>
        </w:rPr>
      </w:pPr>
    </w:p>
    <w:p w:rsidR="00D22C9F" w:rsidRDefault="00D22C9F" w:rsidP="00210D47">
      <w:pPr>
        <w:spacing w:line="360" w:lineRule="auto"/>
        <w:ind w:left="540" w:right="638"/>
        <w:jc w:val="center"/>
        <w:rPr>
          <w:rFonts w:ascii="Courier New" w:hAnsi="Courier New" w:cs="Courier New"/>
          <w:b/>
          <w:sz w:val="28"/>
          <w:szCs w:val="28"/>
        </w:rPr>
      </w:pPr>
    </w:p>
    <w:p w:rsidR="003A3DEF" w:rsidRDefault="003A3DEF" w:rsidP="00210D47">
      <w:pPr>
        <w:spacing w:line="360" w:lineRule="auto"/>
        <w:ind w:left="540" w:right="638"/>
        <w:jc w:val="center"/>
        <w:rPr>
          <w:rFonts w:ascii="Courier New" w:hAnsi="Courier New" w:cs="Courier New"/>
          <w:b/>
          <w:sz w:val="28"/>
          <w:szCs w:val="28"/>
        </w:rPr>
      </w:pPr>
    </w:p>
    <w:p w:rsidR="00561FFA" w:rsidRDefault="00210D47" w:rsidP="00210D47">
      <w:pPr>
        <w:spacing w:line="360" w:lineRule="auto"/>
        <w:ind w:left="540" w:right="638"/>
        <w:jc w:val="center"/>
        <w:rPr>
          <w:rFonts w:ascii="Courier New" w:hAnsi="Courier New" w:cs="Courier New"/>
          <w:b/>
          <w:sz w:val="28"/>
          <w:szCs w:val="28"/>
        </w:rPr>
      </w:pPr>
      <w:r w:rsidRPr="003970AE">
        <w:rPr>
          <w:rFonts w:ascii="Courier New" w:hAnsi="Courier New" w:cs="Courier New"/>
          <w:b/>
          <w:sz w:val="28"/>
          <w:szCs w:val="28"/>
        </w:rPr>
        <w:t>DECLARATION</w:t>
      </w:r>
    </w:p>
    <w:p w:rsidR="003A3DEF" w:rsidRPr="003970AE" w:rsidRDefault="003A3DEF" w:rsidP="00210D47">
      <w:pPr>
        <w:spacing w:line="360" w:lineRule="auto"/>
        <w:ind w:left="540" w:right="638"/>
        <w:jc w:val="center"/>
        <w:rPr>
          <w:rFonts w:ascii="Courier New" w:hAnsi="Courier New" w:cs="Courier New"/>
          <w:b/>
          <w:sz w:val="28"/>
          <w:szCs w:val="28"/>
        </w:rPr>
      </w:pPr>
    </w:p>
    <w:p w:rsidR="00210D47" w:rsidRPr="003970AE" w:rsidRDefault="00210D47" w:rsidP="00210D47">
      <w:pPr>
        <w:spacing w:line="360" w:lineRule="auto"/>
        <w:ind w:right="26"/>
        <w:jc w:val="both"/>
        <w:rPr>
          <w:rFonts w:ascii="Courier New" w:hAnsi="Courier New" w:cs="Courier New"/>
          <w:sz w:val="24"/>
        </w:rPr>
      </w:pPr>
      <w:r w:rsidRPr="003970AE">
        <w:rPr>
          <w:rFonts w:ascii="Courier New" w:hAnsi="Courier New" w:cs="Courier New"/>
          <w:sz w:val="24"/>
        </w:rPr>
        <w:t>I confirm that this report is wholly my own work. The research does not incorporate, without proper acknowledgement, any material previously submitted for a degree or a diploma at any university. To the best of my knowledge and belief, no materials is included that has been previously published or written by another without full and proper citation being made in the text (Harvard method) or exceptionally as a foot note.</w:t>
      </w:r>
    </w:p>
    <w:p w:rsidR="00210D47" w:rsidRPr="003970AE" w:rsidRDefault="00210D47" w:rsidP="00210D47">
      <w:pPr>
        <w:spacing w:line="360" w:lineRule="auto"/>
        <w:ind w:right="26"/>
        <w:jc w:val="both"/>
        <w:rPr>
          <w:rFonts w:ascii="Courier New" w:hAnsi="Courier New" w:cs="Courier New"/>
          <w:sz w:val="24"/>
        </w:rPr>
      </w:pPr>
      <w:r w:rsidRPr="003970AE">
        <w:rPr>
          <w:rFonts w:ascii="Courier New" w:hAnsi="Courier New" w:cs="Courier New"/>
          <w:sz w:val="24"/>
        </w:rPr>
        <w:t>Standard conventions of referencing from the main text to the bibliography have been adopted.</w:t>
      </w:r>
    </w:p>
    <w:p w:rsidR="00210D47" w:rsidRPr="003970AE" w:rsidRDefault="00210D47" w:rsidP="00210D47">
      <w:pPr>
        <w:spacing w:line="360" w:lineRule="auto"/>
        <w:ind w:right="26"/>
        <w:jc w:val="both"/>
        <w:rPr>
          <w:rFonts w:ascii="Courier New" w:hAnsi="Courier New" w:cs="Courier New"/>
          <w:sz w:val="24"/>
        </w:rPr>
      </w:pPr>
      <w:r w:rsidRPr="003970AE">
        <w:rPr>
          <w:rFonts w:ascii="Courier New" w:hAnsi="Courier New" w:cs="Courier New"/>
          <w:sz w:val="24"/>
        </w:rPr>
        <w:t xml:space="preserve">I accept that on submission that this report becomes the property of </w:t>
      </w:r>
      <w:proofErr w:type="spellStart"/>
      <w:smartTag w:uri="urn:schemas-microsoft-com:office:smarttags" w:element="place">
        <w:smartTag w:uri="urn:schemas-microsoft-com:office:smarttags" w:element="PlaceName">
          <w:r w:rsidRPr="003970AE">
            <w:rPr>
              <w:rFonts w:ascii="Courier New" w:hAnsi="Courier New" w:cs="Courier New"/>
              <w:sz w:val="24"/>
            </w:rPr>
            <w:t>Bahria</w:t>
          </w:r>
        </w:smartTag>
        <w:proofErr w:type="spellEnd"/>
        <w:r w:rsidRPr="003970AE">
          <w:rPr>
            <w:rFonts w:ascii="Courier New" w:hAnsi="Courier New" w:cs="Courier New"/>
            <w:sz w:val="24"/>
          </w:rPr>
          <w:t xml:space="preserve"> </w:t>
        </w:r>
        <w:smartTag w:uri="urn:schemas-microsoft-com:office:smarttags" w:element="PlaceType">
          <w:r w:rsidRPr="003970AE">
            <w:rPr>
              <w:rFonts w:ascii="Courier New" w:hAnsi="Courier New" w:cs="Courier New"/>
              <w:sz w:val="24"/>
            </w:rPr>
            <w:t>University</w:t>
          </w:r>
        </w:smartTag>
      </w:smartTag>
      <w:r w:rsidRPr="003970AE">
        <w:rPr>
          <w:rFonts w:ascii="Courier New" w:hAnsi="Courier New" w:cs="Courier New"/>
          <w:sz w:val="24"/>
        </w:rPr>
        <w:t xml:space="preserve"> who may reproduce it in whole or in part for educational and research purposes without further consent being required from me.</w:t>
      </w:r>
    </w:p>
    <w:p w:rsidR="00210D47" w:rsidRPr="003970AE" w:rsidRDefault="00210D47" w:rsidP="00210D47">
      <w:pPr>
        <w:spacing w:line="360" w:lineRule="auto"/>
        <w:ind w:right="26"/>
        <w:jc w:val="both"/>
        <w:rPr>
          <w:rFonts w:ascii="Courier New" w:hAnsi="Courier New" w:cs="Courier New"/>
          <w:sz w:val="24"/>
        </w:rPr>
      </w:pPr>
    </w:p>
    <w:p w:rsidR="00210D47" w:rsidRPr="003970AE" w:rsidRDefault="00210D47" w:rsidP="00210D47">
      <w:pPr>
        <w:spacing w:line="360" w:lineRule="auto"/>
        <w:ind w:right="26"/>
        <w:jc w:val="both"/>
        <w:rPr>
          <w:rFonts w:ascii="Courier New" w:hAnsi="Courier New" w:cs="Courier New"/>
          <w:sz w:val="24"/>
        </w:rPr>
      </w:pPr>
    </w:p>
    <w:p w:rsidR="00210D47" w:rsidRPr="003970AE" w:rsidRDefault="00210D47" w:rsidP="00210D47">
      <w:pPr>
        <w:spacing w:line="360" w:lineRule="auto"/>
        <w:ind w:right="26"/>
        <w:jc w:val="both"/>
        <w:rPr>
          <w:rFonts w:ascii="Courier New" w:hAnsi="Courier New" w:cs="Courier New"/>
          <w:sz w:val="24"/>
        </w:rPr>
      </w:pPr>
    </w:p>
    <w:p w:rsidR="00210D47" w:rsidRPr="003970AE" w:rsidRDefault="00210D47" w:rsidP="00210D47">
      <w:pPr>
        <w:spacing w:line="360" w:lineRule="auto"/>
        <w:ind w:right="26"/>
        <w:jc w:val="both"/>
        <w:rPr>
          <w:rFonts w:ascii="Courier New" w:hAnsi="Courier New" w:cs="Courier New"/>
          <w:sz w:val="24"/>
        </w:rPr>
      </w:pPr>
    </w:p>
    <w:p w:rsidR="00210D47" w:rsidRPr="003970AE" w:rsidRDefault="00210D47" w:rsidP="00210D47">
      <w:pPr>
        <w:spacing w:line="360" w:lineRule="auto"/>
        <w:ind w:right="638"/>
        <w:jc w:val="right"/>
        <w:rPr>
          <w:rFonts w:ascii="Courier New" w:hAnsi="Courier New" w:cs="Courier New"/>
          <w:sz w:val="24"/>
        </w:rPr>
      </w:pPr>
      <w:r w:rsidRPr="003970AE">
        <w:rPr>
          <w:rFonts w:ascii="Courier New" w:hAnsi="Courier New" w:cs="Courier New"/>
          <w:sz w:val="24"/>
        </w:rPr>
        <w:t>Student ID: 01-120051-021</w:t>
      </w:r>
    </w:p>
    <w:p w:rsidR="008241FC" w:rsidRDefault="000A3A83" w:rsidP="000A3A83">
      <w:pPr>
        <w:spacing w:line="360" w:lineRule="auto"/>
        <w:ind w:right="638"/>
        <w:jc w:val="right"/>
        <w:rPr>
          <w:rFonts w:ascii="Courier New" w:hAnsi="Courier New" w:cs="Courier New"/>
          <w:sz w:val="24"/>
        </w:rPr>
      </w:pPr>
      <w:r>
        <w:rPr>
          <w:rFonts w:ascii="Courier New" w:hAnsi="Courier New" w:cs="Courier New"/>
          <w:sz w:val="24"/>
        </w:rPr>
        <w:t xml:space="preserve">Date: </w:t>
      </w:r>
      <w:r w:rsidR="00990726">
        <w:rPr>
          <w:rFonts w:ascii="Courier New" w:hAnsi="Courier New" w:cs="Courier New"/>
          <w:sz w:val="24"/>
        </w:rPr>
        <w:t>07</w:t>
      </w:r>
      <w:r>
        <w:rPr>
          <w:rFonts w:ascii="Courier New" w:hAnsi="Courier New" w:cs="Courier New"/>
          <w:sz w:val="24"/>
        </w:rPr>
        <w:t xml:space="preserve"> </w:t>
      </w:r>
      <w:r w:rsidR="00990726">
        <w:rPr>
          <w:rFonts w:ascii="Courier New" w:hAnsi="Courier New" w:cs="Courier New"/>
          <w:sz w:val="24"/>
        </w:rPr>
        <w:t>June</w:t>
      </w:r>
      <w:r>
        <w:rPr>
          <w:rFonts w:ascii="Courier New" w:hAnsi="Courier New" w:cs="Courier New"/>
          <w:sz w:val="24"/>
        </w:rPr>
        <w:t xml:space="preserve"> 2010</w:t>
      </w:r>
    </w:p>
    <w:p w:rsidR="00EF78CD" w:rsidRDefault="00EF78CD" w:rsidP="000A3A83">
      <w:pPr>
        <w:spacing w:line="360" w:lineRule="auto"/>
        <w:ind w:right="638"/>
        <w:jc w:val="right"/>
        <w:rPr>
          <w:rFonts w:ascii="Courier New" w:hAnsi="Courier New" w:cs="Courier New"/>
          <w:sz w:val="24"/>
        </w:rPr>
      </w:pPr>
    </w:p>
    <w:p w:rsidR="00EF78CD" w:rsidRDefault="00EF78CD" w:rsidP="000A3A83">
      <w:pPr>
        <w:spacing w:line="360" w:lineRule="auto"/>
        <w:ind w:right="638"/>
        <w:jc w:val="right"/>
        <w:rPr>
          <w:rFonts w:ascii="Courier New" w:hAnsi="Courier New" w:cs="Courier New"/>
          <w:sz w:val="24"/>
        </w:rPr>
      </w:pPr>
    </w:p>
    <w:p w:rsidR="00C143E4" w:rsidRDefault="00C143E4">
      <w:pPr>
        <w:pStyle w:val="TOCHeading"/>
      </w:pPr>
      <w:r w:rsidRPr="00FF6869">
        <w:rPr>
          <w:color w:val="000000"/>
        </w:rPr>
        <w:t>Table of Contents</w:t>
      </w:r>
    </w:p>
    <w:p w:rsidR="00FF6869" w:rsidRPr="00FF6869" w:rsidRDefault="00FF6869" w:rsidP="00FF6869"/>
    <w:p w:rsidR="003F2922" w:rsidRPr="003F2922" w:rsidRDefault="00FD0217">
      <w:pPr>
        <w:pStyle w:val="TOC1"/>
        <w:tabs>
          <w:tab w:val="right" w:leader="dot" w:pos="8450"/>
        </w:tabs>
        <w:rPr>
          <w:noProof/>
          <w:sz w:val="28"/>
        </w:rPr>
      </w:pPr>
      <w:r>
        <w:fldChar w:fldCharType="begin"/>
      </w:r>
      <w:r w:rsidR="00C143E4">
        <w:instrText xml:space="preserve"> TOC \o "1-3" \h \z \u </w:instrText>
      </w:r>
      <w:r>
        <w:fldChar w:fldCharType="separate"/>
      </w:r>
      <w:hyperlink w:anchor="_Toc261987590" w:history="1">
        <w:r w:rsidR="003F2922" w:rsidRPr="003F2922">
          <w:rPr>
            <w:rStyle w:val="Hyperlink"/>
            <w:noProof/>
            <w:sz w:val="28"/>
          </w:rPr>
          <w:t>Abstract</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_Toc261987590 \h </w:instrText>
        </w:r>
        <w:r w:rsidRPr="003F2922">
          <w:rPr>
            <w:noProof/>
            <w:webHidden/>
            <w:sz w:val="28"/>
          </w:rPr>
        </w:r>
        <w:r w:rsidRPr="003F2922">
          <w:rPr>
            <w:noProof/>
            <w:webHidden/>
            <w:sz w:val="28"/>
          </w:rPr>
          <w:fldChar w:fldCharType="separate"/>
        </w:r>
        <w:r w:rsidR="000650A7">
          <w:rPr>
            <w:noProof/>
            <w:webHidden/>
            <w:sz w:val="28"/>
          </w:rPr>
          <w:t>2</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591" w:history="1">
        <w:r w:rsidR="003F2922" w:rsidRPr="003F2922">
          <w:rPr>
            <w:rStyle w:val="Hyperlink"/>
            <w:noProof/>
            <w:sz w:val="28"/>
          </w:rPr>
          <w:t>Acknowledgements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_Toc261987591 \h </w:instrText>
        </w:r>
        <w:r w:rsidRPr="003F2922">
          <w:rPr>
            <w:noProof/>
            <w:webHidden/>
            <w:sz w:val="28"/>
          </w:rPr>
        </w:r>
        <w:r w:rsidRPr="003F2922">
          <w:rPr>
            <w:noProof/>
            <w:webHidden/>
            <w:sz w:val="28"/>
          </w:rPr>
          <w:fldChar w:fldCharType="separate"/>
        </w:r>
        <w:r w:rsidR="000650A7">
          <w:rPr>
            <w:noProof/>
            <w:webHidden/>
            <w:sz w:val="28"/>
          </w:rPr>
          <w:t>3</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592" w:history="1">
        <w:r w:rsidR="003F2922" w:rsidRPr="003F2922">
          <w:rPr>
            <w:rStyle w:val="Hyperlink"/>
            <w:b/>
            <w:noProof/>
            <w:sz w:val="28"/>
          </w:rPr>
          <w:t>CHAPTER 1</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_Toc261987592 \h </w:instrText>
        </w:r>
        <w:r w:rsidRPr="003F2922">
          <w:rPr>
            <w:noProof/>
            <w:webHidden/>
            <w:sz w:val="28"/>
          </w:rPr>
        </w:r>
        <w:r w:rsidRPr="003F2922">
          <w:rPr>
            <w:noProof/>
            <w:webHidden/>
            <w:sz w:val="28"/>
          </w:rPr>
          <w:fldChar w:fldCharType="separate"/>
        </w:r>
        <w:r w:rsidR="000650A7">
          <w:rPr>
            <w:noProof/>
            <w:webHidden/>
            <w:sz w:val="28"/>
          </w:rPr>
          <w:t>7</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593" w:history="1">
        <w:r w:rsidR="003F2922" w:rsidRPr="003F2922">
          <w:rPr>
            <w:rStyle w:val="Hyperlink"/>
            <w:noProof/>
            <w:sz w:val="28"/>
          </w:rPr>
          <w:t>Introduction</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_Toc261987593 \h </w:instrText>
        </w:r>
        <w:r w:rsidRPr="003F2922">
          <w:rPr>
            <w:noProof/>
            <w:webHidden/>
            <w:sz w:val="28"/>
          </w:rPr>
        </w:r>
        <w:r w:rsidRPr="003F2922">
          <w:rPr>
            <w:noProof/>
            <w:webHidden/>
            <w:sz w:val="28"/>
          </w:rPr>
          <w:fldChar w:fldCharType="separate"/>
        </w:r>
        <w:r w:rsidR="000650A7">
          <w:rPr>
            <w:noProof/>
            <w:webHidden/>
            <w:sz w:val="28"/>
          </w:rPr>
          <w:t>7</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594" w:history="1">
        <w:r w:rsidR="003F2922" w:rsidRPr="003F2922">
          <w:rPr>
            <w:rStyle w:val="Hyperlink"/>
            <w:noProof/>
            <w:sz w:val="28"/>
          </w:rPr>
          <w:t>Background</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_Toc261987594 \h </w:instrText>
        </w:r>
        <w:r w:rsidRPr="003F2922">
          <w:rPr>
            <w:noProof/>
            <w:webHidden/>
            <w:sz w:val="28"/>
          </w:rPr>
        </w:r>
        <w:r w:rsidRPr="003F2922">
          <w:rPr>
            <w:noProof/>
            <w:webHidden/>
            <w:sz w:val="28"/>
          </w:rPr>
          <w:fldChar w:fldCharType="separate"/>
        </w:r>
        <w:r w:rsidR="000650A7">
          <w:rPr>
            <w:noProof/>
            <w:webHidden/>
            <w:sz w:val="28"/>
          </w:rPr>
          <w:t>11</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595" w:history="1">
        <w:r w:rsidR="003F2922" w:rsidRPr="003F2922">
          <w:rPr>
            <w:rStyle w:val="Hyperlink"/>
            <w:noProof/>
            <w:sz w:val="28"/>
          </w:rPr>
          <w:t>About Organization</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_Toc261987595 \h </w:instrText>
        </w:r>
        <w:r w:rsidRPr="003F2922">
          <w:rPr>
            <w:noProof/>
            <w:webHidden/>
            <w:sz w:val="28"/>
          </w:rPr>
        </w:r>
        <w:r w:rsidRPr="003F2922">
          <w:rPr>
            <w:noProof/>
            <w:webHidden/>
            <w:sz w:val="28"/>
          </w:rPr>
          <w:fldChar w:fldCharType="separate"/>
        </w:r>
        <w:r w:rsidR="000650A7">
          <w:rPr>
            <w:noProof/>
            <w:webHidden/>
            <w:sz w:val="28"/>
          </w:rPr>
          <w:t>13</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596" w:history="1">
        <w:r w:rsidR="003F2922" w:rsidRPr="003F2922">
          <w:rPr>
            <w:rStyle w:val="Hyperlink"/>
            <w:noProof/>
            <w:sz w:val="28"/>
          </w:rPr>
          <w:t>Rational of the Study</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_Toc261987596 \h </w:instrText>
        </w:r>
        <w:r w:rsidRPr="003F2922">
          <w:rPr>
            <w:noProof/>
            <w:webHidden/>
            <w:sz w:val="28"/>
          </w:rPr>
        </w:r>
        <w:r w:rsidRPr="003F2922">
          <w:rPr>
            <w:noProof/>
            <w:webHidden/>
            <w:sz w:val="28"/>
          </w:rPr>
          <w:fldChar w:fldCharType="separate"/>
        </w:r>
        <w:r w:rsidR="000650A7">
          <w:rPr>
            <w:noProof/>
            <w:webHidden/>
            <w:sz w:val="28"/>
          </w:rPr>
          <w:t>16</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597" w:history="1">
        <w:r w:rsidR="003F2922" w:rsidRPr="003F2922">
          <w:rPr>
            <w:rStyle w:val="Hyperlink"/>
            <w:b/>
            <w:noProof/>
            <w:sz w:val="28"/>
          </w:rPr>
          <w:t>CHAPTER 2</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_Toc261987597 \h </w:instrText>
        </w:r>
        <w:r w:rsidRPr="003F2922">
          <w:rPr>
            <w:noProof/>
            <w:webHidden/>
            <w:sz w:val="28"/>
          </w:rPr>
        </w:r>
        <w:r w:rsidRPr="003F2922">
          <w:rPr>
            <w:noProof/>
            <w:webHidden/>
            <w:sz w:val="28"/>
          </w:rPr>
          <w:fldChar w:fldCharType="separate"/>
        </w:r>
        <w:r w:rsidR="000650A7">
          <w:rPr>
            <w:noProof/>
            <w:webHidden/>
            <w:sz w:val="28"/>
          </w:rPr>
          <w:t>17</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598" w:history="1">
        <w:r w:rsidR="003F2922" w:rsidRPr="003F2922">
          <w:rPr>
            <w:rStyle w:val="Hyperlink"/>
            <w:noProof/>
            <w:sz w:val="28"/>
          </w:rPr>
          <w:t>LITERATURE REVIEW</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_Toc261987598 \h </w:instrText>
        </w:r>
        <w:r w:rsidRPr="003F2922">
          <w:rPr>
            <w:noProof/>
            <w:webHidden/>
            <w:sz w:val="28"/>
          </w:rPr>
        </w:r>
        <w:r w:rsidRPr="003F2922">
          <w:rPr>
            <w:noProof/>
            <w:webHidden/>
            <w:sz w:val="28"/>
          </w:rPr>
          <w:fldChar w:fldCharType="separate"/>
        </w:r>
        <w:r w:rsidR="000650A7">
          <w:rPr>
            <w:noProof/>
            <w:webHidden/>
            <w:sz w:val="28"/>
          </w:rPr>
          <w:t>17</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599" w:history="1">
        <w:r w:rsidR="003F2922" w:rsidRPr="003F2922">
          <w:rPr>
            <w:rStyle w:val="Hyperlink"/>
            <w:noProof/>
            <w:sz w:val="28"/>
          </w:rPr>
          <w:t>Research Questions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_Toc261987599 \h </w:instrText>
        </w:r>
        <w:r w:rsidRPr="003F2922">
          <w:rPr>
            <w:noProof/>
            <w:webHidden/>
            <w:sz w:val="28"/>
          </w:rPr>
        </w:r>
        <w:r w:rsidRPr="003F2922">
          <w:rPr>
            <w:noProof/>
            <w:webHidden/>
            <w:sz w:val="28"/>
          </w:rPr>
          <w:fldChar w:fldCharType="separate"/>
        </w:r>
        <w:r w:rsidR="000650A7">
          <w:rPr>
            <w:noProof/>
            <w:webHidden/>
            <w:sz w:val="28"/>
          </w:rPr>
          <w:t>22</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00" w:history="1">
        <w:r w:rsidR="003F2922" w:rsidRPr="003F2922">
          <w:rPr>
            <w:rStyle w:val="Hyperlink"/>
            <w:noProof/>
            <w:sz w:val="28"/>
          </w:rPr>
          <w:t>Objectives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_Toc261987600 \h </w:instrText>
        </w:r>
        <w:r w:rsidRPr="003F2922">
          <w:rPr>
            <w:noProof/>
            <w:webHidden/>
            <w:sz w:val="28"/>
          </w:rPr>
        </w:r>
        <w:r w:rsidRPr="003F2922">
          <w:rPr>
            <w:noProof/>
            <w:webHidden/>
            <w:sz w:val="28"/>
          </w:rPr>
          <w:fldChar w:fldCharType="separate"/>
        </w:r>
        <w:r w:rsidR="000650A7">
          <w:rPr>
            <w:noProof/>
            <w:webHidden/>
            <w:sz w:val="28"/>
          </w:rPr>
          <w:t>22</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01" w:history="1">
        <w:r w:rsidR="003F2922" w:rsidRPr="003F2922">
          <w:rPr>
            <w:rStyle w:val="Hyperlink"/>
            <w:noProof/>
            <w:sz w:val="28"/>
          </w:rPr>
          <w:t>Limitations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_Toc261987601 \h </w:instrText>
        </w:r>
        <w:r w:rsidRPr="003F2922">
          <w:rPr>
            <w:noProof/>
            <w:webHidden/>
            <w:sz w:val="28"/>
          </w:rPr>
        </w:r>
        <w:r w:rsidRPr="003F2922">
          <w:rPr>
            <w:noProof/>
            <w:webHidden/>
            <w:sz w:val="28"/>
          </w:rPr>
          <w:fldChar w:fldCharType="separate"/>
        </w:r>
        <w:r w:rsidR="000650A7">
          <w:rPr>
            <w:noProof/>
            <w:webHidden/>
            <w:sz w:val="28"/>
          </w:rPr>
          <w:t>22</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02" w:history="1">
        <w:r w:rsidR="003F2922" w:rsidRPr="003F2922">
          <w:rPr>
            <w:rStyle w:val="Hyperlink"/>
            <w:noProof/>
            <w:sz w:val="28"/>
          </w:rPr>
          <w:t>Significance</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_Toc261987602 \h </w:instrText>
        </w:r>
        <w:r w:rsidRPr="003F2922">
          <w:rPr>
            <w:noProof/>
            <w:webHidden/>
            <w:sz w:val="28"/>
          </w:rPr>
        </w:r>
        <w:r w:rsidRPr="003F2922">
          <w:rPr>
            <w:noProof/>
            <w:webHidden/>
            <w:sz w:val="28"/>
          </w:rPr>
          <w:fldChar w:fldCharType="separate"/>
        </w:r>
        <w:r w:rsidR="000650A7">
          <w:rPr>
            <w:noProof/>
            <w:webHidden/>
            <w:sz w:val="28"/>
          </w:rPr>
          <w:t>23</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03" w:history="1">
        <w:r w:rsidR="003F2922" w:rsidRPr="003F2922">
          <w:rPr>
            <w:rStyle w:val="Hyperlink"/>
            <w:noProof/>
            <w:sz w:val="28"/>
          </w:rPr>
          <w:t>Theoretical Framework</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_Toc261987603 \h </w:instrText>
        </w:r>
        <w:r w:rsidRPr="003F2922">
          <w:rPr>
            <w:noProof/>
            <w:webHidden/>
            <w:sz w:val="28"/>
          </w:rPr>
        </w:r>
        <w:r w:rsidRPr="003F2922">
          <w:rPr>
            <w:noProof/>
            <w:webHidden/>
            <w:sz w:val="28"/>
          </w:rPr>
          <w:fldChar w:fldCharType="separate"/>
        </w:r>
        <w:r w:rsidR="000650A7">
          <w:rPr>
            <w:noProof/>
            <w:webHidden/>
            <w:sz w:val="28"/>
          </w:rPr>
          <w:t>24</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604" w:history="1">
        <w:r w:rsidR="003F2922" w:rsidRPr="003F2922">
          <w:rPr>
            <w:rStyle w:val="Hyperlink"/>
            <w:b/>
            <w:noProof/>
            <w:sz w:val="28"/>
          </w:rPr>
          <w:t>CHAPTER 3</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_Toc261987604 \h </w:instrText>
        </w:r>
        <w:r w:rsidRPr="003F2922">
          <w:rPr>
            <w:noProof/>
            <w:webHidden/>
            <w:sz w:val="28"/>
          </w:rPr>
        </w:r>
        <w:r w:rsidRPr="003F2922">
          <w:rPr>
            <w:noProof/>
            <w:webHidden/>
            <w:sz w:val="28"/>
          </w:rPr>
          <w:fldChar w:fldCharType="separate"/>
        </w:r>
        <w:r w:rsidR="000650A7">
          <w:rPr>
            <w:noProof/>
            <w:webHidden/>
            <w:sz w:val="28"/>
          </w:rPr>
          <w:t>25</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05" w:history="1">
        <w:r w:rsidR="003F2922" w:rsidRPr="003F2922">
          <w:rPr>
            <w:rStyle w:val="Hyperlink"/>
            <w:noProof/>
            <w:sz w:val="28"/>
          </w:rPr>
          <w:t>Research Design And Methodology</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_Toc261987605 \h </w:instrText>
        </w:r>
        <w:r w:rsidRPr="003F2922">
          <w:rPr>
            <w:noProof/>
            <w:webHidden/>
            <w:sz w:val="28"/>
          </w:rPr>
        </w:r>
        <w:r w:rsidRPr="003F2922">
          <w:rPr>
            <w:noProof/>
            <w:webHidden/>
            <w:sz w:val="28"/>
          </w:rPr>
          <w:fldChar w:fldCharType="separate"/>
        </w:r>
        <w:r w:rsidR="000650A7">
          <w:rPr>
            <w:noProof/>
            <w:webHidden/>
            <w:sz w:val="28"/>
          </w:rPr>
          <w:t>25</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06" w:history="1">
        <w:r w:rsidR="003F2922" w:rsidRPr="003F2922">
          <w:rPr>
            <w:rStyle w:val="Hyperlink"/>
            <w:noProof/>
            <w:sz w:val="28"/>
          </w:rPr>
          <w:t>Sample</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_Toc261987606 \h </w:instrText>
        </w:r>
        <w:r w:rsidRPr="003F2922">
          <w:rPr>
            <w:noProof/>
            <w:webHidden/>
            <w:sz w:val="28"/>
          </w:rPr>
        </w:r>
        <w:r w:rsidRPr="003F2922">
          <w:rPr>
            <w:noProof/>
            <w:webHidden/>
            <w:sz w:val="28"/>
          </w:rPr>
          <w:fldChar w:fldCharType="separate"/>
        </w:r>
        <w:r w:rsidR="000650A7">
          <w:rPr>
            <w:noProof/>
            <w:webHidden/>
            <w:sz w:val="28"/>
          </w:rPr>
          <w:t>26</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07" w:history="1">
        <w:r w:rsidR="003F2922" w:rsidRPr="003F2922">
          <w:rPr>
            <w:rStyle w:val="Hyperlink"/>
            <w:noProof/>
            <w:sz w:val="28"/>
          </w:rPr>
          <w:t>Instruments and Measures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_Toc261987607 \h </w:instrText>
        </w:r>
        <w:r w:rsidRPr="003F2922">
          <w:rPr>
            <w:noProof/>
            <w:webHidden/>
            <w:sz w:val="28"/>
          </w:rPr>
        </w:r>
        <w:r w:rsidRPr="003F2922">
          <w:rPr>
            <w:noProof/>
            <w:webHidden/>
            <w:sz w:val="28"/>
          </w:rPr>
          <w:fldChar w:fldCharType="separate"/>
        </w:r>
        <w:r w:rsidR="000650A7">
          <w:rPr>
            <w:noProof/>
            <w:webHidden/>
            <w:sz w:val="28"/>
          </w:rPr>
          <w:t>26</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08" w:history="1">
        <w:r w:rsidR="003F2922" w:rsidRPr="003F2922">
          <w:rPr>
            <w:rStyle w:val="Hyperlink"/>
            <w:noProof/>
            <w:sz w:val="28"/>
          </w:rPr>
          <w:t>Procedure</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_Toc261987608 \h </w:instrText>
        </w:r>
        <w:r w:rsidRPr="003F2922">
          <w:rPr>
            <w:noProof/>
            <w:webHidden/>
            <w:sz w:val="28"/>
          </w:rPr>
        </w:r>
        <w:r w:rsidRPr="003F2922">
          <w:rPr>
            <w:noProof/>
            <w:webHidden/>
            <w:sz w:val="28"/>
          </w:rPr>
          <w:fldChar w:fldCharType="separate"/>
        </w:r>
        <w:r w:rsidR="000650A7">
          <w:rPr>
            <w:noProof/>
            <w:webHidden/>
            <w:sz w:val="28"/>
          </w:rPr>
          <w:t>29</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609" w:history="1">
        <w:r w:rsidR="003F2922" w:rsidRPr="003F2922">
          <w:rPr>
            <w:rStyle w:val="Hyperlink"/>
            <w:b/>
            <w:noProof/>
            <w:sz w:val="28"/>
          </w:rPr>
          <w:t>CHAPTER 4</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_Toc261987609 \h </w:instrText>
        </w:r>
        <w:r w:rsidRPr="003F2922">
          <w:rPr>
            <w:noProof/>
            <w:webHidden/>
            <w:sz w:val="28"/>
          </w:rPr>
        </w:r>
        <w:r w:rsidRPr="003F2922">
          <w:rPr>
            <w:noProof/>
            <w:webHidden/>
            <w:sz w:val="28"/>
          </w:rPr>
          <w:fldChar w:fldCharType="separate"/>
        </w:r>
        <w:r w:rsidR="000650A7">
          <w:rPr>
            <w:noProof/>
            <w:webHidden/>
            <w:sz w:val="28"/>
          </w:rPr>
          <w:t>30</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10" w:history="1">
        <w:r w:rsidR="003F2922" w:rsidRPr="003F2922">
          <w:rPr>
            <w:rStyle w:val="Hyperlink"/>
            <w:noProof/>
            <w:sz w:val="28"/>
          </w:rPr>
          <w:t>Graphs and Table</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_Toc261987610 \h </w:instrText>
        </w:r>
        <w:r w:rsidRPr="003F2922">
          <w:rPr>
            <w:noProof/>
            <w:webHidden/>
            <w:sz w:val="28"/>
          </w:rPr>
        </w:r>
        <w:r w:rsidRPr="003F2922">
          <w:rPr>
            <w:noProof/>
            <w:webHidden/>
            <w:sz w:val="28"/>
          </w:rPr>
          <w:fldChar w:fldCharType="separate"/>
        </w:r>
        <w:r w:rsidR="000650A7">
          <w:rPr>
            <w:noProof/>
            <w:webHidden/>
            <w:sz w:val="28"/>
          </w:rPr>
          <w:t>30</w:t>
        </w:r>
        <w:r w:rsidRPr="003F2922">
          <w:rPr>
            <w:noProof/>
            <w:webHidden/>
            <w:sz w:val="28"/>
          </w:rPr>
          <w:fldChar w:fldCharType="end"/>
        </w:r>
      </w:hyperlink>
    </w:p>
    <w:p w:rsidR="003F2922" w:rsidRDefault="00FD0217">
      <w:pPr>
        <w:pStyle w:val="TOC3"/>
        <w:tabs>
          <w:tab w:val="right" w:leader="dot" w:pos="8450"/>
        </w:tabs>
        <w:rPr>
          <w:noProof/>
        </w:rPr>
      </w:pPr>
      <w:hyperlink w:anchor="_Toc261987611" w:history="1">
        <w:r w:rsidR="003F2922" w:rsidRPr="003F2922">
          <w:rPr>
            <w:rStyle w:val="Hyperlink"/>
            <w:noProof/>
            <w:sz w:val="28"/>
          </w:rPr>
          <w:t>Services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_Toc261987611 \h </w:instrText>
        </w:r>
        <w:r w:rsidRPr="003F2922">
          <w:rPr>
            <w:noProof/>
            <w:webHidden/>
            <w:sz w:val="28"/>
          </w:rPr>
        </w:r>
        <w:r w:rsidRPr="003F2922">
          <w:rPr>
            <w:noProof/>
            <w:webHidden/>
            <w:sz w:val="28"/>
          </w:rPr>
          <w:fldChar w:fldCharType="separate"/>
        </w:r>
        <w:r w:rsidR="000650A7">
          <w:rPr>
            <w:noProof/>
            <w:webHidden/>
            <w:sz w:val="28"/>
          </w:rPr>
          <w:t>38</w:t>
        </w:r>
        <w:r w:rsidRPr="003F2922">
          <w:rPr>
            <w:noProof/>
            <w:webHidden/>
            <w:sz w:val="28"/>
          </w:rPr>
          <w:fldChar w:fldCharType="end"/>
        </w:r>
      </w:hyperlink>
    </w:p>
    <w:p w:rsidR="00EF78CD" w:rsidRDefault="00EF78CD" w:rsidP="00EF78CD">
      <w:pPr>
        <w:rPr>
          <w:noProof/>
        </w:rPr>
      </w:pPr>
    </w:p>
    <w:p w:rsidR="00EF78CD" w:rsidRPr="00EF78CD" w:rsidRDefault="00EF78CD" w:rsidP="00EF78CD">
      <w:pPr>
        <w:rPr>
          <w:noProof/>
        </w:rPr>
      </w:pPr>
    </w:p>
    <w:p w:rsidR="003F2922" w:rsidRPr="003F2922" w:rsidRDefault="00FD0217">
      <w:pPr>
        <w:pStyle w:val="TOC3"/>
        <w:tabs>
          <w:tab w:val="right" w:leader="dot" w:pos="8450"/>
        </w:tabs>
        <w:rPr>
          <w:noProof/>
          <w:sz w:val="28"/>
        </w:rPr>
      </w:pPr>
      <w:hyperlink w:anchor="_Toc261987612" w:history="1">
        <w:r w:rsidR="003F2922" w:rsidRPr="003F2922">
          <w:rPr>
            <w:rStyle w:val="Hyperlink"/>
            <w:noProof/>
            <w:sz w:val="28"/>
          </w:rPr>
          <w:t>Marketing</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_Toc261987612 \h </w:instrText>
        </w:r>
        <w:r w:rsidRPr="003F2922">
          <w:rPr>
            <w:noProof/>
            <w:webHidden/>
            <w:sz w:val="28"/>
          </w:rPr>
        </w:r>
        <w:r w:rsidRPr="003F2922">
          <w:rPr>
            <w:noProof/>
            <w:webHidden/>
            <w:sz w:val="28"/>
          </w:rPr>
          <w:fldChar w:fldCharType="separate"/>
        </w:r>
        <w:r w:rsidR="000650A7">
          <w:rPr>
            <w:noProof/>
            <w:webHidden/>
            <w:sz w:val="28"/>
          </w:rPr>
          <w:t>42</w:t>
        </w:r>
        <w:r w:rsidRPr="003F2922">
          <w:rPr>
            <w:noProof/>
            <w:webHidden/>
            <w:sz w:val="28"/>
          </w:rPr>
          <w:fldChar w:fldCharType="end"/>
        </w:r>
      </w:hyperlink>
    </w:p>
    <w:p w:rsidR="003F2922" w:rsidRPr="003F2922" w:rsidRDefault="00FD0217">
      <w:pPr>
        <w:pStyle w:val="TOC3"/>
        <w:tabs>
          <w:tab w:val="right" w:leader="dot" w:pos="8450"/>
        </w:tabs>
        <w:rPr>
          <w:noProof/>
          <w:sz w:val="28"/>
        </w:rPr>
      </w:pPr>
      <w:hyperlink w:anchor="_Toc261987613" w:history="1">
        <w:r w:rsidR="003F2922" w:rsidRPr="003F2922">
          <w:rPr>
            <w:rStyle w:val="Hyperlink"/>
            <w:noProof/>
            <w:sz w:val="28"/>
          </w:rPr>
          <w:t>Services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_Toc261987613 \h </w:instrText>
        </w:r>
        <w:r w:rsidRPr="003F2922">
          <w:rPr>
            <w:noProof/>
            <w:webHidden/>
            <w:sz w:val="28"/>
          </w:rPr>
        </w:r>
        <w:r w:rsidRPr="003F2922">
          <w:rPr>
            <w:noProof/>
            <w:webHidden/>
            <w:sz w:val="28"/>
          </w:rPr>
          <w:fldChar w:fldCharType="separate"/>
        </w:r>
        <w:r w:rsidR="000650A7">
          <w:rPr>
            <w:noProof/>
            <w:webHidden/>
            <w:sz w:val="28"/>
          </w:rPr>
          <w:t>47</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614" w:history="1">
        <w:r w:rsidR="003F2922" w:rsidRPr="003F2922">
          <w:rPr>
            <w:rStyle w:val="Hyperlink"/>
            <w:b/>
            <w:noProof/>
            <w:sz w:val="28"/>
          </w:rPr>
          <w:t>CHAPTER 5</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_Toc261987614 \h </w:instrText>
        </w:r>
        <w:r w:rsidRPr="003F2922">
          <w:rPr>
            <w:noProof/>
            <w:webHidden/>
            <w:sz w:val="28"/>
          </w:rPr>
        </w:r>
        <w:r w:rsidRPr="003F2922">
          <w:rPr>
            <w:noProof/>
            <w:webHidden/>
            <w:sz w:val="28"/>
          </w:rPr>
          <w:fldChar w:fldCharType="separate"/>
        </w:r>
        <w:r w:rsidR="000650A7">
          <w:rPr>
            <w:noProof/>
            <w:webHidden/>
            <w:sz w:val="28"/>
          </w:rPr>
          <w:t>55</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15" w:history="1">
        <w:r w:rsidR="003F2922" w:rsidRPr="003F2922">
          <w:rPr>
            <w:rStyle w:val="Hyperlink"/>
            <w:noProof/>
            <w:sz w:val="28"/>
          </w:rPr>
          <w:t>Conclusion &amp; Recommendations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_Toc261987615 \h </w:instrText>
        </w:r>
        <w:r w:rsidRPr="003F2922">
          <w:rPr>
            <w:noProof/>
            <w:webHidden/>
            <w:sz w:val="28"/>
          </w:rPr>
        </w:r>
        <w:r w:rsidRPr="003F2922">
          <w:rPr>
            <w:noProof/>
            <w:webHidden/>
            <w:sz w:val="28"/>
          </w:rPr>
          <w:fldChar w:fldCharType="separate"/>
        </w:r>
        <w:r w:rsidR="000650A7">
          <w:rPr>
            <w:noProof/>
            <w:webHidden/>
            <w:sz w:val="28"/>
          </w:rPr>
          <w:t>55</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16" w:history="1">
        <w:r w:rsidR="003F2922" w:rsidRPr="003F2922">
          <w:rPr>
            <w:rStyle w:val="Hyperlink"/>
            <w:noProof/>
            <w:sz w:val="28"/>
          </w:rPr>
          <w:t>Conclusion</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_Toc261987616 \h </w:instrText>
        </w:r>
        <w:r w:rsidRPr="003F2922">
          <w:rPr>
            <w:noProof/>
            <w:webHidden/>
            <w:sz w:val="28"/>
          </w:rPr>
        </w:r>
        <w:r w:rsidRPr="003F2922">
          <w:rPr>
            <w:noProof/>
            <w:webHidden/>
            <w:sz w:val="28"/>
          </w:rPr>
          <w:fldChar w:fldCharType="separate"/>
        </w:r>
        <w:r w:rsidR="000650A7">
          <w:rPr>
            <w:noProof/>
            <w:webHidden/>
            <w:sz w:val="28"/>
          </w:rPr>
          <w:t>56</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17" w:history="1">
        <w:r w:rsidR="003F2922" w:rsidRPr="003F2922">
          <w:rPr>
            <w:rStyle w:val="Hyperlink"/>
            <w:noProof/>
            <w:sz w:val="28"/>
          </w:rPr>
          <w:t>Marketing</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_Toc261987617 \h </w:instrText>
        </w:r>
        <w:r w:rsidRPr="003F2922">
          <w:rPr>
            <w:noProof/>
            <w:webHidden/>
            <w:sz w:val="28"/>
          </w:rPr>
        </w:r>
        <w:r w:rsidRPr="003F2922">
          <w:rPr>
            <w:noProof/>
            <w:webHidden/>
            <w:sz w:val="28"/>
          </w:rPr>
          <w:fldChar w:fldCharType="separate"/>
        </w:r>
        <w:r w:rsidR="000650A7">
          <w:rPr>
            <w:noProof/>
            <w:webHidden/>
            <w:sz w:val="28"/>
          </w:rPr>
          <w:t>56</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18" w:history="1">
        <w:r w:rsidR="003F2922" w:rsidRPr="003F2922">
          <w:rPr>
            <w:rStyle w:val="Hyperlink"/>
            <w:noProof/>
            <w:sz w:val="28"/>
          </w:rPr>
          <w:t>Operations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_Toc261987618 \h </w:instrText>
        </w:r>
        <w:r w:rsidRPr="003F2922">
          <w:rPr>
            <w:noProof/>
            <w:webHidden/>
            <w:sz w:val="28"/>
          </w:rPr>
        </w:r>
        <w:r w:rsidRPr="003F2922">
          <w:rPr>
            <w:noProof/>
            <w:webHidden/>
            <w:sz w:val="28"/>
          </w:rPr>
          <w:fldChar w:fldCharType="separate"/>
        </w:r>
        <w:r w:rsidR="000650A7">
          <w:rPr>
            <w:noProof/>
            <w:webHidden/>
            <w:sz w:val="28"/>
          </w:rPr>
          <w:t>57</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19" w:history="1">
        <w:r w:rsidR="003F2922" w:rsidRPr="003F2922">
          <w:rPr>
            <w:rStyle w:val="Hyperlink"/>
            <w:noProof/>
            <w:sz w:val="28"/>
          </w:rPr>
          <w:t>Services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_Toc261987619 \h </w:instrText>
        </w:r>
        <w:r w:rsidRPr="003F2922">
          <w:rPr>
            <w:noProof/>
            <w:webHidden/>
            <w:sz w:val="28"/>
          </w:rPr>
        </w:r>
        <w:r w:rsidRPr="003F2922">
          <w:rPr>
            <w:noProof/>
            <w:webHidden/>
            <w:sz w:val="28"/>
          </w:rPr>
          <w:fldChar w:fldCharType="separate"/>
        </w:r>
        <w:r w:rsidR="000650A7">
          <w:rPr>
            <w:noProof/>
            <w:webHidden/>
            <w:sz w:val="28"/>
          </w:rPr>
          <w:t>57</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20" w:history="1">
        <w:r w:rsidR="003F2922" w:rsidRPr="003F2922">
          <w:rPr>
            <w:rStyle w:val="Hyperlink"/>
            <w:noProof/>
            <w:sz w:val="28"/>
          </w:rPr>
          <w:t>Recommendations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_Toc261987620 \h </w:instrText>
        </w:r>
        <w:r w:rsidRPr="003F2922">
          <w:rPr>
            <w:noProof/>
            <w:webHidden/>
            <w:sz w:val="28"/>
          </w:rPr>
        </w:r>
        <w:r w:rsidRPr="003F2922">
          <w:rPr>
            <w:noProof/>
            <w:webHidden/>
            <w:sz w:val="28"/>
          </w:rPr>
          <w:fldChar w:fldCharType="separate"/>
        </w:r>
        <w:r w:rsidR="000650A7">
          <w:rPr>
            <w:noProof/>
            <w:webHidden/>
            <w:sz w:val="28"/>
          </w:rPr>
          <w:t>58</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21" w:history="1">
        <w:r w:rsidR="003F2922" w:rsidRPr="003F2922">
          <w:rPr>
            <w:rStyle w:val="Hyperlink"/>
            <w:noProof/>
            <w:sz w:val="28"/>
          </w:rPr>
          <w:t>Marketing</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_Toc261987621 \h </w:instrText>
        </w:r>
        <w:r w:rsidRPr="003F2922">
          <w:rPr>
            <w:noProof/>
            <w:webHidden/>
            <w:sz w:val="28"/>
          </w:rPr>
        </w:r>
        <w:r w:rsidRPr="003F2922">
          <w:rPr>
            <w:noProof/>
            <w:webHidden/>
            <w:sz w:val="28"/>
          </w:rPr>
          <w:fldChar w:fldCharType="separate"/>
        </w:r>
        <w:r w:rsidR="000650A7">
          <w:rPr>
            <w:noProof/>
            <w:webHidden/>
            <w:sz w:val="28"/>
          </w:rPr>
          <w:t>58</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22" w:history="1">
        <w:r w:rsidR="003F2922" w:rsidRPr="003F2922">
          <w:rPr>
            <w:rStyle w:val="Hyperlink"/>
            <w:noProof/>
            <w:sz w:val="28"/>
          </w:rPr>
          <w:t>Branding</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_Toc261987622 \h </w:instrText>
        </w:r>
        <w:r w:rsidRPr="003F2922">
          <w:rPr>
            <w:noProof/>
            <w:webHidden/>
            <w:sz w:val="28"/>
          </w:rPr>
        </w:r>
        <w:r w:rsidRPr="003F2922">
          <w:rPr>
            <w:noProof/>
            <w:webHidden/>
            <w:sz w:val="28"/>
          </w:rPr>
          <w:fldChar w:fldCharType="separate"/>
        </w:r>
        <w:r w:rsidR="000650A7">
          <w:rPr>
            <w:noProof/>
            <w:webHidden/>
            <w:sz w:val="28"/>
          </w:rPr>
          <w:t>58</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23" w:history="1">
        <w:r w:rsidR="003F2922" w:rsidRPr="003F2922">
          <w:rPr>
            <w:rStyle w:val="Hyperlink"/>
            <w:noProof/>
            <w:sz w:val="28"/>
          </w:rPr>
          <w:t>Corporate Social Responsibility(CSR)</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_Toc261987623 \h </w:instrText>
        </w:r>
        <w:r w:rsidRPr="003F2922">
          <w:rPr>
            <w:noProof/>
            <w:webHidden/>
            <w:sz w:val="28"/>
          </w:rPr>
        </w:r>
        <w:r w:rsidRPr="003F2922">
          <w:rPr>
            <w:noProof/>
            <w:webHidden/>
            <w:sz w:val="28"/>
          </w:rPr>
          <w:fldChar w:fldCharType="separate"/>
        </w:r>
        <w:r w:rsidR="000650A7">
          <w:rPr>
            <w:noProof/>
            <w:webHidden/>
            <w:sz w:val="28"/>
          </w:rPr>
          <w:t>59</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24" w:history="1">
        <w:r w:rsidR="003F2922" w:rsidRPr="003F2922">
          <w:rPr>
            <w:rStyle w:val="Hyperlink"/>
            <w:noProof/>
            <w:sz w:val="28"/>
          </w:rPr>
          <w:t>Sales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_Toc261987624 \h </w:instrText>
        </w:r>
        <w:r w:rsidRPr="003F2922">
          <w:rPr>
            <w:noProof/>
            <w:webHidden/>
            <w:sz w:val="28"/>
          </w:rPr>
        </w:r>
        <w:r w:rsidRPr="003F2922">
          <w:rPr>
            <w:noProof/>
            <w:webHidden/>
            <w:sz w:val="28"/>
          </w:rPr>
          <w:fldChar w:fldCharType="separate"/>
        </w:r>
        <w:r w:rsidR="000650A7">
          <w:rPr>
            <w:noProof/>
            <w:webHidden/>
            <w:sz w:val="28"/>
          </w:rPr>
          <w:t>59</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25" w:history="1">
        <w:r w:rsidR="003F2922" w:rsidRPr="003F2922">
          <w:rPr>
            <w:rStyle w:val="Hyperlink"/>
            <w:noProof/>
            <w:sz w:val="28"/>
          </w:rPr>
          <w:t>Customer Services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_Toc261987625 \h </w:instrText>
        </w:r>
        <w:r w:rsidRPr="003F2922">
          <w:rPr>
            <w:noProof/>
            <w:webHidden/>
            <w:sz w:val="28"/>
          </w:rPr>
        </w:r>
        <w:r w:rsidRPr="003F2922">
          <w:rPr>
            <w:noProof/>
            <w:webHidden/>
            <w:sz w:val="28"/>
          </w:rPr>
          <w:fldChar w:fldCharType="separate"/>
        </w:r>
        <w:r w:rsidR="000650A7">
          <w:rPr>
            <w:noProof/>
            <w:webHidden/>
            <w:sz w:val="28"/>
          </w:rPr>
          <w:t>59</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26" w:history="1">
        <w:r w:rsidR="003F2922" w:rsidRPr="003F2922">
          <w:rPr>
            <w:rStyle w:val="Hyperlink"/>
            <w:noProof/>
            <w:sz w:val="28"/>
          </w:rPr>
          <w:t>Operations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_Toc261987626 \h </w:instrText>
        </w:r>
        <w:r w:rsidRPr="003F2922">
          <w:rPr>
            <w:noProof/>
            <w:webHidden/>
            <w:sz w:val="28"/>
          </w:rPr>
        </w:r>
        <w:r w:rsidRPr="003F2922">
          <w:rPr>
            <w:noProof/>
            <w:webHidden/>
            <w:sz w:val="28"/>
          </w:rPr>
          <w:fldChar w:fldCharType="separate"/>
        </w:r>
        <w:r w:rsidR="000650A7">
          <w:rPr>
            <w:noProof/>
            <w:webHidden/>
            <w:sz w:val="28"/>
          </w:rPr>
          <w:t>60</w:t>
        </w:r>
        <w:r w:rsidRPr="003F2922">
          <w:rPr>
            <w:noProof/>
            <w:webHidden/>
            <w:sz w:val="28"/>
          </w:rPr>
          <w:fldChar w:fldCharType="end"/>
        </w:r>
      </w:hyperlink>
    </w:p>
    <w:p w:rsidR="003F2922" w:rsidRPr="003F2922" w:rsidRDefault="00FD0217">
      <w:pPr>
        <w:pStyle w:val="TOC2"/>
        <w:tabs>
          <w:tab w:val="right" w:leader="dot" w:pos="8450"/>
        </w:tabs>
        <w:rPr>
          <w:noProof/>
          <w:sz w:val="28"/>
        </w:rPr>
      </w:pPr>
      <w:hyperlink w:anchor="_Toc261987627" w:history="1">
        <w:r w:rsidR="003F2922" w:rsidRPr="003F2922">
          <w:rPr>
            <w:rStyle w:val="Hyperlink"/>
            <w:noProof/>
            <w:sz w:val="28"/>
          </w:rPr>
          <w:t>Services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_Toc261987627 \h </w:instrText>
        </w:r>
        <w:r w:rsidRPr="003F2922">
          <w:rPr>
            <w:noProof/>
            <w:webHidden/>
            <w:sz w:val="28"/>
          </w:rPr>
        </w:r>
        <w:r w:rsidRPr="003F2922">
          <w:rPr>
            <w:noProof/>
            <w:webHidden/>
            <w:sz w:val="28"/>
          </w:rPr>
          <w:fldChar w:fldCharType="separate"/>
        </w:r>
        <w:r w:rsidR="000650A7">
          <w:rPr>
            <w:noProof/>
            <w:webHidden/>
            <w:sz w:val="28"/>
          </w:rPr>
          <w:t>60</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628" w:history="1">
        <w:r w:rsidR="003F2922" w:rsidRPr="003F2922">
          <w:rPr>
            <w:rStyle w:val="Hyperlink"/>
            <w:b/>
            <w:noProof/>
            <w:sz w:val="28"/>
          </w:rPr>
          <w:t>REFERENCES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_Toc261987628 \h </w:instrText>
        </w:r>
        <w:r w:rsidRPr="003F2922">
          <w:rPr>
            <w:noProof/>
            <w:webHidden/>
            <w:sz w:val="28"/>
          </w:rPr>
        </w:r>
        <w:r w:rsidRPr="003F2922">
          <w:rPr>
            <w:noProof/>
            <w:webHidden/>
            <w:sz w:val="28"/>
          </w:rPr>
          <w:fldChar w:fldCharType="separate"/>
        </w:r>
        <w:r w:rsidR="000650A7">
          <w:rPr>
            <w:noProof/>
            <w:webHidden/>
            <w:sz w:val="28"/>
          </w:rPr>
          <w:t>61</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629" w:history="1">
        <w:r w:rsidR="003F2922" w:rsidRPr="003F2922">
          <w:rPr>
            <w:rStyle w:val="Hyperlink"/>
            <w:b/>
            <w:noProof/>
            <w:sz w:val="28"/>
          </w:rPr>
          <w:t>Appendix</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_Toc261987629 \h </w:instrText>
        </w:r>
        <w:r w:rsidRPr="003F2922">
          <w:rPr>
            <w:noProof/>
            <w:webHidden/>
            <w:sz w:val="28"/>
          </w:rPr>
        </w:r>
        <w:r w:rsidRPr="003F2922">
          <w:rPr>
            <w:noProof/>
            <w:webHidden/>
            <w:sz w:val="28"/>
          </w:rPr>
          <w:fldChar w:fldCharType="separate"/>
        </w:r>
        <w:r w:rsidR="000650A7">
          <w:rPr>
            <w:noProof/>
            <w:webHidden/>
            <w:sz w:val="28"/>
          </w:rPr>
          <w:t>65</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630" w:history="1">
        <w:r w:rsidR="003F2922" w:rsidRPr="003F2922">
          <w:rPr>
            <w:rStyle w:val="Hyperlink"/>
            <w:noProof/>
            <w:sz w:val="28"/>
          </w:rPr>
          <w:t>Questionnaire for people</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_Toc261987630 \h </w:instrText>
        </w:r>
        <w:r w:rsidRPr="003F2922">
          <w:rPr>
            <w:noProof/>
            <w:webHidden/>
            <w:sz w:val="28"/>
          </w:rPr>
        </w:r>
        <w:r w:rsidRPr="003F2922">
          <w:rPr>
            <w:noProof/>
            <w:webHidden/>
            <w:sz w:val="28"/>
          </w:rPr>
          <w:fldChar w:fldCharType="separate"/>
        </w:r>
        <w:r w:rsidR="000650A7">
          <w:rPr>
            <w:noProof/>
            <w:webHidden/>
            <w:sz w:val="28"/>
          </w:rPr>
          <w:t>65</w:t>
        </w:r>
        <w:r w:rsidRPr="003F2922">
          <w:rPr>
            <w:noProof/>
            <w:webHidden/>
            <w:sz w:val="28"/>
          </w:rPr>
          <w:fldChar w:fldCharType="end"/>
        </w:r>
      </w:hyperlink>
    </w:p>
    <w:p w:rsidR="003F2922" w:rsidRPr="003F2922" w:rsidRDefault="00FD0217">
      <w:pPr>
        <w:pStyle w:val="TOC3"/>
        <w:tabs>
          <w:tab w:val="right" w:leader="dot" w:pos="8450"/>
        </w:tabs>
        <w:rPr>
          <w:noProof/>
          <w:sz w:val="28"/>
        </w:rPr>
      </w:pPr>
      <w:hyperlink w:anchor="_Toc261987631" w:history="1">
        <w:r w:rsidR="003F2922" w:rsidRPr="003F2922">
          <w:rPr>
            <w:rStyle w:val="Hyperlink"/>
            <w:noProof/>
            <w:sz w:val="28"/>
          </w:rPr>
          <w:t>Marketing</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_Toc261987631 \h </w:instrText>
        </w:r>
        <w:r w:rsidRPr="003F2922">
          <w:rPr>
            <w:noProof/>
            <w:webHidden/>
            <w:sz w:val="28"/>
          </w:rPr>
        </w:r>
        <w:r w:rsidRPr="003F2922">
          <w:rPr>
            <w:noProof/>
            <w:webHidden/>
            <w:sz w:val="28"/>
          </w:rPr>
          <w:fldChar w:fldCharType="separate"/>
        </w:r>
        <w:r w:rsidR="000650A7">
          <w:rPr>
            <w:noProof/>
            <w:webHidden/>
            <w:sz w:val="28"/>
          </w:rPr>
          <w:t>65</w:t>
        </w:r>
        <w:r w:rsidRPr="003F2922">
          <w:rPr>
            <w:noProof/>
            <w:webHidden/>
            <w:sz w:val="28"/>
          </w:rPr>
          <w:fldChar w:fldCharType="end"/>
        </w:r>
      </w:hyperlink>
    </w:p>
    <w:p w:rsidR="003F2922" w:rsidRPr="003F2922" w:rsidRDefault="00FD0217">
      <w:pPr>
        <w:pStyle w:val="TOC3"/>
        <w:tabs>
          <w:tab w:val="right" w:leader="dot" w:pos="8450"/>
        </w:tabs>
        <w:rPr>
          <w:noProof/>
          <w:sz w:val="28"/>
        </w:rPr>
      </w:pPr>
      <w:hyperlink w:anchor="_Toc261987632" w:history="1">
        <w:r w:rsidR="003F2922" w:rsidRPr="003F2922">
          <w:rPr>
            <w:rStyle w:val="Hyperlink"/>
            <w:noProof/>
            <w:sz w:val="28"/>
          </w:rPr>
          <w:t>Services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_Toc261987632 \h </w:instrText>
        </w:r>
        <w:r w:rsidRPr="003F2922">
          <w:rPr>
            <w:noProof/>
            <w:webHidden/>
            <w:sz w:val="28"/>
          </w:rPr>
        </w:r>
        <w:r w:rsidRPr="003F2922">
          <w:rPr>
            <w:noProof/>
            <w:webHidden/>
            <w:sz w:val="28"/>
          </w:rPr>
          <w:fldChar w:fldCharType="separate"/>
        </w:r>
        <w:r w:rsidR="000650A7">
          <w:rPr>
            <w:noProof/>
            <w:webHidden/>
            <w:sz w:val="28"/>
          </w:rPr>
          <w:t>66</w:t>
        </w:r>
        <w:r w:rsidRPr="003F2922">
          <w:rPr>
            <w:noProof/>
            <w:webHidden/>
            <w:sz w:val="28"/>
          </w:rPr>
          <w:fldChar w:fldCharType="end"/>
        </w:r>
      </w:hyperlink>
    </w:p>
    <w:p w:rsidR="003F2922" w:rsidRPr="003F2922" w:rsidRDefault="00FD0217">
      <w:pPr>
        <w:pStyle w:val="TOC1"/>
        <w:tabs>
          <w:tab w:val="right" w:leader="dot" w:pos="8450"/>
        </w:tabs>
        <w:rPr>
          <w:noProof/>
          <w:sz w:val="28"/>
        </w:rPr>
      </w:pPr>
      <w:hyperlink w:anchor="_Toc261987633" w:history="1">
        <w:r w:rsidR="003F2922" w:rsidRPr="003F2922">
          <w:rPr>
            <w:rStyle w:val="Hyperlink"/>
            <w:noProof/>
            <w:sz w:val="28"/>
          </w:rPr>
          <w:t>Questionnaire from clients/customers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_Toc261987633 \h </w:instrText>
        </w:r>
        <w:r w:rsidRPr="003F2922">
          <w:rPr>
            <w:noProof/>
            <w:webHidden/>
            <w:sz w:val="28"/>
          </w:rPr>
        </w:r>
        <w:r w:rsidRPr="003F2922">
          <w:rPr>
            <w:noProof/>
            <w:webHidden/>
            <w:sz w:val="28"/>
          </w:rPr>
          <w:fldChar w:fldCharType="separate"/>
        </w:r>
        <w:r w:rsidR="000650A7">
          <w:rPr>
            <w:noProof/>
            <w:webHidden/>
            <w:sz w:val="28"/>
          </w:rPr>
          <w:t>67</w:t>
        </w:r>
        <w:r w:rsidRPr="003F2922">
          <w:rPr>
            <w:noProof/>
            <w:webHidden/>
            <w:sz w:val="28"/>
          </w:rPr>
          <w:fldChar w:fldCharType="end"/>
        </w:r>
      </w:hyperlink>
    </w:p>
    <w:p w:rsidR="003F2922" w:rsidRPr="003F2922" w:rsidRDefault="00FD0217">
      <w:pPr>
        <w:pStyle w:val="TOC3"/>
        <w:tabs>
          <w:tab w:val="right" w:leader="dot" w:pos="8450"/>
        </w:tabs>
        <w:rPr>
          <w:noProof/>
          <w:sz w:val="28"/>
        </w:rPr>
      </w:pPr>
      <w:hyperlink w:anchor="_Toc261987634" w:history="1">
        <w:r w:rsidR="003F2922" w:rsidRPr="003F2922">
          <w:rPr>
            <w:rStyle w:val="Hyperlink"/>
            <w:noProof/>
            <w:sz w:val="28"/>
          </w:rPr>
          <w:t>Marketing</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_Toc261987634 \h </w:instrText>
        </w:r>
        <w:r w:rsidRPr="003F2922">
          <w:rPr>
            <w:noProof/>
            <w:webHidden/>
            <w:sz w:val="28"/>
          </w:rPr>
        </w:r>
        <w:r w:rsidRPr="003F2922">
          <w:rPr>
            <w:noProof/>
            <w:webHidden/>
            <w:sz w:val="28"/>
          </w:rPr>
          <w:fldChar w:fldCharType="separate"/>
        </w:r>
        <w:r w:rsidR="000650A7">
          <w:rPr>
            <w:noProof/>
            <w:webHidden/>
            <w:sz w:val="28"/>
          </w:rPr>
          <w:t>67</w:t>
        </w:r>
        <w:r w:rsidRPr="003F2922">
          <w:rPr>
            <w:noProof/>
            <w:webHidden/>
            <w:sz w:val="28"/>
          </w:rPr>
          <w:fldChar w:fldCharType="end"/>
        </w:r>
      </w:hyperlink>
    </w:p>
    <w:p w:rsidR="003F2922" w:rsidRPr="003F2922" w:rsidRDefault="00FD0217">
      <w:pPr>
        <w:pStyle w:val="TOC3"/>
        <w:tabs>
          <w:tab w:val="right" w:leader="dot" w:pos="8450"/>
        </w:tabs>
        <w:rPr>
          <w:noProof/>
          <w:sz w:val="28"/>
        </w:rPr>
      </w:pPr>
      <w:hyperlink w:anchor="_Toc261987635" w:history="1">
        <w:r w:rsidR="003F2922" w:rsidRPr="003F2922">
          <w:rPr>
            <w:rStyle w:val="Hyperlink"/>
            <w:noProof/>
            <w:sz w:val="28"/>
          </w:rPr>
          <w:t>Services</w:t>
        </w:r>
        <w:r w:rsidR="003F2922" w:rsidRPr="003F2922">
          <w:rPr>
            <w:noProof/>
            <w:webHidden/>
            <w:sz w:val="28"/>
          </w:rPr>
          <w:tab/>
        </w:r>
        <w:r w:rsidRPr="003F2922">
          <w:rPr>
            <w:noProof/>
            <w:webHidden/>
            <w:sz w:val="28"/>
          </w:rPr>
          <w:fldChar w:fldCharType="begin"/>
        </w:r>
        <w:r w:rsidR="003F2922" w:rsidRPr="003F2922">
          <w:rPr>
            <w:noProof/>
            <w:webHidden/>
            <w:sz w:val="28"/>
          </w:rPr>
          <w:instrText xml:space="preserve"> PAGEREF _Toc261987635 \h </w:instrText>
        </w:r>
        <w:r w:rsidRPr="003F2922">
          <w:rPr>
            <w:noProof/>
            <w:webHidden/>
            <w:sz w:val="28"/>
          </w:rPr>
        </w:r>
        <w:r w:rsidRPr="003F2922">
          <w:rPr>
            <w:noProof/>
            <w:webHidden/>
            <w:sz w:val="28"/>
          </w:rPr>
          <w:fldChar w:fldCharType="separate"/>
        </w:r>
        <w:r w:rsidR="000650A7">
          <w:rPr>
            <w:noProof/>
            <w:webHidden/>
            <w:sz w:val="28"/>
          </w:rPr>
          <w:t>67</w:t>
        </w:r>
        <w:r w:rsidRPr="003F2922">
          <w:rPr>
            <w:noProof/>
            <w:webHidden/>
            <w:sz w:val="28"/>
          </w:rPr>
          <w:fldChar w:fldCharType="end"/>
        </w:r>
      </w:hyperlink>
    </w:p>
    <w:p w:rsidR="00C143E4" w:rsidRDefault="00FD0217">
      <w:r>
        <w:fldChar w:fldCharType="end"/>
      </w:r>
    </w:p>
    <w:p w:rsidR="00C143E4" w:rsidRDefault="00C143E4" w:rsidP="00210D47">
      <w:pPr>
        <w:spacing w:line="360" w:lineRule="auto"/>
        <w:jc w:val="center"/>
        <w:rPr>
          <w:rFonts w:ascii="Courier New" w:hAnsi="Courier New" w:cs="Courier New"/>
          <w:b/>
          <w:sz w:val="28"/>
        </w:rPr>
      </w:pPr>
    </w:p>
    <w:p w:rsidR="00C143E4" w:rsidRDefault="00C143E4" w:rsidP="00210D47">
      <w:pPr>
        <w:spacing w:line="360" w:lineRule="auto"/>
        <w:jc w:val="center"/>
        <w:rPr>
          <w:rFonts w:ascii="Courier New" w:hAnsi="Courier New" w:cs="Courier New"/>
          <w:b/>
          <w:sz w:val="28"/>
        </w:rPr>
      </w:pPr>
    </w:p>
    <w:p w:rsidR="00C143E4" w:rsidRDefault="00C143E4" w:rsidP="00210D47">
      <w:pPr>
        <w:spacing w:line="360" w:lineRule="auto"/>
        <w:jc w:val="center"/>
        <w:rPr>
          <w:rFonts w:ascii="Courier New" w:hAnsi="Courier New" w:cs="Courier New"/>
          <w:b/>
          <w:sz w:val="28"/>
        </w:rPr>
      </w:pPr>
    </w:p>
    <w:p w:rsidR="00C143E4" w:rsidRDefault="00C143E4" w:rsidP="00210D47">
      <w:pPr>
        <w:spacing w:line="360" w:lineRule="auto"/>
        <w:jc w:val="center"/>
        <w:rPr>
          <w:rFonts w:ascii="Courier New" w:hAnsi="Courier New" w:cs="Courier New"/>
          <w:b/>
          <w:sz w:val="28"/>
        </w:rPr>
      </w:pPr>
    </w:p>
    <w:p w:rsidR="002C10C1" w:rsidRDefault="002C10C1" w:rsidP="00BB3574">
      <w:pPr>
        <w:pStyle w:val="Heading1"/>
        <w:jc w:val="left"/>
        <w:rPr>
          <w:sz w:val="40"/>
          <w:szCs w:val="40"/>
        </w:rPr>
      </w:pPr>
    </w:p>
    <w:p w:rsidR="002C10C1" w:rsidRDefault="002C10C1" w:rsidP="008241FC">
      <w:pPr>
        <w:pStyle w:val="Heading1"/>
        <w:rPr>
          <w:sz w:val="40"/>
          <w:szCs w:val="40"/>
        </w:rPr>
      </w:pPr>
    </w:p>
    <w:p w:rsidR="00210D47" w:rsidRPr="002C10C1" w:rsidRDefault="00210D47" w:rsidP="008241FC">
      <w:pPr>
        <w:pStyle w:val="Heading1"/>
        <w:rPr>
          <w:sz w:val="40"/>
          <w:szCs w:val="40"/>
        </w:rPr>
      </w:pPr>
      <w:bookmarkStart w:id="3" w:name="_Toc261987592"/>
      <w:r w:rsidRPr="002C10C1">
        <w:rPr>
          <w:sz w:val="40"/>
          <w:szCs w:val="40"/>
        </w:rPr>
        <w:t>CHAPTER 1</w:t>
      </w:r>
      <w:bookmarkEnd w:id="3"/>
    </w:p>
    <w:p w:rsidR="00210D47" w:rsidRPr="002C10C1" w:rsidRDefault="00C143E4" w:rsidP="008241FC">
      <w:pPr>
        <w:pStyle w:val="Heading2"/>
        <w:rPr>
          <w:sz w:val="40"/>
          <w:szCs w:val="40"/>
        </w:rPr>
      </w:pPr>
      <w:bookmarkStart w:id="4" w:name="_Toc261987593"/>
      <w:r w:rsidRPr="002C10C1">
        <w:rPr>
          <w:sz w:val="40"/>
          <w:szCs w:val="40"/>
        </w:rPr>
        <w:t>Introduction</w:t>
      </w:r>
      <w:bookmarkEnd w:id="4"/>
    </w:p>
    <w:p w:rsidR="00210D47" w:rsidRDefault="00210D47" w:rsidP="00210D47">
      <w:pPr>
        <w:spacing w:line="360" w:lineRule="auto"/>
        <w:jc w:val="center"/>
        <w:rPr>
          <w:rFonts w:ascii="Courier New" w:hAnsi="Courier New" w:cs="Courier New"/>
          <w:b/>
        </w:rPr>
      </w:pPr>
    </w:p>
    <w:p w:rsidR="002C10C1" w:rsidRDefault="00210D47" w:rsidP="00210D47">
      <w:pPr>
        <w:spacing w:line="360" w:lineRule="auto"/>
        <w:jc w:val="both"/>
        <w:rPr>
          <w:rFonts w:ascii="Courier New" w:hAnsi="Courier New" w:cs="Courier New"/>
        </w:rPr>
      </w:pPr>
      <w:r w:rsidRPr="00D545D1">
        <w:rPr>
          <w:rFonts w:ascii="Courier New" w:hAnsi="Courier New" w:cs="Courier New"/>
        </w:rPr>
        <w:t xml:space="preserve"> </w:t>
      </w:r>
    </w:p>
    <w:p w:rsidR="002C10C1" w:rsidRDefault="002C10C1" w:rsidP="00210D47">
      <w:pPr>
        <w:spacing w:line="360" w:lineRule="auto"/>
        <w:jc w:val="both"/>
        <w:rPr>
          <w:rFonts w:ascii="Courier New" w:hAnsi="Courier New" w:cs="Courier New"/>
        </w:rPr>
      </w:pPr>
    </w:p>
    <w:p w:rsidR="002C10C1" w:rsidRDefault="002C10C1" w:rsidP="00210D47">
      <w:pPr>
        <w:spacing w:line="360" w:lineRule="auto"/>
        <w:jc w:val="both"/>
        <w:rPr>
          <w:rFonts w:ascii="Courier New" w:hAnsi="Courier New" w:cs="Courier New"/>
        </w:rPr>
      </w:pPr>
    </w:p>
    <w:p w:rsidR="002C10C1" w:rsidRDefault="002C10C1" w:rsidP="00210D47">
      <w:pPr>
        <w:spacing w:line="360" w:lineRule="auto"/>
        <w:jc w:val="both"/>
        <w:rPr>
          <w:rFonts w:ascii="Courier New" w:hAnsi="Courier New" w:cs="Courier New"/>
        </w:rPr>
      </w:pPr>
    </w:p>
    <w:p w:rsidR="002C10C1" w:rsidRDefault="002C10C1" w:rsidP="00210D47">
      <w:pPr>
        <w:spacing w:line="360" w:lineRule="auto"/>
        <w:jc w:val="both"/>
        <w:rPr>
          <w:rFonts w:ascii="Courier New" w:hAnsi="Courier New" w:cs="Courier New"/>
        </w:rPr>
      </w:pPr>
    </w:p>
    <w:p w:rsidR="002C10C1" w:rsidRDefault="002C10C1" w:rsidP="00210D47">
      <w:pPr>
        <w:spacing w:line="360" w:lineRule="auto"/>
        <w:jc w:val="both"/>
        <w:rPr>
          <w:rFonts w:ascii="Courier New" w:hAnsi="Courier New" w:cs="Courier New"/>
        </w:rPr>
      </w:pPr>
    </w:p>
    <w:p w:rsidR="002C10C1" w:rsidRDefault="002C10C1" w:rsidP="00210D47">
      <w:pPr>
        <w:spacing w:line="360" w:lineRule="auto"/>
        <w:jc w:val="both"/>
        <w:rPr>
          <w:rFonts w:ascii="Courier New" w:hAnsi="Courier New" w:cs="Courier New"/>
        </w:rPr>
      </w:pPr>
    </w:p>
    <w:p w:rsidR="002C10C1" w:rsidRDefault="002C10C1" w:rsidP="00210D47">
      <w:pPr>
        <w:spacing w:line="360" w:lineRule="auto"/>
        <w:jc w:val="both"/>
        <w:rPr>
          <w:rFonts w:ascii="Courier New" w:hAnsi="Courier New" w:cs="Courier New"/>
        </w:rPr>
      </w:pPr>
    </w:p>
    <w:p w:rsidR="002C10C1" w:rsidRDefault="002C10C1" w:rsidP="00210D47">
      <w:pPr>
        <w:spacing w:line="360" w:lineRule="auto"/>
        <w:jc w:val="both"/>
        <w:rPr>
          <w:rFonts w:ascii="Courier New" w:hAnsi="Courier New" w:cs="Courier New"/>
        </w:rPr>
      </w:pPr>
    </w:p>
    <w:p w:rsidR="002C10C1" w:rsidRDefault="002C10C1" w:rsidP="00210D47">
      <w:pPr>
        <w:spacing w:line="360" w:lineRule="auto"/>
        <w:jc w:val="both"/>
        <w:rPr>
          <w:rFonts w:ascii="Courier New" w:hAnsi="Courier New" w:cs="Courier New"/>
        </w:rPr>
      </w:pPr>
    </w:p>
    <w:p w:rsidR="002C10C1" w:rsidRDefault="002C10C1" w:rsidP="00210D47">
      <w:pPr>
        <w:spacing w:line="360" w:lineRule="auto"/>
        <w:jc w:val="both"/>
        <w:rPr>
          <w:rFonts w:ascii="Courier New" w:hAnsi="Courier New" w:cs="Courier New"/>
        </w:rPr>
      </w:pPr>
    </w:p>
    <w:p w:rsidR="003A3DEF" w:rsidRDefault="003A3DEF" w:rsidP="00210D47">
      <w:pPr>
        <w:spacing w:line="360" w:lineRule="auto"/>
        <w:jc w:val="both"/>
        <w:rPr>
          <w:rFonts w:ascii="Courier New" w:hAnsi="Courier New" w:cs="Courier New"/>
          <w:sz w:val="24"/>
          <w:szCs w:val="24"/>
        </w:rPr>
      </w:pPr>
    </w:p>
    <w:p w:rsidR="00210D47" w:rsidRPr="00EF78CD"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lastRenderedPageBreak/>
        <w:t>It is a renowned and established fact that Marketing plays a pivotal role in generating revenue and humongous profits for a particular organization. The role of a particular marketing department in an organization is to market a particular product or service in the market. It is also extremely important for that marketing department to generate the right kind marketing mix of their products or services and to promote the organization in the market. Products or services normally are the front lead in developing the right kind of awareness amongst customers for the organization. Normally the grid of product or service awareness lies at the hands of a marketing department that carefully caters to the needs,</w:t>
      </w:r>
      <w:r w:rsidR="00561FFA" w:rsidRPr="00EF78CD">
        <w:rPr>
          <w:rFonts w:ascii="Courier New" w:hAnsi="Courier New" w:cs="Courier New"/>
          <w:sz w:val="24"/>
          <w:szCs w:val="24"/>
        </w:rPr>
        <w:t xml:space="preserve"> </w:t>
      </w:r>
      <w:r w:rsidRPr="00EF78CD">
        <w:rPr>
          <w:rFonts w:ascii="Courier New" w:hAnsi="Courier New" w:cs="Courier New"/>
          <w:sz w:val="24"/>
          <w:szCs w:val="24"/>
        </w:rPr>
        <w:t xml:space="preserve">wants and demands of the customer’s thereby projecting </w:t>
      </w:r>
      <w:r w:rsidR="00DE4B94" w:rsidRPr="00EF78CD">
        <w:rPr>
          <w:rFonts w:ascii="Courier New" w:hAnsi="Courier New" w:cs="Courier New"/>
          <w:sz w:val="24"/>
          <w:szCs w:val="24"/>
        </w:rPr>
        <w:t>a positive image of</w:t>
      </w:r>
      <w:r w:rsidRPr="00EF78CD">
        <w:rPr>
          <w:rFonts w:ascii="Courier New" w:hAnsi="Courier New" w:cs="Courier New"/>
          <w:sz w:val="24"/>
          <w:szCs w:val="24"/>
        </w:rPr>
        <w:t xml:space="preserve"> organization to the world. Similarly</w:t>
      </w:r>
      <w:r w:rsidR="00561FFA" w:rsidRPr="00EF78CD">
        <w:rPr>
          <w:rFonts w:ascii="Courier New" w:hAnsi="Courier New" w:cs="Courier New"/>
          <w:sz w:val="24"/>
          <w:szCs w:val="24"/>
        </w:rPr>
        <w:t>,</w:t>
      </w:r>
      <w:r w:rsidRPr="00EF78CD">
        <w:rPr>
          <w:rFonts w:ascii="Courier New" w:hAnsi="Courier New" w:cs="Courier New"/>
          <w:sz w:val="24"/>
          <w:szCs w:val="24"/>
        </w:rPr>
        <w:t xml:space="preserve"> it is also imperative for an organization to deliver good services to its potential clients. A good marketing mix is not a guarantee that clients will respond positively. Thus, it is also necessary for an organization to have good services that support a thorough marketing strategy.   </w:t>
      </w:r>
    </w:p>
    <w:p w:rsidR="00EF78CD"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t xml:space="preserve">A consumer buys a particular product by its brand name and the benefits associated with it that have been effectively communicated to potential clients through electronic, print media. Every organization that deals with products and services not only markets them, but also works on customer retention strategy. Customer’s normally associate themselves with a particular brand thereby highlighting the organizations name. A </w:t>
      </w:r>
      <w:proofErr w:type="spellStart"/>
      <w:r w:rsidR="00561FFA" w:rsidRPr="00EF78CD">
        <w:rPr>
          <w:rFonts w:ascii="Courier New" w:hAnsi="Courier New" w:cs="Courier New"/>
          <w:sz w:val="24"/>
          <w:szCs w:val="24"/>
        </w:rPr>
        <w:t>M</w:t>
      </w:r>
      <w:r w:rsidRPr="00EF78CD">
        <w:rPr>
          <w:rFonts w:ascii="Courier New" w:hAnsi="Courier New" w:cs="Courier New"/>
          <w:sz w:val="24"/>
          <w:szCs w:val="24"/>
        </w:rPr>
        <w:t>obilink</w:t>
      </w:r>
      <w:proofErr w:type="spellEnd"/>
      <w:r w:rsidRPr="00EF78CD">
        <w:rPr>
          <w:rFonts w:ascii="Courier New" w:hAnsi="Courier New" w:cs="Courier New"/>
          <w:sz w:val="24"/>
          <w:szCs w:val="24"/>
        </w:rPr>
        <w:t xml:space="preserve"> customer using a jazz connection if asked what connection he uses would normally respond as </w:t>
      </w:r>
      <w:proofErr w:type="spellStart"/>
      <w:r w:rsidR="00561FFA" w:rsidRPr="00EF78CD">
        <w:rPr>
          <w:rFonts w:ascii="Courier New" w:hAnsi="Courier New" w:cs="Courier New"/>
          <w:sz w:val="24"/>
          <w:szCs w:val="24"/>
        </w:rPr>
        <w:t>M</w:t>
      </w:r>
      <w:r w:rsidRPr="00EF78CD">
        <w:rPr>
          <w:rFonts w:ascii="Courier New" w:hAnsi="Courier New" w:cs="Courier New"/>
          <w:sz w:val="24"/>
          <w:szCs w:val="24"/>
        </w:rPr>
        <w:t>obilink</w:t>
      </w:r>
      <w:proofErr w:type="spellEnd"/>
      <w:r w:rsidRPr="00EF78CD">
        <w:rPr>
          <w:rFonts w:ascii="Courier New" w:hAnsi="Courier New" w:cs="Courier New"/>
          <w:sz w:val="24"/>
          <w:szCs w:val="24"/>
        </w:rPr>
        <w:t xml:space="preserve"> and then is asked what package. His </w:t>
      </w:r>
    </w:p>
    <w:p w:rsidR="003A3DEF" w:rsidRDefault="003A3DEF" w:rsidP="00210D47">
      <w:pPr>
        <w:spacing w:line="360" w:lineRule="auto"/>
        <w:jc w:val="both"/>
        <w:rPr>
          <w:rFonts w:ascii="Courier New" w:hAnsi="Courier New" w:cs="Courier New"/>
          <w:sz w:val="24"/>
          <w:szCs w:val="24"/>
        </w:rPr>
      </w:pPr>
    </w:p>
    <w:p w:rsidR="00561FFA" w:rsidRPr="00EF78CD" w:rsidRDefault="00210D47" w:rsidP="00210D47">
      <w:pPr>
        <w:spacing w:line="360" w:lineRule="auto"/>
        <w:jc w:val="both"/>
        <w:rPr>
          <w:rFonts w:ascii="Courier New" w:hAnsi="Courier New" w:cs="Courier New"/>
          <w:sz w:val="24"/>
          <w:szCs w:val="24"/>
        </w:rPr>
      </w:pPr>
      <w:proofErr w:type="gramStart"/>
      <w:r w:rsidRPr="00EF78CD">
        <w:rPr>
          <w:rFonts w:ascii="Courier New" w:hAnsi="Courier New" w:cs="Courier New"/>
          <w:sz w:val="24"/>
          <w:szCs w:val="24"/>
        </w:rPr>
        <w:lastRenderedPageBreak/>
        <w:t>response</w:t>
      </w:r>
      <w:proofErr w:type="gramEnd"/>
      <w:r w:rsidRPr="00EF78CD">
        <w:rPr>
          <w:rFonts w:ascii="Courier New" w:hAnsi="Courier New" w:cs="Courier New"/>
          <w:sz w:val="24"/>
          <w:szCs w:val="24"/>
        </w:rPr>
        <w:t xml:space="preserve"> would be Jazz. Similarly,</w:t>
      </w:r>
      <w:r w:rsidR="00561FFA" w:rsidRPr="00EF78CD">
        <w:rPr>
          <w:rFonts w:ascii="Courier New" w:hAnsi="Courier New" w:cs="Courier New"/>
          <w:sz w:val="24"/>
          <w:szCs w:val="24"/>
        </w:rPr>
        <w:t xml:space="preserve"> if you ask a customer using </w:t>
      </w:r>
      <w:proofErr w:type="gramStart"/>
      <w:r w:rsidR="00561FFA" w:rsidRPr="00EF78CD">
        <w:rPr>
          <w:rFonts w:ascii="Courier New" w:hAnsi="Courier New" w:cs="Courier New"/>
          <w:sz w:val="24"/>
          <w:szCs w:val="24"/>
        </w:rPr>
        <w:t>a</w:t>
      </w:r>
      <w:proofErr w:type="gramEnd"/>
      <w:r w:rsidR="00561FFA" w:rsidRPr="00EF78CD">
        <w:rPr>
          <w:rFonts w:ascii="Courier New" w:hAnsi="Courier New" w:cs="Courier New"/>
          <w:sz w:val="24"/>
          <w:szCs w:val="24"/>
        </w:rPr>
        <w:t xml:space="preserve"> </w:t>
      </w:r>
      <w:proofErr w:type="spellStart"/>
      <w:r w:rsidR="00561FFA" w:rsidRPr="00EF78CD">
        <w:rPr>
          <w:rFonts w:ascii="Courier New" w:hAnsi="Courier New" w:cs="Courier New"/>
          <w:sz w:val="24"/>
          <w:szCs w:val="24"/>
        </w:rPr>
        <w:t>U</w:t>
      </w:r>
      <w:r w:rsidRPr="00EF78CD">
        <w:rPr>
          <w:rFonts w:ascii="Courier New" w:hAnsi="Courier New" w:cs="Courier New"/>
          <w:sz w:val="24"/>
          <w:szCs w:val="24"/>
        </w:rPr>
        <w:t>fone</w:t>
      </w:r>
      <w:proofErr w:type="spellEnd"/>
      <w:r w:rsidRPr="00EF78CD">
        <w:rPr>
          <w:rFonts w:ascii="Courier New" w:hAnsi="Courier New" w:cs="Courier New"/>
          <w:sz w:val="24"/>
          <w:szCs w:val="24"/>
        </w:rPr>
        <w:t xml:space="preserve"> connection would respond the same. Thus, the idea behind marketing services has evolved as much as the industry has evolved over the years. Nowadays, </w:t>
      </w:r>
    </w:p>
    <w:p w:rsidR="00210D47" w:rsidRPr="00EF78CD" w:rsidRDefault="00EF78CD" w:rsidP="00210D47">
      <w:pPr>
        <w:spacing w:line="360" w:lineRule="auto"/>
        <w:jc w:val="both"/>
        <w:rPr>
          <w:rFonts w:ascii="Courier New" w:hAnsi="Courier New" w:cs="Courier New"/>
          <w:sz w:val="24"/>
          <w:szCs w:val="24"/>
        </w:rPr>
      </w:pPr>
      <w:r w:rsidRPr="00EF78CD">
        <w:rPr>
          <w:rFonts w:ascii="Courier New" w:hAnsi="Courier New" w:cs="Courier New"/>
          <w:sz w:val="24"/>
          <w:szCs w:val="24"/>
        </w:rPr>
        <w:t>Company’s</w:t>
      </w:r>
      <w:r w:rsidR="00210D47" w:rsidRPr="00EF78CD">
        <w:rPr>
          <w:rFonts w:ascii="Courier New" w:hAnsi="Courier New" w:cs="Courier New"/>
          <w:sz w:val="24"/>
          <w:szCs w:val="24"/>
        </w:rPr>
        <w:t xml:space="preserve"> focus excessive marketing </w:t>
      </w:r>
      <w:r w:rsidR="00561FFA" w:rsidRPr="00EF78CD">
        <w:rPr>
          <w:rFonts w:ascii="Courier New" w:hAnsi="Courier New" w:cs="Courier New"/>
          <w:sz w:val="24"/>
          <w:szCs w:val="24"/>
        </w:rPr>
        <w:t>campaigns</w:t>
      </w:r>
      <w:r w:rsidR="00210D47" w:rsidRPr="00EF78CD">
        <w:rPr>
          <w:rFonts w:ascii="Courier New" w:hAnsi="Courier New" w:cs="Courier New"/>
          <w:sz w:val="24"/>
          <w:szCs w:val="24"/>
        </w:rPr>
        <w:t xml:space="preserve"> in</w:t>
      </w:r>
      <w:r w:rsidR="00561FFA" w:rsidRPr="00EF78CD">
        <w:rPr>
          <w:rFonts w:ascii="Courier New" w:hAnsi="Courier New" w:cs="Courier New"/>
          <w:sz w:val="24"/>
          <w:szCs w:val="24"/>
        </w:rPr>
        <w:t xml:space="preserve"> </w:t>
      </w:r>
      <w:r w:rsidR="00210D47" w:rsidRPr="00EF78CD">
        <w:rPr>
          <w:rFonts w:ascii="Courier New" w:hAnsi="Courier New" w:cs="Courier New"/>
          <w:sz w:val="24"/>
          <w:szCs w:val="24"/>
        </w:rPr>
        <w:t xml:space="preserve">order to bring brand awareness followed by exceptional services and cut throat prices to attract customers. Like everything else new customer is attracted and vulnerable towards whatever company and media throws at them. However, </w:t>
      </w:r>
      <w:r w:rsidR="00561FFA" w:rsidRPr="00EF78CD">
        <w:rPr>
          <w:rFonts w:ascii="Courier New" w:hAnsi="Courier New" w:cs="Courier New"/>
          <w:sz w:val="24"/>
          <w:szCs w:val="24"/>
        </w:rPr>
        <w:t>companies</w:t>
      </w:r>
      <w:r w:rsidR="00210D47" w:rsidRPr="00EF78CD">
        <w:rPr>
          <w:rFonts w:ascii="Courier New" w:hAnsi="Courier New" w:cs="Courier New"/>
          <w:sz w:val="24"/>
          <w:szCs w:val="24"/>
        </w:rPr>
        <w:t xml:space="preserve"> or organizations are goin</w:t>
      </w:r>
      <w:r w:rsidRPr="00EF78CD">
        <w:rPr>
          <w:rFonts w:ascii="Courier New" w:hAnsi="Courier New" w:cs="Courier New"/>
          <w:sz w:val="24"/>
          <w:szCs w:val="24"/>
        </w:rPr>
        <w:t>g</w:t>
      </w:r>
      <w:r w:rsidR="00210D47" w:rsidRPr="00EF78CD">
        <w:rPr>
          <w:rFonts w:ascii="Courier New" w:hAnsi="Courier New" w:cs="Courier New"/>
          <w:sz w:val="24"/>
          <w:szCs w:val="24"/>
        </w:rPr>
        <w:t xml:space="preserve"> an extra mile to retain these customers by initiating </w:t>
      </w:r>
      <w:r w:rsidR="00210D47" w:rsidRPr="00EF78CD">
        <w:rPr>
          <w:rFonts w:ascii="Courier New" w:hAnsi="Courier New" w:cs="Courier New"/>
          <w:b/>
          <w:sz w:val="24"/>
          <w:szCs w:val="24"/>
        </w:rPr>
        <w:t>effective media campaigns</w:t>
      </w:r>
      <w:r w:rsidR="00210D47" w:rsidRPr="00EF78CD">
        <w:rPr>
          <w:rFonts w:ascii="Courier New" w:hAnsi="Courier New" w:cs="Courier New"/>
          <w:sz w:val="24"/>
          <w:szCs w:val="24"/>
        </w:rPr>
        <w:t xml:space="preserve"> such as lottery schemes, customer services and CSR initiatives. </w:t>
      </w:r>
    </w:p>
    <w:p w:rsidR="00EF78CD"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t xml:space="preserve">The world is changing by every minute. Every organization is on a cut throat competition. In the past 10 years or so Pakistan has seen a marked difference in new companies emerging and gaining significant market share with the help of prolific marketing strategies. Marketing in the year before the 2000 was working on the same grounds as its many predecessors did. But nowadays there are hundreds and perhaps thousands of media agencies working for multinationals, In order to give them significant market penetration and exposing </w:t>
      </w:r>
      <w:r w:rsidR="00561FFA" w:rsidRPr="00EF78CD">
        <w:rPr>
          <w:rFonts w:ascii="Courier New" w:hAnsi="Courier New" w:cs="Courier New"/>
          <w:sz w:val="24"/>
          <w:szCs w:val="24"/>
        </w:rPr>
        <w:t>customers</w:t>
      </w:r>
      <w:r w:rsidRPr="00EF78CD">
        <w:rPr>
          <w:rFonts w:ascii="Courier New" w:hAnsi="Courier New" w:cs="Courier New"/>
          <w:sz w:val="24"/>
          <w:szCs w:val="24"/>
        </w:rPr>
        <w:t xml:space="preserve"> to a whole new avenue of products and services. Every organization plays with customer mind set and how organizations are working around that mind set to market their services and products effectively, thereby creating awareness of not only the product or service but also creating a permanent brand </w:t>
      </w:r>
    </w:p>
    <w:p w:rsidR="003A3DEF" w:rsidRDefault="003A3DEF" w:rsidP="00210D47">
      <w:pPr>
        <w:spacing w:line="360" w:lineRule="auto"/>
        <w:jc w:val="both"/>
        <w:rPr>
          <w:rFonts w:ascii="Courier New" w:hAnsi="Courier New" w:cs="Courier New"/>
          <w:sz w:val="24"/>
          <w:szCs w:val="24"/>
        </w:rPr>
      </w:pPr>
    </w:p>
    <w:p w:rsidR="003A3DEF" w:rsidRDefault="003A3DEF" w:rsidP="00210D47">
      <w:pPr>
        <w:spacing w:line="360" w:lineRule="auto"/>
        <w:jc w:val="both"/>
        <w:rPr>
          <w:rFonts w:ascii="Courier New" w:hAnsi="Courier New" w:cs="Courier New"/>
          <w:sz w:val="24"/>
          <w:szCs w:val="24"/>
        </w:rPr>
      </w:pPr>
    </w:p>
    <w:p w:rsidR="00210D47" w:rsidRPr="00EF78CD" w:rsidRDefault="00B9385B" w:rsidP="00210D47">
      <w:pPr>
        <w:spacing w:line="360" w:lineRule="auto"/>
        <w:jc w:val="both"/>
        <w:rPr>
          <w:rFonts w:ascii="Courier New" w:hAnsi="Courier New" w:cs="Courier New"/>
          <w:sz w:val="24"/>
          <w:szCs w:val="24"/>
        </w:rPr>
      </w:pPr>
      <w:proofErr w:type="gramStart"/>
      <w:r w:rsidRPr="00EF78CD">
        <w:rPr>
          <w:rFonts w:ascii="Courier New" w:hAnsi="Courier New" w:cs="Courier New"/>
          <w:sz w:val="24"/>
          <w:szCs w:val="24"/>
        </w:rPr>
        <w:lastRenderedPageBreak/>
        <w:t>Presence</w:t>
      </w:r>
      <w:r w:rsidR="00210D47" w:rsidRPr="00EF78CD">
        <w:rPr>
          <w:rFonts w:ascii="Courier New" w:hAnsi="Courier New" w:cs="Courier New"/>
          <w:sz w:val="24"/>
          <w:szCs w:val="24"/>
        </w:rPr>
        <w:t xml:space="preserve"> </w:t>
      </w:r>
      <w:r>
        <w:rPr>
          <w:rFonts w:ascii="Courier New" w:hAnsi="Courier New" w:cs="Courier New"/>
          <w:sz w:val="24"/>
          <w:szCs w:val="24"/>
        </w:rPr>
        <w:t>i</w:t>
      </w:r>
      <w:r w:rsidR="00210D47" w:rsidRPr="00EF78CD">
        <w:rPr>
          <w:rFonts w:ascii="Courier New" w:hAnsi="Courier New" w:cs="Courier New"/>
          <w:sz w:val="24"/>
          <w:szCs w:val="24"/>
        </w:rPr>
        <w:t xml:space="preserve">n customer’s mind thereby making the </w:t>
      </w:r>
      <w:r w:rsidR="00210D47" w:rsidRPr="00EF78CD">
        <w:rPr>
          <w:rFonts w:ascii="Courier New" w:hAnsi="Courier New" w:cs="Courier New"/>
          <w:b/>
          <w:sz w:val="24"/>
          <w:szCs w:val="24"/>
        </w:rPr>
        <w:t>organization</w:t>
      </w:r>
      <w:r w:rsidR="00210D47" w:rsidRPr="00EF78CD">
        <w:rPr>
          <w:rFonts w:ascii="Courier New" w:hAnsi="Courier New" w:cs="Courier New"/>
          <w:sz w:val="24"/>
          <w:szCs w:val="24"/>
        </w:rPr>
        <w:t xml:space="preserve"> a </w:t>
      </w:r>
      <w:r w:rsidR="00210D47" w:rsidRPr="00EF78CD">
        <w:rPr>
          <w:rFonts w:ascii="Courier New" w:hAnsi="Courier New" w:cs="Courier New"/>
          <w:b/>
          <w:sz w:val="24"/>
          <w:szCs w:val="24"/>
        </w:rPr>
        <w:t>brand</w:t>
      </w:r>
      <w:r w:rsidR="00210D47" w:rsidRPr="00EF78CD">
        <w:rPr>
          <w:rFonts w:ascii="Courier New" w:hAnsi="Courier New" w:cs="Courier New"/>
          <w:sz w:val="24"/>
          <w:szCs w:val="24"/>
        </w:rPr>
        <w:t>.</w:t>
      </w:r>
      <w:proofErr w:type="gramEnd"/>
      <w:r w:rsidR="00210D47" w:rsidRPr="00EF78CD">
        <w:rPr>
          <w:rFonts w:ascii="Courier New" w:hAnsi="Courier New" w:cs="Courier New"/>
          <w:sz w:val="24"/>
          <w:szCs w:val="24"/>
        </w:rPr>
        <w:t xml:space="preserve"> </w:t>
      </w:r>
    </w:p>
    <w:p w:rsidR="00210D47" w:rsidRPr="00D545D1" w:rsidRDefault="00210D47" w:rsidP="00210D47">
      <w:pPr>
        <w:spacing w:line="360" w:lineRule="auto"/>
        <w:jc w:val="both"/>
        <w:rPr>
          <w:rFonts w:ascii="Courier New" w:hAnsi="Courier New" w:cs="Courier New"/>
        </w:rPr>
      </w:pPr>
      <w:r w:rsidRPr="00EF78CD">
        <w:rPr>
          <w:rFonts w:ascii="Courier New" w:hAnsi="Courier New" w:cs="Courier New"/>
          <w:sz w:val="24"/>
          <w:szCs w:val="24"/>
        </w:rPr>
        <w:t xml:space="preserve">This thesis has been undertaken by me in order to highlight the services marketing industry. NADRA being a part of this services industry provides services to around hundred and sixty million or more Pakistanis in and outside </w:t>
      </w:r>
      <w:smartTag w:uri="urn:schemas-microsoft-com:office:smarttags" w:element="country-region">
        <w:smartTag w:uri="urn:schemas-microsoft-com:office:smarttags" w:element="place">
          <w:r w:rsidRPr="00EF78CD">
            <w:rPr>
              <w:rFonts w:ascii="Courier New" w:hAnsi="Courier New" w:cs="Courier New"/>
              <w:sz w:val="24"/>
              <w:szCs w:val="24"/>
            </w:rPr>
            <w:t>Pakistan</w:t>
          </w:r>
        </w:smartTag>
      </w:smartTag>
      <w:r w:rsidRPr="00EF78CD">
        <w:rPr>
          <w:rFonts w:ascii="Courier New" w:hAnsi="Courier New" w:cs="Courier New"/>
          <w:sz w:val="24"/>
          <w:szCs w:val="24"/>
        </w:rPr>
        <w:t xml:space="preserve"> individually and then to its clients in form of many other services such as </w:t>
      </w:r>
      <w:proofErr w:type="spellStart"/>
      <w:r w:rsidRPr="00EF78CD">
        <w:rPr>
          <w:rFonts w:ascii="Courier New" w:hAnsi="Courier New" w:cs="Courier New"/>
          <w:sz w:val="24"/>
          <w:szCs w:val="24"/>
        </w:rPr>
        <w:t>Verisys</w:t>
      </w:r>
      <w:proofErr w:type="spellEnd"/>
      <w:r w:rsidRPr="00EF78CD">
        <w:rPr>
          <w:rFonts w:ascii="Courier New" w:hAnsi="Courier New" w:cs="Courier New"/>
          <w:sz w:val="24"/>
          <w:szCs w:val="24"/>
        </w:rPr>
        <w:t>, e-</w:t>
      </w:r>
      <w:proofErr w:type="spellStart"/>
      <w:r w:rsidRPr="00EF78CD">
        <w:rPr>
          <w:rFonts w:ascii="Courier New" w:hAnsi="Courier New" w:cs="Courier New"/>
          <w:sz w:val="24"/>
          <w:szCs w:val="24"/>
        </w:rPr>
        <w:t>sahulat</w:t>
      </w:r>
      <w:proofErr w:type="spellEnd"/>
      <w:r w:rsidRPr="00EF78CD">
        <w:rPr>
          <w:rFonts w:ascii="Courier New" w:hAnsi="Courier New" w:cs="Courier New"/>
          <w:sz w:val="24"/>
          <w:szCs w:val="24"/>
        </w:rPr>
        <w:t>, KIOSK and Smart card. In view of</w:t>
      </w:r>
      <w:r w:rsidR="00561FFA" w:rsidRPr="00EF78CD">
        <w:rPr>
          <w:rFonts w:ascii="Courier New" w:hAnsi="Courier New" w:cs="Courier New"/>
          <w:sz w:val="24"/>
          <w:szCs w:val="24"/>
        </w:rPr>
        <w:t xml:space="preserve"> these services how NADRA is co</w:t>
      </w:r>
      <w:r w:rsidRPr="00EF78CD">
        <w:rPr>
          <w:rFonts w:ascii="Courier New" w:hAnsi="Courier New" w:cs="Courier New"/>
          <w:sz w:val="24"/>
          <w:szCs w:val="24"/>
        </w:rPr>
        <w:t xml:space="preserve">ping up with the growing services industry and the marketing campaign associated with it. Every sane individual in this society has the mind set to identify what media delivers and thus every individual is also aware of these products and services. Thus, it is imperative to say that customer’s nowadays are wiser and have a better sense of understanding and interpreting. Therefore, </w:t>
      </w:r>
      <w:r w:rsidR="00561FFA" w:rsidRPr="00EF78CD">
        <w:rPr>
          <w:rFonts w:ascii="Courier New" w:hAnsi="Courier New" w:cs="Courier New"/>
          <w:sz w:val="24"/>
          <w:szCs w:val="24"/>
        </w:rPr>
        <w:t>we</w:t>
      </w:r>
      <w:r w:rsidRPr="00EF78CD">
        <w:rPr>
          <w:rFonts w:ascii="Courier New" w:hAnsi="Courier New" w:cs="Courier New"/>
          <w:sz w:val="24"/>
          <w:szCs w:val="24"/>
        </w:rPr>
        <w:t xml:space="preserve"> can view a company or organization’s </w:t>
      </w:r>
      <w:proofErr w:type="gramStart"/>
      <w:r w:rsidRPr="00EF78CD">
        <w:rPr>
          <w:rFonts w:ascii="Courier New" w:hAnsi="Courier New" w:cs="Courier New"/>
          <w:sz w:val="24"/>
          <w:szCs w:val="24"/>
        </w:rPr>
        <w:t>Marketing</w:t>
      </w:r>
      <w:proofErr w:type="gramEnd"/>
      <w:r w:rsidRPr="00EF78CD">
        <w:rPr>
          <w:rFonts w:ascii="Courier New" w:hAnsi="Courier New" w:cs="Courier New"/>
          <w:sz w:val="24"/>
          <w:szCs w:val="24"/>
        </w:rPr>
        <w:t xml:space="preserve"> activity in light of customer’s and how they perceive an organization and its services. Marketing portrays a picture around the product or service, whereas the actual service deliver’s to the promise. So the best way to identify and get a feedback is through NADRA’s customer or clients that would pinpoint the actual state of marketing and services against the measured or benchmark established by national and multinational</w:t>
      </w:r>
      <w:r>
        <w:rPr>
          <w:rFonts w:ascii="Courier New" w:hAnsi="Courier New" w:cs="Courier New"/>
        </w:rPr>
        <w:t xml:space="preserve"> </w:t>
      </w:r>
      <w:r w:rsidR="00EF78CD" w:rsidRPr="00EF78CD">
        <w:rPr>
          <w:rFonts w:ascii="Courier New" w:hAnsi="Courier New" w:cs="Courier New"/>
          <w:sz w:val="24"/>
          <w:szCs w:val="24"/>
        </w:rPr>
        <w:t>companies</w:t>
      </w:r>
      <w:r w:rsidRPr="00EF78CD">
        <w:rPr>
          <w:rFonts w:ascii="Courier New" w:hAnsi="Courier New" w:cs="Courier New"/>
          <w:sz w:val="24"/>
          <w:szCs w:val="24"/>
        </w:rPr>
        <w:t>.</w:t>
      </w:r>
    </w:p>
    <w:p w:rsidR="00EF78CD" w:rsidRPr="00EF78CD" w:rsidRDefault="00EF78CD" w:rsidP="00EF78CD">
      <w:bookmarkStart w:id="5" w:name="_Toc261987594"/>
    </w:p>
    <w:p w:rsidR="00EF78CD" w:rsidRDefault="00EF78CD" w:rsidP="008241FC">
      <w:pPr>
        <w:pStyle w:val="Heading2"/>
      </w:pPr>
    </w:p>
    <w:p w:rsidR="003A3DEF" w:rsidRDefault="003A3DEF" w:rsidP="003A3DEF"/>
    <w:p w:rsidR="003A3DEF" w:rsidRPr="003A3DEF" w:rsidRDefault="003A3DEF" w:rsidP="003A3DEF"/>
    <w:p w:rsidR="00210D47" w:rsidRPr="00D545D1" w:rsidRDefault="00210D47" w:rsidP="008241FC">
      <w:pPr>
        <w:pStyle w:val="Heading2"/>
      </w:pPr>
      <w:r w:rsidRPr="00D545D1">
        <w:lastRenderedPageBreak/>
        <w:t>Background</w:t>
      </w:r>
      <w:bookmarkEnd w:id="5"/>
    </w:p>
    <w:p w:rsidR="00210D47" w:rsidRPr="00D545D1" w:rsidRDefault="00210D47" w:rsidP="00210D47">
      <w:pPr>
        <w:spacing w:line="360" w:lineRule="auto"/>
        <w:jc w:val="both"/>
        <w:rPr>
          <w:rFonts w:ascii="Courier New" w:hAnsi="Courier New" w:cs="Courier New"/>
          <w:b/>
        </w:rPr>
      </w:pPr>
    </w:p>
    <w:p w:rsidR="00EF78CD" w:rsidRPr="00EF78CD"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t>I was inducted in NADRA Technologies Limited as an Intern in Marketing &amp; Corporate Sales Department. During my 1 year as an intern and now as an Assistant Manager. I found many loop holes that were keeping the organization from expanding. And felt great desire to do something that would put NADRA Technologies Limited (NTL) on a road map towards success. Being a Quasi-Public Organization, the performance of NADRA Technologies Limited (NTL) is negatively influenced</w:t>
      </w:r>
      <w:r w:rsidR="00EF78CD" w:rsidRPr="00EF78CD">
        <w:rPr>
          <w:rFonts w:ascii="Courier New" w:hAnsi="Courier New" w:cs="Courier New"/>
          <w:sz w:val="24"/>
          <w:szCs w:val="24"/>
        </w:rPr>
        <w:t xml:space="preserve"> by operational hindrance</w:t>
      </w:r>
      <w:r w:rsidRPr="00EF78CD">
        <w:rPr>
          <w:rFonts w:ascii="Courier New" w:hAnsi="Courier New" w:cs="Courier New"/>
          <w:sz w:val="24"/>
          <w:szCs w:val="24"/>
        </w:rPr>
        <w:t xml:space="preserve"> and faces hurdles in marketing its products and services effectively. The government or top level hierarchy makes most of the </w:t>
      </w:r>
      <w:r w:rsidR="00561FFA" w:rsidRPr="00EF78CD">
        <w:rPr>
          <w:rFonts w:ascii="Courier New" w:hAnsi="Courier New" w:cs="Courier New"/>
          <w:sz w:val="24"/>
          <w:szCs w:val="24"/>
        </w:rPr>
        <w:t>decisions;</w:t>
      </w:r>
      <w:r w:rsidRPr="00EF78CD">
        <w:rPr>
          <w:rFonts w:ascii="Courier New" w:hAnsi="Courier New" w:cs="Courier New"/>
          <w:sz w:val="24"/>
          <w:szCs w:val="24"/>
        </w:rPr>
        <w:t xml:space="preserve"> as a result the company resists a lot of necessary marketing activity. Decisions normally made at the top </w:t>
      </w:r>
    </w:p>
    <w:p w:rsidR="00EF78CD" w:rsidRPr="00EF78CD" w:rsidRDefault="00210D47" w:rsidP="00210D47">
      <w:pPr>
        <w:spacing w:line="360" w:lineRule="auto"/>
        <w:jc w:val="both"/>
        <w:rPr>
          <w:rFonts w:ascii="Courier New" w:hAnsi="Courier New" w:cs="Courier New"/>
          <w:sz w:val="24"/>
          <w:szCs w:val="24"/>
        </w:rPr>
      </w:pPr>
      <w:proofErr w:type="gramStart"/>
      <w:r w:rsidRPr="00EF78CD">
        <w:rPr>
          <w:rFonts w:ascii="Courier New" w:hAnsi="Courier New" w:cs="Courier New"/>
          <w:sz w:val="24"/>
          <w:szCs w:val="24"/>
        </w:rPr>
        <w:t>level</w:t>
      </w:r>
      <w:proofErr w:type="gramEnd"/>
      <w:r w:rsidRPr="00EF78CD">
        <w:rPr>
          <w:rFonts w:ascii="Courier New" w:hAnsi="Courier New" w:cs="Courier New"/>
          <w:sz w:val="24"/>
          <w:szCs w:val="24"/>
        </w:rPr>
        <w:t xml:space="preserve"> are dictated to the concerned department which hampers creativity and as a result every product is driven by monopolized sales. Government influence of not marketing excessively creates a negative force that acts on any marketing activity done at all.</w:t>
      </w:r>
    </w:p>
    <w:p w:rsidR="00210D47" w:rsidRPr="00EF78CD"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t xml:space="preserve">There are also many other internal problems, </w:t>
      </w:r>
      <w:r w:rsidR="00EF78CD" w:rsidRPr="00EF78CD">
        <w:rPr>
          <w:rFonts w:ascii="Courier New" w:hAnsi="Courier New" w:cs="Courier New"/>
          <w:sz w:val="24"/>
          <w:szCs w:val="24"/>
        </w:rPr>
        <w:t>that</w:t>
      </w:r>
      <w:r w:rsidRPr="00EF78CD">
        <w:rPr>
          <w:rFonts w:ascii="Courier New" w:hAnsi="Courier New" w:cs="Courier New"/>
          <w:sz w:val="24"/>
          <w:szCs w:val="24"/>
        </w:rPr>
        <w:t xml:space="preserve"> exist within NTL, which are not only affecting the performance but</w:t>
      </w:r>
      <w:r w:rsidR="00561FFA" w:rsidRPr="00EF78CD">
        <w:rPr>
          <w:rFonts w:ascii="Courier New" w:hAnsi="Courier New" w:cs="Courier New"/>
          <w:sz w:val="24"/>
          <w:szCs w:val="24"/>
        </w:rPr>
        <w:t xml:space="preserve"> also putting negative effect on</w:t>
      </w:r>
      <w:r w:rsidRPr="00EF78CD">
        <w:rPr>
          <w:rFonts w:ascii="Courier New" w:hAnsi="Courier New" w:cs="Courier New"/>
          <w:sz w:val="24"/>
          <w:szCs w:val="24"/>
        </w:rPr>
        <w:t xml:space="preserve"> the profitability of the company.  </w:t>
      </w:r>
    </w:p>
    <w:p w:rsidR="00A93FC2"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t>In this scenario, where company is being influenced by internal and external factors, it has become very</w:t>
      </w:r>
      <w:r w:rsidR="00B9385B">
        <w:rPr>
          <w:rFonts w:ascii="Courier New" w:hAnsi="Courier New" w:cs="Courier New"/>
          <w:sz w:val="24"/>
          <w:szCs w:val="24"/>
        </w:rPr>
        <w:t xml:space="preserve"> </w:t>
      </w:r>
      <w:r w:rsidRPr="00EF78CD">
        <w:rPr>
          <w:rFonts w:ascii="Courier New" w:hAnsi="Courier New" w:cs="Courier New"/>
          <w:sz w:val="24"/>
          <w:szCs w:val="24"/>
        </w:rPr>
        <w:t xml:space="preserve">difficult for NTL to deliver standard services to its </w:t>
      </w:r>
    </w:p>
    <w:p w:rsidR="00A93FC2" w:rsidRDefault="00A93FC2" w:rsidP="00210D47">
      <w:pPr>
        <w:spacing w:line="360" w:lineRule="auto"/>
        <w:jc w:val="both"/>
        <w:rPr>
          <w:rFonts w:ascii="Courier New" w:hAnsi="Courier New" w:cs="Courier New"/>
          <w:sz w:val="24"/>
          <w:szCs w:val="24"/>
        </w:rPr>
      </w:pPr>
    </w:p>
    <w:p w:rsidR="00210D47" w:rsidRPr="00EF78CD" w:rsidRDefault="00210D47" w:rsidP="00210D47">
      <w:pPr>
        <w:spacing w:line="360" w:lineRule="auto"/>
        <w:jc w:val="both"/>
        <w:rPr>
          <w:rFonts w:ascii="Courier New" w:hAnsi="Courier New" w:cs="Courier New"/>
          <w:sz w:val="24"/>
          <w:szCs w:val="24"/>
        </w:rPr>
      </w:pPr>
      <w:proofErr w:type="gramStart"/>
      <w:r w:rsidRPr="00EF78CD">
        <w:rPr>
          <w:rFonts w:ascii="Courier New" w:hAnsi="Courier New" w:cs="Courier New"/>
          <w:sz w:val="24"/>
          <w:szCs w:val="24"/>
        </w:rPr>
        <w:lastRenderedPageBreak/>
        <w:t>customers</w:t>
      </w:r>
      <w:proofErr w:type="gramEnd"/>
      <w:r w:rsidRPr="00EF78CD">
        <w:rPr>
          <w:rFonts w:ascii="Courier New" w:hAnsi="Courier New" w:cs="Courier New"/>
          <w:sz w:val="24"/>
          <w:szCs w:val="24"/>
        </w:rPr>
        <w:t xml:space="preserve"> without the right marketing mix. Sales generated for </w:t>
      </w:r>
      <w:proofErr w:type="spellStart"/>
      <w:r w:rsidRPr="00EF78CD">
        <w:rPr>
          <w:rFonts w:ascii="Courier New" w:hAnsi="Courier New" w:cs="Courier New"/>
          <w:sz w:val="24"/>
          <w:szCs w:val="24"/>
        </w:rPr>
        <w:t>Verisys</w:t>
      </w:r>
      <w:proofErr w:type="spellEnd"/>
      <w:r w:rsidRPr="00EF78CD">
        <w:rPr>
          <w:rFonts w:ascii="Courier New" w:hAnsi="Courier New" w:cs="Courier New"/>
          <w:sz w:val="24"/>
          <w:szCs w:val="24"/>
        </w:rPr>
        <w:t>, e-</w:t>
      </w:r>
      <w:proofErr w:type="spellStart"/>
      <w:r w:rsidRPr="00EF78CD">
        <w:rPr>
          <w:rFonts w:ascii="Courier New" w:hAnsi="Courier New" w:cs="Courier New"/>
          <w:sz w:val="24"/>
          <w:szCs w:val="24"/>
        </w:rPr>
        <w:t>sahulat</w:t>
      </w:r>
      <w:proofErr w:type="spellEnd"/>
      <w:r w:rsidRPr="00EF78CD">
        <w:rPr>
          <w:rFonts w:ascii="Courier New" w:hAnsi="Courier New" w:cs="Courier New"/>
          <w:sz w:val="24"/>
          <w:szCs w:val="24"/>
        </w:rPr>
        <w:t xml:space="preserve">, </w:t>
      </w:r>
      <w:proofErr w:type="gramStart"/>
      <w:r w:rsidRPr="00EF78CD">
        <w:rPr>
          <w:rFonts w:ascii="Courier New" w:hAnsi="Courier New" w:cs="Courier New"/>
          <w:sz w:val="24"/>
          <w:szCs w:val="24"/>
        </w:rPr>
        <w:t>Personal</w:t>
      </w:r>
      <w:proofErr w:type="gramEnd"/>
      <w:r w:rsidRPr="00EF78CD">
        <w:rPr>
          <w:rFonts w:ascii="Courier New" w:hAnsi="Courier New" w:cs="Courier New"/>
          <w:sz w:val="24"/>
          <w:szCs w:val="24"/>
        </w:rPr>
        <w:t xml:space="preserve"> access control systems and DVBRCS are considered to be monopolized sales. </w:t>
      </w:r>
      <w:r w:rsidR="00561FFA" w:rsidRPr="00EF78CD">
        <w:rPr>
          <w:rFonts w:ascii="Courier New" w:hAnsi="Courier New" w:cs="Courier New"/>
          <w:sz w:val="24"/>
          <w:szCs w:val="24"/>
        </w:rPr>
        <w:t>Monopolized</w:t>
      </w:r>
      <w:r w:rsidRPr="00EF78CD">
        <w:rPr>
          <w:rFonts w:ascii="Courier New" w:hAnsi="Courier New" w:cs="Courier New"/>
          <w:sz w:val="24"/>
          <w:szCs w:val="24"/>
        </w:rPr>
        <w:t xml:space="preserve"> or not each product has generated significant amount of revenue for NADRA. However, each product has the capability of growing and bringing more revenue to NADRA’s exchequer. But due to lack of resources available and an uncontrollable government influence greatly </w:t>
      </w:r>
      <w:r w:rsidR="00561FFA" w:rsidRPr="00EF78CD">
        <w:rPr>
          <w:rFonts w:ascii="Courier New" w:hAnsi="Courier New" w:cs="Courier New"/>
          <w:sz w:val="24"/>
          <w:szCs w:val="24"/>
        </w:rPr>
        <w:t>affects</w:t>
      </w:r>
      <w:r w:rsidRPr="00EF78CD">
        <w:rPr>
          <w:rFonts w:ascii="Courier New" w:hAnsi="Courier New" w:cs="Courier New"/>
          <w:sz w:val="24"/>
          <w:szCs w:val="24"/>
        </w:rPr>
        <w:t xml:space="preserve"> the working of </w:t>
      </w:r>
      <w:r w:rsidR="00561FFA" w:rsidRPr="00EF78CD">
        <w:rPr>
          <w:rFonts w:ascii="Courier New" w:hAnsi="Courier New" w:cs="Courier New"/>
          <w:sz w:val="24"/>
          <w:szCs w:val="24"/>
        </w:rPr>
        <w:t>NADRA</w:t>
      </w:r>
      <w:r w:rsidRPr="00EF78CD">
        <w:rPr>
          <w:rFonts w:ascii="Courier New" w:hAnsi="Courier New" w:cs="Courier New"/>
          <w:sz w:val="24"/>
          <w:szCs w:val="24"/>
        </w:rPr>
        <w:t xml:space="preserve"> Technologies Limited and its work force.</w:t>
      </w:r>
    </w:p>
    <w:p w:rsidR="00210D47" w:rsidRPr="00EF78CD"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t>NTL realizes all these ground facts. My main aim to choose this as a topic for my final thesis is an open sentiment of me trying to bring a change into the thought process that prevails in this organization and in order to make it one of the most recognized and respected organizations in Pakistan. And truly acknowledge NTL for an efficient service delivery of the prod</w:t>
      </w:r>
      <w:r w:rsidR="00561FFA" w:rsidRPr="00EF78CD">
        <w:rPr>
          <w:rFonts w:ascii="Courier New" w:hAnsi="Courier New" w:cs="Courier New"/>
          <w:sz w:val="24"/>
          <w:szCs w:val="24"/>
        </w:rPr>
        <w:t>ucts and service. The right kind of</w:t>
      </w:r>
      <w:r w:rsidRPr="00EF78CD">
        <w:rPr>
          <w:rFonts w:ascii="Courier New" w:hAnsi="Courier New" w:cs="Courier New"/>
          <w:sz w:val="24"/>
          <w:szCs w:val="24"/>
        </w:rPr>
        <w:t xml:space="preserve"> technological </w:t>
      </w:r>
      <w:r w:rsidR="00561FFA" w:rsidRPr="00EF78CD">
        <w:rPr>
          <w:rFonts w:ascii="Courier New" w:hAnsi="Courier New" w:cs="Courier New"/>
          <w:sz w:val="24"/>
          <w:szCs w:val="24"/>
        </w:rPr>
        <w:t>up gradation</w:t>
      </w:r>
      <w:r w:rsidRPr="00EF78CD">
        <w:rPr>
          <w:rFonts w:ascii="Courier New" w:hAnsi="Courier New" w:cs="Courier New"/>
          <w:sz w:val="24"/>
          <w:szCs w:val="24"/>
        </w:rPr>
        <w:t xml:space="preserve"> along with a thorough marketing mix would not only improve the existing services but strengthen customer base.</w:t>
      </w:r>
    </w:p>
    <w:p w:rsidR="00B9385B" w:rsidRDefault="00210D47" w:rsidP="00210D47">
      <w:pPr>
        <w:spacing w:line="360" w:lineRule="auto"/>
        <w:jc w:val="both"/>
        <w:rPr>
          <w:rFonts w:ascii="Courier New" w:hAnsi="Courier New" w:cs="Courier New"/>
          <w:sz w:val="24"/>
          <w:szCs w:val="24"/>
        </w:rPr>
      </w:pPr>
      <w:proofErr w:type="spellStart"/>
      <w:r w:rsidRPr="00EF78CD">
        <w:rPr>
          <w:rFonts w:ascii="Courier New" w:hAnsi="Courier New" w:cs="Courier New"/>
          <w:sz w:val="24"/>
          <w:szCs w:val="24"/>
        </w:rPr>
        <w:t>Verisys</w:t>
      </w:r>
      <w:proofErr w:type="spellEnd"/>
      <w:r w:rsidRPr="00EF78CD">
        <w:rPr>
          <w:rFonts w:ascii="Courier New" w:hAnsi="Courier New" w:cs="Courier New"/>
          <w:sz w:val="24"/>
          <w:szCs w:val="24"/>
        </w:rPr>
        <w:t xml:space="preserve"> is an online verification system of individuals and is one of the services </w:t>
      </w:r>
      <w:r w:rsidR="00561FFA" w:rsidRPr="00EF78CD">
        <w:rPr>
          <w:rFonts w:ascii="Courier New" w:hAnsi="Courier New" w:cs="Courier New"/>
          <w:sz w:val="24"/>
          <w:szCs w:val="24"/>
        </w:rPr>
        <w:t>NADRA</w:t>
      </w:r>
      <w:r w:rsidRPr="00EF78CD">
        <w:rPr>
          <w:rFonts w:ascii="Courier New" w:hAnsi="Courier New" w:cs="Courier New"/>
          <w:sz w:val="24"/>
          <w:szCs w:val="24"/>
        </w:rPr>
        <w:t xml:space="preserve"> Technologies limited</w:t>
      </w:r>
      <w:r w:rsidR="00EF78CD">
        <w:rPr>
          <w:rFonts w:ascii="Courier New" w:hAnsi="Courier New" w:cs="Courier New"/>
          <w:sz w:val="24"/>
          <w:szCs w:val="24"/>
        </w:rPr>
        <w:t xml:space="preserve"> </w:t>
      </w:r>
      <w:r w:rsidRPr="00EF78CD">
        <w:rPr>
          <w:rFonts w:ascii="Courier New" w:hAnsi="Courier New" w:cs="Courier New"/>
          <w:sz w:val="24"/>
          <w:szCs w:val="24"/>
        </w:rPr>
        <w:t xml:space="preserve">provides to its Limited clientele of fewer than 300 corporate clients including all cellular and multinational </w:t>
      </w:r>
      <w:r w:rsidR="00561FFA" w:rsidRPr="00EF78CD">
        <w:rPr>
          <w:rFonts w:ascii="Courier New" w:hAnsi="Courier New" w:cs="Courier New"/>
          <w:sz w:val="24"/>
          <w:szCs w:val="24"/>
        </w:rPr>
        <w:t>companies</w:t>
      </w:r>
      <w:r w:rsidRPr="00EF78CD">
        <w:rPr>
          <w:rFonts w:ascii="Courier New" w:hAnsi="Courier New" w:cs="Courier New"/>
          <w:sz w:val="24"/>
          <w:szCs w:val="24"/>
        </w:rPr>
        <w:t xml:space="preserve">. If </w:t>
      </w:r>
      <w:proofErr w:type="spellStart"/>
      <w:r w:rsidRPr="00EF78CD">
        <w:rPr>
          <w:rFonts w:ascii="Courier New" w:hAnsi="Courier New" w:cs="Courier New"/>
          <w:sz w:val="24"/>
          <w:szCs w:val="24"/>
        </w:rPr>
        <w:t>Verisys</w:t>
      </w:r>
      <w:proofErr w:type="spellEnd"/>
      <w:r w:rsidRPr="00EF78CD">
        <w:rPr>
          <w:rFonts w:ascii="Courier New" w:hAnsi="Courier New" w:cs="Courier New"/>
          <w:sz w:val="24"/>
          <w:szCs w:val="24"/>
        </w:rPr>
        <w:t xml:space="preserve"> fails to connect or the line drops or the account needs to be refreshed time and again and even if the connection is established. The connection is </w:t>
      </w:r>
    </w:p>
    <w:p w:rsidR="00B9385B" w:rsidRDefault="00B9385B" w:rsidP="00210D47">
      <w:pPr>
        <w:spacing w:line="360" w:lineRule="auto"/>
        <w:jc w:val="both"/>
        <w:rPr>
          <w:rFonts w:ascii="Courier New" w:hAnsi="Courier New" w:cs="Courier New"/>
          <w:sz w:val="24"/>
          <w:szCs w:val="24"/>
        </w:rPr>
      </w:pPr>
    </w:p>
    <w:p w:rsidR="00A93FC2" w:rsidRDefault="00A93FC2" w:rsidP="00210D47">
      <w:pPr>
        <w:spacing w:line="360" w:lineRule="auto"/>
        <w:jc w:val="both"/>
        <w:rPr>
          <w:rFonts w:ascii="Courier New" w:hAnsi="Courier New" w:cs="Courier New"/>
          <w:sz w:val="24"/>
          <w:szCs w:val="24"/>
        </w:rPr>
      </w:pPr>
    </w:p>
    <w:p w:rsidR="00A93FC2" w:rsidRDefault="00A93FC2" w:rsidP="00210D47">
      <w:pPr>
        <w:spacing w:line="360" w:lineRule="auto"/>
        <w:jc w:val="both"/>
        <w:rPr>
          <w:rFonts w:ascii="Courier New" w:hAnsi="Courier New" w:cs="Courier New"/>
          <w:sz w:val="24"/>
          <w:szCs w:val="24"/>
        </w:rPr>
      </w:pPr>
    </w:p>
    <w:p w:rsidR="00210D47" w:rsidRPr="00EF78CD" w:rsidRDefault="00210D47" w:rsidP="00210D47">
      <w:pPr>
        <w:spacing w:line="360" w:lineRule="auto"/>
        <w:jc w:val="both"/>
        <w:rPr>
          <w:rFonts w:ascii="Courier New" w:hAnsi="Courier New" w:cs="Courier New"/>
          <w:sz w:val="24"/>
          <w:szCs w:val="24"/>
        </w:rPr>
      </w:pPr>
      <w:proofErr w:type="gramStart"/>
      <w:r w:rsidRPr="00EF78CD">
        <w:rPr>
          <w:rFonts w:ascii="Courier New" w:hAnsi="Courier New" w:cs="Courier New"/>
          <w:sz w:val="24"/>
          <w:szCs w:val="24"/>
        </w:rPr>
        <w:lastRenderedPageBreak/>
        <w:t>slow</w:t>
      </w:r>
      <w:proofErr w:type="gramEnd"/>
      <w:r w:rsidRPr="00EF78CD">
        <w:rPr>
          <w:rFonts w:ascii="Courier New" w:hAnsi="Courier New" w:cs="Courier New"/>
          <w:sz w:val="24"/>
          <w:szCs w:val="24"/>
        </w:rPr>
        <w:t xml:space="preserve"> to respond. This service variability affects the customer trust and satisfaction. Because NADRA has a very large corporate clientele for </w:t>
      </w:r>
      <w:proofErr w:type="spellStart"/>
      <w:r w:rsidRPr="00EF78CD">
        <w:rPr>
          <w:rFonts w:ascii="Courier New" w:hAnsi="Courier New" w:cs="Courier New"/>
          <w:sz w:val="24"/>
          <w:szCs w:val="24"/>
        </w:rPr>
        <w:t>Verisys</w:t>
      </w:r>
      <w:proofErr w:type="spellEnd"/>
      <w:r w:rsidRPr="00EF78CD">
        <w:rPr>
          <w:rFonts w:ascii="Courier New" w:hAnsi="Courier New" w:cs="Courier New"/>
          <w:sz w:val="24"/>
          <w:szCs w:val="24"/>
        </w:rPr>
        <w:t xml:space="preserve">, therefore any difference in the quality of the service would negatively </w:t>
      </w:r>
      <w:r w:rsidR="00561FFA" w:rsidRPr="00EF78CD">
        <w:rPr>
          <w:rFonts w:ascii="Courier New" w:hAnsi="Courier New" w:cs="Courier New"/>
          <w:sz w:val="24"/>
          <w:szCs w:val="24"/>
        </w:rPr>
        <w:t>affect</w:t>
      </w:r>
      <w:r w:rsidRPr="00EF78CD">
        <w:rPr>
          <w:rFonts w:ascii="Courier New" w:hAnsi="Courier New" w:cs="Courier New"/>
          <w:sz w:val="24"/>
          <w:szCs w:val="24"/>
        </w:rPr>
        <w:t xml:space="preserve"> the satisfaction of the clients. This would </w:t>
      </w:r>
      <w:r w:rsidR="00561FFA" w:rsidRPr="00EF78CD">
        <w:rPr>
          <w:rFonts w:ascii="Courier New" w:hAnsi="Courier New" w:cs="Courier New"/>
          <w:sz w:val="24"/>
          <w:szCs w:val="24"/>
        </w:rPr>
        <w:t>in turn</w:t>
      </w:r>
      <w:r w:rsidRPr="00EF78CD">
        <w:rPr>
          <w:rFonts w:ascii="Courier New" w:hAnsi="Courier New" w:cs="Courier New"/>
          <w:sz w:val="24"/>
          <w:szCs w:val="24"/>
        </w:rPr>
        <w:t xml:space="preserve"> hamper the trust on </w:t>
      </w:r>
      <w:proofErr w:type="spellStart"/>
      <w:r w:rsidRPr="00EF78CD">
        <w:rPr>
          <w:rFonts w:ascii="Courier New" w:hAnsi="Courier New" w:cs="Courier New"/>
          <w:sz w:val="24"/>
          <w:szCs w:val="24"/>
        </w:rPr>
        <w:t>Verisys</w:t>
      </w:r>
      <w:proofErr w:type="spellEnd"/>
      <w:r w:rsidRPr="00EF78CD">
        <w:rPr>
          <w:rFonts w:ascii="Courier New" w:hAnsi="Courier New" w:cs="Courier New"/>
          <w:sz w:val="24"/>
          <w:szCs w:val="24"/>
        </w:rPr>
        <w:t xml:space="preserve"> and thus </w:t>
      </w:r>
      <w:r w:rsidR="00561FFA" w:rsidRPr="00EF78CD">
        <w:rPr>
          <w:rFonts w:ascii="Courier New" w:hAnsi="Courier New" w:cs="Courier New"/>
          <w:sz w:val="24"/>
          <w:szCs w:val="24"/>
        </w:rPr>
        <w:t>affect</w:t>
      </w:r>
      <w:r w:rsidRPr="00EF78CD">
        <w:rPr>
          <w:rFonts w:ascii="Courier New" w:hAnsi="Courier New" w:cs="Courier New"/>
          <w:sz w:val="24"/>
          <w:szCs w:val="24"/>
        </w:rPr>
        <w:t xml:space="preserve"> the Marketing activity that prevails. Marketing, Service, trust and satisfaction are the factors on which a company strives and allocates its work force to achieve maximum customer satisfaction to develop a trust on the service through efficient after sales customer services and good quality services, Constantly upgrading the products and services to </w:t>
      </w:r>
      <w:r w:rsidR="00561FFA" w:rsidRPr="00EF78CD">
        <w:rPr>
          <w:rFonts w:ascii="Courier New" w:hAnsi="Courier New" w:cs="Courier New"/>
          <w:sz w:val="24"/>
          <w:szCs w:val="24"/>
        </w:rPr>
        <w:t>cope</w:t>
      </w:r>
      <w:r w:rsidRPr="00EF78CD">
        <w:rPr>
          <w:rFonts w:ascii="Courier New" w:hAnsi="Courier New" w:cs="Courier New"/>
          <w:sz w:val="24"/>
          <w:szCs w:val="24"/>
        </w:rPr>
        <w:t xml:space="preserve"> with the growing technological advancements. </w:t>
      </w:r>
    </w:p>
    <w:p w:rsidR="00210D47" w:rsidRPr="00EF78CD" w:rsidRDefault="00561FFA" w:rsidP="00210D47">
      <w:pPr>
        <w:spacing w:line="360" w:lineRule="auto"/>
        <w:jc w:val="both"/>
        <w:rPr>
          <w:rFonts w:ascii="Courier New" w:hAnsi="Courier New" w:cs="Courier New"/>
          <w:sz w:val="24"/>
          <w:szCs w:val="24"/>
        </w:rPr>
      </w:pPr>
      <w:r w:rsidRPr="00EF78CD">
        <w:rPr>
          <w:rFonts w:ascii="Courier New" w:hAnsi="Courier New" w:cs="Courier New"/>
          <w:sz w:val="24"/>
          <w:szCs w:val="24"/>
        </w:rPr>
        <w:t>NADRA</w:t>
      </w:r>
      <w:r w:rsidR="00210D47" w:rsidRPr="00EF78CD">
        <w:rPr>
          <w:rFonts w:ascii="Courier New" w:hAnsi="Courier New" w:cs="Courier New"/>
          <w:sz w:val="24"/>
          <w:szCs w:val="24"/>
        </w:rPr>
        <w:t xml:space="preserve"> Technologies Limited (NTL) is however working hard to overcome these problems so that they could reduce the variability in their services and come up to the expectations of the clients. Thereby bringing trust to the clients and improving the marketing for its products and services. </w:t>
      </w:r>
    </w:p>
    <w:p w:rsidR="00EF78CD" w:rsidRDefault="00EF78CD" w:rsidP="00E50F3B">
      <w:pPr>
        <w:pStyle w:val="Heading2"/>
      </w:pPr>
      <w:bookmarkStart w:id="6" w:name="_Toc261987595"/>
    </w:p>
    <w:p w:rsidR="00210D47" w:rsidRDefault="00210D47" w:rsidP="00E50F3B">
      <w:pPr>
        <w:pStyle w:val="Heading2"/>
      </w:pPr>
      <w:r w:rsidRPr="00D545D1">
        <w:t>About Organization</w:t>
      </w:r>
      <w:bookmarkEnd w:id="6"/>
    </w:p>
    <w:p w:rsidR="00210D47" w:rsidRPr="00D545D1" w:rsidRDefault="00210D47" w:rsidP="00210D47">
      <w:pPr>
        <w:spacing w:line="360" w:lineRule="auto"/>
        <w:jc w:val="both"/>
        <w:rPr>
          <w:rFonts w:ascii="Courier New" w:hAnsi="Courier New" w:cs="Courier New"/>
          <w:b/>
        </w:rPr>
      </w:pPr>
    </w:p>
    <w:p w:rsidR="00561FFA" w:rsidRPr="00EF78CD"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t xml:space="preserve">National Database Organization (NDO) was established under the Ministry of Interior as a sister organization to undertake the task of handling the data being collected through National Data </w:t>
      </w:r>
    </w:p>
    <w:p w:rsidR="00B05B42"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t xml:space="preserve">Forms during the Population Census in 1998 It was established with the objective of evolving a new, </w:t>
      </w:r>
    </w:p>
    <w:p w:rsidR="00B05B42" w:rsidRDefault="00B05B42" w:rsidP="00210D47">
      <w:pPr>
        <w:spacing w:line="360" w:lineRule="auto"/>
        <w:jc w:val="both"/>
        <w:rPr>
          <w:rFonts w:ascii="Courier New" w:hAnsi="Courier New" w:cs="Courier New"/>
          <w:sz w:val="24"/>
          <w:szCs w:val="24"/>
        </w:rPr>
      </w:pPr>
    </w:p>
    <w:p w:rsidR="00210D47" w:rsidRPr="00EF78CD" w:rsidRDefault="00210D47" w:rsidP="00210D47">
      <w:pPr>
        <w:spacing w:line="360" w:lineRule="auto"/>
        <w:jc w:val="both"/>
        <w:rPr>
          <w:rFonts w:ascii="Courier New" w:hAnsi="Courier New" w:cs="Courier New"/>
          <w:sz w:val="24"/>
          <w:szCs w:val="24"/>
        </w:rPr>
      </w:pPr>
      <w:proofErr w:type="gramStart"/>
      <w:r w:rsidRPr="00EF78CD">
        <w:rPr>
          <w:rFonts w:ascii="Courier New" w:hAnsi="Courier New" w:cs="Courier New"/>
          <w:sz w:val="24"/>
          <w:szCs w:val="24"/>
        </w:rPr>
        <w:lastRenderedPageBreak/>
        <w:t>improved</w:t>
      </w:r>
      <w:proofErr w:type="gramEnd"/>
      <w:r w:rsidRPr="00EF78CD">
        <w:rPr>
          <w:rFonts w:ascii="Courier New" w:hAnsi="Courier New" w:cs="Courier New"/>
          <w:sz w:val="24"/>
          <w:szCs w:val="24"/>
        </w:rPr>
        <w:t xml:space="preserve">, and modernized system of registration for the citizens of </w:t>
      </w:r>
      <w:smartTag w:uri="urn:schemas-microsoft-com:office:smarttags" w:element="country-region">
        <w:smartTag w:uri="urn:schemas-microsoft-com:office:smarttags" w:element="place">
          <w:r w:rsidRPr="00EF78CD">
            <w:rPr>
              <w:rFonts w:ascii="Courier New" w:hAnsi="Courier New" w:cs="Courier New"/>
              <w:sz w:val="24"/>
              <w:szCs w:val="24"/>
            </w:rPr>
            <w:t>Pakistan</w:t>
          </w:r>
        </w:smartTag>
      </w:smartTag>
      <w:r w:rsidRPr="00EF78CD">
        <w:rPr>
          <w:rFonts w:ascii="Courier New" w:hAnsi="Courier New" w:cs="Courier New"/>
          <w:sz w:val="24"/>
          <w:szCs w:val="24"/>
        </w:rPr>
        <w:t xml:space="preserve">, to undertake the collection of demographic and geographic data. Initially, the main objective was the issuance of state-of-the-art National Identity Cards (NICs) to all eligible citizens of </w:t>
      </w:r>
      <w:smartTag w:uri="urn:schemas-microsoft-com:office:smarttags" w:element="country-region">
        <w:smartTag w:uri="urn:schemas-microsoft-com:office:smarttags" w:element="place">
          <w:r w:rsidRPr="00EF78CD">
            <w:rPr>
              <w:rFonts w:ascii="Courier New" w:hAnsi="Courier New" w:cs="Courier New"/>
              <w:sz w:val="24"/>
              <w:szCs w:val="24"/>
            </w:rPr>
            <w:t>Pakistan</w:t>
          </w:r>
        </w:smartTag>
      </w:smartTag>
      <w:r w:rsidRPr="00EF78CD">
        <w:rPr>
          <w:rFonts w:ascii="Courier New" w:hAnsi="Courier New" w:cs="Courier New"/>
          <w:sz w:val="24"/>
          <w:szCs w:val="24"/>
        </w:rPr>
        <w:t>. These NICs were backed by a computerized database and a data warehouse respectively called the Citizens' Database and National Data Warehouse (NDW). NADRA has been empowered under the President's Ordinance no. VIII of the year 2000 to facilitate the registration of all persons in the establishment and the maintenance of multipurpose databases, Data Warehouses, networking, interfacing of databases and related facilities.</w:t>
      </w:r>
    </w:p>
    <w:p w:rsidR="00210D47" w:rsidRPr="00EF78CD" w:rsidRDefault="00210D47" w:rsidP="00210D47">
      <w:pPr>
        <w:spacing w:line="360" w:lineRule="auto"/>
        <w:jc w:val="both"/>
        <w:rPr>
          <w:rFonts w:ascii="Courier New" w:hAnsi="Courier New" w:cs="Courier New"/>
          <w:sz w:val="24"/>
          <w:szCs w:val="24"/>
        </w:rPr>
      </w:pPr>
      <w:r w:rsidRPr="00EF78CD">
        <w:rPr>
          <w:rFonts w:ascii="Courier New" w:hAnsi="Courier New" w:cs="Courier New"/>
          <w:color w:val="000000"/>
          <w:sz w:val="24"/>
          <w:szCs w:val="24"/>
        </w:rPr>
        <w:t xml:space="preserve">National Database &amp; Registration Authority (NADRA) has gained international recognition for its success in providing solutions for identification, e-governance and secure documents that deliver multi-pronged goals of mitigating identity theft, safe-guarding the interests of our clients, and facilitating the public. In-depth Research and Development efforts have enabled NADRA to become the trailblazer in the area of Software Integration, Data Warehousing, Network Infrastructure Development and Project Management. </w:t>
      </w:r>
    </w:p>
    <w:p w:rsidR="00EF78CD" w:rsidRDefault="00210D47" w:rsidP="00561FFA">
      <w:pPr>
        <w:pStyle w:val="NormalWeb"/>
        <w:spacing w:line="360" w:lineRule="auto"/>
        <w:jc w:val="both"/>
        <w:rPr>
          <w:rFonts w:ascii="Courier New" w:hAnsi="Courier New" w:cs="Courier New"/>
          <w:color w:val="000000"/>
        </w:rPr>
      </w:pPr>
      <w:r w:rsidRPr="0061695D">
        <w:rPr>
          <w:rFonts w:ascii="Courier New" w:hAnsi="Courier New" w:cs="Courier New"/>
          <w:color w:val="000000"/>
        </w:rPr>
        <w:t xml:space="preserve">NADRA set out on the journey of Civil Registration of all Pakistanis in March 2000 and in a short span of time NADRA’s team indigenously created a state of the art centralized Data Warehouse, Network Infrastructure and </w:t>
      </w:r>
    </w:p>
    <w:p w:rsidR="00EF78CD" w:rsidRDefault="00EF78CD" w:rsidP="00561FFA">
      <w:pPr>
        <w:pStyle w:val="NormalWeb"/>
        <w:spacing w:line="360" w:lineRule="auto"/>
        <w:jc w:val="both"/>
        <w:rPr>
          <w:rFonts w:ascii="Courier New" w:hAnsi="Courier New" w:cs="Courier New"/>
          <w:color w:val="000000"/>
        </w:rPr>
      </w:pPr>
    </w:p>
    <w:p w:rsidR="00B05B42" w:rsidRDefault="00B05B42" w:rsidP="00561FFA">
      <w:pPr>
        <w:pStyle w:val="NormalWeb"/>
        <w:spacing w:line="360" w:lineRule="auto"/>
        <w:jc w:val="both"/>
        <w:rPr>
          <w:rFonts w:ascii="Courier New" w:hAnsi="Courier New" w:cs="Courier New"/>
          <w:color w:val="000000"/>
        </w:rPr>
      </w:pPr>
    </w:p>
    <w:p w:rsidR="00210D47" w:rsidRDefault="00210D47" w:rsidP="00561FFA">
      <w:pPr>
        <w:pStyle w:val="NormalWeb"/>
        <w:spacing w:line="360" w:lineRule="auto"/>
        <w:jc w:val="both"/>
        <w:rPr>
          <w:rFonts w:ascii="Courier New" w:hAnsi="Courier New" w:cs="Courier New"/>
          <w:color w:val="000000"/>
        </w:rPr>
      </w:pPr>
      <w:r w:rsidRPr="0061695D">
        <w:rPr>
          <w:rFonts w:ascii="Courier New" w:hAnsi="Courier New" w:cs="Courier New"/>
          <w:color w:val="000000"/>
        </w:rPr>
        <w:lastRenderedPageBreak/>
        <w:t>Interactive Data Acquisition Systems to issue secure Computerized National Identity Cards (CNIC). With the introduction of this new fool-proof, comprehensive and</w:t>
      </w:r>
      <w:r w:rsidR="00B05B42">
        <w:rPr>
          <w:rFonts w:ascii="Courier New" w:hAnsi="Courier New" w:cs="Courier New"/>
          <w:color w:val="000000"/>
        </w:rPr>
        <w:t xml:space="preserve"> </w:t>
      </w:r>
      <w:r w:rsidRPr="0061695D">
        <w:rPr>
          <w:rFonts w:ascii="Courier New" w:hAnsi="Courier New" w:cs="Courier New"/>
          <w:color w:val="000000"/>
        </w:rPr>
        <w:t xml:space="preserve">highly sophisticated computerized system, NADRA has been successful in reducing the identity theft to a bare minimum. NADRA prides itself on one of the largest centralized databases in the world. This highly secure and intelligent National Data Warehouse is the central hub of NADRA’s extraordinary strength and growth in the last 8 years. NADRA’s National Data warehouse hosts the data of over 96 million citizens and runs various Transaction Processing, Business Intelligence and Decision Support applications. Operating on international standards and models, NADRA has also developed a comprehensive supply chain, developing understandings with worldwide technology developers &amp; resellers </w:t>
      </w:r>
      <w:r w:rsidR="00EF78CD">
        <w:rPr>
          <w:rFonts w:ascii="Courier New" w:hAnsi="Courier New" w:cs="Courier New"/>
          <w:color w:val="000000"/>
        </w:rPr>
        <w:t>that give us access to state-of-</w:t>
      </w:r>
      <w:r w:rsidRPr="0061695D">
        <w:rPr>
          <w:rFonts w:ascii="Courier New" w:hAnsi="Courier New" w:cs="Courier New"/>
          <w:color w:val="000000"/>
        </w:rPr>
        <w:t xml:space="preserve">the-art technologies and also enable us to assist clients in acquiring the best value for money in the market. </w:t>
      </w:r>
    </w:p>
    <w:p w:rsidR="00B05B42" w:rsidRDefault="00210D47" w:rsidP="00BB3574">
      <w:pPr>
        <w:pStyle w:val="NormalWeb"/>
        <w:spacing w:line="360" w:lineRule="auto"/>
        <w:jc w:val="both"/>
        <w:rPr>
          <w:rFonts w:ascii="Courier New" w:hAnsi="Courier New" w:cs="Courier New"/>
          <w:color w:val="000000"/>
        </w:rPr>
      </w:pPr>
      <w:r w:rsidRPr="0061695D">
        <w:rPr>
          <w:rFonts w:ascii="Courier New" w:hAnsi="Courier New" w:cs="Courier New"/>
          <w:color w:val="000000"/>
        </w:rPr>
        <w:t xml:space="preserve">NADRA proudly employs a highly skilled workforce of more than 11,000 technical and management personnel, who contribute to register more than 96 million citizens and print more than 70 million Computerized National Identity Cards. To achieve this gigantic landmark NADRA has developed 365 Multi-biometric Interactive Registration </w:t>
      </w:r>
      <w:r w:rsidR="00561FFA" w:rsidRPr="0061695D">
        <w:rPr>
          <w:rFonts w:ascii="Courier New" w:hAnsi="Courier New" w:cs="Courier New"/>
          <w:color w:val="000000"/>
        </w:rPr>
        <w:t>Centres</w:t>
      </w:r>
      <w:r w:rsidRPr="0061695D">
        <w:rPr>
          <w:rFonts w:ascii="Courier New" w:hAnsi="Courier New" w:cs="Courier New"/>
          <w:color w:val="000000"/>
        </w:rPr>
        <w:t xml:space="preserve"> and deployed 189 mobile vans to register citizens living in far-flung areas, with a motive to provide</w:t>
      </w:r>
      <w:r w:rsidR="00561FFA">
        <w:rPr>
          <w:rFonts w:ascii="Courier New" w:hAnsi="Courier New" w:cs="Courier New"/>
          <w:color w:val="000000"/>
        </w:rPr>
        <w:t xml:space="preserve"> </w:t>
      </w:r>
      <w:r w:rsidRPr="0061695D">
        <w:rPr>
          <w:rFonts w:ascii="Courier New" w:hAnsi="Courier New" w:cs="Courier New"/>
          <w:color w:val="000000"/>
        </w:rPr>
        <w:t>quality service</w:t>
      </w:r>
      <w:r>
        <w:rPr>
          <w:rFonts w:ascii="Courier New" w:hAnsi="Courier New" w:cs="Courier New"/>
          <w:color w:val="000000"/>
        </w:rPr>
        <w:t xml:space="preserve"> </w:t>
      </w:r>
      <w:r w:rsidRPr="0061695D">
        <w:rPr>
          <w:rFonts w:ascii="Courier New" w:hAnsi="Courier New" w:cs="Courier New"/>
          <w:color w:val="000000"/>
        </w:rPr>
        <w:t xml:space="preserve">and comfort. </w:t>
      </w:r>
      <w:r w:rsidRPr="0061695D">
        <w:rPr>
          <w:rFonts w:ascii="Courier New" w:hAnsi="Courier New" w:cs="Courier New"/>
          <w:color w:val="000000"/>
        </w:rPr>
        <w:br/>
        <w:t xml:space="preserve">During this short span of time, NADRA has gained significant international recognition. ID World, </w:t>
      </w:r>
    </w:p>
    <w:p w:rsidR="00B05B42" w:rsidRDefault="00B05B42" w:rsidP="00BB3574">
      <w:pPr>
        <w:pStyle w:val="NormalWeb"/>
        <w:spacing w:line="360" w:lineRule="auto"/>
        <w:jc w:val="both"/>
        <w:rPr>
          <w:rFonts w:ascii="Courier New" w:hAnsi="Courier New" w:cs="Courier New"/>
          <w:color w:val="000000"/>
        </w:rPr>
      </w:pPr>
    </w:p>
    <w:p w:rsidR="00210D47" w:rsidRPr="00BB3574" w:rsidRDefault="00210D47" w:rsidP="00BB3574">
      <w:pPr>
        <w:pStyle w:val="NormalWeb"/>
        <w:spacing w:line="360" w:lineRule="auto"/>
        <w:jc w:val="both"/>
        <w:rPr>
          <w:rFonts w:ascii="Courier New" w:hAnsi="Courier New" w:cs="Courier New"/>
          <w:color w:val="000000"/>
        </w:rPr>
      </w:pPr>
      <w:proofErr w:type="gramStart"/>
      <w:r w:rsidRPr="0061695D">
        <w:rPr>
          <w:rFonts w:ascii="Courier New" w:hAnsi="Courier New" w:cs="Courier New"/>
          <w:color w:val="000000"/>
        </w:rPr>
        <w:lastRenderedPageBreak/>
        <w:t>organizers</w:t>
      </w:r>
      <w:proofErr w:type="gramEnd"/>
      <w:r w:rsidRPr="0061695D">
        <w:rPr>
          <w:rFonts w:ascii="Courier New" w:hAnsi="Courier New" w:cs="Courier New"/>
          <w:color w:val="000000"/>
        </w:rPr>
        <w:t xml:space="preserve"> of the ID Card &amp; Electronic Passport Forum have ranked NADRA as one of the World’s Top 50 Suppliers of e-Passport Technology for 04 years running</w:t>
      </w:r>
      <w:r w:rsidR="002C10C1">
        <w:rPr>
          <w:rFonts w:ascii="Courier New" w:hAnsi="Courier New" w:cs="Courier New"/>
          <w:color w:val="000000"/>
        </w:rPr>
        <w:t>.</w:t>
      </w:r>
    </w:p>
    <w:p w:rsidR="00561FFA" w:rsidRDefault="00561FFA" w:rsidP="008241FC">
      <w:pPr>
        <w:pStyle w:val="Heading2"/>
      </w:pPr>
      <w:bookmarkStart w:id="7" w:name="_Toc261987596"/>
    </w:p>
    <w:p w:rsidR="00210D47" w:rsidRDefault="00210D47" w:rsidP="008241FC">
      <w:pPr>
        <w:pStyle w:val="Heading2"/>
      </w:pPr>
      <w:r>
        <w:t>Rational of the Study</w:t>
      </w:r>
      <w:bookmarkEnd w:id="7"/>
    </w:p>
    <w:p w:rsidR="00210D47" w:rsidRPr="00D545D1" w:rsidRDefault="00210D47" w:rsidP="00210D47">
      <w:pPr>
        <w:spacing w:line="360" w:lineRule="auto"/>
        <w:jc w:val="both"/>
        <w:rPr>
          <w:rFonts w:ascii="Courier New" w:hAnsi="Courier New" w:cs="Courier New"/>
        </w:rPr>
      </w:pPr>
    </w:p>
    <w:p w:rsidR="00210D47" w:rsidRPr="00EF78CD" w:rsidRDefault="00210D47" w:rsidP="00210D47">
      <w:pPr>
        <w:spacing w:line="360" w:lineRule="auto"/>
        <w:ind w:left="360"/>
        <w:jc w:val="both"/>
        <w:rPr>
          <w:rFonts w:ascii="Courier New" w:hAnsi="Courier New" w:cs="Courier New"/>
          <w:sz w:val="24"/>
          <w:szCs w:val="24"/>
        </w:rPr>
      </w:pPr>
      <w:r w:rsidRPr="00EF78CD">
        <w:rPr>
          <w:rFonts w:ascii="Courier New" w:hAnsi="Courier New" w:cs="Courier New"/>
          <w:sz w:val="24"/>
          <w:szCs w:val="24"/>
        </w:rPr>
        <w:t>Main reasons for taking NADRA Technologies Limited as the basis for my research was because During my employment I learnt a lot and found out that there is a great need for improving the quality of services delivered by NADRA to its potential</w:t>
      </w:r>
      <w:r w:rsidR="00EF78CD">
        <w:rPr>
          <w:rFonts w:ascii="Courier New" w:hAnsi="Courier New" w:cs="Courier New"/>
          <w:sz w:val="24"/>
          <w:szCs w:val="24"/>
        </w:rPr>
        <w:t xml:space="preserve"> </w:t>
      </w:r>
      <w:r w:rsidRPr="00EF78CD">
        <w:rPr>
          <w:rFonts w:ascii="Courier New" w:hAnsi="Courier New" w:cs="Courier New"/>
          <w:sz w:val="24"/>
          <w:szCs w:val="24"/>
        </w:rPr>
        <w:t xml:space="preserve">clients and also the need to improve the Marketing Standards for better product development and awareness between its </w:t>
      </w:r>
      <w:r w:rsidR="00EF78CD" w:rsidRPr="00EF78CD">
        <w:rPr>
          <w:rFonts w:ascii="Courier New" w:hAnsi="Courier New" w:cs="Courier New"/>
          <w:sz w:val="24"/>
          <w:szCs w:val="24"/>
        </w:rPr>
        <w:t>existing</w:t>
      </w:r>
      <w:r w:rsidRPr="00EF78CD">
        <w:rPr>
          <w:rFonts w:ascii="Courier New" w:hAnsi="Courier New" w:cs="Courier New"/>
          <w:sz w:val="24"/>
          <w:szCs w:val="24"/>
        </w:rPr>
        <w:t xml:space="preserve"> and potential clients. As good Services followed by the right marketing mix generates brings good repute to the organization as</w:t>
      </w:r>
      <w:r w:rsidR="00EF78CD">
        <w:rPr>
          <w:rFonts w:ascii="Courier New" w:hAnsi="Courier New" w:cs="Courier New"/>
          <w:sz w:val="24"/>
          <w:szCs w:val="24"/>
        </w:rPr>
        <w:t xml:space="preserve"> </w:t>
      </w:r>
      <w:r w:rsidRPr="00EF78CD">
        <w:rPr>
          <w:rFonts w:ascii="Courier New" w:hAnsi="Courier New" w:cs="Courier New"/>
          <w:sz w:val="24"/>
          <w:szCs w:val="24"/>
        </w:rPr>
        <w:t xml:space="preserve">well as internal and external stakeholders. </w:t>
      </w:r>
    </w:p>
    <w:p w:rsidR="00210D47" w:rsidRDefault="00210D47" w:rsidP="00210D47">
      <w:pPr>
        <w:spacing w:line="360" w:lineRule="auto"/>
        <w:ind w:left="360"/>
        <w:jc w:val="both"/>
        <w:rPr>
          <w:rFonts w:ascii="Courier New" w:hAnsi="Courier New" w:cs="Courier New"/>
        </w:rPr>
      </w:pPr>
    </w:p>
    <w:p w:rsidR="00210D47" w:rsidRDefault="00210D47" w:rsidP="00210D47">
      <w:pPr>
        <w:spacing w:line="360" w:lineRule="auto"/>
        <w:ind w:left="360"/>
        <w:jc w:val="both"/>
        <w:rPr>
          <w:rFonts w:ascii="Courier New" w:hAnsi="Courier New" w:cs="Courier New"/>
        </w:rPr>
      </w:pPr>
    </w:p>
    <w:p w:rsidR="00210D47" w:rsidRDefault="00210D47" w:rsidP="00210D47">
      <w:pPr>
        <w:spacing w:line="360" w:lineRule="auto"/>
        <w:ind w:left="360"/>
        <w:jc w:val="both"/>
        <w:rPr>
          <w:rFonts w:ascii="Courier New" w:hAnsi="Courier New" w:cs="Courier New"/>
        </w:rPr>
      </w:pPr>
    </w:p>
    <w:p w:rsidR="00210D47" w:rsidRDefault="00210D47" w:rsidP="00210D47">
      <w:pPr>
        <w:spacing w:line="360" w:lineRule="auto"/>
        <w:ind w:left="360"/>
        <w:jc w:val="both"/>
        <w:rPr>
          <w:rFonts w:ascii="Courier New" w:hAnsi="Courier New" w:cs="Courier New"/>
        </w:rPr>
      </w:pPr>
    </w:p>
    <w:p w:rsidR="00210D47" w:rsidRDefault="00210D47" w:rsidP="00210D47">
      <w:pPr>
        <w:spacing w:line="360" w:lineRule="auto"/>
        <w:ind w:left="360"/>
        <w:jc w:val="both"/>
        <w:rPr>
          <w:rFonts w:ascii="Courier New" w:hAnsi="Courier New" w:cs="Courier New"/>
        </w:rPr>
      </w:pPr>
    </w:p>
    <w:p w:rsidR="00210D47" w:rsidRDefault="00210D47" w:rsidP="00210D47">
      <w:pPr>
        <w:spacing w:line="360" w:lineRule="auto"/>
        <w:ind w:left="360"/>
        <w:jc w:val="both"/>
        <w:rPr>
          <w:rFonts w:ascii="Courier New" w:hAnsi="Courier New" w:cs="Courier New"/>
        </w:rPr>
      </w:pPr>
    </w:p>
    <w:p w:rsidR="00210D47" w:rsidRDefault="00210D47" w:rsidP="00210D47">
      <w:pPr>
        <w:spacing w:line="360" w:lineRule="auto"/>
        <w:ind w:left="360"/>
        <w:jc w:val="both"/>
        <w:rPr>
          <w:rFonts w:ascii="Courier New" w:hAnsi="Courier New" w:cs="Courier New"/>
        </w:rPr>
      </w:pPr>
    </w:p>
    <w:p w:rsidR="00210D47" w:rsidRDefault="00210D47" w:rsidP="00210D47">
      <w:pPr>
        <w:spacing w:line="360" w:lineRule="auto"/>
        <w:ind w:left="360"/>
        <w:jc w:val="both"/>
        <w:rPr>
          <w:rFonts w:ascii="Courier New" w:hAnsi="Courier New" w:cs="Courier New"/>
        </w:rPr>
      </w:pPr>
    </w:p>
    <w:p w:rsidR="00210D47" w:rsidRDefault="00210D47" w:rsidP="00210D47">
      <w:pPr>
        <w:spacing w:line="360" w:lineRule="auto"/>
        <w:ind w:left="360"/>
        <w:jc w:val="both"/>
        <w:rPr>
          <w:rFonts w:ascii="Courier New" w:hAnsi="Courier New" w:cs="Courier New"/>
        </w:rPr>
      </w:pPr>
    </w:p>
    <w:p w:rsidR="00210D47" w:rsidRDefault="00210D47" w:rsidP="00210D47">
      <w:pPr>
        <w:spacing w:line="360" w:lineRule="auto"/>
        <w:ind w:left="360"/>
        <w:jc w:val="both"/>
        <w:rPr>
          <w:rFonts w:ascii="Courier New" w:hAnsi="Courier New" w:cs="Courier New"/>
        </w:rPr>
      </w:pPr>
    </w:p>
    <w:p w:rsidR="00210D47" w:rsidRDefault="00210D47" w:rsidP="009456E6">
      <w:pPr>
        <w:spacing w:line="360" w:lineRule="auto"/>
        <w:jc w:val="both"/>
        <w:rPr>
          <w:rFonts w:ascii="Courier New" w:hAnsi="Courier New" w:cs="Courier New"/>
        </w:rPr>
      </w:pPr>
    </w:p>
    <w:p w:rsidR="00210D47" w:rsidRDefault="00210D47" w:rsidP="008241FC">
      <w:pPr>
        <w:pStyle w:val="Heading1"/>
      </w:pPr>
    </w:p>
    <w:p w:rsidR="00E50F3B" w:rsidRDefault="00E50F3B" w:rsidP="008241FC">
      <w:pPr>
        <w:pStyle w:val="Heading1"/>
        <w:rPr>
          <w:sz w:val="40"/>
          <w:szCs w:val="40"/>
        </w:rPr>
      </w:pPr>
    </w:p>
    <w:p w:rsidR="00E50F3B" w:rsidRDefault="00E50F3B" w:rsidP="008241FC">
      <w:pPr>
        <w:pStyle w:val="Heading1"/>
        <w:rPr>
          <w:sz w:val="40"/>
          <w:szCs w:val="40"/>
        </w:rPr>
      </w:pPr>
    </w:p>
    <w:p w:rsidR="00BB3574" w:rsidRDefault="00BB3574" w:rsidP="008241FC">
      <w:pPr>
        <w:pStyle w:val="Heading1"/>
        <w:rPr>
          <w:sz w:val="40"/>
          <w:szCs w:val="40"/>
        </w:rPr>
      </w:pPr>
      <w:bookmarkStart w:id="8" w:name="_Toc261987597"/>
    </w:p>
    <w:p w:rsidR="00BB3574" w:rsidRDefault="00BB3574" w:rsidP="008241FC">
      <w:pPr>
        <w:pStyle w:val="Heading1"/>
        <w:rPr>
          <w:sz w:val="40"/>
          <w:szCs w:val="40"/>
        </w:rPr>
      </w:pPr>
    </w:p>
    <w:p w:rsidR="00210D47" w:rsidRPr="00E50F3B" w:rsidRDefault="00210D47" w:rsidP="008241FC">
      <w:pPr>
        <w:pStyle w:val="Heading1"/>
        <w:rPr>
          <w:sz w:val="40"/>
          <w:szCs w:val="40"/>
        </w:rPr>
      </w:pPr>
      <w:r w:rsidRPr="00E50F3B">
        <w:rPr>
          <w:sz w:val="40"/>
          <w:szCs w:val="40"/>
        </w:rPr>
        <w:t>CHAPTER 2</w:t>
      </w:r>
      <w:bookmarkEnd w:id="8"/>
    </w:p>
    <w:p w:rsidR="00210D47" w:rsidRPr="00E50F3B" w:rsidRDefault="00210D47" w:rsidP="008241FC">
      <w:pPr>
        <w:pStyle w:val="Heading2"/>
        <w:rPr>
          <w:sz w:val="40"/>
          <w:szCs w:val="40"/>
        </w:rPr>
      </w:pPr>
      <w:bookmarkStart w:id="9" w:name="_Toc261987598"/>
      <w:r w:rsidRPr="00E50F3B">
        <w:rPr>
          <w:sz w:val="40"/>
          <w:szCs w:val="40"/>
        </w:rPr>
        <w:t>LITERATURE REVIEW</w:t>
      </w:r>
      <w:bookmarkEnd w:id="9"/>
    </w:p>
    <w:p w:rsidR="00210D47" w:rsidRDefault="00210D47"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50F3B" w:rsidRDefault="00E50F3B" w:rsidP="00210D47">
      <w:pPr>
        <w:spacing w:line="360" w:lineRule="auto"/>
        <w:jc w:val="both"/>
        <w:rPr>
          <w:rFonts w:ascii="Courier New" w:hAnsi="Courier New" w:cs="Courier New"/>
          <w:b/>
        </w:rPr>
      </w:pPr>
    </w:p>
    <w:p w:rsidR="00EF78CD" w:rsidRDefault="00EF78CD" w:rsidP="00210D47">
      <w:pPr>
        <w:spacing w:line="360" w:lineRule="auto"/>
        <w:jc w:val="both"/>
        <w:rPr>
          <w:rFonts w:ascii="Courier New" w:hAnsi="Courier New" w:cs="Courier New"/>
          <w:sz w:val="24"/>
          <w:szCs w:val="24"/>
        </w:rPr>
      </w:pPr>
    </w:p>
    <w:p w:rsidR="00210D47" w:rsidRPr="00EF78CD" w:rsidRDefault="00210D47" w:rsidP="00210D47">
      <w:pPr>
        <w:spacing w:line="360" w:lineRule="auto"/>
        <w:jc w:val="both"/>
        <w:rPr>
          <w:rFonts w:ascii="Courier New" w:hAnsi="Courier New" w:cs="Courier New"/>
          <w:sz w:val="24"/>
          <w:szCs w:val="24"/>
        </w:rPr>
      </w:pPr>
      <w:r w:rsidRPr="00EF78CD">
        <w:rPr>
          <w:rFonts w:ascii="Courier New" w:hAnsi="Courier New" w:cs="Courier New"/>
          <w:sz w:val="24"/>
          <w:szCs w:val="24"/>
        </w:rPr>
        <w:lastRenderedPageBreak/>
        <w:t>Marketing a service largely varies on the quality of the service provided by the service provider (</w:t>
      </w:r>
      <w:proofErr w:type="spellStart"/>
      <w:r w:rsidRPr="00EF78CD">
        <w:rPr>
          <w:rFonts w:ascii="Courier New" w:hAnsi="Courier New" w:cs="Courier New"/>
          <w:sz w:val="24"/>
          <w:szCs w:val="24"/>
        </w:rPr>
        <w:t>Dibb</w:t>
      </w:r>
      <w:proofErr w:type="spellEnd"/>
      <w:r w:rsidRPr="00EF78CD">
        <w:rPr>
          <w:rFonts w:ascii="Courier New" w:hAnsi="Courier New" w:cs="Courier New"/>
          <w:sz w:val="24"/>
          <w:szCs w:val="24"/>
        </w:rPr>
        <w:t xml:space="preserve">, S. &amp; </w:t>
      </w:r>
      <w:proofErr w:type="spellStart"/>
      <w:r w:rsidRPr="00EF78CD">
        <w:rPr>
          <w:rFonts w:ascii="Courier New" w:hAnsi="Courier New" w:cs="Courier New"/>
          <w:sz w:val="24"/>
          <w:szCs w:val="24"/>
        </w:rPr>
        <w:t>Simkin</w:t>
      </w:r>
      <w:proofErr w:type="spellEnd"/>
      <w:r w:rsidRPr="00EF78CD">
        <w:rPr>
          <w:rFonts w:ascii="Courier New" w:hAnsi="Courier New" w:cs="Courier New"/>
          <w:sz w:val="24"/>
          <w:szCs w:val="24"/>
        </w:rPr>
        <w:t xml:space="preserve">, L 1997) and therefore the performance of the service </w:t>
      </w:r>
      <w:r w:rsidR="00561FFA" w:rsidRPr="00EF78CD">
        <w:rPr>
          <w:rFonts w:ascii="Courier New" w:hAnsi="Courier New" w:cs="Courier New"/>
          <w:sz w:val="24"/>
          <w:szCs w:val="24"/>
        </w:rPr>
        <w:t>in turn</w:t>
      </w:r>
      <w:r w:rsidRPr="00EF78CD">
        <w:rPr>
          <w:rFonts w:ascii="Courier New" w:hAnsi="Courier New" w:cs="Courier New"/>
          <w:sz w:val="24"/>
          <w:szCs w:val="24"/>
        </w:rPr>
        <w:t xml:space="preserve"> effects the customer’s decision to purchase that particular service. Marketing plays a pivotal role in developing a customer base for a particular brand </w:t>
      </w:r>
      <w:proofErr w:type="spellStart"/>
      <w:r w:rsidRPr="00EF78CD">
        <w:rPr>
          <w:rFonts w:ascii="Courier New" w:hAnsi="Courier New" w:cs="Courier New"/>
          <w:sz w:val="24"/>
          <w:szCs w:val="24"/>
        </w:rPr>
        <w:t>Kotler</w:t>
      </w:r>
      <w:proofErr w:type="spellEnd"/>
      <w:r w:rsidRPr="00EF78CD">
        <w:rPr>
          <w:rFonts w:ascii="Courier New" w:hAnsi="Courier New" w:cs="Courier New"/>
          <w:sz w:val="24"/>
          <w:szCs w:val="24"/>
        </w:rPr>
        <w:t xml:space="preserve">, P. (1999). Performance of the service provider thus confers the level of commitment shown by the service provider by its aggressive marketing technique. The understanding of global marketing trends and service quality assurance is necessary for the success of service, </w:t>
      </w:r>
      <w:proofErr w:type="spellStart"/>
      <w:r w:rsidRPr="00EF78CD">
        <w:rPr>
          <w:rStyle w:val="a1"/>
          <w:rFonts w:ascii="Courier New" w:hAnsi="Courier New" w:cs="Courier New"/>
          <w:color w:val="000000"/>
          <w:sz w:val="24"/>
          <w:szCs w:val="24"/>
        </w:rPr>
        <w:t>Marieke</w:t>
      </w:r>
      <w:proofErr w:type="spellEnd"/>
      <w:r w:rsidRPr="00EF78CD">
        <w:rPr>
          <w:rStyle w:val="a1"/>
          <w:rFonts w:ascii="Courier New" w:hAnsi="Courier New" w:cs="Courier New"/>
          <w:color w:val="000000"/>
          <w:sz w:val="24"/>
          <w:szCs w:val="24"/>
        </w:rPr>
        <w:t xml:space="preserve"> de </w:t>
      </w:r>
      <w:proofErr w:type="spellStart"/>
      <w:r w:rsidRPr="00EF78CD">
        <w:rPr>
          <w:rStyle w:val="a1"/>
          <w:rFonts w:ascii="Courier New" w:hAnsi="Courier New" w:cs="Courier New"/>
          <w:color w:val="000000"/>
          <w:sz w:val="24"/>
          <w:szCs w:val="24"/>
        </w:rPr>
        <w:t>Mooij</w:t>
      </w:r>
      <w:proofErr w:type="spellEnd"/>
      <w:r w:rsidRPr="00EF78CD">
        <w:rPr>
          <w:rStyle w:val="a1"/>
          <w:rFonts w:ascii="Courier New" w:hAnsi="Courier New" w:cs="Courier New"/>
          <w:color w:val="000000"/>
          <w:sz w:val="24"/>
          <w:szCs w:val="24"/>
        </w:rPr>
        <w:t xml:space="preserve"> (2004)</w:t>
      </w:r>
      <w:r w:rsidRPr="00EF78CD">
        <w:rPr>
          <w:rFonts w:ascii="Courier New" w:hAnsi="Courier New" w:cs="Courier New"/>
          <w:sz w:val="24"/>
          <w:szCs w:val="24"/>
        </w:rPr>
        <w:t xml:space="preserve"> </w:t>
      </w:r>
    </w:p>
    <w:p w:rsidR="00210D47" w:rsidRPr="00EF78CD" w:rsidRDefault="00210D47" w:rsidP="00210D47">
      <w:pPr>
        <w:pStyle w:val="BodyText"/>
        <w:rPr>
          <w:szCs w:val="24"/>
        </w:rPr>
      </w:pPr>
      <w:r w:rsidRPr="00EF78CD">
        <w:rPr>
          <w:szCs w:val="24"/>
        </w:rPr>
        <w:t>Performance variability plays an important role for service customers. The service encounters with the customer sometimes exceed or fail to meet the customers’ expectation. When the service exceeds the expectation, customers are then satisfied and assume to perceive higher service quality, whereas when the service do not meet the level of expectation, customers are not satisfied and it creates a negative impression in their mind. Customers’ utility functions typically are steeper for losses than gains (</w:t>
      </w:r>
      <w:proofErr w:type="spellStart"/>
      <w:r w:rsidRPr="00EF78CD">
        <w:rPr>
          <w:szCs w:val="24"/>
        </w:rPr>
        <w:t>Kahneman</w:t>
      </w:r>
      <w:proofErr w:type="spellEnd"/>
      <w:r w:rsidRPr="00EF78CD">
        <w:rPr>
          <w:szCs w:val="24"/>
        </w:rPr>
        <w:t xml:space="preserve"> and </w:t>
      </w:r>
      <w:proofErr w:type="spellStart"/>
      <w:r w:rsidRPr="00EF78CD">
        <w:rPr>
          <w:szCs w:val="24"/>
        </w:rPr>
        <w:t>Tversky</w:t>
      </w:r>
      <w:proofErr w:type="spellEnd"/>
      <w:r w:rsidRPr="00EF78CD">
        <w:rPr>
          <w:szCs w:val="24"/>
        </w:rPr>
        <w:t xml:space="preserve"> 1979), which produce an aversion to risk and uncertain outcomes. </w:t>
      </w:r>
    </w:p>
    <w:p w:rsidR="00210D47" w:rsidRPr="00EF78CD" w:rsidRDefault="00210D47" w:rsidP="00210D47">
      <w:pPr>
        <w:pStyle w:val="BodyText"/>
        <w:rPr>
          <w:szCs w:val="24"/>
        </w:rPr>
      </w:pPr>
    </w:p>
    <w:p w:rsidR="00EF78CD" w:rsidRDefault="00210D47" w:rsidP="00210D47">
      <w:pPr>
        <w:pStyle w:val="BodyText"/>
        <w:rPr>
          <w:szCs w:val="24"/>
        </w:rPr>
      </w:pPr>
      <w:r w:rsidRPr="00EF78CD">
        <w:rPr>
          <w:szCs w:val="24"/>
        </w:rPr>
        <w:t xml:space="preserve">Therefore, service encounters that do not meet expectations should have a bigger impact on customers than service encounters that exceed expectations. Furthermore, </w:t>
      </w:r>
    </w:p>
    <w:p w:rsidR="00EF78CD" w:rsidRDefault="00EF78CD" w:rsidP="00210D47">
      <w:pPr>
        <w:pStyle w:val="BodyText"/>
        <w:rPr>
          <w:szCs w:val="24"/>
        </w:rPr>
      </w:pPr>
    </w:p>
    <w:p w:rsidR="00EF78CD" w:rsidRDefault="00EF78CD" w:rsidP="00210D47">
      <w:pPr>
        <w:pStyle w:val="BodyText"/>
        <w:rPr>
          <w:szCs w:val="24"/>
        </w:rPr>
      </w:pPr>
    </w:p>
    <w:p w:rsidR="00B801C3" w:rsidRDefault="00B801C3" w:rsidP="00210D47">
      <w:pPr>
        <w:pStyle w:val="BodyText"/>
        <w:rPr>
          <w:szCs w:val="24"/>
        </w:rPr>
      </w:pPr>
    </w:p>
    <w:p w:rsidR="00B801C3" w:rsidRDefault="00B801C3" w:rsidP="00210D47">
      <w:pPr>
        <w:pStyle w:val="BodyText"/>
        <w:rPr>
          <w:szCs w:val="24"/>
        </w:rPr>
      </w:pPr>
    </w:p>
    <w:p w:rsidR="00B801C3" w:rsidRDefault="00210D47" w:rsidP="00B801C3">
      <w:pPr>
        <w:pStyle w:val="BodyText"/>
        <w:rPr>
          <w:szCs w:val="24"/>
        </w:rPr>
      </w:pPr>
      <w:proofErr w:type="gramStart"/>
      <w:r w:rsidRPr="00EF78CD">
        <w:rPr>
          <w:szCs w:val="24"/>
        </w:rPr>
        <w:lastRenderedPageBreak/>
        <w:t>if</w:t>
      </w:r>
      <w:proofErr w:type="gramEnd"/>
      <w:r w:rsidRPr="00EF78CD">
        <w:rPr>
          <w:szCs w:val="24"/>
        </w:rPr>
        <w:t xml:space="preserve"> customers are concerned about the possibility of service encounters that do not meet expe</w:t>
      </w:r>
      <w:r w:rsidR="00EF78CD">
        <w:rPr>
          <w:szCs w:val="24"/>
        </w:rPr>
        <w:t xml:space="preserve">ctations, then </w:t>
      </w:r>
      <w:r w:rsidRPr="00EF78CD">
        <w:rPr>
          <w:szCs w:val="24"/>
        </w:rPr>
        <w:t>future sales and profitability may be negatively influenced (Shaun et al., 2005).</w:t>
      </w:r>
    </w:p>
    <w:p w:rsidR="00B801C3" w:rsidRDefault="00B801C3" w:rsidP="00B801C3">
      <w:pPr>
        <w:pStyle w:val="BodyText"/>
        <w:rPr>
          <w:szCs w:val="24"/>
        </w:rPr>
      </w:pPr>
    </w:p>
    <w:p w:rsidR="00210D47" w:rsidRDefault="00210D47" w:rsidP="00B801C3">
      <w:pPr>
        <w:autoSpaceDE w:val="0"/>
        <w:autoSpaceDN w:val="0"/>
        <w:adjustRightInd w:val="0"/>
        <w:spacing w:line="360" w:lineRule="auto"/>
        <w:jc w:val="both"/>
        <w:rPr>
          <w:rFonts w:ascii="Courier New" w:hAnsi="Courier New" w:cs="Courier New"/>
          <w:sz w:val="24"/>
          <w:szCs w:val="24"/>
        </w:rPr>
      </w:pPr>
      <w:r w:rsidRPr="00EF78CD">
        <w:rPr>
          <w:rFonts w:ascii="Courier New" w:hAnsi="Courier New" w:cs="Courier New"/>
          <w:sz w:val="24"/>
          <w:szCs w:val="24"/>
        </w:rPr>
        <w:t>Other characteristics associated with services can highlight the problem of service variability. Customers often are present when services are produced, which means that service failures or mistakes may be hard to hide (</w:t>
      </w:r>
      <w:proofErr w:type="spellStart"/>
      <w:r w:rsidRPr="00EF78CD">
        <w:rPr>
          <w:rFonts w:ascii="Courier New" w:hAnsi="Courier New" w:cs="Courier New"/>
          <w:sz w:val="24"/>
          <w:szCs w:val="24"/>
        </w:rPr>
        <w:t>Zeithaml</w:t>
      </w:r>
      <w:proofErr w:type="spellEnd"/>
      <w:r w:rsidRPr="00EF78CD">
        <w:rPr>
          <w:rFonts w:ascii="Courier New" w:hAnsi="Courier New" w:cs="Courier New"/>
          <w:sz w:val="24"/>
          <w:szCs w:val="24"/>
        </w:rPr>
        <w:t xml:space="preserve"> et al. 1985). Moreover, services are intangible and customers may perceive performance variability even when there is no objective variation in a service (</w:t>
      </w:r>
      <w:proofErr w:type="spellStart"/>
      <w:r w:rsidR="00B801C3">
        <w:rPr>
          <w:rFonts w:ascii="Courier New" w:hAnsi="Courier New" w:cs="Courier New"/>
          <w:sz w:val="24"/>
          <w:szCs w:val="24"/>
        </w:rPr>
        <w:t>Zeithaml</w:t>
      </w:r>
      <w:proofErr w:type="spellEnd"/>
      <w:r w:rsidR="00B801C3">
        <w:rPr>
          <w:rFonts w:ascii="Courier New" w:hAnsi="Courier New" w:cs="Courier New"/>
          <w:sz w:val="24"/>
          <w:szCs w:val="24"/>
        </w:rPr>
        <w:t>, 1988).</w:t>
      </w:r>
    </w:p>
    <w:p w:rsidR="00210D47" w:rsidRPr="00EF78CD" w:rsidRDefault="00210D47" w:rsidP="00210D47">
      <w:pPr>
        <w:spacing w:line="360" w:lineRule="auto"/>
        <w:jc w:val="both"/>
        <w:rPr>
          <w:rFonts w:ascii="Courier New" w:hAnsi="Courier New" w:cs="Courier New"/>
          <w:color w:val="000000"/>
          <w:sz w:val="24"/>
          <w:szCs w:val="24"/>
        </w:rPr>
      </w:pPr>
      <w:r w:rsidRPr="00EF78CD">
        <w:rPr>
          <w:rFonts w:ascii="Courier New" w:hAnsi="Courier New" w:cs="Courier New"/>
          <w:color w:val="000000"/>
          <w:sz w:val="24"/>
          <w:szCs w:val="24"/>
        </w:rPr>
        <w:t>Key service elements combine to create the service concept and its value proposition for customers. During service operations failures, employee interactions with customers are a critical service element in restoring customer satisfaction (</w:t>
      </w:r>
      <w:r w:rsidRPr="00EF78CD">
        <w:rPr>
          <w:rFonts w:ascii="Courier New" w:hAnsi="Courier New" w:cs="Courier New"/>
          <w:sz w:val="24"/>
          <w:szCs w:val="24"/>
        </w:rPr>
        <w:t>Rodolfo, Belen, &amp; Maria, 2007)</w:t>
      </w:r>
      <w:r w:rsidRPr="00EF78CD">
        <w:rPr>
          <w:rFonts w:ascii="Courier New" w:hAnsi="Courier New" w:cs="Courier New"/>
          <w:color w:val="000000"/>
          <w:sz w:val="24"/>
          <w:szCs w:val="24"/>
        </w:rPr>
        <w:t>. However, research in consumer psychology shows that customers seek reasons for service failures and their attributions of blame moderate the effects of the failure on the level of customer satisfaction (Christopher, 2007).</w:t>
      </w:r>
    </w:p>
    <w:p w:rsidR="00210D47" w:rsidRPr="00EF78CD" w:rsidRDefault="00210D47" w:rsidP="00210D47">
      <w:pPr>
        <w:autoSpaceDE w:val="0"/>
        <w:autoSpaceDN w:val="0"/>
        <w:adjustRightInd w:val="0"/>
        <w:spacing w:line="360" w:lineRule="auto"/>
        <w:jc w:val="both"/>
        <w:rPr>
          <w:rFonts w:ascii="Courier New" w:hAnsi="Courier New" w:cs="Courier New"/>
          <w:sz w:val="24"/>
          <w:szCs w:val="24"/>
        </w:rPr>
      </w:pPr>
      <w:r w:rsidRPr="00EF78CD">
        <w:rPr>
          <w:rFonts w:ascii="Courier New" w:hAnsi="Courier New" w:cs="Courier New"/>
          <w:sz w:val="24"/>
          <w:szCs w:val="24"/>
        </w:rPr>
        <w:t xml:space="preserve">Satisfaction is usually seen as a function of the customer’s a) expectations prior to a purchase and b) perceptions of performance after a purchase (cf. Oliver 1996). </w:t>
      </w:r>
    </w:p>
    <w:p w:rsidR="00210D47" w:rsidRPr="00EF78CD" w:rsidRDefault="00210D47" w:rsidP="00210D47">
      <w:pPr>
        <w:autoSpaceDE w:val="0"/>
        <w:autoSpaceDN w:val="0"/>
        <w:adjustRightInd w:val="0"/>
        <w:spacing w:line="360" w:lineRule="auto"/>
        <w:jc w:val="both"/>
        <w:rPr>
          <w:rFonts w:ascii="Courier New" w:hAnsi="Courier New" w:cs="Courier New"/>
          <w:sz w:val="24"/>
          <w:szCs w:val="24"/>
        </w:rPr>
      </w:pPr>
    </w:p>
    <w:p w:rsidR="00B801C3" w:rsidRDefault="00B801C3" w:rsidP="00210D47">
      <w:pPr>
        <w:autoSpaceDE w:val="0"/>
        <w:autoSpaceDN w:val="0"/>
        <w:adjustRightInd w:val="0"/>
        <w:spacing w:line="360" w:lineRule="auto"/>
        <w:jc w:val="both"/>
        <w:rPr>
          <w:rFonts w:ascii="Courier New" w:hAnsi="Courier New" w:cs="Courier New"/>
          <w:sz w:val="24"/>
          <w:szCs w:val="24"/>
        </w:rPr>
      </w:pPr>
    </w:p>
    <w:p w:rsidR="00C80B23" w:rsidRDefault="00C80B23" w:rsidP="00210D47">
      <w:pPr>
        <w:autoSpaceDE w:val="0"/>
        <w:autoSpaceDN w:val="0"/>
        <w:adjustRightInd w:val="0"/>
        <w:spacing w:line="360" w:lineRule="auto"/>
        <w:jc w:val="both"/>
        <w:rPr>
          <w:rFonts w:ascii="Courier New" w:hAnsi="Courier New" w:cs="Courier New"/>
          <w:sz w:val="24"/>
          <w:szCs w:val="24"/>
        </w:rPr>
      </w:pPr>
    </w:p>
    <w:p w:rsidR="00210D47" w:rsidRPr="00EF78CD" w:rsidRDefault="00210D47" w:rsidP="00210D47">
      <w:pPr>
        <w:autoSpaceDE w:val="0"/>
        <w:autoSpaceDN w:val="0"/>
        <w:adjustRightInd w:val="0"/>
        <w:spacing w:line="360" w:lineRule="auto"/>
        <w:jc w:val="both"/>
        <w:rPr>
          <w:rFonts w:ascii="Courier New" w:hAnsi="Courier New" w:cs="Courier New"/>
          <w:sz w:val="24"/>
          <w:szCs w:val="24"/>
        </w:rPr>
      </w:pPr>
      <w:r w:rsidRPr="00EF78CD">
        <w:rPr>
          <w:rFonts w:ascii="Courier New" w:hAnsi="Courier New" w:cs="Courier New"/>
          <w:sz w:val="24"/>
          <w:szCs w:val="24"/>
        </w:rPr>
        <w:lastRenderedPageBreak/>
        <w:t xml:space="preserve">As a point of reference, it is assumed that services are subject to a certain amount of variability (cf. e.g. Rust et al 1996). That is to say, a service provider does not produce </w:t>
      </w:r>
      <w:r w:rsidR="00561FFA" w:rsidRPr="00EF78CD">
        <w:rPr>
          <w:rFonts w:ascii="Courier New" w:hAnsi="Courier New" w:cs="Courier New"/>
          <w:sz w:val="24"/>
          <w:szCs w:val="24"/>
        </w:rPr>
        <w:t xml:space="preserve">at a constant performance level, </w:t>
      </w:r>
      <w:proofErr w:type="gramStart"/>
      <w:r w:rsidR="00561FFA" w:rsidRPr="00EF78CD">
        <w:rPr>
          <w:rFonts w:ascii="Courier New" w:hAnsi="Courier New" w:cs="Courier New"/>
          <w:sz w:val="24"/>
          <w:szCs w:val="24"/>
        </w:rPr>
        <w:t>Which</w:t>
      </w:r>
      <w:proofErr w:type="gramEnd"/>
      <w:r w:rsidR="00561FFA" w:rsidRPr="00EF78CD">
        <w:rPr>
          <w:rFonts w:ascii="Courier New" w:hAnsi="Courier New" w:cs="Courier New"/>
          <w:sz w:val="24"/>
          <w:szCs w:val="24"/>
        </w:rPr>
        <w:t xml:space="preserve"> hampers an organizations marketing activity.</w:t>
      </w:r>
      <w:r w:rsidRPr="00EF78CD">
        <w:rPr>
          <w:rFonts w:ascii="Courier New" w:hAnsi="Courier New" w:cs="Courier New"/>
          <w:sz w:val="24"/>
          <w:szCs w:val="24"/>
        </w:rPr>
        <w:t xml:space="preserve"> This will be observed by an old</w:t>
      </w:r>
      <w:r w:rsidR="00B801C3">
        <w:rPr>
          <w:rFonts w:ascii="Courier New" w:hAnsi="Courier New" w:cs="Courier New"/>
          <w:sz w:val="24"/>
          <w:szCs w:val="24"/>
        </w:rPr>
        <w:t xml:space="preserve"> </w:t>
      </w:r>
      <w:r w:rsidRPr="00EF78CD">
        <w:rPr>
          <w:rFonts w:ascii="Courier New" w:hAnsi="Courier New" w:cs="Courier New"/>
          <w:sz w:val="24"/>
          <w:szCs w:val="24"/>
        </w:rPr>
        <w:t xml:space="preserve">client/customer, who finds him/herself subject to performance levels, which are sometimes better than normal and sometimes worse than normal. </w:t>
      </w:r>
      <w:r w:rsidR="00561FFA" w:rsidRPr="00EF78CD">
        <w:rPr>
          <w:rFonts w:ascii="Courier New" w:hAnsi="Courier New" w:cs="Courier New"/>
          <w:sz w:val="24"/>
          <w:szCs w:val="24"/>
        </w:rPr>
        <w:t>This causes a disruption in the marketing collateral of the organization’s hierarchy.</w:t>
      </w:r>
    </w:p>
    <w:p w:rsidR="00210D47" w:rsidRPr="00EF78CD" w:rsidRDefault="00210D47" w:rsidP="00210D47">
      <w:pPr>
        <w:autoSpaceDE w:val="0"/>
        <w:autoSpaceDN w:val="0"/>
        <w:adjustRightInd w:val="0"/>
        <w:spacing w:line="360" w:lineRule="auto"/>
        <w:jc w:val="both"/>
        <w:rPr>
          <w:rFonts w:ascii="Courier New" w:hAnsi="Courier New" w:cs="Courier New"/>
          <w:sz w:val="24"/>
          <w:szCs w:val="24"/>
        </w:rPr>
      </w:pPr>
      <w:r w:rsidRPr="00EF78CD">
        <w:rPr>
          <w:rFonts w:ascii="Courier New" w:hAnsi="Courier New" w:cs="Courier New"/>
          <w:sz w:val="24"/>
          <w:szCs w:val="24"/>
        </w:rPr>
        <w:t xml:space="preserve">Furthermore, the experienced customer is likely to experience a) more high service quality and b) more service events than the less experienced customer (Magnus &amp; Jonas, 2000). </w:t>
      </w:r>
    </w:p>
    <w:p w:rsidR="00210D47" w:rsidRPr="00EF78CD" w:rsidRDefault="00210D47" w:rsidP="00210D47">
      <w:pPr>
        <w:autoSpaceDE w:val="0"/>
        <w:autoSpaceDN w:val="0"/>
        <w:adjustRightInd w:val="0"/>
        <w:spacing w:line="360" w:lineRule="auto"/>
        <w:jc w:val="both"/>
        <w:rPr>
          <w:rFonts w:ascii="Courier New" w:hAnsi="Courier New" w:cs="Courier New"/>
          <w:sz w:val="24"/>
          <w:szCs w:val="24"/>
        </w:rPr>
      </w:pPr>
      <w:r w:rsidRPr="00EF78CD">
        <w:rPr>
          <w:rFonts w:ascii="Courier New" w:hAnsi="Courier New" w:cs="Courier New"/>
          <w:sz w:val="24"/>
          <w:szCs w:val="24"/>
        </w:rPr>
        <w:t xml:space="preserve">In the analysis of personal relationships in the field of social psychology, trust is considered an inborn characteristic of any valuable social interaction (Vanessa, Patrick, &amp; </w:t>
      </w:r>
      <w:proofErr w:type="spellStart"/>
      <w:r w:rsidRPr="00EF78CD">
        <w:rPr>
          <w:rFonts w:ascii="Courier New" w:hAnsi="Courier New" w:cs="Courier New"/>
          <w:sz w:val="24"/>
          <w:szCs w:val="24"/>
        </w:rPr>
        <w:t>Pilar</w:t>
      </w:r>
      <w:proofErr w:type="spellEnd"/>
      <w:r w:rsidRPr="00EF78CD">
        <w:rPr>
          <w:rFonts w:ascii="Courier New" w:hAnsi="Courier New" w:cs="Courier New"/>
          <w:sz w:val="24"/>
          <w:szCs w:val="24"/>
        </w:rPr>
        <w:t xml:space="preserve">, 2006) </w:t>
      </w:r>
    </w:p>
    <w:p w:rsidR="00210D47" w:rsidRPr="00EF78CD" w:rsidRDefault="00210D47" w:rsidP="00210D47">
      <w:pPr>
        <w:autoSpaceDE w:val="0"/>
        <w:autoSpaceDN w:val="0"/>
        <w:adjustRightInd w:val="0"/>
        <w:spacing w:line="360" w:lineRule="auto"/>
        <w:jc w:val="both"/>
        <w:rPr>
          <w:rFonts w:ascii="Courier New" w:hAnsi="Courier New" w:cs="Courier New"/>
          <w:sz w:val="24"/>
          <w:szCs w:val="24"/>
        </w:rPr>
      </w:pPr>
      <w:r w:rsidRPr="00EF78CD">
        <w:rPr>
          <w:rFonts w:ascii="Courier New" w:hAnsi="Courier New" w:cs="Courier New"/>
          <w:sz w:val="24"/>
          <w:szCs w:val="24"/>
        </w:rPr>
        <w:t xml:space="preserve">The importance of trust in the service provider has been contrasted in numerous studies (Price and </w:t>
      </w:r>
      <w:proofErr w:type="spellStart"/>
      <w:r w:rsidRPr="00EF78CD">
        <w:rPr>
          <w:rFonts w:ascii="Courier New" w:hAnsi="Courier New" w:cs="Courier New"/>
          <w:sz w:val="24"/>
          <w:szCs w:val="24"/>
        </w:rPr>
        <w:t>Arnould</w:t>
      </w:r>
      <w:proofErr w:type="spellEnd"/>
      <w:r w:rsidRPr="00EF78CD">
        <w:rPr>
          <w:rFonts w:ascii="Courier New" w:hAnsi="Courier New" w:cs="Courier New"/>
          <w:sz w:val="24"/>
          <w:szCs w:val="24"/>
        </w:rPr>
        <w:t xml:space="preserve">, 1999; </w:t>
      </w:r>
      <w:proofErr w:type="spellStart"/>
      <w:r w:rsidRPr="00EF78CD">
        <w:rPr>
          <w:rFonts w:ascii="Courier New" w:hAnsi="Courier New" w:cs="Courier New"/>
          <w:sz w:val="24"/>
          <w:szCs w:val="24"/>
        </w:rPr>
        <w:t>Geyskens</w:t>
      </w:r>
      <w:proofErr w:type="spellEnd"/>
      <w:r w:rsidRPr="00EF78CD">
        <w:rPr>
          <w:rFonts w:ascii="Courier New" w:hAnsi="Courier New" w:cs="Courier New"/>
          <w:sz w:val="24"/>
          <w:szCs w:val="24"/>
        </w:rPr>
        <w:t xml:space="preserve"> et al., 1998). Trust is usually defined as the feeling of security or faith that a customer has in his/her service supplier, based on the expectation that the company does not intend to lie, break promises or take advantage of the customer’s weakness (Mayer et al., 1995). </w:t>
      </w:r>
    </w:p>
    <w:p w:rsidR="00B801C3" w:rsidRDefault="00210D47" w:rsidP="00210D47">
      <w:pPr>
        <w:autoSpaceDE w:val="0"/>
        <w:autoSpaceDN w:val="0"/>
        <w:adjustRightInd w:val="0"/>
        <w:spacing w:line="360" w:lineRule="auto"/>
        <w:jc w:val="both"/>
        <w:rPr>
          <w:rFonts w:ascii="Courier New" w:hAnsi="Courier New" w:cs="Courier New"/>
          <w:sz w:val="24"/>
          <w:szCs w:val="24"/>
        </w:rPr>
      </w:pPr>
      <w:r w:rsidRPr="00EF78CD">
        <w:rPr>
          <w:rFonts w:ascii="Courier New" w:hAnsi="Courier New" w:cs="Courier New"/>
          <w:sz w:val="24"/>
          <w:szCs w:val="24"/>
        </w:rPr>
        <w:t>According to Delgado-</w:t>
      </w:r>
      <w:proofErr w:type="spellStart"/>
      <w:r w:rsidRPr="00EF78CD">
        <w:rPr>
          <w:rFonts w:ascii="Courier New" w:hAnsi="Courier New" w:cs="Courier New"/>
          <w:sz w:val="24"/>
          <w:szCs w:val="24"/>
        </w:rPr>
        <w:t>Ballester</w:t>
      </w:r>
      <w:proofErr w:type="spellEnd"/>
      <w:r w:rsidRPr="00EF78CD">
        <w:rPr>
          <w:rFonts w:ascii="Courier New" w:hAnsi="Courier New" w:cs="Courier New"/>
          <w:sz w:val="24"/>
          <w:szCs w:val="24"/>
        </w:rPr>
        <w:t xml:space="preserve"> and </w:t>
      </w:r>
      <w:proofErr w:type="spellStart"/>
      <w:r w:rsidRPr="00EF78CD">
        <w:rPr>
          <w:rFonts w:ascii="Courier New" w:hAnsi="Courier New" w:cs="Courier New"/>
          <w:sz w:val="24"/>
          <w:szCs w:val="24"/>
        </w:rPr>
        <w:t>Munuera-Alema´n</w:t>
      </w:r>
      <w:proofErr w:type="spellEnd"/>
      <w:r w:rsidRPr="00EF78CD">
        <w:rPr>
          <w:rFonts w:ascii="Courier New" w:hAnsi="Courier New" w:cs="Courier New"/>
          <w:sz w:val="24"/>
          <w:szCs w:val="24"/>
        </w:rPr>
        <w:t xml:space="preserve"> [2001], trust is a feeling of security held by the consumer that </w:t>
      </w:r>
    </w:p>
    <w:p w:rsidR="00B801C3" w:rsidRDefault="00B801C3" w:rsidP="00210D47">
      <w:pPr>
        <w:autoSpaceDE w:val="0"/>
        <w:autoSpaceDN w:val="0"/>
        <w:adjustRightInd w:val="0"/>
        <w:spacing w:line="360" w:lineRule="auto"/>
        <w:jc w:val="both"/>
        <w:rPr>
          <w:rFonts w:ascii="Courier New" w:hAnsi="Courier New" w:cs="Courier New"/>
          <w:sz w:val="24"/>
          <w:szCs w:val="24"/>
        </w:rPr>
      </w:pPr>
    </w:p>
    <w:p w:rsidR="00C80B23" w:rsidRDefault="00C80B23" w:rsidP="00210D47">
      <w:pPr>
        <w:autoSpaceDE w:val="0"/>
        <w:autoSpaceDN w:val="0"/>
        <w:adjustRightInd w:val="0"/>
        <w:spacing w:line="360" w:lineRule="auto"/>
        <w:jc w:val="both"/>
        <w:rPr>
          <w:rFonts w:ascii="Courier New" w:hAnsi="Courier New" w:cs="Courier New"/>
          <w:sz w:val="24"/>
          <w:szCs w:val="24"/>
        </w:rPr>
      </w:pPr>
    </w:p>
    <w:p w:rsidR="00561FFA" w:rsidRPr="00EF78CD" w:rsidRDefault="00210D47" w:rsidP="00210D47">
      <w:pPr>
        <w:autoSpaceDE w:val="0"/>
        <w:autoSpaceDN w:val="0"/>
        <w:adjustRightInd w:val="0"/>
        <w:spacing w:line="360" w:lineRule="auto"/>
        <w:jc w:val="both"/>
        <w:rPr>
          <w:rFonts w:ascii="Courier New" w:hAnsi="Courier New" w:cs="Courier New"/>
          <w:sz w:val="24"/>
          <w:szCs w:val="24"/>
        </w:rPr>
      </w:pPr>
      <w:proofErr w:type="gramStart"/>
      <w:r w:rsidRPr="00EF78CD">
        <w:rPr>
          <w:rFonts w:ascii="Courier New" w:hAnsi="Courier New" w:cs="Courier New"/>
          <w:sz w:val="24"/>
          <w:szCs w:val="24"/>
        </w:rPr>
        <w:lastRenderedPageBreak/>
        <w:t>his</w:t>
      </w:r>
      <w:proofErr w:type="gramEnd"/>
      <w:r w:rsidRPr="00EF78CD">
        <w:rPr>
          <w:rFonts w:ascii="Courier New" w:hAnsi="Courier New" w:cs="Courier New"/>
          <w:sz w:val="24"/>
          <w:szCs w:val="24"/>
        </w:rPr>
        <w:t xml:space="preserve">/ her consumption expectations will be met. This sense of security is based on two general dimensions. The first is the assumption that the service provider has the required capacity to respond to the consumer’s needs, for example, by offering new products that the customer may need, or by maintaining a constant </w:t>
      </w:r>
      <w:r w:rsidR="00561FFA" w:rsidRPr="00EF78CD">
        <w:rPr>
          <w:rFonts w:ascii="Courier New" w:hAnsi="Courier New" w:cs="Courier New"/>
          <w:sz w:val="24"/>
          <w:szCs w:val="24"/>
        </w:rPr>
        <w:t xml:space="preserve">quality of services. This increases a trust on the service quality and </w:t>
      </w:r>
    </w:p>
    <w:p w:rsidR="00210D47" w:rsidRPr="00EF78CD" w:rsidRDefault="00561FFA" w:rsidP="00210D47">
      <w:pPr>
        <w:autoSpaceDE w:val="0"/>
        <w:autoSpaceDN w:val="0"/>
        <w:adjustRightInd w:val="0"/>
        <w:spacing w:line="360" w:lineRule="auto"/>
        <w:jc w:val="both"/>
        <w:rPr>
          <w:rFonts w:ascii="Courier New" w:hAnsi="Courier New" w:cs="Courier New"/>
          <w:sz w:val="24"/>
          <w:szCs w:val="24"/>
        </w:rPr>
      </w:pPr>
      <w:proofErr w:type="gramStart"/>
      <w:r w:rsidRPr="00EF78CD">
        <w:rPr>
          <w:rFonts w:ascii="Courier New" w:hAnsi="Courier New" w:cs="Courier New"/>
          <w:sz w:val="24"/>
          <w:szCs w:val="24"/>
        </w:rPr>
        <w:t>service</w:t>
      </w:r>
      <w:proofErr w:type="gramEnd"/>
      <w:r w:rsidRPr="00EF78CD">
        <w:rPr>
          <w:rFonts w:ascii="Courier New" w:hAnsi="Courier New" w:cs="Courier New"/>
          <w:sz w:val="24"/>
          <w:szCs w:val="24"/>
        </w:rPr>
        <w:t xml:space="preserve"> provider which in turn makes a word of mouth marketing more possible.</w:t>
      </w:r>
    </w:p>
    <w:p w:rsidR="00210D47" w:rsidRPr="00EF78CD" w:rsidRDefault="00210D47" w:rsidP="00210D47">
      <w:pPr>
        <w:autoSpaceDE w:val="0"/>
        <w:autoSpaceDN w:val="0"/>
        <w:adjustRightInd w:val="0"/>
        <w:spacing w:line="360" w:lineRule="auto"/>
        <w:jc w:val="both"/>
        <w:rPr>
          <w:rFonts w:ascii="Courier New" w:hAnsi="Courier New" w:cs="Courier New"/>
          <w:sz w:val="24"/>
          <w:szCs w:val="24"/>
        </w:rPr>
      </w:pPr>
      <w:r w:rsidRPr="00EF78CD">
        <w:rPr>
          <w:rFonts w:ascii="Courier New" w:hAnsi="Courier New" w:cs="Courier New"/>
          <w:sz w:val="24"/>
          <w:szCs w:val="24"/>
        </w:rPr>
        <w:t>The second dimension is based on the development of emotional and affective links between the consumer and the supplier. Trust helps to reduce the psychological costs involved in dealing with a service provider, i.e. the cognitive effort made by a client worrying whether or not a supplier will fulfill its promises and satisfy consumers’ needs [</w:t>
      </w:r>
      <w:proofErr w:type="spellStart"/>
      <w:r w:rsidRPr="00EF78CD">
        <w:rPr>
          <w:rFonts w:ascii="Courier New" w:hAnsi="Courier New" w:cs="Courier New"/>
          <w:sz w:val="24"/>
          <w:szCs w:val="24"/>
        </w:rPr>
        <w:t>Ravald</w:t>
      </w:r>
      <w:proofErr w:type="spellEnd"/>
      <w:r w:rsidRPr="00EF78CD">
        <w:rPr>
          <w:rFonts w:ascii="Courier New" w:hAnsi="Courier New" w:cs="Courier New"/>
          <w:sz w:val="24"/>
          <w:szCs w:val="24"/>
        </w:rPr>
        <w:t xml:space="preserve"> and </w:t>
      </w:r>
      <w:proofErr w:type="spellStart"/>
      <w:r w:rsidRPr="00EF78CD">
        <w:rPr>
          <w:rFonts w:ascii="Courier New" w:hAnsi="Courier New" w:cs="Courier New"/>
          <w:sz w:val="24"/>
          <w:szCs w:val="24"/>
        </w:rPr>
        <w:t>Gro¨nroos</w:t>
      </w:r>
      <w:proofErr w:type="spellEnd"/>
      <w:r w:rsidRPr="00EF78CD">
        <w:rPr>
          <w:rFonts w:ascii="Courier New" w:hAnsi="Courier New" w:cs="Courier New"/>
          <w:sz w:val="24"/>
          <w:szCs w:val="24"/>
        </w:rPr>
        <w:t xml:space="preserve">, 1996]. </w:t>
      </w:r>
    </w:p>
    <w:p w:rsidR="00210D47" w:rsidRPr="00EF78CD" w:rsidRDefault="00210D47" w:rsidP="00E50F3B">
      <w:pPr>
        <w:autoSpaceDE w:val="0"/>
        <w:autoSpaceDN w:val="0"/>
        <w:adjustRightInd w:val="0"/>
        <w:spacing w:line="360" w:lineRule="auto"/>
        <w:jc w:val="both"/>
        <w:rPr>
          <w:rFonts w:ascii="Courier New" w:hAnsi="Courier New" w:cs="Courier New"/>
          <w:sz w:val="24"/>
          <w:szCs w:val="24"/>
        </w:rPr>
      </w:pPr>
      <w:proofErr w:type="spellStart"/>
      <w:r w:rsidRPr="00EF78CD">
        <w:rPr>
          <w:rFonts w:ascii="Courier New" w:hAnsi="Courier New" w:cs="Courier New"/>
          <w:sz w:val="24"/>
          <w:szCs w:val="24"/>
        </w:rPr>
        <w:t>Coyles</w:t>
      </w:r>
      <w:proofErr w:type="spellEnd"/>
      <w:r w:rsidRPr="00EF78CD">
        <w:rPr>
          <w:rFonts w:ascii="Courier New" w:hAnsi="Courier New" w:cs="Courier New"/>
          <w:sz w:val="24"/>
          <w:szCs w:val="24"/>
        </w:rPr>
        <w:t xml:space="preserve"> and </w:t>
      </w:r>
      <w:proofErr w:type="spellStart"/>
      <w:r w:rsidRPr="00EF78CD">
        <w:rPr>
          <w:rFonts w:ascii="Courier New" w:hAnsi="Courier New" w:cs="Courier New"/>
          <w:sz w:val="24"/>
          <w:szCs w:val="24"/>
        </w:rPr>
        <w:t>Gokey</w:t>
      </w:r>
      <w:proofErr w:type="spellEnd"/>
      <w:r w:rsidRPr="00EF78CD">
        <w:rPr>
          <w:rFonts w:ascii="Courier New" w:hAnsi="Courier New" w:cs="Courier New"/>
          <w:sz w:val="24"/>
          <w:szCs w:val="24"/>
        </w:rPr>
        <w:t xml:space="preserve"> [2002] argue that the feeling of trust arises after a prolonged period of satisfactory consumption of the services of the same company. As a consequence, the customer feels safe and, in addition, has the perception that the company cares about him.</w:t>
      </w:r>
    </w:p>
    <w:p w:rsidR="00B801C3" w:rsidRDefault="00B801C3" w:rsidP="0094694D">
      <w:pPr>
        <w:pStyle w:val="Heading2"/>
      </w:pPr>
      <w:bookmarkStart w:id="10" w:name="_Toc261987599"/>
    </w:p>
    <w:p w:rsidR="00B801C3" w:rsidRDefault="00B801C3" w:rsidP="0094694D">
      <w:pPr>
        <w:pStyle w:val="Heading2"/>
      </w:pPr>
    </w:p>
    <w:p w:rsidR="00B801C3" w:rsidRPr="00B801C3" w:rsidRDefault="00B801C3" w:rsidP="00B801C3"/>
    <w:p w:rsidR="00B801C3" w:rsidRDefault="00B801C3" w:rsidP="0094694D">
      <w:pPr>
        <w:pStyle w:val="Heading2"/>
      </w:pPr>
    </w:p>
    <w:p w:rsidR="00B801C3" w:rsidRPr="00B801C3" w:rsidRDefault="00B801C3" w:rsidP="00B801C3"/>
    <w:p w:rsidR="00B801C3" w:rsidRDefault="00B801C3" w:rsidP="0094694D">
      <w:pPr>
        <w:pStyle w:val="Heading2"/>
      </w:pPr>
    </w:p>
    <w:p w:rsidR="00E134F0" w:rsidRPr="00E134F0" w:rsidRDefault="00E134F0" w:rsidP="00E134F0"/>
    <w:p w:rsidR="00210D47" w:rsidRDefault="00210D47" w:rsidP="0094694D">
      <w:pPr>
        <w:pStyle w:val="Heading2"/>
      </w:pPr>
      <w:r>
        <w:lastRenderedPageBreak/>
        <w:t>Research Questions</w:t>
      </w:r>
      <w:bookmarkEnd w:id="10"/>
    </w:p>
    <w:p w:rsidR="00210D47" w:rsidRPr="00A87947" w:rsidRDefault="00210D47" w:rsidP="00210D47">
      <w:pPr>
        <w:spacing w:line="360" w:lineRule="auto"/>
        <w:ind w:left="180"/>
        <w:jc w:val="both"/>
        <w:rPr>
          <w:rFonts w:ascii="Courier New" w:hAnsi="Courier New" w:cs="Courier New"/>
          <w:sz w:val="28"/>
        </w:rPr>
      </w:pPr>
    </w:p>
    <w:p w:rsidR="00210D47" w:rsidRPr="00B801C3" w:rsidRDefault="00210D47" w:rsidP="00210D47">
      <w:pPr>
        <w:numPr>
          <w:ilvl w:val="0"/>
          <w:numId w:val="1"/>
        </w:numPr>
        <w:spacing w:after="0" w:line="360" w:lineRule="auto"/>
        <w:ind w:hanging="540"/>
        <w:jc w:val="both"/>
        <w:rPr>
          <w:rFonts w:ascii="Courier New" w:hAnsi="Courier New" w:cs="Courier New"/>
          <w:sz w:val="24"/>
          <w:szCs w:val="24"/>
        </w:rPr>
      </w:pPr>
      <w:r w:rsidRPr="00B801C3">
        <w:rPr>
          <w:rFonts w:ascii="Courier New" w:hAnsi="Courier New" w:cs="Courier New"/>
          <w:sz w:val="24"/>
          <w:szCs w:val="24"/>
        </w:rPr>
        <w:t xml:space="preserve">What are the negative </w:t>
      </w:r>
      <w:proofErr w:type="spellStart"/>
      <w:r w:rsidRPr="00B801C3">
        <w:rPr>
          <w:rFonts w:ascii="Courier New" w:hAnsi="Courier New" w:cs="Courier New"/>
          <w:sz w:val="24"/>
          <w:szCs w:val="24"/>
        </w:rPr>
        <w:t>affects</w:t>
      </w:r>
      <w:proofErr w:type="spellEnd"/>
      <w:r w:rsidRPr="00B801C3">
        <w:rPr>
          <w:rFonts w:ascii="Courier New" w:hAnsi="Courier New" w:cs="Courier New"/>
          <w:sz w:val="24"/>
          <w:szCs w:val="24"/>
        </w:rPr>
        <w:t xml:space="preserve"> of Low Marketing Efforts on consumers/clients</w:t>
      </w:r>
      <w:r w:rsidR="00561FFA" w:rsidRPr="00B801C3">
        <w:rPr>
          <w:rFonts w:ascii="Courier New" w:hAnsi="Courier New" w:cs="Courier New"/>
          <w:sz w:val="24"/>
          <w:szCs w:val="24"/>
        </w:rPr>
        <w:t>?</w:t>
      </w:r>
    </w:p>
    <w:p w:rsidR="00210D47" w:rsidRPr="00B801C3" w:rsidRDefault="00210D47" w:rsidP="00210D47">
      <w:pPr>
        <w:numPr>
          <w:ilvl w:val="0"/>
          <w:numId w:val="1"/>
        </w:numPr>
        <w:spacing w:after="0" w:line="360" w:lineRule="auto"/>
        <w:ind w:hanging="540"/>
        <w:jc w:val="both"/>
        <w:rPr>
          <w:rFonts w:ascii="Courier New" w:hAnsi="Courier New" w:cs="Courier New"/>
          <w:sz w:val="24"/>
          <w:szCs w:val="24"/>
        </w:rPr>
      </w:pPr>
      <w:r w:rsidRPr="00B801C3">
        <w:rPr>
          <w:rFonts w:ascii="Courier New" w:hAnsi="Courier New" w:cs="Courier New"/>
          <w:sz w:val="24"/>
          <w:szCs w:val="24"/>
        </w:rPr>
        <w:t>What are the reasons for performance variability in the company?</w:t>
      </w:r>
    </w:p>
    <w:p w:rsidR="00210D47" w:rsidRPr="00B801C3" w:rsidRDefault="00210D47" w:rsidP="00E50F3B">
      <w:pPr>
        <w:numPr>
          <w:ilvl w:val="0"/>
          <w:numId w:val="1"/>
        </w:numPr>
        <w:spacing w:after="0" w:line="360" w:lineRule="auto"/>
        <w:ind w:hanging="540"/>
        <w:jc w:val="both"/>
        <w:rPr>
          <w:rFonts w:ascii="Courier New" w:hAnsi="Courier New" w:cs="Courier New"/>
          <w:sz w:val="24"/>
          <w:szCs w:val="24"/>
        </w:rPr>
      </w:pPr>
      <w:r w:rsidRPr="00B801C3">
        <w:rPr>
          <w:rFonts w:ascii="Courier New" w:hAnsi="Courier New" w:cs="Courier New"/>
          <w:sz w:val="24"/>
          <w:szCs w:val="24"/>
        </w:rPr>
        <w:t xml:space="preserve">What efforts can be taken to minimize the </w:t>
      </w:r>
      <w:r w:rsidR="00561FFA" w:rsidRPr="00B801C3">
        <w:rPr>
          <w:rFonts w:ascii="Courier New" w:hAnsi="Courier New" w:cs="Courier New"/>
          <w:sz w:val="24"/>
          <w:szCs w:val="24"/>
        </w:rPr>
        <w:t xml:space="preserve">service </w:t>
      </w:r>
      <w:r w:rsidRPr="00B801C3">
        <w:rPr>
          <w:rFonts w:ascii="Courier New" w:hAnsi="Courier New" w:cs="Courier New"/>
          <w:sz w:val="24"/>
          <w:szCs w:val="24"/>
        </w:rPr>
        <w:t>variabilit</w:t>
      </w:r>
      <w:r w:rsidR="00561FFA" w:rsidRPr="00B801C3">
        <w:rPr>
          <w:rFonts w:ascii="Courier New" w:hAnsi="Courier New" w:cs="Courier New"/>
          <w:sz w:val="24"/>
          <w:szCs w:val="24"/>
        </w:rPr>
        <w:t>y and increase brand awareness?</w:t>
      </w:r>
    </w:p>
    <w:p w:rsidR="00561FFA" w:rsidRDefault="00561FFA" w:rsidP="0094694D">
      <w:pPr>
        <w:pStyle w:val="Heading2"/>
      </w:pPr>
      <w:bookmarkStart w:id="11" w:name="_Toc261987600"/>
    </w:p>
    <w:p w:rsidR="00561FFA" w:rsidRDefault="00561FFA" w:rsidP="0094694D">
      <w:pPr>
        <w:pStyle w:val="Heading2"/>
      </w:pPr>
    </w:p>
    <w:p w:rsidR="00210D47" w:rsidRPr="00D545D1" w:rsidRDefault="00210D47" w:rsidP="0094694D">
      <w:pPr>
        <w:pStyle w:val="Heading2"/>
      </w:pPr>
      <w:r w:rsidRPr="00D545D1">
        <w:t>Objectives</w:t>
      </w:r>
      <w:bookmarkEnd w:id="11"/>
    </w:p>
    <w:p w:rsidR="00210D47" w:rsidRPr="00D545D1" w:rsidRDefault="00210D47" w:rsidP="00210D47">
      <w:pPr>
        <w:spacing w:line="360" w:lineRule="auto"/>
        <w:jc w:val="both"/>
        <w:rPr>
          <w:rFonts w:ascii="Courier New" w:hAnsi="Courier New" w:cs="Courier New"/>
          <w:b/>
          <w:bCs/>
          <w:sz w:val="28"/>
        </w:rPr>
      </w:pPr>
    </w:p>
    <w:p w:rsidR="00210D47" w:rsidRPr="00B801C3" w:rsidRDefault="00210D47" w:rsidP="00210D47">
      <w:pPr>
        <w:numPr>
          <w:ilvl w:val="0"/>
          <w:numId w:val="3"/>
        </w:numPr>
        <w:tabs>
          <w:tab w:val="clear" w:pos="720"/>
          <w:tab w:val="num" w:pos="540"/>
        </w:tabs>
        <w:spacing w:after="0" w:line="360" w:lineRule="auto"/>
        <w:ind w:left="540"/>
        <w:jc w:val="both"/>
        <w:rPr>
          <w:rFonts w:ascii="Courier New" w:hAnsi="Courier New" w:cs="Courier New"/>
          <w:bCs/>
          <w:sz w:val="24"/>
          <w:szCs w:val="24"/>
        </w:rPr>
      </w:pPr>
      <w:r w:rsidRPr="00B801C3">
        <w:rPr>
          <w:rFonts w:ascii="Courier New" w:hAnsi="Courier New" w:cs="Courier New"/>
          <w:bCs/>
          <w:sz w:val="24"/>
          <w:szCs w:val="24"/>
        </w:rPr>
        <w:t xml:space="preserve">To find out the effect of low marketing effort that is positively or negatively related to satisfaction </w:t>
      </w:r>
      <w:r w:rsidRPr="00B801C3">
        <w:rPr>
          <w:rFonts w:ascii="Courier New" w:hAnsi="Courier New" w:cs="Courier New"/>
          <w:sz w:val="24"/>
          <w:szCs w:val="24"/>
        </w:rPr>
        <w:t>on the customer’s overall judgment of the service performance</w:t>
      </w:r>
    </w:p>
    <w:p w:rsidR="00210D47" w:rsidRPr="00B801C3" w:rsidRDefault="00210D47" w:rsidP="00E50F3B">
      <w:pPr>
        <w:numPr>
          <w:ilvl w:val="0"/>
          <w:numId w:val="3"/>
        </w:numPr>
        <w:tabs>
          <w:tab w:val="clear" w:pos="720"/>
          <w:tab w:val="num" w:pos="540"/>
        </w:tabs>
        <w:spacing w:after="0" w:line="360" w:lineRule="auto"/>
        <w:ind w:left="540"/>
        <w:jc w:val="both"/>
        <w:rPr>
          <w:rFonts w:ascii="Courier New" w:hAnsi="Courier New" w:cs="Courier New"/>
          <w:bCs/>
          <w:sz w:val="24"/>
          <w:szCs w:val="24"/>
        </w:rPr>
      </w:pPr>
      <w:r w:rsidRPr="00B801C3">
        <w:rPr>
          <w:rFonts w:ascii="Courier New" w:hAnsi="Courier New" w:cs="Courier New"/>
          <w:bCs/>
          <w:sz w:val="24"/>
          <w:szCs w:val="24"/>
        </w:rPr>
        <w:t>To identify and recommend the ways in which the problem can be minimized.</w:t>
      </w:r>
    </w:p>
    <w:p w:rsidR="00561FFA" w:rsidRPr="00E50F3B" w:rsidRDefault="00561FFA" w:rsidP="00561FFA">
      <w:pPr>
        <w:spacing w:after="0" w:line="360" w:lineRule="auto"/>
        <w:jc w:val="both"/>
        <w:rPr>
          <w:rFonts w:ascii="Courier New" w:hAnsi="Courier New" w:cs="Courier New"/>
          <w:bCs/>
        </w:rPr>
      </w:pPr>
    </w:p>
    <w:p w:rsidR="00B801C3" w:rsidRDefault="00B801C3" w:rsidP="0094694D">
      <w:pPr>
        <w:pStyle w:val="Heading2"/>
      </w:pPr>
      <w:bookmarkStart w:id="12" w:name="_Toc261987601"/>
    </w:p>
    <w:p w:rsidR="00210D47" w:rsidRPr="00D545D1" w:rsidRDefault="00210D47" w:rsidP="0094694D">
      <w:pPr>
        <w:pStyle w:val="Heading2"/>
      </w:pPr>
      <w:r w:rsidRPr="00D545D1">
        <w:t>Limitations</w:t>
      </w:r>
      <w:bookmarkEnd w:id="12"/>
    </w:p>
    <w:p w:rsidR="00210D47" w:rsidRPr="00D545D1" w:rsidRDefault="00210D47" w:rsidP="00210D47">
      <w:pPr>
        <w:spacing w:line="360" w:lineRule="auto"/>
        <w:jc w:val="both"/>
        <w:rPr>
          <w:rFonts w:ascii="Courier New" w:hAnsi="Courier New" w:cs="Courier New"/>
        </w:rPr>
      </w:pPr>
    </w:p>
    <w:p w:rsidR="00210D47" w:rsidRPr="00B801C3" w:rsidRDefault="00210D47" w:rsidP="00210D47">
      <w:pPr>
        <w:numPr>
          <w:ilvl w:val="0"/>
          <w:numId w:val="2"/>
        </w:numPr>
        <w:tabs>
          <w:tab w:val="clear" w:pos="1080"/>
        </w:tabs>
        <w:spacing w:after="0" w:line="360" w:lineRule="auto"/>
        <w:ind w:left="540"/>
        <w:jc w:val="both"/>
        <w:rPr>
          <w:rFonts w:ascii="Courier New" w:hAnsi="Courier New" w:cs="Courier New"/>
          <w:bCs/>
          <w:sz w:val="24"/>
          <w:szCs w:val="24"/>
        </w:rPr>
      </w:pPr>
      <w:r w:rsidRPr="00B801C3">
        <w:rPr>
          <w:rFonts w:ascii="Courier New" w:hAnsi="Courier New" w:cs="Courier New"/>
          <w:bCs/>
          <w:sz w:val="24"/>
          <w:szCs w:val="24"/>
        </w:rPr>
        <w:t>The research would be absolutely unbiased and will be based on original facts but it could have the element of bias if the respondent hide the real facts, and give unserious response through questionnaires.</w:t>
      </w:r>
    </w:p>
    <w:p w:rsidR="00B801C3" w:rsidRPr="00B801C3" w:rsidRDefault="00B801C3" w:rsidP="00B801C3">
      <w:pPr>
        <w:spacing w:after="0" w:line="360" w:lineRule="auto"/>
        <w:ind w:left="540"/>
        <w:jc w:val="both"/>
        <w:rPr>
          <w:rFonts w:ascii="Courier New" w:hAnsi="Courier New" w:cs="Courier New"/>
          <w:bCs/>
          <w:sz w:val="24"/>
          <w:szCs w:val="24"/>
        </w:rPr>
      </w:pPr>
    </w:p>
    <w:p w:rsidR="00210D47" w:rsidRPr="00B801C3" w:rsidRDefault="00210D47" w:rsidP="00210D47">
      <w:pPr>
        <w:numPr>
          <w:ilvl w:val="0"/>
          <w:numId w:val="2"/>
        </w:numPr>
        <w:tabs>
          <w:tab w:val="clear" w:pos="1080"/>
        </w:tabs>
        <w:spacing w:after="0" w:line="360" w:lineRule="auto"/>
        <w:ind w:left="540"/>
        <w:jc w:val="both"/>
        <w:rPr>
          <w:rFonts w:ascii="Courier New" w:hAnsi="Courier New" w:cs="Courier New"/>
          <w:bCs/>
          <w:sz w:val="24"/>
          <w:szCs w:val="24"/>
        </w:rPr>
      </w:pPr>
      <w:r w:rsidRPr="00B801C3">
        <w:rPr>
          <w:rFonts w:ascii="Courier New" w:hAnsi="Courier New" w:cs="Courier New"/>
          <w:bCs/>
          <w:sz w:val="24"/>
          <w:szCs w:val="24"/>
        </w:rPr>
        <w:lastRenderedPageBreak/>
        <w:t>The study would not be on large scale, as it is being carried out at a student level and it is not being financed by any institution/organization. So small budget and limited resources make the sample size small.</w:t>
      </w:r>
    </w:p>
    <w:p w:rsidR="00210D47" w:rsidRPr="00B801C3" w:rsidRDefault="00210D47" w:rsidP="00210D47">
      <w:pPr>
        <w:numPr>
          <w:ilvl w:val="0"/>
          <w:numId w:val="2"/>
        </w:numPr>
        <w:tabs>
          <w:tab w:val="clear" w:pos="1080"/>
        </w:tabs>
        <w:spacing w:after="0" w:line="360" w:lineRule="auto"/>
        <w:ind w:left="540"/>
        <w:jc w:val="both"/>
        <w:rPr>
          <w:rFonts w:ascii="Courier New" w:hAnsi="Courier New" w:cs="Courier New"/>
          <w:sz w:val="24"/>
          <w:szCs w:val="24"/>
        </w:rPr>
      </w:pPr>
      <w:r w:rsidRPr="00B801C3">
        <w:rPr>
          <w:rFonts w:ascii="Courier New" w:hAnsi="Courier New" w:cs="Courier New"/>
          <w:bCs/>
          <w:sz w:val="24"/>
          <w:szCs w:val="24"/>
        </w:rPr>
        <w:t>Little flexibility of the structured questionnaires with respect to response can also be a limitation of the research as the respondents might not be able to give more information.</w:t>
      </w:r>
    </w:p>
    <w:p w:rsidR="00210D47" w:rsidRPr="00B801C3" w:rsidRDefault="00210D47" w:rsidP="00210D47">
      <w:pPr>
        <w:numPr>
          <w:ilvl w:val="0"/>
          <w:numId w:val="2"/>
        </w:numPr>
        <w:tabs>
          <w:tab w:val="clear" w:pos="1080"/>
        </w:tabs>
        <w:spacing w:after="0" w:line="360" w:lineRule="auto"/>
        <w:ind w:left="540"/>
        <w:jc w:val="both"/>
        <w:rPr>
          <w:rFonts w:ascii="Courier New" w:hAnsi="Courier New" w:cs="Courier New"/>
          <w:sz w:val="24"/>
          <w:szCs w:val="24"/>
        </w:rPr>
      </w:pPr>
      <w:r w:rsidRPr="00B801C3">
        <w:rPr>
          <w:rFonts w:ascii="Courier New" w:hAnsi="Courier New" w:cs="Courier New"/>
          <w:bCs/>
          <w:sz w:val="24"/>
          <w:szCs w:val="24"/>
        </w:rPr>
        <w:t>Misinterpretation of questions at the respondent end can also be one of the limitations</w:t>
      </w:r>
    </w:p>
    <w:p w:rsidR="00210D47" w:rsidRPr="00B801C3" w:rsidRDefault="00210D47" w:rsidP="00210D47">
      <w:pPr>
        <w:numPr>
          <w:ilvl w:val="0"/>
          <w:numId w:val="2"/>
        </w:numPr>
        <w:tabs>
          <w:tab w:val="clear" w:pos="1080"/>
        </w:tabs>
        <w:spacing w:after="0" w:line="360" w:lineRule="auto"/>
        <w:ind w:left="540"/>
        <w:jc w:val="both"/>
        <w:rPr>
          <w:rFonts w:ascii="Courier New" w:hAnsi="Courier New" w:cs="Courier New"/>
          <w:sz w:val="24"/>
          <w:szCs w:val="24"/>
        </w:rPr>
      </w:pPr>
      <w:r w:rsidRPr="00B801C3">
        <w:rPr>
          <w:rFonts w:ascii="Courier New" w:hAnsi="Courier New" w:cs="Courier New"/>
          <w:bCs/>
          <w:sz w:val="24"/>
          <w:szCs w:val="24"/>
        </w:rPr>
        <w:t>Any researcher can make the human error, so it must not be seen as deficiency.</w:t>
      </w:r>
    </w:p>
    <w:p w:rsidR="009456E6" w:rsidRPr="00D545D1" w:rsidRDefault="009456E6" w:rsidP="009456E6">
      <w:pPr>
        <w:spacing w:line="360" w:lineRule="auto"/>
        <w:rPr>
          <w:rFonts w:ascii="Courier New" w:hAnsi="Courier New" w:cs="Courier New"/>
          <w:bCs/>
        </w:rPr>
      </w:pPr>
    </w:p>
    <w:p w:rsidR="00561FFA" w:rsidRDefault="00561FFA" w:rsidP="0094694D">
      <w:pPr>
        <w:pStyle w:val="Heading2"/>
      </w:pPr>
      <w:bookmarkStart w:id="13" w:name="_Toc261987602"/>
    </w:p>
    <w:p w:rsidR="00210D47" w:rsidRPr="00D545D1" w:rsidRDefault="00210D47" w:rsidP="0094694D">
      <w:pPr>
        <w:pStyle w:val="Heading2"/>
      </w:pPr>
      <w:r w:rsidRPr="00D545D1">
        <w:t>Significance</w:t>
      </w:r>
      <w:bookmarkEnd w:id="13"/>
    </w:p>
    <w:p w:rsidR="00210D47" w:rsidRPr="00D545D1" w:rsidRDefault="00210D47" w:rsidP="00210D47">
      <w:pPr>
        <w:spacing w:line="360" w:lineRule="auto"/>
        <w:jc w:val="both"/>
        <w:rPr>
          <w:rFonts w:ascii="Courier New" w:hAnsi="Courier New" w:cs="Courier New"/>
          <w:b/>
          <w:sz w:val="28"/>
        </w:rPr>
      </w:pPr>
    </w:p>
    <w:p w:rsidR="00210D47" w:rsidRPr="00B801C3" w:rsidRDefault="00210D47" w:rsidP="00210D47">
      <w:pPr>
        <w:numPr>
          <w:ilvl w:val="0"/>
          <w:numId w:val="4"/>
        </w:numPr>
        <w:tabs>
          <w:tab w:val="clear" w:pos="720"/>
        </w:tabs>
        <w:spacing w:after="0" w:line="360" w:lineRule="auto"/>
        <w:ind w:left="540"/>
        <w:jc w:val="both"/>
        <w:rPr>
          <w:rFonts w:ascii="Courier New" w:hAnsi="Courier New" w:cs="Courier New"/>
          <w:sz w:val="24"/>
          <w:szCs w:val="24"/>
        </w:rPr>
      </w:pPr>
      <w:r w:rsidRPr="00B801C3">
        <w:rPr>
          <w:rFonts w:ascii="Courier New" w:hAnsi="Courier New" w:cs="Courier New"/>
          <w:sz w:val="24"/>
          <w:szCs w:val="24"/>
        </w:rPr>
        <w:t xml:space="preserve">The research would become the basis for the future researchers as it focuses on two variables i.e. Service &amp; </w:t>
      </w:r>
      <w:proofErr w:type="gramStart"/>
      <w:r w:rsidRPr="00B801C3">
        <w:rPr>
          <w:rFonts w:ascii="Courier New" w:hAnsi="Courier New" w:cs="Courier New"/>
          <w:sz w:val="24"/>
          <w:szCs w:val="24"/>
        </w:rPr>
        <w:t>marketing .</w:t>
      </w:r>
      <w:proofErr w:type="gramEnd"/>
    </w:p>
    <w:p w:rsidR="00210D47" w:rsidRPr="00B801C3" w:rsidRDefault="00210D47" w:rsidP="00210D47">
      <w:pPr>
        <w:numPr>
          <w:ilvl w:val="0"/>
          <w:numId w:val="4"/>
        </w:numPr>
        <w:tabs>
          <w:tab w:val="clear" w:pos="720"/>
        </w:tabs>
        <w:spacing w:after="0" w:line="360" w:lineRule="auto"/>
        <w:ind w:left="540"/>
        <w:jc w:val="both"/>
        <w:rPr>
          <w:rFonts w:ascii="Courier New" w:hAnsi="Courier New" w:cs="Courier New"/>
          <w:sz w:val="24"/>
          <w:szCs w:val="24"/>
        </w:rPr>
      </w:pPr>
      <w:r w:rsidRPr="00B801C3">
        <w:rPr>
          <w:rFonts w:ascii="Courier New" w:hAnsi="Courier New" w:cs="Courier New"/>
          <w:sz w:val="24"/>
          <w:szCs w:val="24"/>
        </w:rPr>
        <w:t>The research would also be quite helpful for other companies in the industry as they would better be able to come up with something good to offer for customer satisfaction</w:t>
      </w:r>
      <w:r w:rsidR="00561FFA" w:rsidRPr="00B801C3">
        <w:rPr>
          <w:rFonts w:ascii="Courier New" w:hAnsi="Courier New" w:cs="Courier New"/>
          <w:sz w:val="24"/>
          <w:szCs w:val="24"/>
        </w:rPr>
        <w:t xml:space="preserve"> and hence be able to market their products and services in an effective way</w:t>
      </w:r>
      <w:r w:rsidRPr="00B801C3">
        <w:rPr>
          <w:rFonts w:ascii="Courier New" w:hAnsi="Courier New" w:cs="Courier New"/>
          <w:sz w:val="24"/>
          <w:szCs w:val="24"/>
        </w:rPr>
        <w:t>.</w:t>
      </w:r>
    </w:p>
    <w:p w:rsidR="00210D47" w:rsidRPr="00B801C3" w:rsidRDefault="00210D47" w:rsidP="00210D47">
      <w:pPr>
        <w:spacing w:line="360" w:lineRule="auto"/>
        <w:jc w:val="center"/>
        <w:rPr>
          <w:rFonts w:ascii="Courier New" w:hAnsi="Courier New" w:cs="Courier New"/>
          <w:sz w:val="24"/>
          <w:szCs w:val="24"/>
        </w:rPr>
      </w:pPr>
    </w:p>
    <w:p w:rsidR="00E50F3B" w:rsidRDefault="00E50F3B" w:rsidP="0094694D">
      <w:pPr>
        <w:pStyle w:val="Heading2"/>
      </w:pPr>
    </w:p>
    <w:p w:rsidR="002C10C1" w:rsidRDefault="002C10C1" w:rsidP="002C10C1"/>
    <w:p w:rsidR="00B801C3" w:rsidRDefault="00B801C3" w:rsidP="002C10C1"/>
    <w:p w:rsidR="00B801C3" w:rsidRDefault="00B801C3" w:rsidP="002C10C1"/>
    <w:p w:rsidR="00B801C3" w:rsidRDefault="00B801C3" w:rsidP="002C10C1"/>
    <w:p w:rsidR="00B801C3" w:rsidRDefault="00B801C3" w:rsidP="002C10C1"/>
    <w:p w:rsidR="00B801C3" w:rsidRDefault="00B801C3" w:rsidP="002C10C1"/>
    <w:p w:rsidR="00210D47" w:rsidRDefault="00210D47" w:rsidP="0094694D">
      <w:pPr>
        <w:pStyle w:val="Heading2"/>
      </w:pPr>
      <w:bookmarkStart w:id="14" w:name="_Toc261987603"/>
      <w:r>
        <w:t>Theoretical Framework</w:t>
      </w:r>
      <w:bookmarkEnd w:id="14"/>
    </w:p>
    <w:p w:rsidR="00210D47" w:rsidRDefault="00210D47" w:rsidP="00210D47">
      <w:pPr>
        <w:spacing w:line="360" w:lineRule="auto"/>
        <w:jc w:val="both"/>
        <w:rPr>
          <w:rFonts w:ascii="Courier New" w:hAnsi="Courier New" w:cs="Courier New"/>
          <w:b/>
          <w:sz w:val="28"/>
        </w:rPr>
      </w:pP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Theoretical framework is the relationship between dependent and independent variables. The research study revolves around the following variables:</w:t>
      </w:r>
    </w:p>
    <w:p w:rsidR="00210D47" w:rsidRDefault="00FD0217" w:rsidP="00210D47">
      <w:pPr>
        <w:spacing w:line="360" w:lineRule="auto"/>
        <w:jc w:val="both"/>
        <w:rPr>
          <w:rFonts w:ascii="Courier New" w:hAnsi="Courier New" w:cs="Courier New"/>
        </w:rPr>
      </w:pPr>
      <w:r>
        <w:rPr>
          <w:rFonts w:ascii="Courier New" w:hAnsi="Courier New" w:cs="Courier New"/>
          <w:noProof/>
        </w:rPr>
        <w:pict>
          <v:rect id="_x0000_s1027" style="position:absolute;left:0;text-align:left;margin-left:4in;margin-top:19.4pt;width:126pt;height:18pt;z-index:251656192">
            <v:textbox style="mso-next-textbox:#_x0000_s1027">
              <w:txbxContent>
                <w:p w:rsidR="00A37FFC" w:rsidRDefault="00A37FFC" w:rsidP="00210D47">
                  <w:pPr>
                    <w:jc w:val="center"/>
                    <w:rPr>
                      <w:rFonts w:ascii="Courier New" w:hAnsi="Courier New" w:cs="Courier New"/>
                      <w:b/>
                    </w:rPr>
                  </w:pPr>
                  <w:r>
                    <w:rPr>
                      <w:rFonts w:ascii="Courier New" w:hAnsi="Courier New" w:cs="Courier New"/>
                      <w:b/>
                    </w:rPr>
                    <w:t>Marketing</w:t>
                  </w:r>
                </w:p>
              </w:txbxContent>
            </v:textbox>
          </v:rect>
        </w:pict>
      </w:r>
      <w:r>
        <w:rPr>
          <w:rFonts w:ascii="Courier New" w:hAnsi="Courier New" w:cs="Courier New"/>
          <w:noProof/>
        </w:rPr>
        <w:pict>
          <v:rect id="_x0000_s1026" style="position:absolute;left:0;text-align:left;margin-left:18pt;margin-top:15.55pt;width:126pt;height:18pt;z-index:251655168">
            <v:textbox style="mso-next-textbox:#_x0000_s1026">
              <w:txbxContent>
                <w:p w:rsidR="00A37FFC" w:rsidRDefault="00A37FFC" w:rsidP="00210D47">
                  <w:pPr>
                    <w:jc w:val="center"/>
                    <w:rPr>
                      <w:rFonts w:ascii="Courier New" w:hAnsi="Courier New" w:cs="Courier New"/>
                      <w:b/>
                    </w:rPr>
                  </w:pPr>
                  <w:r>
                    <w:rPr>
                      <w:rFonts w:ascii="Courier New" w:hAnsi="Courier New" w:cs="Courier New"/>
                      <w:b/>
                    </w:rPr>
                    <w:t>Service</w:t>
                  </w:r>
                </w:p>
              </w:txbxContent>
            </v:textbox>
          </v:rect>
        </w:pict>
      </w:r>
      <w:r w:rsidR="00210D47">
        <w:rPr>
          <w:rFonts w:ascii="Courier New" w:hAnsi="Courier New" w:cs="Courier New"/>
        </w:rPr>
        <w:tab/>
      </w:r>
      <w:r w:rsidR="00210D47">
        <w:rPr>
          <w:rFonts w:ascii="Courier New" w:hAnsi="Courier New" w:cs="Courier New"/>
          <w:b/>
          <w:u w:val="single"/>
        </w:rPr>
        <w:t>Independent</w:t>
      </w:r>
      <w:r w:rsidR="00210D47">
        <w:rPr>
          <w:rFonts w:ascii="Courier New" w:hAnsi="Courier New" w:cs="Courier New"/>
        </w:rPr>
        <w:tab/>
      </w:r>
      <w:r w:rsidR="00210D47">
        <w:rPr>
          <w:rFonts w:ascii="Courier New" w:hAnsi="Courier New" w:cs="Courier New"/>
        </w:rPr>
        <w:tab/>
      </w:r>
      <w:r w:rsidR="00210D47">
        <w:rPr>
          <w:rFonts w:ascii="Courier New" w:hAnsi="Courier New" w:cs="Courier New"/>
        </w:rPr>
        <w:tab/>
      </w:r>
      <w:r w:rsidR="00210D47">
        <w:rPr>
          <w:rFonts w:ascii="Courier New" w:hAnsi="Courier New" w:cs="Courier New"/>
        </w:rPr>
        <w:tab/>
      </w:r>
      <w:r w:rsidR="00210D47">
        <w:rPr>
          <w:rFonts w:ascii="Courier New" w:hAnsi="Courier New" w:cs="Courier New"/>
        </w:rPr>
        <w:tab/>
      </w:r>
      <w:r w:rsidR="00210D47">
        <w:rPr>
          <w:rFonts w:ascii="Courier New" w:hAnsi="Courier New" w:cs="Courier New"/>
        </w:rPr>
        <w:tab/>
      </w:r>
      <w:r w:rsidR="00210D47">
        <w:rPr>
          <w:rFonts w:ascii="Courier New" w:hAnsi="Courier New" w:cs="Courier New"/>
          <w:b/>
          <w:u w:val="single"/>
        </w:rPr>
        <w:t>Dependent</w:t>
      </w:r>
      <w:r w:rsidR="00210D47">
        <w:rPr>
          <w:rFonts w:ascii="Courier New" w:hAnsi="Courier New" w:cs="Courier New"/>
        </w:rPr>
        <w:t xml:space="preserve"> </w:t>
      </w:r>
    </w:p>
    <w:p w:rsidR="00210D47" w:rsidRDefault="00FD0217" w:rsidP="00210D47">
      <w:pPr>
        <w:spacing w:line="360" w:lineRule="auto"/>
        <w:jc w:val="both"/>
        <w:rPr>
          <w:rFonts w:ascii="Courier New" w:hAnsi="Courier New" w:cs="Courier New"/>
        </w:rPr>
      </w:pPr>
      <w:r>
        <w:rPr>
          <w:rFonts w:ascii="Courier New" w:hAnsi="Courier New" w:cs="Courier New"/>
          <w:noProof/>
        </w:rPr>
        <w:pict>
          <v:line id="_x0000_s1029" style="position:absolute;left:0;text-align:left;z-index:251658240" from="2in,-.25pt" to="4in,-.25pt">
            <v:stroke endarrow="block"/>
          </v:line>
        </w:pict>
      </w:r>
      <w:r>
        <w:rPr>
          <w:rFonts w:ascii="Courier New" w:hAnsi="Courier New" w:cs="Courier New"/>
          <w:noProof/>
        </w:rPr>
        <w:pict>
          <v:line id="_x0000_s1030" style="position:absolute;left:0;text-align:left;flip:y;z-index:251659264" from="3in,8.75pt" to="3in,44.75pt">
            <v:stroke endarrow="block"/>
          </v:line>
        </w:pict>
      </w:r>
      <w:r>
        <w:rPr>
          <w:rFonts w:ascii="Courier New" w:hAnsi="Courier New" w:cs="Courier New"/>
          <w:noProof/>
        </w:rPr>
        <w:pict>
          <v:rect id="_x0000_s1028" style="position:absolute;left:0;text-align:left;margin-left:153pt;margin-top:44.75pt;width:126pt;height:18pt;z-index:251657216">
            <v:textbox style="mso-next-textbox:#_x0000_s1028">
              <w:txbxContent>
                <w:p w:rsidR="00A37FFC" w:rsidRDefault="00A37FFC" w:rsidP="00210D47">
                  <w:pPr>
                    <w:jc w:val="center"/>
                    <w:rPr>
                      <w:rFonts w:ascii="Courier New" w:hAnsi="Courier New" w:cs="Courier New"/>
                      <w:b/>
                    </w:rPr>
                  </w:pPr>
                  <w:r>
                    <w:rPr>
                      <w:rFonts w:ascii="Courier New" w:hAnsi="Courier New" w:cs="Courier New"/>
                      <w:b/>
                    </w:rPr>
                    <w:t>Trust</w:t>
                  </w:r>
                </w:p>
              </w:txbxContent>
            </v:textbox>
          </v:rect>
        </w:pict>
      </w:r>
    </w:p>
    <w:p w:rsidR="00210D47" w:rsidRDefault="00210D47" w:rsidP="00210D47">
      <w:pPr>
        <w:spacing w:line="360" w:lineRule="auto"/>
        <w:jc w:val="both"/>
        <w:rPr>
          <w:rFonts w:ascii="Courier New" w:hAnsi="Courier New" w:cs="Courier New"/>
        </w:rPr>
      </w:pPr>
    </w:p>
    <w:p w:rsidR="00210D47" w:rsidRDefault="00210D47" w:rsidP="00210D47">
      <w:pPr>
        <w:spacing w:line="360" w:lineRule="auto"/>
        <w:jc w:val="both"/>
        <w:rPr>
          <w:rFonts w:ascii="Courier New" w:hAnsi="Courier New" w:cs="Courier New"/>
          <w:b/>
        </w:rPr>
      </w:pPr>
    </w:p>
    <w:p w:rsidR="00210D47" w:rsidRDefault="00FD0217" w:rsidP="00210D47">
      <w:pPr>
        <w:spacing w:line="360" w:lineRule="auto"/>
        <w:jc w:val="both"/>
        <w:rPr>
          <w:rFonts w:ascii="Courier New" w:hAnsi="Courier New" w:cs="Courier New"/>
          <w:b/>
        </w:rPr>
      </w:pPr>
      <w:r w:rsidRPr="00FD0217">
        <w:rPr>
          <w:rFonts w:ascii="Courier New" w:hAnsi="Courier New" w:cs="Courier New"/>
          <w:noProof/>
        </w:rPr>
        <w:pict>
          <v:shapetype id="_x0000_t202" coordsize="21600,21600" o:spt="202" path="m,l,21600r21600,l21600,xe">
            <v:stroke joinstyle="miter"/>
            <v:path gradientshapeok="t" o:connecttype="rect"/>
          </v:shapetype>
          <v:shape id="_x0000_s1031" type="#_x0000_t202" style="position:absolute;left:0;text-align:left;margin-left:153pt;margin-top:8.45pt;width:126pt;height:27pt;z-index:251660288" strokecolor="white">
            <v:textbox>
              <w:txbxContent>
                <w:p w:rsidR="00A37FFC" w:rsidRDefault="00A37FFC" w:rsidP="00210D47">
                  <w:pPr>
                    <w:jc w:val="center"/>
                    <w:rPr>
                      <w:rFonts w:ascii="Courier New" w:hAnsi="Courier New" w:cs="Courier New"/>
                      <w:b/>
                      <w:u w:val="single"/>
                    </w:rPr>
                  </w:pPr>
                  <w:r>
                    <w:rPr>
                      <w:rFonts w:ascii="Courier New" w:hAnsi="Courier New" w:cs="Courier New"/>
                      <w:b/>
                      <w:u w:val="single"/>
                    </w:rPr>
                    <w:t>Moderating</w:t>
                  </w:r>
                </w:p>
              </w:txbxContent>
            </v:textbox>
          </v:shape>
        </w:pict>
      </w:r>
    </w:p>
    <w:p w:rsidR="00210D47" w:rsidRDefault="00210D47" w:rsidP="00210D47">
      <w:pPr>
        <w:spacing w:line="360" w:lineRule="auto"/>
        <w:jc w:val="both"/>
        <w:rPr>
          <w:rFonts w:ascii="Courier New" w:hAnsi="Courier New" w:cs="Courier New"/>
          <w:b/>
        </w:rPr>
      </w:pPr>
    </w:p>
    <w:p w:rsidR="00210D47" w:rsidRDefault="00210D47" w:rsidP="00210D47">
      <w:pPr>
        <w:pStyle w:val="Heading3"/>
        <w:jc w:val="both"/>
      </w:pPr>
    </w:p>
    <w:p w:rsidR="002C10C1" w:rsidRDefault="002C10C1" w:rsidP="0094694D">
      <w:pPr>
        <w:pStyle w:val="Heading1"/>
        <w:rPr>
          <w:sz w:val="40"/>
        </w:rPr>
      </w:pPr>
    </w:p>
    <w:p w:rsidR="002C10C1" w:rsidRDefault="002C10C1" w:rsidP="0094694D">
      <w:pPr>
        <w:pStyle w:val="Heading1"/>
        <w:rPr>
          <w:sz w:val="40"/>
        </w:rPr>
      </w:pPr>
    </w:p>
    <w:p w:rsidR="002C10C1" w:rsidRDefault="002C10C1" w:rsidP="0094694D">
      <w:pPr>
        <w:pStyle w:val="Heading1"/>
        <w:rPr>
          <w:sz w:val="40"/>
        </w:rPr>
      </w:pPr>
    </w:p>
    <w:p w:rsidR="00210D47" w:rsidRPr="002C10C1" w:rsidRDefault="00210D47" w:rsidP="0094694D">
      <w:pPr>
        <w:pStyle w:val="Heading1"/>
        <w:rPr>
          <w:sz w:val="40"/>
        </w:rPr>
      </w:pPr>
      <w:bookmarkStart w:id="15" w:name="_Toc261987604"/>
      <w:r w:rsidRPr="002C10C1">
        <w:rPr>
          <w:sz w:val="40"/>
        </w:rPr>
        <w:t>CHAPTER 3</w:t>
      </w:r>
      <w:bookmarkEnd w:id="15"/>
    </w:p>
    <w:p w:rsidR="00210D47" w:rsidRPr="002C10C1" w:rsidRDefault="00210D47" w:rsidP="0094694D">
      <w:pPr>
        <w:pStyle w:val="Heading2"/>
        <w:rPr>
          <w:sz w:val="40"/>
        </w:rPr>
      </w:pPr>
      <w:bookmarkStart w:id="16" w:name="_Toc261987605"/>
      <w:r w:rsidRPr="002C10C1">
        <w:rPr>
          <w:sz w:val="40"/>
        </w:rPr>
        <w:t xml:space="preserve">Research Design </w:t>
      </w:r>
      <w:proofErr w:type="gramStart"/>
      <w:r w:rsidRPr="002C10C1">
        <w:rPr>
          <w:sz w:val="40"/>
        </w:rPr>
        <w:t>And</w:t>
      </w:r>
      <w:proofErr w:type="gramEnd"/>
      <w:r w:rsidRPr="002C10C1">
        <w:rPr>
          <w:sz w:val="40"/>
        </w:rPr>
        <w:t xml:space="preserve"> Methodology</w:t>
      </w:r>
      <w:bookmarkEnd w:id="16"/>
    </w:p>
    <w:p w:rsidR="00210D47" w:rsidRDefault="00210D47" w:rsidP="00210D47">
      <w:pPr>
        <w:pStyle w:val="Heading1"/>
        <w:rPr>
          <w:b w:val="0"/>
        </w:rPr>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2C10C1" w:rsidRDefault="002C10C1" w:rsidP="00F16BA3">
      <w:pPr>
        <w:pStyle w:val="Heading2"/>
      </w:pPr>
    </w:p>
    <w:p w:rsidR="00561FFA" w:rsidRPr="00561FFA" w:rsidRDefault="00561FFA" w:rsidP="00561FFA"/>
    <w:p w:rsidR="00561FFA" w:rsidRDefault="00561FFA" w:rsidP="00F16BA3">
      <w:pPr>
        <w:pStyle w:val="Heading2"/>
      </w:pPr>
      <w:bookmarkStart w:id="17" w:name="_Toc261987606"/>
    </w:p>
    <w:p w:rsidR="00210D47" w:rsidRDefault="00210D47" w:rsidP="00F16BA3">
      <w:pPr>
        <w:pStyle w:val="Heading2"/>
      </w:pPr>
      <w:r>
        <w:t>Sample</w:t>
      </w:r>
      <w:bookmarkEnd w:id="17"/>
    </w:p>
    <w:p w:rsidR="00210D47" w:rsidRDefault="00210D47" w:rsidP="00210D47">
      <w:pPr>
        <w:spacing w:line="360" w:lineRule="auto"/>
        <w:jc w:val="both"/>
      </w:pP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The sample size taken for this research is of 70 individuals who are either</w:t>
      </w:r>
      <w:r w:rsidR="00B801C3">
        <w:rPr>
          <w:rFonts w:ascii="Courier New" w:hAnsi="Courier New" w:cs="Courier New"/>
          <w:sz w:val="24"/>
          <w:szCs w:val="24"/>
        </w:rPr>
        <w:t xml:space="preserve"> NADRA</w:t>
      </w:r>
      <w:r w:rsidRPr="00B801C3">
        <w:rPr>
          <w:rFonts w:ascii="Courier New" w:hAnsi="Courier New" w:cs="Courier New"/>
          <w:sz w:val="24"/>
          <w:szCs w:val="24"/>
        </w:rPr>
        <w:t xml:space="preserve"> clients or ordinary people who do not have any specific concern with NADRA. The questionnaire was distributed among</w:t>
      </w:r>
      <w:r w:rsidR="00561FFA" w:rsidRPr="00B801C3">
        <w:rPr>
          <w:rFonts w:ascii="Courier New" w:hAnsi="Courier New" w:cs="Courier New"/>
          <w:sz w:val="24"/>
          <w:szCs w:val="24"/>
        </w:rPr>
        <w:t xml:space="preserve">st NADRA’s </w:t>
      </w:r>
      <w:proofErr w:type="spellStart"/>
      <w:r w:rsidR="00561FFA" w:rsidRPr="00B801C3">
        <w:rPr>
          <w:rFonts w:ascii="Courier New" w:hAnsi="Courier New" w:cs="Courier New"/>
          <w:sz w:val="24"/>
          <w:szCs w:val="24"/>
        </w:rPr>
        <w:t>Verisys</w:t>
      </w:r>
      <w:proofErr w:type="spellEnd"/>
      <w:r w:rsidR="00561FFA" w:rsidRPr="00B801C3">
        <w:rPr>
          <w:rFonts w:ascii="Courier New" w:hAnsi="Courier New" w:cs="Courier New"/>
          <w:sz w:val="24"/>
          <w:szCs w:val="24"/>
        </w:rPr>
        <w:t xml:space="preserve"> clients and </w:t>
      </w:r>
      <w:r w:rsidRPr="00B801C3">
        <w:rPr>
          <w:rFonts w:ascii="Courier New" w:hAnsi="Courier New" w:cs="Courier New"/>
          <w:sz w:val="24"/>
          <w:szCs w:val="24"/>
        </w:rPr>
        <w:t xml:space="preserve">students of </w:t>
      </w:r>
      <w:proofErr w:type="spellStart"/>
      <w:smartTag w:uri="urn:schemas-microsoft-com:office:smarttags" w:element="place">
        <w:smartTag w:uri="urn:schemas-microsoft-com:office:smarttags" w:element="PlaceName">
          <w:r w:rsidRPr="00B801C3">
            <w:rPr>
              <w:rFonts w:ascii="Courier New" w:hAnsi="Courier New" w:cs="Courier New"/>
              <w:sz w:val="24"/>
              <w:szCs w:val="24"/>
            </w:rPr>
            <w:t>Iqra</w:t>
          </w:r>
        </w:smartTag>
        <w:proofErr w:type="spellEnd"/>
        <w:r w:rsidRPr="00B801C3">
          <w:rPr>
            <w:rFonts w:ascii="Courier New" w:hAnsi="Courier New" w:cs="Courier New"/>
            <w:sz w:val="24"/>
            <w:szCs w:val="24"/>
          </w:rPr>
          <w:t xml:space="preserve"> </w:t>
        </w:r>
        <w:smartTag w:uri="urn:schemas-microsoft-com:office:smarttags" w:element="PlaceType">
          <w:r w:rsidRPr="00B801C3">
            <w:rPr>
              <w:rFonts w:ascii="Courier New" w:hAnsi="Courier New" w:cs="Courier New"/>
              <w:sz w:val="24"/>
              <w:szCs w:val="24"/>
            </w:rPr>
            <w:t>University</w:t>
          </w:r>
        </w:smartTag>
      </w:smartTag>
      <w:r w:rsidRPr="00B801C3">
        <w:rPr>
          <w:rFonts w:ascii="Courier New" w:hAnsi="Courier New" w:cs="Courier New"/>
          <w:sz w:val="24"/>
          <w:szCs w:val="24"/>
        </w:rPr>
        <w:t xml:space="preserve">, FAST, and among the employees of </w:t>
      </w:r>
      <w:proofErr w:type="spellStart"/>
      <w:r w:rsidRPr="00B801C3">
        <w:rPr>
          <w:rFonts w:ascii="Courier New" w:hAnsi="Courier New" w:cs="Courier New"/>
          <w:sz w:val="24"/>
          <w:szCs w:val="24"/>
        </w:rPr>
        <w:t>Tera</w:t>
      </w:r>
      <w:proofErr w:type="spellEnd"/>
      <w:r w:rsidRPr="00B801C3">
        <w:rPr>
          <w:rFonts w:ascii="Courier New" w:hAnsi="Courier New" w:cs="Courier New"/>
          <w:sz w:val="24"/>
          <w:szCs w:val="24"/>
        </w:rPr>
        <w:t xml:space="preserve"> Data Islamabad employees, by using simple random sampling technique. </w:t>
      </w:r>
    </w:p>
    <w:p w:rsidR="00210D47" w:rsidRDefault="00210D47" w:rsidP="00210D47">
      <w:pPr>
        <w:spacing w:line="360" w:lineRule="auto"/>
        <w:jc w:val="both"/>
        <w:rPr>
          <w:rFonts w:ascii="Courier New" w:hAnsi="Courier New" w:cs="Courier New"/>
          <w:b/>
        </w:rPr>
      </w:pPr>
    </w:p>
    <w:p w:rsidR="00210D47" w:rsidRDefault="00210D47" w:rsidP="0094694D">
      <w:pPr>
        <w:pStyle w:val="Heading2"/>
      </w:pPr>
      <w:bookmarkStart w:id="18" w:name="_Toc261987607"/>
      <w:r>
        <w:t>Instruments and Measures</w:t>
      </w:r>
      <w:bookmarkEnd w:id="18"/>
    </w:p>
    <w:p w:rsidR="00210D47" w:rsidRDefault="00210D47" w:rsidP="00210D47">
      <w:pPr>
        <w:spacing w:line="360" w:lineRule="auto"/>
        <w:jc w:val="both"/>
        <w:rPr>
          <w:rFonts w:ascii="Courier New" w:hAnsi="Courier New" w:cs="Courier New"/>
          <w:b/>
          <w:sz w:val="28"/>
        </w:rPr>
      </w:pPr>
    </w:p>
    <w:p w:rsidR="00210D47" w:rsidRPr="00B801C3" w:rsidRDefault="00210D47" w:rsidP="00210D47">
      <w:pPr>
        <w:autoSpaceDE w:val="0"/>
        <w:autoSpaceDN w:val="0"/>
        <w:adjustRightInd w:val="0"/>
        <w:spacing w:line="360" w:lineRule="auto"/>
        <w:jc w:val="both"/>
        <w:rPr>
          <w:rFonts w:ascii="Courier New" w:hAnsi="Courier New" w:cs="Courier New"/>
          <w:sz w:val="24"/>
          <w:szCs w:val="24"/>
        </w:rPr>
      </w:pPr>
      <w:r w:rsidRPr="00B801C3">
        <w:rPr>
          <w:rFonts w:ascii="Courier New" w:hAnsi="Courier New" w:cs="Courier New"/>
          <w:sz w:val="24"/>
          <w:szCs w:val="24"/>
        </w:rPr>
        <w:t>Information is collected both from primary and secondary data sources. Questionnaires were used as an instrument for collecting primary data. The developed questionnaire (</w:t>
      </w:r>
      <w:proofErr w:type="spellStart"/>
      <w:r w:rsidRPr="00B801C3">
        <w:rPr>
          <w:rFonts w:ascii="Courier New" w:hAnsi="Courier New" w:cs="Courier New"/>
          <w:sz w:val="24"/>
          <w:szCs w:val="24"/>
        </w:rPr>
        <w:t>Soderlund</w:t>
      </w:r>
      <w:proofErr w:type="spellEnd"/>
      <w:r w:rsidRPr="00B801C3">
        <w:rPr>
          <w:rFonts w:ascii="Courier New" w:hAnsi="Courier New" w:cs="Courier New"/>
          <w:sz w:val="24"/>
          <w:szCs w:val="24"/>
        </w:rPr>
        <w:t xml:space="preserve"> et al., 2003) helped in getting feedback from customers regarding problem area. The questionnaire consisted of different questions and was arranged in sequence.</w:t>
      </w: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The types of questions being asked in the questionnaires were focused on the three variables of the research i.e. Marketing, Service and trust.</w:t>
      </w: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 xml:space="preserve">Internet articles and journals were also used as the research instrument for collecting secondary data. </w:t>
      </w:r>
    </w:p>
    <w:p w:rsidR="00561FFA" w:rsidRPr="00B801C3" w:rsidRDefault="00561FFA" w:rsidP="00210D47">
      <w:pPr>
        <w:spacing w:line="360" w:lineRule="auto"/>
        <w:jc w:val="both"/>
        <w:rPr>
          <w:rFonts w:ascii="Courier New" w:hAnsi="Courier New" w:cs="Courier New"/>
          <w:sz w:val="24"/>
          <w:szCs w:val="24"/>
        </w:rPr>
      </w:pPr>
    </w:p>
    <w:p w:rsidR="00561FFA" w:rsidRPr="00B801C3" w:rsidRDefault="00561FFA" w:rsidP="00210D47">
      <w:pPr>
        <w:spacing w:line="360" w:lineRule="auto"/>
        <w:jc w:val="both"/>
        <w:rPr>
          <w:rFonts w:ascii="Courier New" w:hAnsi="Courier New" w:cs="Courier New"/>
          <w:sz w:val="24"/>
          <w:szCs w:val="24"/>
        </w:rPr>
      </w:pPr>
    </w:p>
    <w:p w:rsidR="00210D47" w:rsidRPr="00B801C3" w:rsidRDefault="00210D47" w:rsidP="00210D47">
      <w:pPr>
        <w:spacing w:line="360" w:lineRule="auto"/>
        <w:jc w:val="both"/>
        <w:rPr>
          <w:rFonts w:ascii="Courier New" w:hAnsi="Courier New" w:cs="Courier New"/>
          <w:sz w:val="24"/>
          <w:szCs w:val="24"/>
        </w:rPr>
      </w:pP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Information regarding selected company and other relevant information was taken from the Internet. Different online</w:t>
      </w:r>
      <w:r w:rsidR="00B801C3">
        <w:rPr>
          <w:rFonts w:ascii="Courier New" w:hAnsi="Courier New" w:cs="Courier New"/>
          <w:sz w:val="24"/>
          <w:szCs w:val="24"/>
        </w:rPr>
        <w:t xml:space="preserve"> </w:t>
      </w:r>
      <w:r w:rsidRPr="00B801C3">
        <w:rPr>
          <w:rFonts w:ascii="Courier New" w:hAnsi="Courier New" w:cs="Courier New"/>
          <w:sz w:val="24"/>
          <w:szCs w:val="24"/>
        </w:rPr>
        <w:t>articles/journals were also considered in order to get the desired information where possible.</w:t>
      </w: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 xml:space="preserve">The questionnaire was distributed in two categories </w:t>
      </w:r>
      <w:proofErr w:type="spellStart"/>
      <w:r w:rsidRPr="00B801C3">
        <w:rPr>
          <w:rFonts w:ascii="Courier New" w:hAnsi="Courier New" w:cs="Courier New"/>
          <w:sz w:val="24"/>
          <w:szCs w:val="24"/>
        </w:rPr>
        <w:t>i.e</w:t>
      </w:r>
      <w:proofErr w:type="spellEnd"/>
      <w:r w:rsidRPr="00B801C3">
        <w:rPr>
          <w:rFonts w:ascii="Courier New" w:hAnsi="Courier New" w:cs="Courier New"/>
          <w:sz w:val="24"/>
          <w:szCs w:val="24"/>
        </w:rPr>
        <w:t xml:space="preserve"> Marketing &amp; Services collected from people and customers in order to get a precise feedback on the actual brand awareness amongst people. The questionnaire was distributed randomly to different people in different organizations and educational institution to have a wide array of data and generally have an idea of prevailing mind set of people from all walks of life.</w:t>
      </w: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 xml:space="preserve">The first part of the questionnaire was distributed amongst the people in general. The question 1 to 7 specifically asks questions pertaining to the awareness of general public about NADRA its products and how effectively NADRA is delivering up to the </w:t>
      </w:r>
      <w:r w:rsidR="00B801C3" w:rsidRPr="00B801C3">
        <w:rPr>
          <w:rFonts w:ascii="Courier New" w:hAnsi="Courier New" w:cs="Courier New"/>
          <w:sz w:val="24"/>
          <w:szCs w:val="24"/>
        </w:rPr>
        <w:t>customer’s</w:t>
      </w:r>
      <w:r w:rsidRPr="00B801C3">
        <w:rPr>
          <w:rFonts w:ascii="Courier New" w:hAnsi="Courier New" w:cs="Courier New"/>
          <w:sz w:val="24"/>
          <w:szCs w:val="24"/>
        </w:rPr>
        <w:t xml:space="preserve"> needs and expectations. This data also proved beneficial for our customer services department and gave us an </w:t>
      </w:r>
      <w:r w:rsidR="00B801C3" w:rsidRPr="00B801C3">
        <w:rPr>
          <w:rFonts w:ascii="Courier New" w:hAnsi="Courier New" w:cs="Courier New"/>
          <w:sz w:val="24"/>
          <w:szCs w:val="24"/>
        </w:rPr>
        <w:t>insight</w:t>
      </w:r>
      <w:r w:rsidRPr="00B801C3">
        <w:rPr>
          <w:rFonts w:ascii="Courier New" w:hAnsi="Courier New" w:cs="Courier New"/>
          <w:sz w:val="24"/>
          <w:szCs w:val="24"/>
        </w:rPr>
        <w:t xml:space="preserve"> on places that NADRA needs to improve in order to effectively and efficiently deliver to customers.</w:t>
      </w:r>
    </w:p>
    <w:p w:rsid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The second part of the people’s questionnaire pertains to the services side that NADRA provides to its customers in the form of CNIC cards, e-</w:t>
      </w:r>
      <w:proofErr w:type="spellStart"/>
      <w:r w:rsidRPr="00B801C3">
        <w:rPr>
          <w:rFonts w:ascii="Courier New" w:hAnsi="Courier New" w:cs="Courier New"/>
          <w:sz w:val="24"/>
          <w:szCs w:val="24"/>
        </w:rPr>
        <w:t>sahulat</w:t>
      </w:r>
      <w:proofErr w:type="spellEnd"/>
      <w:r w:rsidRPr="00B801C3">
        <w:rPr>
          <w:rFonts w:ascii="Courier New" w:hAnsi="Courier New" w:cs="Courier New"/>
          <w:sz w:val="24"/>
          <w:szCs w:val="24"/>
        </w:rPr>
        <w:t xml:space="preserve"> and KIOSK. The Question 8 to 12 asks questions relating to the services provided by NADRA. How effective are the services and how efficiently NADRA is delivering? </w:t>
      </w:r>
      <w:proofErr w:type="gramStart"/>
      <w:r w:rsidR="00B801C3" w:rsidRPr="00B801C3">
        <w:rPr>
          <w:rFonts w:ascii="Courier New" w:hAnsi="Courier New" w:cs="Courier New"/>
          <w:sz w:val="24"/>
          <w:szCs w:val="24"/>
        </w:rPr>
        <w:t xml:space="preserve">Which would in turn determine the </w:t>
      </w:r>
      <w:r w:rsidR="00B801C3">
        <w:rPr>
          <w:rFonts w:ascii="Courier New" w:hAnsi="Courier New" w:cs="Courier New"/>
          <w:sz w:val="24"/>
          <w:szCs w:val="24"/>
        </w:rPr>
        <w:t>satisfaction or trust of people.</w:t>
      </w:r>
      <w:proofErr w:type="gramEnd"/>
      <w:r w:rsidRPr="00B801C3">
        <w:rPr>
          <w:rFonts w:ascii="Courier New" w:hAnsi="Courier New" w:cs="Courier New"/>
          <w:sz w:val="24"/>
          <w:szCs w:val="24"/>
        </w:rPr>
        <w:t xml:space="preserve"> The </w:t>
      </w:r>
    </w:p>
    <w:p w:rsidR="00B801C3" w:rsidRDefault="00B801C3" w:rsidP="00210D47">
      <w:pPr>
        <w:spacing w:line="360" w:lineRule="auto"/>
        <w:jc w:val="both"/>
        <w:rPr>
          <w:rFonts w:ascii="Courier New" w:hAnsi="Courier New" w:cs="Courier New"/>
          <w:sz w:val="24"/>
          <w:szCs w:val="24"/>
        </w:rPr>
      </w:pPr>
    </w:p>
    <w:p w:rsidR="00210D47" w:rsidRPr="00B801C3" w:rsidRDefault="00210D47" w:rsidP="00210D47">
      <w:pPr>
        <w:spacing w:line="360" w:lineRule="auto"/>
        <w:jc w:val="both"/>
        <w:rPr>
          <w:rFonts w:ascii="Courier New" w:hAnsi="Courier New" w:cs="Courier New"/>
          <w:sz w:val="24"/>
          <w:szCs w:val="24"/>
        </w:rPr>
      </w:pPr>
      <w:proofErr w:type="gramStart"/>
      <w:r w:rsidRPr="00B801C3">
        <w:rPr>
          <w:rFonts w:ascii="Courier New" w:hAnsi="Courier New" w:cs="Courier New"/>
          <w:sz w:val="24"/>
          <w:szCs w:val="24"/>
        </w:rPr>
        <w:t>feedback</w:t>
      </w:r>
      <w:proofErr w:type="gramEnd"/>
      <w:r w:rsidRPr="00B801C3">
        <w:rPr>
          <w:rFonts w:ascii="Courier New" w:hAnsi="Courier New" w:cs="Courier New"/>
          <w:sz w:val="24"/>
          <w:szCs w:val="24"/>
        </w:rPr>
        <w:t xml:space="preserve"> obtained from these questions would give us a precise idea of how to improve the services and efficiency</w:t>
      </w:r>
      <w:r w:rsidR="00B801C3">
        <w:rPr>
          <w:rFonts w:ascii="Courier New" w:hAnsi="Courier New" w:cs="Courier New"/>
          <w:sz w:val="24"/>
          <w:szCs w:val="24"/>
        </w:rPr>
        <w:t xml:space="preserve">. </w:t>
      </w:r>
      <w:proofErr w:type="gramStart"/>
      <w:r w:rsidR="00B801C3">
        <w:rPr>
          <w:rFonts w:ascii="Courier New" w:hAnsi="Courier New" w:cs="Courier New"/>
          <w:sz w:val="24"/>
          <w:szCs w:val="24"/>
        </w:rPr>
        <w:t>T</w:t>
      </w:r>
      <w:r w:rsidRPr="00B801C3">
        <w:rPr>
          <w:rFonts w:ascii="Courier New" w:hAnsi="Courier New" w:cs="Courier New"/>
          <w:sz w:val="24"/>
          <w:szCs w:val="24"/>
        </w:rPr>
        <w:t>o enhance customer satisfaction and trust on NADRA.</w:t>
      </w:r>
      <w:proofErr w:type="gramEnd"/>
      <w:r w:rsidR="00B801C3">
        <w:rPr>
          <w:rFonts w:ascii="Courier New" w:hAnsi="Courier New" w:cs="Courier New"/>
          <w:sz w:val="24"/>
          <w:szCs w:val="24"/>
        </w:rPr>
        <w:t xml:space="preserve"> </w:t>
      </w:r>
      <w:r w:rsidRPr="00B801C3">
        <w:rPr>
          <w:rFonts w:ascii="Courier New" w:hAnsi="Courier New" w:cs="Courier New"/>
          <w:sz w:val="24"/>
          <w:szCs w:val="24"/>
        </w:rPr>
        <w:t xml:space="preserve">Question 5 asks about the satisfaction and if they would trust NADRA. </w:t>
      </w: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The Second questionnaire was distributed amongst NADRA’s clients. This questionnaire had the three</w:t>
      </w:r>
      <w:r w:rsidR="00B801C3">
        <w:rPr>
          <w:rFonts w:ascii="Courier New" w:hAnsi="Courier New" w:cs="Courier New"/>
          <w:sz w:val="24"/>
          <w:szCs w:val="24"/>
        </w:rPr>
        <w:t xml:space="preserve"> set of</w:t>
      </w:r>
      <w:r w:rsidRPr="00B801C3">
        <w:rPr>
          <w:rFonts w:ascii="Courier New" w:hAnsi="Courier New" w:cs="Courier New"/>
          <w:sz w:val="24"/>
          <w:szCs w:val="24"/>
        </w:rPr>
        <w:t xml:space="preserve"> </w:t>
      </w:r>
      <w:proofErr w:type="gramStart"/>
      <w:r w:rsidRPr="00B801C3">
        <w:rPr>
          <w:rFonts w:ascii="Courier New" w:hAnsi="Courier New" w:cs="Courier New"/>
          <w:sz w:val="24"/>
          <w:szCs w:val="24"/>
        </w:rPr>
        <w:t xml:space="preserve">variables </w:t>
      </w:r>
      <w:r w:rsidR="00B801C3">
        <w:rPr>
          <w:rFonts w:ascii="Courier New" w:hAnsi="Courier New" w:cs="Courier New"/>
          <w:sz w:val="24"/>
          <w:szCs w:val="24"/>
        </w:rPr>
        <w:t xml:space="preserve"> marketing</w:t>
      </w:r>
      <w:proofErr w:type="gramEnd"/>
      <w:r w:rsidR="00B801C3">
        <w:rPr>
          <w:rFonts w:ascii="Courier New" w:hAnsi="Courier New" w:cs="Courier New"/>
          <w:sz w:val="24"/>
          <w:szCs w:val="24"/>
        </w:rPr>
        <w:t>, service</w:t>
      </w:r>
      <w:r w:rsidRPr="00B801C3">
        <w:rPr>
          <w:rFonts w:ascii="Courier New" w:hAnsi="Courier New" w:cs="Courier New"/>
          <w:sz w:val="24"/>
          <w:szCs w:val="24"/>
        </w:rPr>
        <w:t xml:space="preserve"> and trust.</w:t>
      </w: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The first part of the questionnaire relating to the marketing aspect of NADRA had questions from 1 to 5 asking about the actual brand presence amongst the clients and how they foresee the brand growth. Considering the client service relationship and the presence of brand its logo already in the minds of clients. The feedback obtained could be put on the graph which would give us an idea of how much brand activity NADRA has been successful in executing.</w:t>
      </w: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 xml:space="preserve">The second part of the client questionnaire had questions from 6 to 12 about the services provided by NADRA to its regular and potential clients. These questions give us a feedback on products and services given to them. How efficient is the service and overall performance of the service. The satisfaction of clients is determined through question 11 that determines the trust of clients on </w:t>
      </w:r>
      <w:r w:rsidR="00B801C3" w:rsidRPr="00B801C3">
        <w:rPr>
          <w:rFonts w:ascii="Courier New" w:hAnsi="Courier New" w:cs="Courier New"/>
          <w:sz w:val="24"/>
          <w:szCs w:val="24"/>
        </w:rPr>
        <w:t>NADRA</w:t>
      </w:r>
      <w:r w:rsidRPr="00B801C3">
        <w:rPr>
          <w:rFonts w:ascii="Courier New" w:hAnsi="Courier New" w:cs="Courier New"/>
          <w:sz w:val="24"/>
          <w:szCs w:val="24"/>
        </w:rPr>
        <w:t xml:space="preserve"> and its services. The question 3 identifies if there is a problem with the services provided by NADRA. This gives us a positive feedback on how to further improve the services from the current mode of operation.</w:t>
      </w:r>
    </w:p>
    <w:p w:rsidR="00561FFA" w:rsidRDefault="00561FFA" w:rsidP="002C10C1">
      <w:pPr>
        <w:pStyle w:val="Heading2"/>
      </w:pPr>
      <w:bookmarkStart w:id="19" w:name="_Toc261987608"/>
    </w:p>
    <w:p w:rsidR="00210D47" w:rsidRDefault="00210D47" w:rsidP="002C10C1">
      <w:pPr>
        <w:pStyle w:val="Heading2"/>
      </w:pPr>
      <w:r>
        <w:t>Procedure</w:t>
      </w:r>
      <w:bookmarkEnd w:id="19"/>
    </w:p>
    <w:p w:rsidR="00210D47" w:rsidRPr="00B801C3" w:rsidRDefault="00210D47" w:rsidP="00210D47">
      <w:pPr>
        <w:spacing w:line="360" w:lineRule="auto"/>
        <w:jc w:val="both"/>
        <w:rPr>
          <w:rFonts w:ascii="Courier New" w:hAnsi="Courier New" w:cs="Courier New"/>
          <w:b/>
          <w:sz w:val="24"/>
          <w:szCs w:val="24"/>
        </w:rPr>
      </w:pPr>
    </w:p>
    <w:p w:rsidR="00210D47" w:rsidRPr="00B801C3" w:rsidRDefault="00210D47" w:rsidP="00210D47">
      <w:pPr>
        <w:spacing w:line="360" w:lineRule="auto"/>
        <w:jc w:val="both"/>
        <w:rPr>
          <w:rFonts w:ascii="Courier New" w:hAnsi="Courier New" w:cs="Courier New"/>
          <w:sz w:val="24"/>
          <w:szCs w:val="24"/>
        </w:rPr>
      </w:pPr>
      <w:r w:rsidRPr="00B801C3">
        <w:rPr>
          <w:rFonts w:ascii="Courier New" w:hAnsi="Courier New" w:cs="Courier New"/>
          <w:sz w:val="24"/>
          <w:szCs w:val="24"/>
        </w:rPr>
        <w:t xml:space="preserve">The descriptive study was undertaken in order to understand the characteristics of the customer in the relevant aspects of problem area. </w:t>
      </w:r>
    </w:p>
    <w:p w:rsidR="00210D47" w:rsidRPr="00B801C3" w:rsidRDefault="00210D47" w:rsidP="00210D47">
      <w:pPr>
        <w:tabs>
          <w:tab w:val="left" w:pos="6480"/>
        </w:tabs>
        <w:spacing w:line="360" w:lineRule="auto"/>
        <w:jc w:val="both"/>
        <w:rPr>
          <w:rFonts w:ascii="Courier New" w:hAnsi="Courier New" w:cs="Courier New"/>
          <w:sz w:val="24"/>
          <w:szCs w:val="24"/>
        </w:rPr>
      </w:pPr>
      <w:r w:rsidRPr="00B801C3">
        <w:rPr>
          <w:rFonts w:ascii="Courier New" w:hAnsi="Courier New" w:cs="Courier New"/>
          <w:sz w:val="24"/>
          <w:szCs w:val="24"/>
        </w:rPr>
        <w:t xml:space="preserve">The study was conducted in the natural environment with minimal inference from the researcher. The researcher distributed the questionnaire randomly in different departments of different universities, companies and organizations that are NADRA clients, to get feedback from students, general people and employees. The researcher doesn’t face any problem as he had contacts in different universities and organizations. </w:t>
      </w:r>
    </w:p>
    <w:p w:rsidR="00210D47" w:rsidRPr="00B801C3" w:rsidRDefault="00210D47" w:rsidP="00210D47">
      <w:pPr>
        <w:tabs>
          <w:tab w:val="left" w:pos="6480"/>
        </w:tabs>
        <w:spacing w:line="360" w:lineRule="auto"/>
        <w:jc w:val="both"/>
        <w:rPr>
          <w:rFonts w:ascii="Courier New" w:hAnsi="Courier New" w:cs="Courier New"/>
          <w:sz w:val="24"/>
          <w:szCs w:val="24"/>
        </w:rPr>
      </w:pPr>
      <w:r w:rsidRPr="00B801C3">
        <w:rPr>
          <w:rFonts w:ascii="Courier New" w:hAnsi="Courier New" w:cs="Courier New"/>
          <w:sz w:val="24"/>
          <w:szCs w:val="24"/>
        </w:rPr>
        <w:t>The data for the research was collected just once, during a time period of three weeks, in order to answer the research problem.</w:t>
      </w:r>
    </w:p>
    <w:p w:rsidR="00210D47" w:rsidRPr="00B801C3" w:rsidRDefault="00210D47" w:rsidP="00210D47">
      <w:pPr>
        <w:tabs>
          <w:tab w:val="left" w:pos="6480"/>
        </w:tabs>
        <w:spacing w:line="360" w:lineRule="auto"/>
        <w:jc w:val="both"/>
        <w:rPr>
          <w:rFonts w:ascii="Courier New" w:hAnsi="Courier New" w:cs="Courier New"/>
          <w:sz w:val="24"/>
          <w:szCs w:val="24"/>
        </w:rPr>
      </w:pPr>
      <w:r w:rsidRPr="00B801C3">
        <w:rPr>
          <w:rFonts w:ascii="Courier New" w:hAnsi="Courier New" w:cs="Courier New"/>
          <w:sz w:val="24"/>
          <w:szCs w:val="24"/>
        </w:rPr>
        <w:t>Data through questionnaires was be analyzed through SPSS and results are shown in the forms of graphs. Also different statistical tests are applied to check the validity of hypothesis.</w:t>
      </w:r>
    </w:p>
    <w:p w:rsidR="00E50F3B" w:rsidRDefault="00E50F3B" w:rsidP="00210D47">
      <w:pPr>
        <w:tabs>
          <w:tab w:val="left" w:pos="6480"/>
        </w:tabs>
        <w:spacing w:line="360" w:lineRule="auto"/>
        <w:jc w:val="both"/>
        <w:rPr>
          <w:rFonts w:ascii="Courier New" w:hAnsi="Courier New" w:cs="Courier New"/>
        </w:rPr>
      </w:pPr>
    </w:p>
    <w:p w:rsidR="00E50F3B" w:rsidRDefault="00E50F3B" w:rsidP="00210D47">
      <w:pPr>
        <w:tabs>
          <w:tab w:val="left" w:pos="6480"/>
        </w:tabs>
        <w:spacing w:line="360" w:lineRule="auto"/>
        <w:jc w:val="both"/>
        <w:rPr>
          <w:rFonts w:ascii="Courier New" w:hAnsi="Courier New" w:cs="Courier New"/>
        </w:rPr>
      </w:pPr>
    </w:p>
    <w:p w:rsidR="00E50F3B" w:rsidRDefault="00E50F3B" w:rsidP="00210D47">
      <w:pPr>
        <w:tabs>
          <w:tab w:val="left" w:pos="6480"/>
        </w:tabs>
        <w:spacing w:line="360" w:lineRule="auto"/>
        <w:jc w:val="both"/>
        <w:rPr>
          <w:rFonts w:ascii="Courier New" w:hAnsi="Courier New" w:cs="Courier New"/>
        </w:rPr>
      </w:pPr>
    </w:p>
    <w:p w:rsidR="00E50F3B" w:rsidRDefault="00E50F3B" w:rsidP="00210D47">
      <w:pPr>
        <w:tabs>
          <w:tab w:val="left" w:pos="6480"/>
        </w:tabs>
        <w:spacing w:line="360" w:lineRule="auto"/>
        <w:jc w:val="both"/>
        <w:rPr>
          <w:rFonts w:ascii="Courier New" w:hAnsi="Courier New" w:cs="Courier New"/>
        </w:rPr>
      </w:pPr>
    </w:p>
    <w:p w:rsidR="00E50F3B" w:rsidRDefault="00E50F3B" w:rsidP="00210D47">
      <w:pPr>
        <w:tabs>
          <w:tab w:val="left" w:pos="6480"/>
        </w:tabs>
        <w:spacing w:line="360" w:lineRule="auto"/>
        <w:jc w:val="both"/>
        <w:rPr>
          <w:rFonts w:ascii="Courier New" w:hAnsi="Courier New" w:cs="Courier New"/>
        </w:rPr>
      </w:pPr>
    </w:p>
    <w:p w:rsidR="00ED3218" w:rsidRDefault="00ED3218" w:rsidP="00ED3218">
      <w:pPr>
        <w:spacing w:line="360" w:lineRule="auto"/>
        <w:jc w:val="center"/>
        <w:rPr>
          <w:rFonts w:ascii="Courier New" w:hAnsi="Courier New" w:cs="Courier New"/>
          <w:b/>
        </w:rPr>
      </w:pPr>
    </w:p>
    <w:p w:rsidR="00E50F3B" w:rsidRDefault="00E50F3B" w:rsidP="00E50F3B">
      <w:pPr>
        <w:pStyle w:val="Heading2"/>
        <w:rPr>
          <w:sz w:val="40"/>
        </w:rPr>
      </w:pPr>
    </w:p>
    <w:p w:rsidR="00E50F3B" w:rsidRDefault="00E50F3B" w:rsidP="00E50F3B">
      <w:pPr>
        <w:pStyle w:val="Heading2"/>
        <w:rPr>
          <w:sz w:val="40"/>
        </w:rPr>
      </w:pPr>
    </w:p>
    <w:p w:rsidR="00E50F3B" w:rsidRDefault="00E50F3B" w:rsidP="00E50F3B">
      <w:pPr>
        <w:pStyle w:val="Heading2"/>
        <w:rPr>
          <w:sz w:val="40"/>
        </w:rPr>
      </w:pPr>
    </w:p>
    <w:p w:rsidR="00E50F3B" w:rsidRDefault="00E50F3B" w:rsidP="00E50F3B">
      <w:pPr>
        <w:pStyle w:val="Heading2"/>
        <w:rPr>
          <w:sz w:val="40"/>
        </w:rPr>
      </w:pPr>
    </w:p>
    <w:p w:rsidR="00E50F3B" w:rsidRDefault="00E50F3B" w:rsidP="00E50F3B">
      <w:pPr>
        <w:pStyle w:val="Heading2"/>
        <w:rPr>
          <w:sz w:val="40"/>
        </w:rPr>
      </w:pPr>
    </w:p>
    <w:p w:rsidR="00E50F3B" w:rsidRPr="000C4C95" w:rsidRDefault="00E50F3B" w:rsidP="00E50F3B">
      <w:pPr>
        <w:pStyle w:val="Heading2"/>
        <w:rPr>
          <w:sz w:val="52"/>
        </w:rPr>
      </w:pPr>
    </w:p>
    <w:p w:rsidR="00E50F3B" w:rsidRPr="000C4C95" w:rsidRDefault="002C10C1" w:rsidP="000C4C95">
      <w:pPr>
        <w:pStyle w:val="Heading1"/>
        <w:rPr>
          <w:sz w:val="40"/>
        </w:rPr>
      </w:pPr>
      <w:bookmarkStart w:id="20" w:name="_Toc261987609"/>
      <w:r w:rsidRPr="000C4C95">
        <w:rPr>
          <w:sz w:val="40"/>
        </w:rPr>
        <w:t>CHAPTER 4</w:t>
      </w:r>
      <w:bookmarkEnd w:id="20"/>
    </w:p>
    <w:p w:rsidR="00E50F3B" w:rsidRPr="00E50F3B" w:rsidRDefault="00E50F3B" w:rsidP="00E50F3B">
      <w:pPr>
        <w:pStyle w:val="Heading2"/>
        <w:rPr>
          <w:sz w:val="40"/>
        </w:rPr>
      </w:pPr>
      <w:bookmarkStart w:id="21" w:name="_Toc261987610"/>
      <w:r w:rsidRPr="00E50F3B">
        <w:rPr>
          <w:sz w:val="40"/>
        </w:rPr>
        <w:t>Graphs and Table</w:t>
      </w:r>
      <w:bookmarkEnd w:id="21"/>
    </w:p>
    <w:p w:rsidR="00E50F3B" w:rsidRDefault="00E50F3B" w:rsidP="00E50F3B"/>
    <w:p w:rsidR="00E50F3B" w:rsidRDefault="00E50F3B" w:rsidP="00E50F3B"/>
    <w:p w:rsidR="00E50F3B" w:rsidRDefault="00E50F3B" w:rsidP="00E50F3B"/>
    <w:p w:rsidR="00E50F3B" w:rsidRDefault="00E50F3B" w:rsidP="00E50F3B"/>
    <w:p w:rsidR="00E50F3B" w:rsidRDefault="00E50F3B" w:rsidP="00E50F3B"/>
    <w:p w:rsidR="00E50F3B" w:rsidRDefault="00E50F3B" w:rsidP="00E50F3B"/>
    <w:p w:rsidR="00E50F3B" w:rsidRDefault="00E50F3B" w:rsidP="00E50F3B"/>
    <w:p w:rsidR="00E50F3B" w:rsidRDefault="00E50F3B" w:rsidP="00E50F3B"/>
    <w:p w:rsidR="00E50F3B" w:rsidRDefault="00E50F3B" w:rsidP="00E50F3B"/>
    <w:p w:rsidR="00E50F3B" w:rsidRDefault="00E50F3B" w:rsidP="00E50F3B"/>
    <w:p w:rsidR="00E50F3B" w:rsidRDefault="00E50F3B" w:rsidP="00E50F3B"/>
    <w:p w:rsidR="00E50F3B" w:rsidRDefault="00E50F3B" w:rsidP="00E50F3B"/>
    <w:p w:rsidR="00D15F92" w:rsidRDefault="00D15F92" w:rsidP="00E50F3B"/>
    <w:p w:rsidR="00E50F3B" w:rsidRDefault="00E50F3B" w:rsidP="00E50F3B"/>
    <w:tbl>
      <w:tblPr>
        <w:tblpPr w:leftFromText="180" w:rightFromText="180" w:vertAnchor="page" w:horzAnchor="margin" w:tblpY="3226"/>
        <w:tblW w:w="8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9"/>
        <w:gridCol w:w="2154"/>
        <w:gridCol w:w="2174"/>
        <w:gridCol w:w="2193"/>
      </w:tblGrid>
      <w:tr w:rsidR="00D15F92" w:rsidRPr="00686998">
        <w:trPr>
          <w:trHeight w:val="625"/>
        </w:trPr>
        <w:tc>
          <w:tcPr>
            <w:tcW w:w="2179" w:type="dxa"/>
          </w:tcPr>
          <w:p w:rsidR="00D15F92" w:rsidRPr="00686998" w:rsidRDefault="00D15F92"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lastRenderedPageBreak/>
              <w:t>Attributes</w:t>
            </w:r>
          </w:p>
        </w:tc>
        <w:tc>
          <w:tcPr>
            <w:tcW w:w="2154" w:type="dxa"/>
          </w:tcPr>
          <w:p w:rsidR="00D15F92" w:rsidRPr="00686998" w:rsidRDefault="00D15F92"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74" w:type="dxa"/>
          </w:tcPr>
          <w:p w:rsidR="00D15F92" w:rsidRPr="00686998" w:rsidRDefault="00D15F92"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93" w:type="dxa"/>
          </w:tcPr>
          <w:p w:rsidR="00D15F92" w:rsidRPr="00686998" w:rsidRDefault="00D15F92"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Response in Percentage (%)</w:t>
            </w:r>
          </w:p>
        </w:tc>
      </w:tr>
      <w:tr w:rsidR="00D15F92" w:rsidRPr="00686998">
        <w:trPr>
          <w:trHeight w:val="286"/>
        </w:trPr>
        <w:tc>
          <w:tcPr>
            <w:tcW w:w="2179" w:type="dxa"/>
          </w:tcPr>
          <w:p w:rsidR="00D15F92" w:rsidRPr="00686998" w:rsidRDefault="00D15F92"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54" w:type="dxa"/>
          </w:tcPr>
          <w:p w:rsidR="00D15F92" w:rsidRPr="00686998" w:rsidRDefault="00D15F92"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74" w:type="dxa"/>
          </w:tcPr>
          <w:p w:rsidR="00D15F92" w:rsidRPr="00686998" w:rsidRDefault="00D15F92"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63</w:t>
            </w:r>
          </w:p>
        </w:tc>
        <w:tc>
          <w:tcPr>
            <w:tcW w:w="2193" w:type="dxa"/>
          </w:tcPr>
          <w:p w:rsidR="00D15F92" w:rsidRPr="00686998" w:rsidRDefault="00D15F92"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90</w:t>
            </w:r>
          </w:p>
        </w:tc>
      </w:tr>
      <w:tr w:rsidR="00D15F92" w:rsidRPr="00686998">
        <w:trPr>
          <w:trHeight w:val="312"/>
        </w:trPr>
        <w:tc>
          <w:tcPr>
            <w:tcW w:w="2179" w:type="dxa"/>
          </w:tcPr>
          <w:p w:rsidR="00D15F92" w:rsidRPr="00686998" w:rsidRDefault="00D15F92"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54" w:type="dxa"/>
          </w:tcPr>
          <w:p w:rsidR="00D15F92" w:rsidRPr="00686998" w:rsidRDefault="00D15F92"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74" w:type="dxa"/>
          </w:tcPr>
          <w:p w:rsidR="00D15F92" w:rsidRPr="00686998" w:rsidRDefault="00D15F92" w:rsidP="00686998">
            <w:pPr>
              <w:tabs>
                <w:tab w:val="center" w:pos="999"/>
              </w:tabs>
              <w:spacing w:after="0" w:line="360" w:lineRule="auto"/>
              <w:jc w:val="center"/>
              <w:rPr>
                <w:rFonts w:ascii="Courier New" w:hAnsi="Courier New" w:cs="Courier New"/>
                <w:sz w:val="18"/>
                <w:szCs w:val="18"/>
              </w:rPr>
            </w:pPr>
            <w:r w:rsidRPr="00686998">
              <w:rPr>
                <w:rFonts w:ascii="Courier New" w:hAnsi="Courier New" w:cs="Courier New"/>
                <w:sz w:val="18"/>
                <w:szCs w:val="18"/>
              </w:rPr>
              <w:t>4</w:t>
            </w:r>
          </w:p>
        </w:tc>
        <w:tc>
          <w:tcPr>
            <w:tcW w:w="2193" w:type="dxa"/>
          </w:tcPr>
          <w:p w:rsidR="00D15F92" w:rsidRPr="00686998" w:rsidRDefault="00D15F92"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w:t>
            </w:r>
          </w:p>
        </w:tc>
      </w:tr>
      <w:tr w:rsidR="00D15F92" w:rsidRPr="00686998">
        <w:trPr>
          <w:trHeight w:val="312"/>
        </w:trPr>
        <w:tc>
          <w:tcPr>
            <w:tcW w:w="2179" w:type="dxa"/>
          </w:tcPr>
          <w:p w:rsidR="00D15F92" w:rsidRPr="00686998" w:rsidRDefault="00D15F92"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54" w:type="dxa"/>
          </w:tcPr>
          <w:p w:rsidR="00D15F92" w:rsidRPr="00686998" w:rsidRDefault="00D15F92"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74" w:type="dxa"/>
          </w:tcPr>
          <w:p w:rsidR="00D15F92" w:rsidRPr="00686998" w:rsidRDefault="00D15F92"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w:t>
            </w:r>
          </w:p>
        </w:tc>
        <w:tc>
          <w:tcPr>
            <w:tcW w:w="2193" w:type="dxa"/>
          </w:tcPr>
          <w:p w:rsidR="00D15F92" w:rsidRPr="00686998" w:rsidRDefault="00D15F92"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w:t>
            </w:r>
          </w:p>
        </w:tc>
      </w:tr>
    </w:tbl>
    <w:p w:rsidR="00D15F92" w:rsidRPr="00D15F92" w:rsidRDefault="005742E6" w:rsidP="00D15F92">
      <w:pPr>
        <w:rPr>
          <w:rFonts w:ascii="Courier New" w:hAnsi="Courier New" w:cs="Courier New"/>
          <w:b/>
        </w:rPr>
      </w:pPr>
      <w:r w:rsidRPr="00D15F92">
        <w:rPr>
          <w:rFonts w:ascii="Courier New" w:hAnsi="Courier New" w:cs="Courier New"/>
          <w:b/>
          <w:sz w:val="24"/>
          <w:szCs w:val="24"/>
        </w:rPr>
        <w:t>Q 1: Have you heard about NADRA?</w:t>
      </w:r>
      <w:r w:rsidR="002C10C1" w:rsidRPr="00D15F92">
        <w:rPr>
          <w:b/>
        </w:rPr>
        <w:br/>
      </w:r>
      <w:r w:rsidR="00561FFA" w:rsidRPr="00D15F92">
        <w:rPr>
          <w:rFonts w:ascii="Courier New" w:hAnsi="Courier New" w:cs="Courier New"/>
          <w:b/>
        </w:rPr>
        <w:t xml:space="preserve">                          </w:t>
      </w:r>
    </w:p>
    <w:p w:rsidR="005742E6" w:rsidRPr="002C10C1" w:rsidRDefault="00561FFA" w:rsidP="00D15F92">
      <w:pPr>
        <w:jc w:val="center"/>
        <w:rPr>
          <w:b/>
        </w:rPr>
      </w:pPr>
      <w:r w:rsidRPr="00C830DC">
        <w:rPr>
          <w:rFonts w:ascii="Courier New" w:hAnsi="Courier New" w:cs="Courier New"/>
          <w:b/>
        </w:rPr>
        <w:t>Table 4.1</w:t>
      </w:r>
      <w:r w:rsidR="002C10C1">
        <w:rPr>
          <w:rFonts w:ascii="Courier New" w:hAnsi="Courier New" w:cs="Courier New"/>
          <w:b/>
        </w:rPr>
        <w:br/>
      </w:r>
      <w:r w:rsidR="002C10C1">
        <w:rPr>
          <w:rFonts w:ascii="Courier New" w:hAnsi="Courier New" w:cs="Courier New"/>
          <w:b/>
        </w:rPr>
        <w:br/>
      </w:r>
    </w:p>
    <w:p w:rsidR="005742E6" w:rsidRDefault="005742E6" w:rsidP="005742E6">
      <w:pPr>
        <w:spacing w:line="360" w:lineRule="auto"/>
        <w:jc w:val="center"/>
        <w:rPr>
          <w:rFonts w:ascii="Courier New" w:hAnsi="Courier New" w:cs="Courier New"/>
          <w:b/>
        </w:rPr>
      </w:pPr>
      <w:r>
        <w:rPr>
          <w:rFonts w:ascii="Courier New" w:hAnsi="Courier New" w:cs="Courier New"/>
          <w:b/>
        </w:rPr>
        <w:t xml:space="preserve"> Figure 4.1</w:t>
      </w:r>
    </w:p>
    <w:p w:rsidR="005742E6" w:rsidRDefault="00152087" w:rsidP="005742E6">
      <w:pPr>
        <w:spacing w:line="360" w:lineRule="auto"/>
        <w:rPr>
          <w:rFonts w:ascii="Courier New" w:hAnsi="Courier New" w:cs="Courier New"/>
        </w:rPr>
      </w:pPr>
      <w:r>
        <w:rPr>
          <w:noProof/>
        </w:rPr>
        <w:drawing>
          <wp:inline distT="0" distB="0" distL="0" distR="0">
            <wp:extent cx="5576570" cy="2820670"/>
            <wp:effectExtent l="0" t="0" r="0" b="0"/>
            <wp:docPr id="2" name="Objec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15F92" w:rsidRDefault="00D15F92" w:rsidP="002C10C1">
      <w:pPr>
        <w:spacing w:line="360" w:lineRule="auto"/>
        <w:jc w:val="both"/>
        <w:rPr>
          <w:rFonts w:ascii="Courier New" w:hAnsi="Courier New" w:cs="Courier New"/>
          <w:b/>
        </w:rPr>
      </w:pPr>
    </w:p>
    <w:p w:rsidR="005742E6" w:rsidRPr="00D15F92" w:rsidRDefault="005742E6" w:rsidP="002C10C1">
      <w:pPr>
        <w:spacing w:line="360" w:lineRule="auto"/>
        <w:jc w:val="both"/>
        <w:rPr>
          <w:rFonts w:ascii="Courier New" w:hAnsi="Courier New" w:cs="Courier New"/>
          <w:sz w:val="24"/>
          <w:szCs w:val="24"/>
        </w:rPr>
      </w:pPr>
      <w:r w:rsidRPr="008871A0">
        <w:rPr>
          <w:rFonts w:ascii="Courier New" w:hAnsi="Courier New" w:cs="Courier New"/>
          <w:b/>
        </w:rPr>
        <w:t>4.1</w:t>
      </w:r>
      <w:r w:rsidRPr="00B124D1">
        <w:rPr>
          <w:rFonts w:ascii="Courier New" w:hAnsi="Courier New" w:cs="Courier New"/>
        </w:rPr>
        <w:t xml:space="preserve"> </w:t>
      </w:r>
      <w:r w:rsidRPr="00D15F92">
        <w:rPr>
          <w:rFonts w:ascii="Courier New" w:hAnsi="Courier New" w:cs="Courier New"/>
          <w:sz w:val="24"/>
          <w:szCs w:val="24"/>
        </w:rPr>
        <w:t>Feedback relat</w:t>
      </w:r>
      <w:r w:rsidR="00D15F92">
        <w:rPr>
          <w:rFonts w:ascii="Courier New" w:hAnsi="Courier New" w:cs="Courier New"/>
          <w:sz w:val="24"/>
          <w:szCs w:val="24"/>
        </w:rPr>
        <w:t>ing</w:t>
      </w:r>
      <w:r w:rsidRPr="00D15F92">
        <w:rPr>
          <w:rFonts w:ascii="Courier New" w:hAnsi="Courier New" w:cs="Courier New"/>
          <w:sz w:val="24"/>
          <w:szCs w:val="24"/>
        </w:rPr>
        <w:t xml:space="preserve"> to marketing</w:t>
      </w:r>
      <w:r w:rsidR="00D15F92">
        <w:rPr>
          <w:rFonts w:ascii="Courier New" w:hAnsi="Courier New" w:cs="Courier New"/>
          <w:sz w:val="24"/>
          <w:szCs w:val="24"/>
        </w:rPr>
        <w:t xml:space="preserve"> taken</w:t>
      </w:r>
      <w:r w:rsidRPr="00D15F92">
        <w:rPr>
          <w:rFonts w:ascii="Courier New" w:hAnsi="Courier New" w:cs="Courier New"/>
          <w:sz w:val="24"/>
          <w:szCs w:val="24"/>
        </w:rPr>
        <w:t xml:space="preserve"> from people in general shows that more than ninety percent of the people knew NADRA and what NADRA does. </w:t>
      </w:r>
      <w:r w:rsidR="00D15F92">
        <w:rPr>
          <w:rFonts w:ascii="Courier New" w:hAnsi="Courier New" w:cs="Courier New"/>
          <w:sz w:val="24"/>
          <w:szCs w:val="24"/>
        </w:rPr>
        <w:t>S</w:t>
      </w:r>
      <w:r w:rsidRPr="00D15F92">
        <w:rPr>
          <w:rFonts w:ascii="Courier New" w:hAnsi="Courier New" w:cs="Courier New"/>
          <w:sz w:val="24"/>
          <w:szCs w:val="24"/>
        </w:rPr>
        <w:t>ix percent of the people were somewhat aware of NADRA as they had h</w:t>
      </w:r>
      <w:r w:rsidR="00D15F92">
        <w:rPr>
          <w:rFonts w:ascii="Courier New" w:hAnsi="Courier New" w:cs="Courier New"/>
          <w:sz w:val="24"/>
          <w:szCs w:val="24"/>
        </w:rPr>
        <w:t xml:space="preserve">eard the name and what they do. Whereas </w:t>
      </w:r>
      <w:r w:rsidRPr="00D15F92">
        <w:rPr>
          <w:rFonts w:ascii="Courier New" w:hAnsi="Courier New" w:cs="Courier New"/>
          <w:sz w:val="24"/>
          <w:szCs w:val="24"/>
        </w:rPr>
        <w:t xml:space="preserve">four percent did not know what NADRA is or what NADRA does. </w:t>
      </w:r>
    </w:p>
    <w:p w:rsidR="00D15F92" w:rsidRDefault="00D15F92" w:rsidP="00561FFA">
      <w:pPr>
        <w:spacing w:after="0" w:line="240" w:lineRule="auto"/>
        <w:ind w:left="720"/>
        <w:rPr>
          <w:rFonts w:ascii="Courier New" w:hAnsi="Courier New" w:cs="Courier New"/>
          <w:b/>
          <w:sz w:val="24"/>
          <w:szCs w:val="24"/>
        </w:rPr>
      </w:pPr>
    </w:p>
    <w:p w:rsidR="005742E6" w:rsidRPr="002C10C1" w:rsidRDefault="00561FFA" w:rsidP="00561FFA">
      <w:pPr>
        <w:spacing w:after="0" w:line="240" w:lineRule="auto"/>
        <w:rPr>
          <w:rFonts w:ascii="Courier New" w:hAnsi="Courier New" w:cs="Courier New"/>
          <w:b/>
          <w:sz w:val="24"/>
          <w:szCs w:val="24"/>
        </w:rPr>
      </w:pPr>
      <w:r>
        <w:rPr>
          <w:rFonts w:ascii="Courier New" w:hAnsi="Courier New" w:cs="Courier New"/>
          <w:b/>
          <w:sz w:val="24"/>
          <w:szCs w:val="24"/>
        </w:rPr>
        <w:lastRenderedPageBreak/>
        <w:t xml:space="preserve">Q.2 </w:t>
      </w:r>
      <w:r w:rsidR="005742E6" w:rsidRPr="002C10C1">
        <w:rPr>
          <w:rFonts w:ascii="Courier New" w:hAnsi="Courier New" w:cs="Courier New"/>
          <w:b/>
          <w:sz w:val="24"/>
          <w:szCs w:val="24"/>
        </w:rPr>
        <w:t>Have you heard about NTL?</w:t>
      </w:r>
    </w:p>
    <w:p w:rsidR="005742E6"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b/>
        </w:rPr>
      </w:pPr>
      <w:r w:rsidRPr="00C830DC">
        <w:rPr>
          <w:rFonts w:ascii="Courier New" w:hAnsi="Courier New" w:cs="Courier New"/>
          <w:b/>
        </w:rPr>
        <w:t>Table 4.2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8</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11</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56</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80</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r>
    </w:tbl>
    <w:p w:rsidR="005742E6" w:rsidRDefault="005742E6" w:rsidP="005742E6">
      <w:pPr>
        <w:spacing w:line="360" w:lineRule="auto"/>
        <w:jc w:val="center"/>
        <w:rPr>
          <w:rFonts w:ascii="Courier New" w:hAnsi="Courier New" w:cs="Courier New"/>
          <w:b/>
        </w:rPr>
      </w:pPr>
    </w:p>
    <w:p w:rsidR="005742E6" w:rsidRPr="00C830DC" w:rsidRDefault="005742E6" w:rsidP="005742E6">
      <w:pPr>
        <w:spacing w:line="360" w:lineRule="auto"/>
        <w:jc w:val="center"/>
        <w:rPr>
          <w:rFonts w:ascii="Courier New" w:hAnsi="Courier New" w:cs="Courier New"/>
          <w:b/>
        </w:rPr>
      </w:pPr>
      <w:r>
        <w:rPr>
          <w:rFonts w:ascii="Courier New" w:hAnsi="Courier New" w:cs="Courier New"/>
          <w:b/>
        </w:rPr>
        <w:t xml:space="preserve"> Figure</w:t>
      </w:r>
      <w:r w:rsidRPr="00C830DC">
        <w:rPr>
          <w:rFonts w:ascii="Courier New" w:hAnsi="Courier New" w:cs="Courier New"/>
          <w:b/>
        </w:rPr>
        <w:t xml:space="preserve"> 4.2</w:t>
      </w:r>
    </w:p>
    <w:p w:rsidR="005742E6" w:rsidRPr="00B124D1" w:rsidRDefault="00152087" w:rsidP="00AD20EA">
      <w:pPr>
        <w:spacing w:line="360" w:lineRule="auto"/>
        <w:jc w:val="center"/>
        <w:rPr>
          <w:rFonts w:ascii="Courier New" w:hAnsi="Courier New" w:cs="Courier New"/>
        </w:rPr>
      </w:pPr>
      <w:r>
        <w:rPr>
          <w:noProof/>
        </w:rPr>
        <w:drawing>
          <wp:inline distT="0" distB="0" distL="0" distR="0">
            <wp:extent cx="5705475" cy="2807335"/>
            <wp:effectExtent l="0" t="0" r="0" b="0"/>
            <wp:docPr id="3" name="Objec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742E6" w:rsidRPr="00D15F92" w:rsidRDefault="005742E6" w:rsidP="005742E6">
      <w:pPr>
        <w:spacing w:line="360" w:lineRule="auto"/>
        <w:jc w:val="both"/>
        <w:rPr>
          <w:rFonts w:ascii="Courier New" w:hAnsi="Courier New" w:cs="Courier New"/>
          <w:sz w:val="24"/>
          <w:szCs w:val="24"/>
        </w:rPr>
      </w:pPr>
      <w:r w:rsidRPr="00D15F92">
        <w:rPr>
          <w:rFonts w:ascii="Courier New" w:hAnsi="Courier New" w:cs="Courier New"/>
          <w:b/>
          <w:sz w:val="24"/>
          <w:szCs w:val="24"/>
        </w:rPr>
        <w:t>4.2</w:t>
      </w:r>
      <w:r w:rsidRPr="00D15F92">
        <w:rPr>
          <w:rFonts w:ascii="Courier New" w:hAnsi="Courier New" w:cs="Courier New"/>
          <w:sz w:val="24"/>
          <w:szCs w:val="24"/>
        </w:rPr>
        <w:t>. About eighty percent of the people did not know what NTL Stands for or if even heard of NTL. Six percent of the people heard about NTL and knew what NTL stands for because of their affiliation with an employee of NTL. Five percent did not answer anything. However nine Percent had heard and knew what NTL means and stands for as they had interacted with NTL professionally at some point in time.</w:t>
      </w:r>
    </w:p>
    <w:p w:rsidR="00D15F92" w:rsidRDefault="00D15F92" w:rsidP="002C10C1">
      <w:pPr>
        <w:spacing w:after="0" w:line="240" w:lineRule="auto"/>
        <w:rPr>
          <w:rFonts w:ascii="Courier New" w:hAnsi="Courier New" w:cs="Courier New"/>
          <w:b/>
          <w:sz w:val="24"/>
          <w:szCs w:val="24"/>
        </w:rPr>
      </w:pPr>
    </w:p>
    <w:p w:rsidR="00536BB7" w:rsidRDefault="00536BB7" w:rsidP="002C10C1">
      <w:pPr>
        <w:spacing w:after="0" w:line="240" w:lineRule="auto"/>
        <w:rPr>
          <w:rFonts w:ascii="Courier New" w:hAnsi="Courier New" w:cs="Courier New"/>
          <w:b/>
          <w:sz w:val="24"/>
          <w:szCs w:val="24"/>
        </w:rPr>
      </w:pPr>
    </w:p>
    <w:p w:rsidR="00536BB7" w:rsidRDefault="00536BB7" w:rsidP="002C10C1">
      <w:pPr>
        <w:spacing w:after="0" w:line="240" w:lineRule="auto"/>
        <w:rPr>
          <w:rFonts w:ascii="Courier New" w:hAnsi="Courier New" w:cs="Courier New"/>
          <w:b/>
          <w:sz w:val="24"/>
          <w:szCs w:val="24"/>
        </w:rPr>
      </w:pPr>
    </w:p>
    <w:p w:rsidR="005742E6" w:rsidRPr="002C10C1" w:rsidRDefault="00D15F92" w:rsidP="002C10C1">
      <w:pPr>
        <w:spacing w:after="0" w:line="240" w:lineRule="auto"/>
        <w:rPr>
          <w:rFonts w:ascii="Courier New" w:hAnsi="Courier New" w:cs="Courier New"/>
          <w:b/>
          <w:sz w:val="24"/>
          <w:szCs w:val="24"/>
        </w:rPr>
      </w:pPr>
      <w:r>
        <w:rPr>
          <w:rFonts w:ascii="Courier New" w:hAnsi="Courier New" w:cs="Courier New"/>
          <w:b/>
          <w:sz w:val="24"/>
          <w:szCs w:val="24"/>
        </w:rPr>
        <w:lastRenderedPageBreak/>
        <w:t xml:space="preserve">Q.3 </w:t>
      </w:r>
      <w:r w:rsidR="005742E6" w:rsidRPr="00D15F92">
        <w:rPr>
          <w:rFonts w:ascii="Courier New" w:hAnsi="Courier New" w:cs="Courier New"/>
          <w:b/>
          <w:sz w:val="24"/>
          <w:szCs w:val="24"/>
        </w:rPr>
        <w:t xml:space="preserve">Are you aware of any other products that </w:t>
      </w:r>
      <w:r w:rsidRPr="00D15F92">
        <w:rPr>
          <w:rFonts w:ascii="Courier New" w:hAnsi="Courier New" w:cs="Courier New"/>
          <w:b/>
          <w:sz w:val="24"/>
          <w:szCs w:val="24"/>
        </w:rPr>
        <w:t>NADRA</w:t>
      </w:r>
      <w:r w:rsidR="005742E6" w:rsidRPr="00D15F92">
        <w:rPr>
          <w:rFonts w:ascii="Courier New" w:hAnsi="Courier New" w:cs="Courier New"/>
          <w:b/>
          <w:sz w:val="24"/>
          <w:szCs w:val="24"/>
        </w:rPr>
        <w:t xml:space="preserve"> sells?</w:t>
      </w:r>
    </w:p>
    <w:p w:rsidR="005742E6" w:rsidRDefault="005742E6" w:rsidP="005742E6">
      <w:pPr>
        <w:spacing w:line="360" w:lineRule="auto"/>
        <w:jc w:val="center"/>
        <w:rPr>
          <w:rFonts w:ascii="Courier New" w:hAnsi="Courier New" w:cs="Courier New"/>
          <w:b/>
        </w:rPr>
      </w:pPr>
    </w:p>
    <w:p w:rsidR="005742E6" w:rsidRPr="00335B4C" w:rsidRDefault="005742E6" w:rsidP="005742E6">
      <w:pPr>
        <w:spacing w:line="360" w:lineRule="auto"/>
        <w:jc w:val="center"/>
        <w:rPr>
          <w:rFonts w:ascii="Courier New" w:hAnsi="Courier New" w:cs="Courier New"/>
          <w:b/>
        </w:rPr>
      </w:pPr>
      <w:r w:rsidRPr="00335B4C">
        <w:rPr>
          <w:rFonts w:ascii="Courier New" w:hAnsi="Courier New" w:cs="Courier New"/>
          <w:b/>
        </w:rPr>
        <w:t xml:space="preserve">Table </w:t>
      </w:r>
      <w:r>
        <w:rPr>
          <w:rFonts w:ascii="Courier New" w:hAnsi="Courier New" w:cs="Courier New"/>
          <w:b/>
        </w:rPr>
        <w:t>4.3</w:t>
      </w:r>
    </w:p>
    <w:tbl>
      <w:tblPr>
        <w:tblpPr w:leftFromText="180" w:rightFromText="180" w:vertAnchor="text" w:horzAnchor="margin"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32</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45</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35</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50</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r>
    </w:tbl>
    <w:p w:rsidR="005742E6"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b/>
        </w:rPr>
      </w:pPr>
      <w:r>
        <w:rPr>
          <w:rFonts w:ascii="Courier New" w:hAnsi="Courier New" w:cs="Courier New"/>
          <w:b/>
        </w:rPr>
        <w:t>Figure 4.3</w:t>
      </w:r>
    </w:p>
    <w:p w:rsidR="00AD20EA" w:rsidRDefault="00152087" w:rsidP="005742E6">
      <w:pPr>
        <w:spacing w:line="360" w:lineRule="auto"/>
        <w:jc w:val="both"/>
      </w:pPr>
      <w:r>
        <w:rPr>
          <w:noProof/>
        </w:rPr>
        <w:drawing>
          <wp:inline distT="0" distB="0" distL="0" distR="0">
            <wp:extent cx="5692775" cy="2807335"/>
            <wp:effectExtent l="0" t="0" r="0" b="0"/>
            <wp:docPr id="4" name="Objec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742E6" w:rsidRDefault="005742E6" w:rsidP="005742E6">
      <w:pPr>
        <w:spacing w:line="360" w:lineRule="auto"/>
        <w:jc w:val="both"/>
        <w:rPr>
          <w:rFonts w:ascii="Courier New" w:hAnsi="Courier New" w:cs="Courier New"/>
        </w:rPr>
      </w:pPr>
      <w:r w:rsidRPr="008871A0">
        <w:rPr>
          <w:rFonts w:ascii="Courier New" w:hAnsi="Courier New" w:cs="Courier New"/>
          <w:b/>
        </w:rPr>
        <w:t>4.3</w:t>
      </w:r>
      <w:r w:rsidRPr="00D15F92">
        <w:rPr>
          <w:rFonts w:ascii="Courier New" w:hAnsi="Courier New" w:cs="Courier New"/>
          <w:sz w:val="24"/>
          <w:szCs w:val="24"/>
        </w:rPr>
        <w:t xml:space="preserve">. This population sample constituted of about fifty percent of people who were not aware of the fact that </w:t>
      </w:r>
      <w:proofErr w:type="spellStart"/>
      <w:r w:rsidRPr="00D15F92">
        <w:rPr>
          <w:rFonts w:ascii="Courier New" w:hAnsi="Courier New" w:cs="Courier New"/>
          <w:sz w:val="24"/>
          <w:szCs w:val="24"/>
        </w:rPr>
        <w:t>Nadra</w:t>
      </w:r>
      <w:proofErr w:type="spellEnd"/>
      <w:r w:rsidRPr="00D15F92">
        <w:rPr>
          <w:rFonts w:ascii="Courier New" w:hAnsi="Courier New" w:cs="Courier New"/>
          <w:sz w:val="24"/>
          <w:szCs w:val="24"/>
        </w:rPr>
        <w:t xml:space="preserve"> sold any other product. Thirty percent of people were aware of more than one and less than three product/service NADRA sells. Ten percent of people knew </w:t>
      </w:r>
      <w:proofErr w:type="gramStart"/>
      <w:r w:rsidRPr="00D15F92">
        <w:rPr>
          <w:rFonts w:ascii="Courier New" w:hAnsi="Courier New" w:cs="Courier New"/>
          <w:sz w:val="24"/>
          <w:szCs w:val="24"/>
        </w:rPr>
        <w:t>more</w:t>
      </w:r>
      <w:r w:rsidR="00D15F92" w:rsidRPr="00D15F92">
        <w:rPr>
          <w:rFonts w:ascii="Courier New" w:hAnsi="Courier New" w:cs="Courier New"/>
          <w:sz w:val="24"/>
          <w:szCs w:val="24"/>
        </w:rPr>
        <w:t xml:space="preserve"> </w:t>
      </w:r>
      <w:r w:rsidRPr="00D15F92">
        <w:rPr>
          <w:rFonts w:ascii="Courier New" w:hAnsi="Courier New" w:cs="Courier New"/>
          <w:sz w:val="24"/>
          <w:szCs w:val="24"/>
        </w:rPr>
        <w:t>than one products/services</w:t>
      </w:r>
      <w:proofErr w:type="gramEnd"/>
      <w:r w:rsidR="00D15F92" w:rsidRPr="00D15F92">
        <w:rPr>
          <w:rFonts w:ascii="Courier New" w:hAnsi="Courier New" w:cs="Courier New"/>
          <w:sz w:val="24"/>
          <w:szCs w:val="24"/>
        </w:rPr>
        <w:t>.</w:t>
      </w:r>
      <w:r w:rsidRPr="00D15F92">
        <w:rPr>
          <w:rFonts w:ascii="Courier New" w:hAnsi="Courier New" w:cs="Courier New"/>
          <w:sz w:val="24"/>
          <w:szCs w:val="24"/>
        </w:rPr>
        <w:t xml:space="preserve"> Five percent of people knew all the products and services and Five percent responded as null.</w:t>
      </w:r>
    </w:p>
    <w:p w:rsidR="00D15F92" w:rsidRDefault="00D15F92" w:rsidP="002C10C1">
      <w:pPr>
        <w:spacing w:after="0" w:line="240" w:lineRule="auto"/>
        <w:jc w:val="both"/>
        <w:rPr>
          <w:rFonts w:ascii="Courier New" w:hAnsi="Courier New" w:cs="Courier New"/>
          <w:b/>
          <w:sz w:val="24"/>
          <w:szCs w:val="24"/>
        </w:rPr>
      </w:pPr>
    </w:p>
    <w:p w:rsidR="005742E6" w:rsidRDefault="002C10C1" w:rsidP="002C10C1">
      <w:pPr>
        <w:spacing w:after="0" w:line="240" w:lineRule="auto"/>
        <w:jc w:val="both"/>
        <w:rPr>
          <w:rFonts w:ascii="Courier New" w:hAnsi="Courier New" w:cs="Courier New"/>
          <w:b/>
          <w:sz w:val="24"/>
          <w:szCs w:val="24"/>
        </w:rPr>
      </w:pPr>
      <w:r w:rsidRPr="002C10C1">
        <w:rPr>
          <w:rFonts w:ascii="Courier New" w:hAnsi="Courier New" w:cs="Courier New"/>
          <w:b/>
          <w:sz w:val="24"/>
          <w:szCs w:val="24"/>
        </w:rPr>
        <w:lastRenderedPageBreak/>
        <w:t xml:space="preserve">Q.4 </w:t>
      </w:r>
      <w:r w:rsidR="005742E6" w:rsidRPr="002C10C1">
        <w:rPr>
          <w:rFonts w:ascii="Courier New" w:hAnsi="Courier New" w:cs="Courier New"/>
          <w:b/>
          <w:sz w:val="24"/>
          <w:szCs w:val="24"/>
        </w:rPr>
        <w:t xml:space="preserve">Do u </w:t>
      </w:r>
      <w:proofErr w:type="gramStart"/>
      <w:r w:rsidR="005742E6" w:rsidRPr="002C10C1">
        <w:rPr>
          <w:rFonts w:ascii="Courier New" w:hAnsi="Courier New" w:cs="Courier New"/>
          <w:b/>
          <w:sz w:val="24"/>
          <w:szCs w:val="24"/>
        </w:rPr>
        <w:t>think</w:t>
      </w:r>
      <w:proofErr w:type="gramEnd"/>
      <w:r w:rsidR="005742E6" w:rsidRPr="002C10C1">
        <w:rPr>
          <w:rFonts w:ascii="Courier New" w:hAnsi="Courier New" w:cs="Courier New"/>
          <w:b/>
          <w:sz w:val="24"/>
          <w:szCs w:val="24"/>
        </w:rPr>
        <w:t xml:space="preserve"> NADRA is </w:t>
      </w:r>
      <w:r w:rsidR="00D15F92" w:rsidRPr="002C10C1">
        <w:rPr>
          <w:rFonts w:ascii="Courier New" w:hAnsi="Courier New" w:cs="Courier New"/>
          <w:b/>
          <w:sz w:val="24"/>
          <w:szCs w:val="24"/>
        </w:rPr>
        <w:t>effectively</w:t>
      </w:r>
      <w:r w:rsidR="005742E6" w:rsidRPr="002C10C1">
        <w:rPr>
          <w:rFonts w:ascii="Courier New" w:hAnsi="Courier New" w:cs="Courier New"/>
          <w:b/>
          <w:sz w:val="24"/>
          <w:szCs w:val="24"/>
        </w:rPr>
        <w:t xml:space="preserve"> marketing its services?</w:t>
      </w:r>
    </w:p>
    <w:p w:rsidR="00D15F92" w:rsidRPr="002C10C1" w:rsidRDefault="00D15F92" w:rsidP="002C10C1">
      <w:pPr>
        <w:spacing w:after="0" w:line="240" w:lineRule="auto"/>
        <w:jc w:val="both"/>
        <w:rPr>
          <w:rFonts w:ascii="Courier New" w:hAnsi="Courier New" w:cs="Courier New"/>
          <w:b/>
          <w:sz w:val="24"/>
          <w:szCs w:val="24"/>
        </w:rPr>
      </w:pPr>
    </w:p>
    <w:p w:rsidR="005742E6" w:rsidRDefault="005742E6" w:rsidP="005742E6">
      <w:pPr>
        <w:spacing w:line="360" w:lineRule="auto"/>
        <w:jc w:val="center"/>
        <w:rPr>
          <w:rFonts w:ascii="Courier New" w:hAnsi="Courier New" w:cs="Courier New"/>
          <w:b/>
        </w:rPr>
      </w:pPr>
      <w:r w:rsidRPr="00335B4C">
        <w:rPr>
          <w:rFonts w:ascii="Courier New" w:hAnsi="Courier New" w:cs="Courier New"/>
          <w:b/>
        </w:rPr>
        <w:t xml:space="preserve">Table </w:t>
      </w:r>
      <w:r>
        <w:rPr>
          <w:rFonts w:ascii="Courier New" w:hAnsi="Courier New" w:cs="Courier New"/>
          <w:b/>
        </w:rPr>
        <w:t>4.4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14</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86</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0</w:t>
            </w:r>
          </w:p>
        </w:tc>
      </w:tr>
    </w:tbl>
    <w:p w:rsidR="005742E6" w:rsidRDefault="005742E6" w:rsidP="005742E6">
      <w:pPr>
        <w:spacing w:line="360" w:lineRule="auto"/>
        <w:jc w:val="center"/>
        <w:rPr>
          <w:rFonts w:ascii="Courier New" w:hAnsi="Courier New" w:cs="Courier New"/>
          <w:b/>
        </w:rPr>
      </w:pPr>
    </w:p>
    <w:p w:rsidR="005742E6" w:rsidRDefault="005742E6" w:rsidP="002C10C1">
      <w:pPr>
        <w:spacing w:line="360" w:lineRule="auto"/>
        <w:jc w:val="center"/>
        <w:rPr>
          <w:rFonts w:ascii="Courier New" w:hAnsi="Courier New" w:cs="Courier New"/>
          <w:b/>
        </w:rPr>
      </w:pPr>
      <w:r>
        <w:rPr>
          <w:rFonts w:ascii="Courier New" w:hAnsi="Courier New" w:cs="Courier New"/>
          <w:b/>
        </w:rPr>
        <w:t>Figure 4.4</w:t>
      </w:r>
    </w:p>
    <w:p w:rsidR="005742E6" w:rsidRPr="00335B4C" w:rsidRDefault="00152087" w:rsidP="005742E6">
      <w:pPr>
        <w:spacing w:line="360" w:lineRule="auto"/>
        <w:ind w:firstLine="360"/>
        <w:jc w:val="center"/>
        <w:rPr>
          <w:rFonts w:ascii="Courier New" w:hAnsi="Courier New" w:cs="Courier New"/>
          <w:b/>
        </w:rPr>
      </w:pPr>
      <w:r>
        <w:rPr>
          <w:noProof/>
        </w:rPr>
        <w:drawing>
          <wp:inline distT="0" distB="0" distL="0" distR="0">
            <wp:extent cx="5486400" cy="2717165"/>
            <wp:effectExtent l="0" t="0" r="0" b="0"/>
            <wp:docPr id="5" name="Objec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742E6" w:rsidRDefault="005742E6" w:rsidP="005742E6">
      <w:pPr>
        <w:spacing w:line="360" w:lineRule="auto"/>
        <w:ind w:left="360"/>
        <w:jc w:val="both"/>
        <w:rPr>
          <w:rFonts w:ascii="Courier New" w:hAnsi="Courier New" w:cs="Courier New"/>
        </w:rPr>
      </w:pPr>
      <w:r w:rsidRPr="008871A0">
        <w:rPr>
          <w:rFonts w:ascii="Courier New" w:hAnsi="Courier New" w:cs="Courier New"/>
          <w:b/>
        </w:rPr>
        <w:t>4.</w:t>
      </w:r>
      <w:r>
        <w:rPr>
          <w:rFonts w:ascii="Courier New" w:hAnsi="Courier New" w:cs="Courier New"/>
          <w:b/>
        </w:rPr>
        <w:t>4</w:t>
      </w:r>
      <w:r>
        <w:rPr>
          <w:rFonts w:ascii="Courier New" w:hAnsi="Courier New" w:cs="Courier New"/>
        </w:rPr>
        <w:t xml:space="preserve">. </w:t>
      </w:r>
      <w:r w:rsidRPr="00D15F92">
        <w:rPr>
          <w:rFonts w:ascii="Courier New" w:hAnsi="Courier New" w:cs="Courier New"/>
          <w:sz w:val="24"/>
          <w:szCs w:val="24"/>
        </w:rPr>
        <w:t xml:space="preserve">About eighty two percent of people think that NADRA is not effectively marketing its products/services in the market. Eight percent think that NADRA is effectively marketing its services to people and businesses and the marketing is sufficient. Six percent of people think that NADRA’s marketing is sufficient. And four percent think that marketing is neither effective nor is there any need to further market the products and services due to security reasons. </w:t>
      </w:r>
    </w:p>
    <w:p w:rsidR="00561FFA" w:rsidRDefault="00561FFA" w:rsidP="002C10C1">
      <w:pPr>
        <w:spacing w:after="0" w:line="240" w:lineRule="auto"/>
        <w:rPr>
          <w:rFonts w:ascii="Courier New" w:hAnsi="Courier New" w:cs="Courier New"/>
          <w:sz w:val="24"/>
        </w:rPr>
      </w:pPr>
    </w:p>
    <w:p w:rsidR="005742E6" w:rsidRPr="00D15F92" w:rsidRDefault="002C10C1" w:rsidP="002C10C1">
      <w:pPr>
        <w:spacing w:after="0" w:line="240" w:lineRule="auto"/>
        <w:rPr>
          <w:rFonts w:ascii="Courier New" w:hAnsi="Courier New" w:cs="Courier New"/>
          <w:b/>
          <w:sz w:val="24"/>
        </w:rPr>
      </w:pPr>
      <w:r w:rsidRPr="00D15F92">
        <w:rPr>
          <w:rFonts w:ascii="Courier New" w:hAnsi="Courier New" w:cs="Courier New"/>
          <w:b/>
          <w:sz w:val="24"/>
        </w:rPr>
        <w:lastRenderedPageBreak/>
        <w:t xml:space="preserve">Q.5 </w:t>
      </w:r>
      <w:r w:rsidR="005742E6" w:rsidRPr="00D15F92">
        <w:rPr>
          <w:rFonts w:ascii="Courier New" w:hAnsi="Courier New" w:cs="Courier New"/>
          <w:b/>
          <w:sz w:val="24"/>
        </w:rPr>
        <w:t>Have you seen the logo of NADRA?</w:t>
      </w:r>
    </w:p>
    <w:p w:rsidR="005742E6"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b/>
        </w:rPr>
      </w:pPr>
      <w:r w:rsidRPr="008871A0">
        <w:rPr>
          <w:rFonts w:ascii="Courier New" w:hAnsi="Courier New" w:cs="Courier New"/>
          <w:b/>
        </w:rPr>
        <w:t>Table 4.5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63</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90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w:t>
            </w:r>
          </w:p>
        </w:tc>
      </w:tr>
    </w:tbl>
    <w:p w:rsidR="005742E6"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b/>
        </w:rPr>
      </w:pPr>
      <w:r w:rsidRPr="008871A0">
        <w:rPr>
          <w:rFonts w:ascii="Courier New" w:hAnsi="Courier New" w:cs="Courier New"/>
          <w:b/>
        </w:rPr>
        <w:t>Figure 4.5</w:t>
      </w:r>
    </w:p>
    <w:p w:rsidR="005742E6" w:rsidRDefault="00152087" w:rsidP="005742E6">
      <w:pPr>
        <w:spacing w:line="360" w:lineRule="auto"/>
        <w:rPr>
          <w:rFonts w:ascii="Courier New" w:hAnsi="Courier New" w:cs="Courier New"/>
        </w:rPr>
      </w:pPr>
      <w:r>
        <w:rPr>
          <w:noProof/>
        </w:rPr>
        <w:drawing>
          <wp:inline distT="0" distB="0" distL="0" distR="0">
            <wp:extent cx="5602605" cy="2897505"/>
            <wp:effectExtent l="0" t="0" r="0" b="0"/>
            <wp:docPr id="6" name="Objec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742E6" w:rsidRPr="00D15F92" w:rsidRDefault="005742E6" w:rsidP="005742E6">
      <w:pPr>
        <w:spacing w:line="360" w:lineRule="auto"/>
        <w:jc w:val="both"/>
        <w:rPr>
          <w:rFonts w:ascii="Courier New" w:hAnsi="Courier New" w:cs="Courier New"/>
          <w:sz w:val="24"/>
          <w:szCs w:val="24"/>
        </w:rPr>
      </w:pPr>
      <w:r w:rsidRPr="00D15F92">
        <w:rPr>
          <w:rFonts w:ascii="Courier New" w:hAnsi="Courier New" w:cs="Courier New"/>
          <w:b/>
          <w:sz w:val="24"/>
          <w:szCs w:val="24"/>
        </w:rPr>
        <w:t xml:space="preserve">4.5. </w:t>
      </w:r>
      <w:r w:rsidRPr="00D15F92">
        <w:rPr>
          <w:rFonts w:ascii="Courier New" w:hAnsi="Courier New" w:cs="Courier New"/>
          <w:sz w:val="24"/>
          <w:szCs w:val="24"/>
        </w:rPr>
        <w:t>About ninety percent of people said they have seen NADRA’s official logo on motorways or on ID Cards. However three percent of the people had never seen the logo of NADRA before. Six Percent of people had seen the logo but did not remember it or would have recognized it had they seen the logo again in front of them.</w:t>
      </w:r>
    </w:p>
    <w:p w:rsidR="005742E6" w:rsidRDefault="005742E6" w:rsidP="005742E6">
      <w:pPr>
        <w:spacing w:line="360" w:lineRule="auto"/>
        <w:rPr>
          <w:rFonts w:ascii="Courier New" w:hAnsi="Courier New" w:cs="Courier New"/>
        </w:rPr>
      </w:pPr>
    </w:p>
    <w:p w:rsidR="00D15F92" w:rsidRDefault="00D15F92" w:rsidP="005742E6">
      <w:pPr>
        <w:spacing w:line="360" w:lineRule="auto"/>
        <w:rPr>
          <w:rFonts w:ascii="Courier New" w:hAnsi="Courier New" w:cs="Courier New"/>
        </w:rPr>
      </w:pPr>
    </w:p>
    <w:p w:rsidR="005742E6" w:rsidRPr="002C10C1" w:rsidRDefault="002C10C1" w:rsidP="002C10C1">
      <w:pPr>
        <w:pStyle w:val="ListParagraph"/>
        <w:numPr>
          <w:ilvl w:val="0"/>
          <w:numId w:val="11"/>
        </w:numPr>
        <w:spacing w:after="0" w:line="240" w:lineRule="auto"/>
        <w:rPr>
          <w:rFonts w:ascii="Courier New" w:hAnsi="Courier New" w:cs="Courier New"/>
          <w:b/>
          <w:sz w:val="24"/>
        </w:rPr>
      </w:pPr>
      <w:r w:rsidRPr="002C10C1">
        <w:rPr>
          <w:rFonts w:ascii="Courier New" w:hAnsi="Courier New" w:cs="Courier New"/>
          <w:b/>
          <w:sz w:val="24"/>
        </w:rPr>
        <w:lastRenderedPageBreak/>
        <w:t xml:space="preserve">6 </w:t>
      </w:r>
      <w:r w:rsidR="005742E6" w:rsidRPr="002C10C1">
        <w:rPr>
          <w:rFonts w:ascii="Courier New" w:hAnsi="Courier New" w:cs="Courier New"/>
          <w:b/>
          <w:sz w:val="24"/>
        </w:rPr>
        <w:t xml:space="preserve">Have </w:t>
      </w:r>
      <w:proofErr w:type="gramStart"/>
      <w:r w:rsidR="005742E6" w:rsidRPr="002C10C1">
        <w:rPr>
          <w:rFonts w:ascii="Courier New" w:hAnsi="Courier New" w:cs="Courier New"/>
          <w:b/>
          <w:sz w:val="24"/>
        </w:rPr>
        <w:t>You</w:t>
      </w:r>
      <w:proofErr w:type="gramEnd"/>
      <w:r w:rsidR="005742E6" w:rsidRPr="002C10C1">
        <w:rPr>
          <w:rFonts w:ascii="Courier New" w:hAnsi="Courier New" w:cs="Courier New"/>
          <w:b/>
          <w:sz w:val="24"/>
        </w:rPr>
        <w:t xml:space="preserve"> seen the logo of NTL anywhere?</w:t>
      </w:r>
    </w:p>
    <w:p w:rsidR="005742E6" w:rsidRDefault="005742E6" w:rsidP="005742E6">
      <w:pPr>
        <w:spacing w:line="360" w:lineRule="auto"/>
        <w:rPr>
          <w:rFonts w:ascii="Courier New" w:hAnsi="Courier New" w:cs="Courier New"/>
          <w:b/>
        </w:rPr>
      </w:pPr>
    </w:p>
    <w:p w:rsidR="005742E6" w:rsidRDefault="005742E6" w:rsidP="005742E6">
      <w:pPr>
        <w:spacing w:line="360" w:lineRule="auto"/>
        <w:jc w:val="center"/>
        <w:rPr>
          <w:rFonts w:ascii="Courier New" w:hAnsi="Courier New" w:cs="Courier New"/>
          <w:b/>
        </w:rPr>
      </w:pPr>
      <w:r w:rsidRPr="00A1112C">
        <w:rPr>
          <w:rFonts w:ascii="Courier New" w:hAnsi="Courier New" w:cs="Courier New"/>
          <w:b/>
        </w:rPr>
        <w:t>Table 4.6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63</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90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w:t>
            </w:r>
          </w:p>
        </w:tc>
      </w:tr>
    </w:tbl>
    <w:p w:rsidR="005742E6"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rPr>
      </w:pPr>
      <w:r w:rsidRPr="00A1112C">
        <w:rPr>
          <w:rFonts w:ascii="Courier New" w:hAnsi="Courier New" w:cs="Courier New"/>
          <w:b/>
        </w:rPr>
        <w:t>Figure 4.6</w:t>
      </w:r>
    </w:p>
    <w:p w:rsidR="005742E6" w:rsidRPr="00A1112C" w:rsidRDefault="00152087" w:rsidP="005742E6">
      <w:pPr>
        <w:spacing w:line="360" w:lineRule="auto"/>
        <w:jc w:val="center"/>
        <w:rPr>
          <w:rFonts w:ascii="Courier New" w:hAnsi="Courier New" w:cs="Courier New"/>
          <w:b/>
        </w:rPr>
      </w:pPr>
      <w:r>
        <w:rPr>
          <w:noProof/>
        </w:rPr>
        <w:drawing>
          <wp:inline distT="0" distB="0" distL="0" distR="0">
            <wp:extent cx="5576570" cy="2897505"/>
            <wp:effectExtent l="0" t="0" r="0" b="0"/>
            <wp:docPr id="7" name="Objec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742E6" w:rsidRDefault="005742E6" w:rsidP="005742E6">
      <w:pPr>
        <w:spacing w:line="360" w:lineRule="auto"/>
        <w:ind w:left="720"/>
      </w:pPr>
    </w:p>
    <w:p w:rsidR="005742E6" w:rsidRDefault="005742E6" w:rsidP="005742E6">
      <w:pPr>
        <w:spacing w:line="360" w:lineRule="auto"/>
        <w:jc w:val="both"/>
        <w:rPr>
          <w:rFonts w:ascii="Courier New" w:hAnsi="Courier New" w:cs="Courier New"/>
        </w:rPr>
      </w:pPr>
      <w:r w:rsidRPr="00A1112C">
        <w:rPr>
          <w:rFonts w:ascii="Courier New" w:hAnsi="Courier New" w:cs="Courier New"/>
          <w:b/>
        </w:rPr>
        <w:t>4.6.</w:t>
      </w:r>
      <w:r>
        <w:rPr>
          <w:rFonts w:ascii="Courier New" w:hAnsi="Courier New" w:cs="Courier New"/>
        </w:rPr>
        <w:t xml:space="preserve"> Ninety percent of people had not seen the logo of </w:t>
      </w:r>
      <w:r w:rsidR="00D15F92">
        <w:rPr>
          <w:rFonts w:ascii="Courier New" w:hAnsi="Courier New" w:cs="Courier New"/>
        </w:rPr>
        <w:t>NADRA</w:t>
      </w:r>
      <w:r>
        <w:rPr>
          <w:rFonts w:ascii="Courier New" w:hAnsi="Courier New" w:cs="Courier New"/>
        </w:rPr>
        <w:t xml:space="preserve"> Technologies Limited (NTL) and were completely unaware of it. Four percent of people had seen the logo and remembered it. However six percent of the people who were aware of </w:t>
      </w:r>
      <w:r w:rsidR="00D15F92">
        <w:rPr>
          <w:rFonts w:ascii="Courier New" w:hAnsi="Courier New" w:cs="Courier New"/>
        </w:rPr>
        <w:t>NADRA</w:t>
      </w:r>
      <w:r>
        <w:rPr>
          <w:rFonts w:ascii="Courier New" w:hAnsi="Courier New" w:cs="Courier New"/>
        </w:rPr>
        <w:t xml:space="preserve"> Technologies </w:t>
      </w:r>
      <w:proofErr w:type="gramStart"/>
      <w:r>
        <w:rPr>
          <w:rFonts w:ascii="Courier New" w:hAnsi="Courier New" w:cs="Courier New"/>
        </w:rPr>
        <w:t>Limited(</w:t>
      </w:r>
      <w:proofErr w:type="gramEnd"/>
      <w:r>
        <w:rPr>
          <w:rFonts w:ascii="Courier New" w:hAnsi="Courier New" w:cs="Courier New"/>
        </w:rPr>
        <w:t>NTL) thought that NADRA and NTL both have the same logo’s.</w:t>
      </w:r>
    </w:p>
    <w:p w:rsidR="00561FFA" w:rsidRDefault="00561FFA" w:rsidP="002D6C53">
      <w:pPr>
        <w:spacing w:after="0" w:line="240" w:lineRule="auto"/>
        <w:ind w:left="360"/>
        <w:rPr>
          <w:rFonts w:ascii="Courier New" w:hAnsi="Courier New" w:cs="Courier New"/>
          <w:b/>
          <w:sz w:val="24"/>
        </w:rPr>
      </w:pPr>
    </w:p>
    <w:p w:rsidR="00536BB7" w:rsidRDefault="00536BB7" w:rsidP="002D6C53">
      <w:pPr>
        <w:spacing w:after="0" w:line="240" w:lineRule="auto"/>
        <w:ind w:left="360"/>
        <w:rPr>
          <w:rFonts w:ascii="Courier New" w:hAnsi="Courier New" w:cs="Courier New"/>
          <w:b/>
          <w:sz w:val="24"/>
        </w:rPr>
      </w:pPr>
    </w:p>
    <w:p w:rsidR="005742E6" w:rsidRPr="0092145B" w:rsidRDefault="002D6C53" w:rsidP="002D6C53">
      <w:pPr>
        <w:spacing w:after="0" w:line="240" w:lineRule="auto"/>
        <w:ind w:left="360"/>
        <w:rPr>
          <w:rFonts w:ascii="Courier New" w:hAnsi="Courier New" w:cs="Courier New"/>
          <w:b/>
        </w:rPr>
      </w:pPr>
      <w:r w:rsidRPr="002D6C53">
        <w:rPr>
          <w:rFonts w:ascii="Courier New" w:hAnsi="Courier New" w:cs="Courier New"/>
          <w:b/>
          <w:sz w:val="24"/>
        </w:rPr>
        <w:lastRenderedPageBreak/>
        <w:t xml:space="preserve">Q.7 </w:t>
      </w:r>
      <w:r w:rsidR="005742E6" w:rsidRPr="002D6C53">
        <w:rPr>
          <w:rFonts w:ascii="Courier New" w:hAnsi="Courier New" w:cs="Courier New"/>
          <w:b/>
          <w:sz w:val="24"/>
        </w:rPr>
        <w:t>Have you ever seen an electronic or print add by NADRA?</w:t>
      </w:r>
    </w:p>
    <w:p w:rsidR="005742E6"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b/>
        </w:rPr>
      </w:pPr>
      <w:r w:rsidRPr="00A1112C">
        <w:rPr>
          <w:rFonts w:ascii="Courier New" w:hAnsi="Courier New" w:cs="Courier New"/>
          <w:b/>
        </w:rPr>
        <w:t>Table 4.7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25</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35</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21</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24</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20</w:t>
            </w:r>
          </w:p>
        </w:tc>
      </w:tr>
    </w:tbl>
    <w:p w:rsidR="005742E6" w:rsidRDefault="005742E6" w:rsidP="005742E6">
      <w:pPr>
        <w:spacing w:line="360" w:lineRule="auto"/>
        <w:jc w:val="center"/>
        <w:rPr>
          <w:rFonts w:ascii="Courier New" w:hAnsi="Courier New" w:cs="Courier New"/>
        </w:rPr>
      </w:pPr>
    </w:p>
    <w:p w:rsidR="005742E6" w:rsidRPr="00A1112C" w:rsidRDefault="005742E6" w:rsidP="005742E6">
      <w:pPr>
        <w:spacing w:line="360" w:lineRule="auto"/>
        <w:jc w:val="center"/>
        <w:rPr>
          <w:rFonts w:ascii="Courier New" w:hAnsi="Courier New" w:cs="Courier New"/>
          <w:b/>
        </w:rPr>
      </w:pPr>
      <w:r>
        <w:rPr>
          <w:rFonts w:ascii="Courier New" w:hAnsi="Courier New" w:cs="Courier New"/>
          <w:b/>
        </w:rPr>
        <w:t xml:space="preserve"> </w:t>
      </w:r>
      <w:r w:rsidRPr="00A1112C">
        <w:rPr>
          <w:rFonts w:ascii="Courier New" w:hAnsi="Courier New" w:cs="Courier New"/>
          <w:b/>
        </w:rPr>
        <w:t>Figure 4.7</w:t>
      </w:r>
    </w:p>
    <w:p w:rsidR="005742E6" w:rsidRDefault="00152087" w:rsidP="005742E6">
      <w:pPr>
        <w:spacing w:line="360" w:lineRule="auto"/>
        <w:rPr>
          <w:rFonts w:ascii="Courier New" w:hAnsi="Courier New" w:cs="Courier New"/>
        </w:rPr>
      </w:pPr>
      <w:r>
        <w:rPr>
          <w:noProof/>
        </w:rPr>
        <w:drawing>
          <wp:inline distT="0" distB="0" distL="0" distR="0">
            <wp:extent cx="5602605" cy="2897505"/>
            <wp:effectExtent l="0" t="0" r="0" b="0"/>
            <wp:docPr id="8" name="Objec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742E6" w:rsidRPr="00D15F92" w:rsidRDefault="005742E6" w:rsidP="002D6C53">
      <w:pPr>
        <w:spacing w:line="360" w:lineRule="auto"/>
        <w:jc w:val="both"/>
        <w:rPr>
          <w:rFonts w:ascii="Courier New" w:hAnsi="Courier New" w:cs="Courier New"/>
          <w:sz w:val="24"/>
          <w:szCs w:val="24"/>
        </w:rPr>
      </w:pPr>
      <w:r w:rsidRPr="00D15F92">
        <w:rPr>
          <w:rFonts w:ascii="Courier New" w:hAnsi="Courier New" w:cs="Courier New"/>
          <w:b/>
          <w:sz w:val="24"/>
          <w:szCs w:val="24"/>
        </w:rPr>
        <w:t>4.7</w:t>
      </w:r>
      <w:r w:rsidRPr="00D15F92">
        <w:rPr>
          <w:rFonts w:ascii="Courier New" w:hAnsi="Courier New" w:cs="Courier New"/>
          <w:sz w:val="24"/>
          <w:szCs w:val="24"/>
        </w:rPr>
        <w:t>. About thirty five percent of the people had seen an electronic or TV advertisement by NADRA. Fifteen percent of people had actually seen a print Advertisement in a newspaper. Twenty percent of people had seen a print advertisement on a hoarding or banner somewhere. Thirty percent of people did not see any advertisement electronic or print anywhere.</w:t>
      </w:r>
    </w:p>
    <w:p w:rsidR="005742E6" w:rsidRPr="0092145B" w:rsidRDefault="005742E6" w:rsidP="005742E6">
      <w:pPr>
        <w:pStyle w:val="Heading3"/>
        <w:rPr>
          <w:sz w:val="24"/>
        </w:rPr>
      </w:pPr>
      <w:bookmarkStart w:id="22" w:name="_Toc261987611"/>
      <w:r w:rsidRPr="0092145B">
        <w:rPr>
          <w:sz w:val="24"/>
        </w:rPr>
        <w:lastRenderedPageBreak/>
        <w:t>Services</w:t>
      </w:r>
      <w:bookmarkEnd w:id="22"/>
    </w:p>
    <w:p w:rsidR="005742E6" w:rsidRPr="0092145B" w:rsidRDefault="005742E6" w:rsidP="005742E6">
      <w:pPr>
        <w:rPr>
          <w:rFonts w:ascii="Courier New" w:hAnsi="Courier New" w:cs="Courier New"/>
        </w:rPr>
      </w:pPr>
    </w:p>
    <w:p w:rsidR="005742E6" w:rsidRPr="0092145B" w:rsidRDefault="002D6C53" w:rsidP="002D6C53">
      <w:pPr>
        <w:spacing w:after="0" w:line="240" w:lineRule="auto"/>
        <w:rPr>
          <w:rFonts w:ascii="Courier New" w:hAnsi="Courier New" w:cs="Courier New"/>
          <w:b/>
        </w:rPr>
      </w:pPr>
      <w:r w:rsidRPr="002D6C53">
        <w:rPr>
          <w:rFonts w:ascii="Courier New" w:hAnsi="Courier New" w:cs="Courier New"/>
          <w:b/>
          <w:sz w:val="24"/>
        </w:rPr>
        <w:t xml:space="preserve">Q.8 </w:t>
      </w:r>
      <w:r w:rsidR="005742E6" w:rsidRPr="002D6C53">
        <w:rPr>
          <w:rFonts w:ascii="Courier New" w:hAnsi="Courier New" w:cs="Courier New"/>
          <w:b/>
          <w:sz w:val="24"/>
        </w:rPr>
        <w:t>Have you used any NADRA products or Services?</w:t>
      </w:r>
    </w:p>
    <w:p w:rsidR="005742E6" w:rsidRDefault="005742E6" w:rsidP="005742E6">
      <w:pPr>
        <w:spacing w:line="360" w:lineRule="auto"/>
        <w:rPr>
          <w:rFonts w:ascii="Courier New" w:hAnsi="Courier New" w:cs="Courier New"/>
          <w:b/>
        </w:rPr>
      </w:pPr>
    </w:p>
    <w:p w:rsidR="005742E6" w:rsidRDefault="005742E6" w:rsidP="005742E6">
      <w:pPr>
        <w:spacing w:line="360" w:lineRule="auto"/>
        <w:jc w:val="center"/>
        <w:rPr>
          <w:rFonts w:ascii="Courier New" w:hAnsi="Courier New" w:cs="Courier New"/>
          <w:b/>
        </w:rPr>
      </w:pPr>
      <w:r w:rsidRPr="00B17CA2">
        <w:rPr>
          <w:rFonts w:ascii="Courier New" w:hAnsi="Courier New" w:cs="Courier New"/>
          <w:b/>
        </w:rPr>
        <w:t>Table 4.8</w:t>
      </w:r>
    </w:p>
    <w:p w:rsidR="005742E6" w:rsidRPr="00B17CA2" w:rsidRDefault="005742E6" w:rsidP="005742E6">
      <w:pPr>
        <w:spacing w:line="360" w:lineRule="auto"/>
        <w:jc w:val="center"/>
        <w:rPr>
          <w:rFonts w:ascii="Courier New" w:hAnsi="Courier New" w:cs="Courier New"/>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28</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40</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42</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60</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0</w:t>
            </w:r>
          </w:p>
        </w:tc>
      </w:tr>
    </w:tbl>
    <w:p w:rsidR="005742E6" w:rsidRDefault="005742E6" w:rsidP="005742E6">
      <w:pPr>
        <w:spacing w:line="360" w:lineRule="auto"/>
        <w:jc w:val="center"/>
        <w:rPr>
          <w:rFonts w:ascii="Courier New" w:hAnsi="Courier New" w:cs="Courier New"/>
        </w:rPr>
      </w:pPr>
    </w:p>
    <w:p w:rsidR="005742E6" w:rsidRPr="00B17CA2" w:rsidRDefault="005742E6" w:rsidP="005742E6">
      <w:pPr>
        <w:spacing w:line="360" w:lineRule="auto"/>
        <w:jc w:val="center"/>
        <w:rPr>
          <w:rFonts w:ascii="Courier New" w:hAnsi="Courier New" w:cs="Courier New"/>
          <w:b/>
        </w:rPr>
      </w:pPr>
      <w:r w:rsidRPr="00B17CA2">
        <w:rPr>
          <w:rFonts w:ascii="Courier New" w:hAnsi="Courier New" w:cs="Courier New"/>
          <w:b/>
        </w:rPr>
        <w:t>Figure 4.8</w:t>
      </w:r>
    </w:p>
    <w:p w:rsidR="005742E6" w:rsidRDefault="00152087" w:rsidP="005742E6">
      <w:pPr>
        <w:spacing w:line="360" w:lineRule="auto"/>
        <w:rPr>
          <w:rFonts w:ascii="Courier New" w:hAnsi="Courier New" w:cs="Courier New"/>
        </w:rPr>
      </w:pPr>
      <w:r>
        <w:rPr>
          <w:noProof/>
        </w:rPr>
        <w:drawing>
          <wp:inline distT="0" distB="0" distL="0" distR="0">
            <wp:extent cx="5576570" cy="2949575"/>
            <wp:effectExtent l="0" t="0" r="0" b="0"/>
            <wp:docPr id="9" name="Objec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742E6" w:rsidRPr="00D15F92" w:rsidRDefault="005742E6" w:rsidP="002D6C53">
      <w:pPr>
        <w:spacing w:line="360" w:lineRule="auto"/>
        <w:jc w:val="both"/>
        <w:rPr>
          <w:rFonts w:ascii="Courier New" w:hAnsi="Courier New" w:cs="Courier New"/>
          <w:sz w:val="24"/>
          <w:szCs w:val="24"/>
        </w:rPr>
      </w:pPr>
      <w:r w:rsidRPr="00D15F92">
        <w:rPr>
          <w:rFonts w:ascii="Courier New" w:hAnsi="Courier New" w:cs="Courier New"/>
          <w:b/>
          <w:sz w:val="24"/>
          <w:szCs w:val="24"/>
        </w:rPr>
        <w:t>4.8</w:t>
      </w:r>
      <w:r w:rsidRPr="00D15F92">
        <w:rPr>
          <w:rFonts w:ascii="Courier New" w:hAnsi="Courier New" w:cs="Courier New"/>
          <w:sz w:val="24"/>
          <w:szCs w:val="24"/>
        </w:rPr>
        <w:t xml:space="preserve">. Sixty percent of people did not use any other product or service provided by </w:t>
      </w:r>
      <w:r w:rsidR="00D15F92" w:rsidRPr="00D15F92">
        <w:rPr>
          <w:rFonts w:ascii="Courier New" w:hAnsi="Courier New" w:cs="Courier New"/>
          <w:sz w:val="24"/>
          <w:szCs w:val="24"/>
        </w:rPr>
        <w:t>NADRA</w:t>
      </w:r>
      <w:r w:rsidRPr="00D15F92">
        <w:rPr>
          <w:rFonts w:ascii="Courier New" w:hAnsi="Courier New" w:cs="Courier New"/>
          <w:sz w:val="24"/>
          <w:szCs w:val="24"/>
        </w:rPr>
        <w:t xml:space="preserve">. However forty percent of people have used one or more than one product or service of </w:t>
      </w:r>
      <w:r w:rsidR="00D15F92" w:rsidRPr="00D15F92">
        <w:rPr>
          <w:rFonts w:ascii="Courier New" w:hAnsi="Courier New" w:cs="Courier New"/>
          <w:sz w:val="24"/>
          <w:szCs w:val="24"/>
        </w:rPr>
        <w:t>NADRA</w:t>
      </w:r>
      <w:r w:rsidRPr="00D15F92">
        <w:rPr>
          <w:rFonts w:ascii="Courier New" w:hAnsi="Courier New" w:cs="Courier New"/>
          <w:sz w:val="24"/>
          <w:szCs w:val="24"/>
        </w:rPr>
        <w:t xml:space="preserve"> in one form or another.</w:t>
      </w:r>
    </w:p>
    <w:p w:rsidR="00AD7E04" w:rsidRDefault="00AD7E04" w:rsidP="002D6C53">
      <w:pPr>
        <w:spacing w:after="0" w:line="240" w:lineRule="auto"/>
        <w:ind w:left="180"/>
        <w:rPr>
          <w:rFonts w:ascii="Courier New" w:hAnsi="Courier New" w:cs="Courier New"/>
          <w:b/>
          <w:sz w:val="24"/>
        </w:rPr>
      </w:pPr>
    </w:p>
    <w:p w:rsidR="00ED3E4E" w:rsidRDefault="00ED3E4E" w:rsidP="002D6C53">
      <w:pPr>
        <w:spacing w:after="0" w:line="240" w:lineRule="auto"/>
        <w:ind w:left="180"/>
        <w:rPr>
          <w:rFonts w:ascii="Courier New" w:hAnsi="Courier New" w:cs="Courier New"/>
          <w:b/>
          <w:sz w:val="24"/>
        </w:rPr>
      </w:pPr>
    </w:p>
    <w:p w:rsidR="00ED3E4E" w:rsidRDefault="00ED3E4E" w:rsidP="002D6C53">
      <w:pPr>
        <w:spacing w:after="0" w:line="240" w:lineRule="auto"/>
        <w:ind w:left="180"/>
        <w:rPr>
          <w:rFonts w:ascii="Courier New" w:hAnsi="Courier New" w:cs="Courier New"/>
          <w:b/>
          <w:sz w:val="24"/>
        </w:rPr>
      </w:pPr>
    </w:p>
    <w:p w:rsidR="005742E6" w:rsidRPr="002D6C53" w:rsidRDefault="002D6C53" w:rsidP="002D6C53">
      <w:pPr>
        <w:spacing w:after="0" w:line="240" w:lineRule="auto"/>
        <w:ind w:left="180"/>
        <w:rPr>
          <w:rFonts w:ascii="Courier New" w:hAnsi="Courier New" w:cs="Courier New"/>
          <w:b/>
          <w:sz w:val="24"/>
        </w:rPr>
      </w:pPr>
      <w:r w:rsidRPr="002D6C53">
        <w:rPr>
          <w:rFonts w:ascii="Courier New" w:hAnsi="Courier New" w:cs="Courier New"/>
          <w:b/>
          <w:sz w:val="24"/>
        </w:rPr>
        <w:t xml:space="preserve">Q.9 </w:t>
      </w:r>
      <w:r w:rsidR="005742E6" w:rsidRPr="002D6C53">
        <w:rPr>
          <w:rFonts w:ascii="Courier New" w:hAnsi="Courier New" w:cs="Courier New"/>
          <w:b/>
          <w:sz w:val="24"/>
        </w:rPr>
        <w:t xml:space="preserve">Do u </w:t>
      </w:r>
      <w:proofErr w:type="gramStart"/>
      <w:r w:rsidR="005742E6" w:rsidRPr="002D6C53">
        <w:rPr>
          <w:rFonts w:ascii="Courier New" w:hAnsi="Courier New" w:cs="Courier New"/>
          <w:b/>
          <w:sz w:val="24"/>
        </w:rPr>
        <w:t>find</w:t>
      </w:r>
      <w:proofErr w:type="gramEnd"/>
      <w:r w:rsidR="005742E6" w:rsidRPr="002D6C53">
        <w:rPr>
          <w:rFonts w:ascii="Courier New" w:hAnsi="Courier New" w:cs="Courier New"/>
          <w:b/>
          <w:sz w:val="24"/>
        </w:rPr>
        <w:t xml:space="preserve"> any problem in the product/service you are using?</w:t>
      </w:r>
    </w:p>
    <w:p w:rsidR="005742E6" w:rsidRDefault="005742E6" w:rsidP="005742E6">
      <w:pPr>
        <w:spacing w:line="360" w:lineRule="auto"/>
        <w:rPr>
          <w:rFonts w:ascii="Courier New" w:hAnsi="Courier New" w:cs="Courier New"/>
        </w:rPr>
      </w:pPr>
    </w:p>
    <w:p w:rsidR="005742E6" w:rsidRDefault="005742E6" w:rsidP="005742E6">
      <w:pPr>
        <w:spacing w:line="360" w:lineRule="auto"/>
        <w:jc w:val="center"/>
        <w:rPr>
          <w:rFonts w:ascii="Courier New" w:hAnsi="Courier New" w:cs="Courier New"/>
          <w:b/>
        </w:rPr>
      </w:pPr>
      <w:r w:rsidRPr="00B17CA2">
        <w:rPr>
          <w:rFonts w:ascii="Courier New" w:hAnsi="Courier New" w:cs="Courier New"/>
          <w:b/>
        </w:rPr>
        <w:t>Table 4.9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39</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55</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31</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45</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0</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0</w:t>
            </w:r>
          </w:p>
        </w:tc>
      </w:tr>
    </w:tbl>
    <w:p w:rsidR="005742E6" w:rsidRDefault="005742E6" w:rsidP="005742E6">
      <w:pPr>
        <w:spacing w:line="360" w:lineRule="auto"/>
        <w:jc w:val="center"/>
        <w:rPr>
          <w:rFonts w:ascii="Courier New" w:hAnsi="Courier New" w:cs="Courier New"/>
        </w:rPr>
      </w:pPr>
    </w:p>
    <w:p w:rsidR="005742E6" w:rsidRDefault="005742E6" w:rsidP="005742E6">
      <w:pPr>
        <w:spacing w:line="360" w:lineRule="auto"/>
        <w:jc w:val="center"/>
        <w:rPr>
          <w:rFonts w:ascii="Courier New" w:hAnsi="Courier New" w:cs="Courier New"/>
          <w:b/>
        </w:rPr>
      </w:pPr>
      <w:r w:rsidRPr="00705897">
        <w:rPr>
          <w:rFonts w:ascii="Courier New" w:hAnsi="Courier New" w:cs="Courier New"/>
          <w:b/>
        </w:rPr>
        <w:t>Figure 4.9</w:t>
      </w:r>
    </w:p>
    <w:p w:rsidR="005742E6" w:rsidRDefault="00152087" w:rsidP="005742E6">
      <w:pPr>
        <w:spacing w:line="360" w:lineRule="auto"/>
        <w:rPr>
          <w:rFonts w:ascii="Courier New" w:hAnsi="Courier New" w:cs="Courier New"/>
        </w:rPr>
      </w:pPr>
      <w:r>
        <w:rPr>
          <w:noProof/>
        </w:rPr>
        <w:drawing>
          <wp:inline distT="0" distB="0" distL="0" distR="0">
            <wp:extent cx="5602605" cy="3013710"/>
            <wp:effectExtent l="0" t="0" r="0" b="0"/>
            <wp:docPr id="10"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742E6" w:rsidRDefault="005742E6" w:rsidP="00D15F92">
      <w:pPr>
        <w:spacing w:line="360" w:lineRule="auto"/>
        <w:jc w:val="both"/>
        <w:rPr>
          <w:rFonts w:ascii="Courier New" w:hAnsi="Courier New" w:cs="Courier New"/>
        </w:rPr>
      </w:pPr>
      <w:r w:rsidRPr="00D15F92">
        <w:rPr>
          <w:rFonts w:ascii="Courier New" w:hAnsi="Courier New" w:cs="Courier New"/>
          <w:b/>
          <w:sz w:val="24"/>
          <w:szCs w:val="24"/>
        </w:rPr>
        <w:t>4.9</w:t>
      </w:r>
      <w:proofErr w:type="gramStart"/>
      <w:r w:rsidRPr="00D15F92">
        <w:rPr>
          <w:rFonts w:ascii="Courier New" w:hAnsi="Courier New" w:cs="Courier New"/>
          <w:b/>
          <w:sz w:val="24"/>
          <w:szCs w:val="24"/>
        </w:rPr>
        <w:t>.</w:t>
      </w:r>
      <w:r w:rsidRPr="00D15F92">
        <w:rPr>
          <w:rFonts w:ascii="Courier New" w:hAnsi="Courier New" w:cs="Courier New"/>
          <w:sz w:val="24"/>
          <w:szCs w:val="24"/>
        </w:rPr>
        <w:t>About</w:t>
      </w:r>
      <w:proofErr w:type="gramEnd"/>
      <w:r w:rsidRPr="00D15F92">
        <w:rPr>
          <w:rFonts w:ascii="Courier New" w:hAnsi="Courier New" w:cs="Courier New"/>
          <w:sz w:val="24"/>
          <w:szCs w:val="24"/>
        </w:rPr>
        <w:t xml:space="preserve"> fifty five percent of people said that they found problems in the services that they were currently using. Forty five percent of people said that they did not find any problem in the product/service that they were using. However, were of the view that NADRA needs to upgrade its services facilities</w:t>
      </w:r>
      <w:r>
        <w:rPr>
          <w:rFonts w:ascii="Courier New" w:hAnsi="Courier New" w:cs="Courier New"/>
        </w:rPr>
        <w:t>.</w:t>
      </w:r>
    </w:p>
    <w:p w:rsidR="00D15F92" w:rsidRDefault="00D15F92" w:rsidP="002D6C53">
      <w:pPr>
        <w:spacing w:after="0" w:line="240" w:lineRule="auto"/>
        <w:ind w:left="180"/>
        <w:rPr>
          <w:rFonts w:ascii="Courier New" w:hAnsi="Courier New" w:cs="Courier New"/>
          <w:b/>
          <w:sz w:val="24"/>
        </w:rPr>
      </w:pPr>
    </w:p>
    <w:p w:rsidR="005742E6" w:rsidRPr="002D6C53" w:rsidRDefault="002D6C53" w:rsidP="002D6C53">
      <w:pPr>
        <w:spacing w:after="0" w:line="240" w:lineRule="auto"/>
        <w:ind w:left="180"/>
        <w:rPr>
          <w:rFonts w:ascii="Courier New" w:hAnsi="Courier New" w:cs="Courier New"/>
          <w:b/>
          <w:sz w:val="24"/>
        </w:rPr>
      </w:pPr>
      <w:r w:rsidRPr="002D6C53">
        <w:rPr>
          <w:rFonts w:ascii="Courier New" w:hAnsi="Courier New" w:cs="Courier New"/>
          <w:b/>
          <w:sz w:val="24"/>
        </w:rPr>
        <w:lastRenderedPageBreak/>
        <w:t xml:space="preserve">Q.10 </w:t>
      </w:r>
      <w:r w:rsidR="005742E6" w:rsidRPr="002D6C53">
        <w:rPr>
          <w:rFonts w:ascii="Courier New" w:hAnsi="Courier New" w:cs="Courier New"/>
          <w:b/>
          <w:sz w:val="24"/>
        </w:rPr>
        <w:t>Are you satisfied with the service/product you are using?</w:t>
      </w:r>
    </w:p>
    <w:p w:rsidR="005742E6" w:rsidRDefault="005742E6" w:rsidP="005742E6">
      <w:pPr>
        <w:spacing w:line="360" w:lineRule="auto"/>
        <w:rPr>
          <w:rFonts w:ascii="Courier New" w:hAnsi="Courier New" w:cs="Courier New"/>
          <w:b/>
        </w:rPr>
      </w:pPr>
    </w:p>
    <w:p w:rsidR="005742E6" w:rsidRPr="00705897" w:rsidRDefault="005742E6" w:rsidP="005742E6">
      <w:pPr>
        <w:spacing w:line="360" w:lineRule="auto"/>
        <w:jc w:val="center"/>
        <w:rPr>
          <w:rFonts w:ascii="Courier New" w:hAnsi="Courier New" w:cs="Courier New"/>
          <w:b/>
        </w:rPr>
      </w:pPr>
      <w:r w:rsidRPr="00705897">
        <w:rPr>
          <w:rFonts w:ascii="Courier New" w:hAnsi="Courier New" w:cs="Courier New"/>
          <w:b/>
        </w:rPr>
        <w:t>Table 4.10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35</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25</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35</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10</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15</w:t>
            </w:r>
          </w:p>
        </w:tc>
      </w:tr>
    </w:tbl>
    <w:p w:rsidR="005742E6" w:rsidRDefault="005742E6" w:rsidP="005742E6">
      <w:pPr>
        <w:spacing w:line="360" w:lineRule="auto"/>
        <w:jc w:val="center"/>
        <w:rPr>
          <w:rFonts w:ascii="Courier New" w:hAnsi="Courier New" w:cs="Courier New"/>
        </w:rPr>
      </w:pPr>
    </w:p>
    <w:p w:rsidR="005742E6" w:rsidRPr="00705897" w:rsidRDefault="005742E6" w:rsidP="005742E6">
      <w:pPr>
        <w:spacing w:line="360" w:lineRule="auto"/>
        <w:jc w:val="center"/>
        <w:rPr>
          <w:rFonts w:ascii="Courier New" w:hAnsi="Courier New" w:cs="Courier New"/>
          <w:b/>
        </w:rPr>
      </w:pPr>
      <w:r w:rsidRPr="00705897">
        <w:rPr>
          <w:rFonts w:ascii="Courier New" w:hAnsi="Courier New" w:cs="Courier New"/>
          <w:b/>
        </w:rPr>
        <w:t>Figure 4.10</w:t>
      </w:r>
    </w:p>
    <w:p w:rsidR="005742E6" w:rsidRPr="00AD7E04" w:rsidRDefault="00152087" w:rsidP="00AD7E04">
      <w:pPr>
        <w:spacing w:line="360" w:lineRule="auto"/>
        <w:rPr>
          <w:rFonts w:ascii="Courier New" w:hAnsi="Courier New" w:cs="Courier New"/>
        </w:rPr>
      </w:pPr>
      <w:r>
        <w:rPr>
          <w:noProof/>
        </w:rPr>
        <w:drawing>
          <wp:inline distT="0" distB="0" distL="0" distR="0">
            <wp:extent cx="5576570" cy="3013710"/>
            <wp:effectExtent l="0" t="0" r="0" b="0"/>
            <wp:docPr id="11" name="Objec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742E6" w:rsidRPr="00D15F92" w:rsidRDefault="005742E6" w:rsidP="005742E6">
      <w:pPr>
        <w:spacing w:line="360" w:lineRule="auto"/>
        <w:jc w:val="both"/>
        <w:rPr>
          <w:rFonts w:ascii="Courier New" w:hAnsi="Courier New" w:cs="Courier New"/>
          <w:sz w:val="24"/>
          <w:szCs w:val="24"/>
        </w:rPr>
      </w:pPr>
      <w:r w:rsidRPr="00D15F92">
        <w:rPr>
          <w:rFonts w:ascii="Courier New" w:hAnsi="Courier New" w:cs="Courier New"/>
          <w:b/>
          <w:sz w:val="24"/>
          <w:szCs w:val="24"/>
        </w:rPr>
        <w:t>4.10</w:t>
      </w:r>
      <w:proofErr w:type="gramStart"/>
      <w:r w:rsidRPr="00D15F92">
        <w:rPr>
          <w:rFonts w:ascii="Courier New" w:hAnsi="Courier New" w:cs="Courier New"/>
          <w:b/>
          <w:sz w:val="24"/>
          <w:szCs w:val="24"/>
        </w:rPr>
        <w:t>.</w:t>
      </w:r>
      <w:r w:rsidRPr="00D15F92">
        <w:rPr>
          <w:rFonts w:ascii="Courier New" w:hAnsi="Courier New" w:cs="Courier New"/>
          <w:sz w:val="24"/>
          <w:szCs w:val="24"/>
        </w:rPr>
        <w:t>About</w:t>
      </w:r>
      <w:proofErr w:type="gramEnd"/>
      <w:r w:rsidRPr="00D15F92">
        <w:rPr>
          <w:rFonts w:ascii="Courier New" w:hAnsi="Courier New" w:cs="Courier New"/>
          <w:sz w:val="24"/>
          <w:szCs w:val="24"/>
        </w:rPr>
        <w:t xml:space="preserve"> fifty percent of people were satisfied with the products/services. However, five percent of people were satisfied with the services but believed NADRA needs</w:t>
      </w:r>
      <w:r w:rsidR="00C906A8">
        <w:rPr>
          <w:rFonts w:ascii="Courier New" w:hAnsi="Courier New" w:cs="Courier New"/>
          <w:sz w:val="24"/>
          <w:szCs w:val="24"/>
        </w:rPr>
        <w:t xml:space="preserve"> to upgrade the services</w:t>
      </w:r>
      <w:r w:rsidRPr="00D15F92">
        <w:rPr>
          <w:rFonts w:ascii="Courier New" w:hAnsi="Courier New" w:cs="Courier New"/>
          <w:sz w:val="24"/>
          <w:szCs w:val="24"/>
        </w:rPr>
        <w:t>. Thirty five people were not satisfied completely and ten percent were not satisfied with the customer services for the product they were using.</w:t>
      </w:r>
    </w:p>
    <w:p w:rsidR="005742E6" w:rsidRPr="00AD7E04" w:rsidRDefault="00AD7E04" w:rsidP="00AD7E04">
      <w:pPr>
        <w:pStyle w:val="ListParagraph"/>
        <w:numPr>
          <w:ilvl w:val="0"/>
          <w:numId w:val="12"/>
        </w:numPr>
        <w:spacing w:after="0" w:line="240" w:lineRule="auto"/>
        <w:rPr>
          <w:rFonts w:ascii="Courier New" w:hAnsi="Courier New" w:cs="Courier New"/>
          <w:b/>
          <w:sz w:val="24"/>
        </w:rPr>
      </w:pPr>
      <w:r w:rsidRPr="00AD7E04">
        <w:rPr>
          <w:rFonts w:ascii="Courier New" w:hAnsi="Courier New" w:cs="Courier New"/>
          <w:b/>
          <w:sz w:val="24"/>
        </w:rPr>
        <w:lastRenderedPageBreak/>
        <w:t xml:space="preserve">11 </w:t>
      </w:r>
      <w:r w:rsidR="005742E6" w:rsidRPr="00AD7E04">
        <w:rPr>
          <w:rFonts w:ascii="Courier New" w:hAnsi="Courier New" w:cs="Courier New"/>
          <w:b/>
          <w:sz w:val="24"/>
        </w:rPr>
        <w:t>Is NADRA efficiently delivering its services to consumers?</w:t>
      </w:r>
    </w:p>
    <w:p w:rsidR="005742E6" w:rsidRDefault="005742E6" w:rsidP="005742E6">
      <w:pPr>
        <w:jc w:val="center"/>
        <w:rPr>
          <w:rFonts w:ascii="Courier New" w:hAnsi="Courier New" w:cs="Courier New"/>
          <w:b/>
        </w:rPr>
      </w:pPr>
    </w:p>
    <w:p w:rsidR="005742E6" w:rsidRPr="00705897" w:rsidRDefault="005742E6" w:rsidP="005742E6">
      <w:pPr>
        <w:jc w:val="center"/>
        <w:rPr>
          <w:rFonts w:ascii="Courier New" w:hAnsi="Courier New" w:cs="Courier New"/>
          <w:b/>
        </w:rPr>
      </w:pPr>
      <w:r w:rsidRPr="00705897">
        <w:rPr>
          <w:rFonts w:ascii="Courier New" w:hAnsi="Courier New" w:cs="Courier New"/>
          <w:b/>
        </w:rPr>
        <w:t>Table 4.11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18</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25</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42</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15</w:t>
            </w:r>
          </w:p>
        </w:tc>
      </w:tr>
    </w:tbl>
    <w:p w:rsidR="005742E6" w:rsidRDefault="005742E6" w:rsidP="005742E6">
      <w:pPr>
        <w:spacing w:line="360" w:lineRule="auto"/>
        <w:jc w:val="center"/>
        <w:rPr>
          <w:rFonts w:ascii="Courier New" w:hAnsi="Courier New" w:cs="Courier New"/>
        </w:rPr>
      </w:pPr>
    </w:p>
    <w:p w:rsidR="005742E6" w:rsidRDefault="005742E6" w:rsidP="005742E6">
      <w:pPr>
        <w:spacing w:line="360" w:lineRule="auto"/>
        <w:jc w:val="center"/>
        <w:rPr>
          <w:rFonts w:ascii="Courier New" w:hAnsi="Courier New" w:cs="Courier New"/>
          <w:b/>
        </w:rPr>
      </w:pPr>
      <w:r w:rsidRPr="00705897">
        <w:rPr>
          <w:rFonts w:ascii="Courier New" w:hAnsi="Courier New" w:cs="Courier New"/>
          <w:b/>
        </w:rPr>
        <w:t>Figure 4.11</w:t>
      </w:r>
    </w:p>
    <w:p w:rsidR="005742E6" w:rsidRDefault="00152087" w:rsidP="005742E6">
      <w:pPr>
        <w:spacing w:line="360" w:lineRule="auto"/>
        <w:rPr>
          <w:rFonts w:ascii="Courier New" w:hAnsi="Courier New" w:cs="Courier New"/>
        </w:rPr>
      </w:pPr>
      <w:r>
        <w:rPr>
          <w:noProof/>
        </w:rPr>
        <w:drawing>
          <wp:inline distT="0" distB="0" distL="0" distR="0">
            <wp:extent cx="5602605" cy="3077845"/>
            <wp:effectExtent l="0" t="0" r="0" b="0"/>
            <wp:docPr id="12" name="Objec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742E6" w:rsidRDefault="005742E6" w:rsidP="005742E6">
      <w:pPr>
        <w:spacing w:line="360" w:lineRule="auto"/>
        <w:rPr>
          <w:rFonts w:ascii="Courier New" w:hAnsi="Courier New" w:cs="Courier New"/>
        </w:rPr>
      </w:pPr>
    </w:p>
    <w:p w:rsidR="005742E6" w:rsidRDefault="005742E6" w:rsidP="005742E6">
      <w:pPr>
        <w:spacing w:line="360" w:lineRule="auto"/>
        <w:jc w:val="both"/>
        <w:rPr>
          <w:rFonts w:ascii="Courier New" w:hAnsi="Courier New" w:cs="Courier New"/>
          <w:sz w:val="24"/>
          <w:szCs w:val="24"/>
        </w:rPr>
      </w:pPr>
      <w:r w:rsidRPr="00D15F92">
        <w:rPr>
          <w:rFonts w:ascii="Courier New" w:hAnsi="Courier New" w:cs="Courier New"/>
          <w:b/>
          <w:sz w:val="24"/>
          <w:szCs w:val="24"/>
        </w:rPr>
        <w:t>4.11</w:t>
      </w:r>
      <w:r w:rsidRPr="00D15F92">
        <w:rPr>
          <w:rFonts w:ascii="Courier New" w:hAnsi="Courier New" w:cs="Courier New"/>
          <w:sz w:val="24"/>
          <w:szCs w:val="24"/>
        </w:rPr>
        <w:t xml:space="preserve">. Twenty five people believe that NADRA is delivering efficiently to their customers. Sixty percent of people believe that </w:t>
      </w:r>
      <w:r w:rsidR="00D15F92" w:rsidRPr="00D15F92">
        <w:rPr>
          <w:rFonts w:ascii="Courier New" w:hAnsi="Courier New" w:cs="Courier New"/>
          <w:sz w:val="24"/>
          <w:szCs w:val="24"/>
        </w:rPr>
        <w:t>NADRA</w:t>
      </w:r>
      <w:r w:rsidRPr="00D15F92">
        <w:rPr>
          <w:rFonts w:ascii="Courier New" w:hAnsi="Courier New" w:cs="Courier New"/>
          <w:sz w:val="24"/>
          <w:szCs w:val="24"/>
        </w:rPr>
        <w:t xml:space="preserve"> is not delivering efficiently and fifteen percent believe that </w:t>
      </w:r>
      <w:r w:rsidR="00D15F92" w:rsidRPr="00D15F92">
        <w:rPr>
          <w:rFonts w:ascii="Courier New" w:hAnsi="Courier New" w:cs="Courier New"/>
          <w:sz w:val="24"/>
          <w:szCs w:val="24"/>
        </w:rPr>
        <w:t>NADRA</w:t>
      </w:r>
      <w:r w:rsidRPr="00D15F92">
        <w:rPr>
          <w:rFonts w:ascii="Courier New" w:hAnsi="Courier New" w:cs="Courier New"/>
          <w:sz w:val="24"/>
          <w:szCs w:val="24"/>
        </w:rPr>
        <w:t xml:space="preserve"> is not delivering according to the promises made.</w:t>
      </w:r>
    </w:p>
    <w:p w:rsidR="000650A7" w:rsidRDefault="000650A7" w:rsidP="005742E6">
      <w:pPr>
        <w:spacing w:line="360" w:lineRule="auto"/>
        <w:jc w:val="both"/>
        <w:rPr>
          <w:rFonts w:ascii="Courier New" w:hAnsi="Courier New" w:cs="Courier New"/>
          <w:sz w:val="24"/>
          <w:szCs w:val="24"/>
        </w:rPr>
      </w:pPr>
    </w:p>
    <w:p w:rsidR="005742E6" w:rsidRPr="00AD7E04" w:rsidRDefault="00AD7E04" w:rsidP="00AD7E04">
      <w:pPr>
        <w:pStyle w:val="ListParagraph"/>
        <w:numPr>
          <w:ilvl w:val="0"/>
          <w:numId w:val="13"/>
        </w:numPr>
        <w:spacing w:after="0" w:line="240" w:lineRule="auto"/>
        <w:rPr>
          <w:rFonts w:ascii="Courier New" w:hAnsi="Courier New" w:cs="Courier New"/>
          <w:b/>
        </w:rPr>
      </w:pPr>
      <w:r w:rsidRPr="00AD7E04">
        <w:rPr>
          <w:rFonts w:ascii="Courier New" w:hAnsi="Courier New" w:cs="Courier New"/>
          <w:b/>
          <w:sz w:val="24"/>
        </w:rPr>
        <w:lastRenderedPageBreak/>
        <w:t xml:space="preserve">12 </w:t>
      </w:r>
      <w:r w:rsidR="005742E6" w:rsidRPr="00AD7E04">
        <w:rPr>
          <w:rFonts w:ascii="Courier New" w:hAnsi="Courier New" w:cs="Courier New"/>
          <w:b/>
          <w:sz w:val="24"/>
        </w:rPr>
        <w:t>Your overall satisfaction on NADRA?</w:t>
      </w:r>
    </w:p>
    <w:p w:rsidR="005742E6" w:rsidRDefault="005742E6" w:rsidP="005742E6">
      <w:pPr>
        <w:spacing w:line="360" w:lineRule="auto"/>
        <w:rPr>
          <w:rFonts w:ascii="Courier New" w:hAnsi="Courier New" w:cs="Courier New"/>
        </w:rPr>
      </w:pPr>
    </w:p>
    <w:p w:rsidR="005742E6" w:rsidRPr="00705897" w:rsidRDefault="005742E6" w:rsidP="005742E6">
      <w:pPr>
        <w:spacing w:line="360" w:lineRule="auto"/>
        <w:jc w:val="center"/>
        <w:rPr>
          <w:rFonts w:ascii="Courier New" w:hAnsi="Courier New" w:cs="Courier New"/>
          <w:b/>
        </w:rPr>
      </w:pPr>
      <w:r w:rsidRPr="00705897">
        <w:rPr>
          <w:rFonts w:ascii="Courier New" w:hAnsi="Courier New" w:cs="Courier New"/>
          <w:b/>
        </w:rPr>
        <w:t>Table 4.12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35</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28</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10</w:t>
            </w:r>
          </w:p>
        </w:tc>
      </w:tr>
    </w:tbl>
    <w:p w:rsidR="005742E6" w:rsidRPr="00705897" w:rsidRDefault="005742E6" w:rsidP="005742E6">
      <w:pPr>
        <w:spacing w:line="360" w:lineRule="auto"/>
        <w:rPr>
          <w:rFonts w:ascii="Courier New" w:hAnsi="Courier New" w:cs="Courier New"/>
          <w:b/>
        </w:rPr>
      </w:pPr>
    </w:p>
    <w:p w:rsidR="005742E6" w:rsidRDefault="005742E6" w:rsidP="005742E6">
      <w:pPr>
        <w:spacing w:line="360" w:lineRule="auto"/>
        <w:jc w:val="center"/>
        <w:rPr>
          <w:rFonts w:ascii="Courier New" w:hAnsi="Courier New" w:cs="Courier New"/>
        </w:rPr>
      </w:pPr>
      <w:r w:rsidRPr="00705897">
        <w:rPr>
          <w:rFonts w:ascii="Courier New" w:hAnsi="Courier New" w:cs="Courier New"/>
          <w:b/>
        </w:rPr>
        <w:t>Figure 4.12</w:t>
      </w:r>
    </w:p>
    <w:p w:rsidR="005742E6" w:rsidRDefault="00152087" w:rsidP="005742E6">
      <w:pPr>
        <w:spacing w:line="360" w:lineRule="auto"/>
        <w:rPr>
          <w:rFonts w:ascii="Courier New" w:hAnsi="Courier New" w:cs="Courier New"/>
        </w:rPr>
      </w:pPr>
      <w:r>
        <w:rPr>
          <w:noProof/>
        </w:rPr>
        <w:drawing>
          <wp:inline distT="0" distB="0" distL="0" distR="0">
            <wp:extent cx="5602605" cy="2974975"/>
            <wp:effectExtent l="0" t="0" r="0" b="0"/>
            <wp:docPr id="13" name="Objec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742E6" w:rsidRDefault="005742E6" w:rsidP="005742E6">
      <w:pPr>
        <w:spacing w:line="360" w:lineRule="auto"/>
        <w:jc w:val="both"/>
        <w:rPr>
          <w:rFonts w:ascii="Courier New" w:hAnsi="Courier New" w:cs="Courier New"/>
          <w:sz w:val="24"/>
          <w:szCs w:val="24"/>
        </w:rPr>
      </w:pPr>
      <w:r w:rsidRPr="00D15F92">
        <w:rPr>
          <w:rFonts w:ascii="Courier New" w:hAnsi="Courier New" w:cs="Courier New"/>
          <w:b/>
          <w:sz w:val="24"/>
          <w:szCs w:val="24"/>
        </w:rPr>
        <w:t xml:space="preserve">4.12. </w:t>
      </w:r>
      <w:r w:rsidRPr="00D15F92">
        <w:rPr>
          <w:rFonts w:ascii="Courier New" w:hAnsi="Courier New" w:cs="Courier New"/>
          <w:sz w:val="24"/>
          <w:szCs w:val="24"/>
        </w:rPr>
        <w:t>Overall satisfaction of people showed that about fifty percent of people were satisfied with whatever NADRA provides as product or services. However forty percent are neither satisfied nor happy with the services. Ten percent are satisfied but believe that NADRA needs to improve the quality of services and products provided.</w:t>
      </w:r>
    </w:p>
    <w:p w:rsidR="000650A7" w:rsidRPr="00D15F92" w:rsidRDefault="000650A7" w:rsidP="005742E6">
      <w:pPr>
        <w:spacing w:line="360" w:lineRule="auto"/>
        <w:jc w:val="both"/>
        <w:rPr>
          <w:rFonts w:ascii="Courier New" w:hAnsi="Courier New" w:cs="Courier New"/>
          <w:sz w:val="24"/>
          <w:szCs w:val="24"/>
        </w:rPr>
      </w:pPr>
    </w:p>
    <w:p w:rsidR="005742E6" w:rsidRDefault="005742E6" w:rsidP="005742E6">
      <w:pPr>
        <w:pStyle w:val="Heading3"/>
      </w:pPr>
      <w:bookmarkStart w:id="23" w:name="_Toc261987612"/>
      <w:r w:rsidRPr="00606860">
        <w:lastRenderedPageBreak/>
        <w:t>Marketing</w:t>
      </w:r>
      <w:bookmarkEnd w:id="23"/>
    </w:p>
    <w:p w:rsidR="005742E6" w:rsidRPr="00AD7E04" w:rsidRDefault="00AD7E04" w:rsidP="00AD7E04">
      <w:pPr>
        <w:pStyle w:val="ListParagraph"/>
        <w:numPr>
          <w:ilvl w:val="0"/>
          <w:numId w:val="14"/>
        </w:numPr>
        <w:spacing w:after="0" w:line="240" w:lineRule="auto"/>
        <w:rPr>
          <w:rFonts w:ascii="Courier New" w:hAnsi="Courier New" w:cs="Courier New"/>
          <w:b/>
        </w:rPr>
      </w:pPr>
      <w:r w:rsidRPr="00AD7E04">
        <w:rPr>
          <w:rFonts w:ascii="Courier New" w:hAnsi="Courier New" w:cs="Courier New"/>
          <w:b/>
          <w:sz w:val="24"/>
        </w:rPr>
        <w:t xml:space="preserve">13 </w:t>
      </w:r>
      <w:r w:rsidR="005742E6" w:rsidRPr="00AD7E04">
        <w:rPr>
          <w:rFonts w:ascii="Courier New" w:hAnsi="Courier New" w:cs="Courier New"/>
          <w:b/>
          <w:sz w:val="24"/>
        </w:rPr>
        <w:t>Are you aware of any other products of NADRA?</w:t>
      </w:r>
    </w:p>
    <w:p w:rsidR="005742E6"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b/>
        </w:rPr>
      </w:pPr>
      <w:r>
        <w:rPr>
          <w:rFonts w:ascii="Courier New" w:hAnsi="Courier New" w:cs="Courier New"/>
          <w:b/>
        </w:rPr>
        <w:t>Table 4.13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rPr>
          <w:jc w:val="center"/>
        </w:trPr>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rPr>
          <w:jc w:val="center"/>
        </w:trPr>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35</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50</w:t>
            </w:r>
          </w:p>
        </w:tc>
      </w:tr>
      <w:tr w:rsidR="005742E6" w:rsidRPr="00686998">
        <w:trPr>
          <w:jc w:val="center"/>
        </w:trPr>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18</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25</w:t>
            </w:r>
          </w:p>
        </w:tc>
      </w:tr>
      <w:tr w:rsidR="005742E6" w:rsidRPr="00686998">
        <w:trPr>
          <w:jc w:val="center"/>
        </w:trPr>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17</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25</w:t>
            </w:r>
          </w:p>
        </w:tc>
      </w:tr>
    </w:tbl>
    <w:p w:rsidR="005742E6" w:rsidRDefault="005742E6" w:rsidP="005742E6">
      <w:pPr>
        <w:spacing w:line="360" w:lineRule="auto"/>
        <w:jc w:val="center"/>
      </w:pPr>
    </w:p>
    <w:p w:rsidR="005742E6" w:rsidRPr="00705897" w:rsidRDefault="005742E6" w:rsidP="005742E6">
      <w:pPr>
        <w:spacing w:line="360" w:lineRule="auto"/>
        <w:jc w:val="center"/>
        <w:rPr>
          <w:rFonts w:ascii="Courier New" w:hAnsi="Courier New" w:cs="Courier New"/>
          <w:b/>
        </w:rPr>
      </w:pPr>
      <w:r>
        <w:rPr>
          <w:rFonts w:ascii="Courier New" w:hAnsi="Courier New" w:cs="Courier New"/>
          <w:b/>
        </w:rPr>
        <w:t>Figure 4.13</w:t>
      </w:r>
    </w:p>
    <w:p w:rsidR="005742E6" w:rsidRDefault="00152087" w:rsidP="005742E6">
      <w:pPr>
        <w:spacing w:line="360" w:lineRule="auto"/>
      </w:pPr>
      <w:r>
        <w:rPr>
          <w:noProof/>
        </w:rPr>
        <w:drawing>
          <wp:inline distT="0" distB="0" distL="0" distR="0">
            <wp:extent cx="5602605" cy="3013710"/>
            <wp:effectExtent l="0" t="0" r="0" b="0"/>
            <wp:docPr id="14" name="Objec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742E6" w:rsidRDefault="005742E6" w:rsidP="004E43BE">
      <w:pPr>
        <w:spacing w:line="360" w:lineRule="auto"/>
        <w:jc w:val="both"/>
        <w:rPr>
          <w:rFonts w:ascii="Courier New" w:hAnsi="Courier New" w:cs="Courier New"/>
          <w:sz w:val="24"/>
          <w:szCs w:val="24"/>
        </w:rPr>
      </w:pPr>
      <w:r w:rsidRPr="004E43BE">
        <w:rPr>
          <w:rFonts w:ascii="Courier New" w:hAnsi="Courier New" w:cs="Courier New"/>
          <w:b/>
          <w:sz w:val="24"/>
          <w:szCs w:val="24"/>
        </w:rPr>
        <w:t xml:space="preserve">4.13. </w:t>
      </w:r>
      <w:r w:rsidRPr="004E43BE">
        <w:rPr>
          <w:rFonts w:ascii="Courier New" w:hAnsi="Courier New" w:cs="Courier New"/>
          <w:sz w:val="24"/>
          <w:szCs w:val="24"/>
        </w:rPr>
        <w:t xml:space="preserve">Fifty percent of respondents were aware of other products of </w:t>
      </w:r>
      <w:r w:rsidR="004E43BE" w:rsidRPr="004E43BE">
        <w:rPr>
          <w:rFonts w:ascii="Courier New" w:hAnsi="Courier New" w:cs="Courier New"/>
          <w:sz w:val="24"/>
          <w:szCs w:val="24"/>
        </w:rPr>
        <w:t>NADRA</w:t>
      </w:r>
      <w:r w:rsidRPr="004E43BE">
        <w:rPr>
          <w:rFonts w:ascii="Courier New" w:hAnsi="Courier New" w:cs="Courier New"/>
          <w:sz w:val="24"/>
          <w:szCs w:val="24"/>
        </w:rPr>
        <w:t xml:space="preserve">. Twenty five percent were aware of the fact that NADRA has other products but are not completely aware of the products. Twenty five </w:t>
      </w:r>
      <w:r w:rsidR="004E43BE" w:rsidRPr="004E43BE">
        <w:rPr>
          <w:rFonts w:ascii="Courier New" w:hAnsi="Courier New" w:cs="Courier New"/>
          <w:sz w:val="24"/>
          <w:szCs w:val="24"/>
        </w:rPr>
        <w:t>respondents</w:t>
      </w:r>
      <w:r w:rsidRPr="004E43BE">
        <w:rPr>
          <w:rFonts w:ascii="Courier New" w:hAnsi="Courier New" w:cs="Courier New"/>
          <w:sz w:val="24"/>
          <w:szCs w:val="24"/>
        </w:rPr>
        <w:t xml:space="preserve"> were aware of more than one product they are using and not particularly knowing the details of the product. They just had basic information of the product.</w:t>
      </w:r>
    </w:p>
    <w:p w:rsidR="005742E6" w:rsidRPr="00AD7E04" w:rsidRDefault="00AD7E04" w:rsidP="00AD7E04">
      <w:pPr>
        <w:pStyle w:val="ListParagraph"/>
        <w:numPr>
          <w:ilvl w:val="0"/>
          <w:numId w:val="15"/>
        </w:numPr>
        <w:spacing w:after="0" w:line="240" w:lineRule="auto"/>
        <w:rPr>
          <w:rFonts w:ascii="Courier New" w:hAnsi="Courier New" w:cs="Courier New"/>
          <w:b/>
        </w:rPr>
      </w:pPr>
      <w:r w:rsidRPr="00AD7E04">
        <w:rPr>
          <w:rFonts w:ascii="Courier New" w:hAnsi="Courier New" w:cs="Courier New"/>
          <w:b/>
          <w:sz w:val="24"/>
        </w:rPr>
        <w:lastRenderedPageBreak/>
        <w:t xml:space="preserve">14 </w:t>
      </w:r>
      <w:r w:rsidR="005742E6" w:rsidRPr="00AD7E04">
        <w:rPr>
          <w:rFonts w:ascii="Courier New" w:hAnsi="Courier New" w:cs="Courier New"/>
          <w:b/>
          <w:sz w:val="24"/>
        </w:rPr>
        <w:t>Have u heard about NTL?</w:t>
      </w:r>
    </w:p>
    <w:p w:rsidR="005742E6" w:rsidRDefault="005742E6" w:rsidP="005742E6">
      <w:pPr>
        <w:spacing w:line="360" w:lineRule="auto"/>
        <w:rPr>
          <w:rFonts w:ascii="Courier New" w:hAnsi="Courier New" w:cs="Courier New"/>
          <w:b/>
        </w:rPr>
      </w:pPr>
    </w:p>
    <w:p w:rsidR="005742E6" w:rsidRDefault="005742E6" w:rsidP="005742E6">
      <w:pPr>
        <w:spacing w:line="360" w:lineRule="auto"/>
        <w:jc w:val="center"/>
        <w:rPr>
          <w:rFonts w:ascii="Courier New" w:hAnsi="Courier New" w:cs="Courier New"/>
          <w:b/>
        </w:rPr>
      </w:pPr>
      <w:r>
        <w:rPr>
          <w:rFonts w:ascii="Courier New" w:hAnsi="Courier New" w:cs="Courier New"/>
          <w:b/>
        </w:rPr>
        <w:t>Table 4.14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46</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65</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14</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10</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15</w:t>
            </w:r>
          </w:p>
        </w:tc>
      </w:tr>
    </w:tbl>
    <w:p w:rsidR="005742E6" w:rsidRDefault="005742E6" w:rsidP="005742E6">
      <w:pPr>
        <w:spacing w:line="360" w:lineRule="auto"/>
        <w:jc w:val="center"/>
        <w:rPr>
          <w:rFonts w:ascii="Courier New" w:hAnsi="Courier New" w:cs="Courier New"/>
        </w:rPr>
      </w:pPr>
    </w:p>
    <w:p w:rsidR="005742E6" w:rsidRPr="00AB4448" w:rsidRDefault="005742E6" w:rsidP="005742E6">
      <w:pPr>
        <w:spacing w:line="360" w:lineRule="auto"/>
        <w:jc w:val="center"/>
        <w:rPr>
          <w:rFonts w:ascii="Courier New" w:hAnsi="Courier New" w:cs="Courier New"/>
          <w:b/>
        </w:rPr>
      </w:pPr>
      <w:r>
        <w:rPr>
          <w:rFonts w:ascii="Courier New" w:hAnsi="Courier New" w:cs="Courier New"/>
          <w:b/>
        </w:rPr>
        <w:t>Figure 4.14</w:t>
      </w:r>
    </w:p>
    <w:p w:rsidR="005742E6" w:rsidRDefault="00152087" w:rsidP="005742E6">
      <w:pPr>
        <w:spacing w:line="360" w:lineRule="auto"/>
        <w:rPr>
          <w:rFonts w:ascii="Courier New" w:hAnsi="Courier New" w:cs="Courier New"/>
        </w:rPr>
      </w:pPr>
      <w:r>
        <w:rPr>
          <w:noProof/>
        </w:rPr>
        <w:drawing>
          <wp:inline distT="0" distB="0" distL="0" distR="0">
            <wp:extent cx="5602605" cy="3116580"/>
            <wp:effectExtent l="0" t="0" r="0" b="0"/>
            <wp:docPr id="15" name="Object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742E6" w:rsidRPr="004E43BE" w:rsidRDefault="005742E6" w:rsidP="00AD7E04">
      <w:pPr>
        <w:spacing w:line="360" w:lineRule="auto"/>
        <w:jc w:val="both"/>
        <w:rPr>
          <w:rFonts w:ascii="Courier New" w:hAnsi="Courier New" w:cs="Courier New"/>
          <w:sz w:val="24"/>
          <w:szCs w:val="24"/>
        </w:rPr>
      </w:pPr>
      <w:r w:rsidRPr="004E43BE">
        <w:rPr>
          <w:rFonts w:ascii="Courier New" w:hAnsi="Courier New" w:cs="Courier New"/>
          <w:b/>
          <w:sz w:val="24"/>
          <w:szCs w:val="24"/>
        </w:rPr>
        <w:t>4.14.</w:t>
      </w:r>
      <w:r w:rsidRPr="004E43BE">
        <w:rPr>
          <w:rFonts w:ascii="Courier New" w:hAnsi="Courier New" w:cs="Courier New"/>
          <w:sz w:val="24"/>
          <w:szCs w:val="24"/>
        </w:rPr>
        <w:t xml:space="preserve"> Sixty five percent of respondents have heard about NTL as they have been using their current products. Twenty percent of respondents did not have any idea about NTL as they were using NTL products but were of the opinion that it is a NADRA product. Fifteen percent respondents did have an idea of NTL but did not know what NTL stands for or wrongfully identified the abbreviation NTL.</w:t>
      </w:r>
    </w:p>
    <w:p w:rsidR="00ED3E4E" w:rsidRDefault="00ED3E4E" w:rsidP="00AD7E04">
      <w:pPr>
        <w:spacing w:line="360" w:lineRule="auto"/>
        <w:jc w:val="both"/>
        <w:rPr>
          <w:rFonts w:ascii="Courier New" w:hAnsi="Courier New" w:cs="Courier New"/>
        </w:rPr>
      </w:pPr>
    </w:p>
    <w:p w:rsidR="005742E6" w:rsidRPr="00AD7E04" w:rsidRDefault="00AD7E04" w:rsidP="00AD7E04">
      <w:pPr>
        <w:pStyle w:val="ListParagraph"/>
        <w:numPr>
          <w:ilvl w:val="0"/>
          <w:numId w:val="16"/>
        </w:numPr>
        <w:spacing w:after="0" w:line="240" w:lineRule="auto"/>
        <w:rPr>
          <w:rFonts w:ascii="Courier New" w:hAnsi="Courier New" w:cs="Courier New"/>
          <w:b/>
          <w:sz w:val="24"/>
        </w:rPr>
      </w:pPr>
      <w:proofErr w:type="gramStart"/>
      <w:r w:rsidRPr="00AD7E04">
        <w:rPr>
          <w:rFonts w:ascii="Courier New" w:hAnsi="Courier New" w:cs="Courier New"/>
          <w:b/>
          <w:sz w:val="24"/>
        </w:rPr>
        <w:lastRenderedPageBreak/>
        <w:t>15</w:t>
      </w:r>
      <w:r>
        <w:rPr>
          <w:rFonts w:ascii="Courier New" w:hAnsi="Courier New" w:cs="Courier New"/>
          <w:b/>
          <w:sz w:val="24"/>
        </w:rPr>
        <w:t xml:space="preserve"> </w:t>
      </w:r>
      <w:r w:rsidR="004E43BE">
        <w:rPr>
          <w:rFonts w:ascii="Courier New" w:hAnsi="Courier New" w:cs="Courier New"/>
          <w:b/>
          <w:sz w:val="24"/>
        </w:rPr>
        <w:t xml:space="preserve"> </w:t>
      </w:r>
      <w:r w:rsidR="005742E6" w:rsidRPr="00AD7E04">
        <w:rPr>
          <w:rFonts w:ascii="Courier New" w:hAnsi="Courier New" w:cs="Courier New"/>
          <w:b/>
          <w:sz w:val="24"/>
        </w:rPr>
        <w:t>Do</w:t>
      </w:r>
      <w:proofErr w:type="gramEnd"/>
      <w:r w:rsidR="005742E6" w:rsidRPr="00AD7E04">
        <w:rPr>
          <w:rFonts w:ascii="Courier New" w:hAnsi="Courier New" w:cs="Courier New"/>
          <w:b/>
          <w:sz w:val="24"/>
        </w:rPr>
        <w:t xml:space="preserve"> u think NADRA is </w:t>
      </w:r>
      <w:r w:rsidRPr="00AD7E04">
        <w:rPr>
          <w:rFonts w:ascii="Courier New" w:hAnsi="Courier New" w:cs="Courier New"/>
          <w:b/>
          <w:sz w:val="24"/>
        </w:rPr>
        <w:t>effectively</w:t>
      </w:r>
      <w:r w:rsidR="005742E6" w:rsidRPr="00AD7E04">
        <w:rPr>
          <w:rFonts w:ascii="Courier New" w:hAnsi="Courier New" w:cs="Courier New"/>
          <w:b/>
          <w:sz w:val="24"/>
        </w:rPr>
        <w:t xml:space="preserve"> marketing its services?</w:t>
      </w:r>
    </w:p>
    <w:p w:rsidR="005742E6" w:rsidRDefault="005742E6" w:rsidP="005742E6">
      <w:pPr>
        <w:spacing w:line="360" w:lineRule="auto"/>
        <w:rPr>
          <w:rFonts w:ascii="Courier New" w:hAnsi="Courier New" w:cs="Courier New"/>
        </w:rPr>
      </w:pPr>
    </w:p>
    <w:p w:rsidR="005742E6" w:rsidRDefault="005742E6" w:rsidP="005742E6">
      <w:pPr>
        <w:spacing w:line="360" w:lineRule="auto"/>
        <w:jc w:val="center"/>
        <w:rPr>
          <w:rFonts w:ascii="Courier New" w:hAnsi="Courier New" w:cs="Courier New"/>
          <w:b/>
        </w:rPr>
      </w:pPr>
      <w:r>
        <w:rPr>
          <w:rFonts w:ascii="Courier New" w:hAnsi="Courier New" w:cs="Courier New"/>
          <w:b/>
        </w:rPr>
        <w:t>Table 4.15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14</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53</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75</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r>
    </w:tbl>
    <w:p w:rsidR="005742E6" w:rsidRPr="007871EB" w:rsidRDefault="005742E6" w:rsidP="005742E6">
      <w:pPr>
        <w:spacing w:line="360" w:lineRule="auto"/>
        <w:jc w:val="center"/>
        <w:rPr>
          <w:rFonts w:ascii="Courier New" w:hAnsi="Courier New" w:cs="Courier New"/>
          <w:b/>
        </w:rPr>
      </w:pPr>
    </w:p>
    <w:p w:rsidR="005742E6" w:rsidRPr="007871EB" w:rsidRDefault="005742E6" w:rsidP="005742E6">
      <w:pPr>
        <w:spacing w:line="360" w:lineRule="auto"/>
        <w:jc w:val="center"/>
        <w:rPr>
          <w:rFonts w:ascii="Courier New" w:hAnsi="Courier New" w:cs="Courier New"/>
          <w:b/>
        </w:rPr>
      </w:pPr>
      <w:r>
        <w:rPr>
          <w:rFonts w:ascii="Courier New" w:hAnsi="Courier New" w:cs="Courier New"/>
          <w:b/>
        </w:rPr>
        <w:t>Figure 4.15</w:t>
      </w:r>
    </w:p>
    <w:p w:rsidR="005742E6" w:rsidRDefault="00152087" w:rsidP="005742E6">
      <w:pPr>
        <w:spacing w:line="360" w:lineRule="auto"/>
        <w:rPr>
          <w:rFonts w:ascii="Courier New" w:hAnsi="Courier New" w:cs="Courier New"/>
        </w:rPr>
      </w:pPr>
      <w:r>
        <w:rPr>
          <w:noProof/>
        </w:rPr>
        <w:drawing>
          <wp:inline distT="0" distB="0" distL="0" distR="0">
            <wp:extent cx="5602605" cy="2974975"/>
            <wp:effectExtent l="0" t="0" r="0" b="0"/>
            <wp:docPr id="16" name="Object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742E6" w:rsidRDefault="005742E6" w:rsidP="00AD7E04">
      <w:pPr>
        <w:spacing w:line="360" w:lineRule="auto"/>
        <w:jc w:val="both"/>
        <w:rPr>
          <w:rFonts w:ascii="Courier New" w:hAnsi="Courier New" w:cs="Courier New"/>
          <w:sz w:val="24"/>
          <w:szCs w:val="24"/>
        </w:rPr>
      </w:pPr>
      <w:r w:rsidRPr="004E43BE">
        <w:rPr>
          <w:rFonts w:ascii="Courier New" w:hAnsi="Courier New" w:cs="Courier New"/>
          <w:b/>
          <w:sz w:val="24"/>
          <w:szCs w:val="24"/>
        </w:rPr>
        <w:t>4.15.</w:t>
      </w:r>
      <w:r w:rsidRPr="004E43BE">
        <w:rPr>
          <w:rFonts w:ascii="Courier New" w:hAnsi="Courier New" w:cs="Courier New"/>
          <w:sz w:val="24"/>
          <w:szCs w:val="24"/>
        </w:rPr>
        <w:t xml:space="preserve"> Seventy five percent of the customer’s were of the opinion that NADRA did not particularly </w:t>
      </w:r>
      <w:proofErr w:type="gramStart"/>
      <w:r w:rsidRPr="004E43BE">
        <w:rPr>
          <w:rFonts w:ascii="Courier New" w:hAnsi="Courier New" w:cs="Courier New"/>
          <w:sz w:val="24"/>
          <w:szCs w:val="24"/>
        </w:rPr>
        <w:t>marketed</w:t>
      </w:r>
      <w:proofErr w:type="gramEnd"/>
      <w:r w:rsidRPr="004E43BE">
        <w:rPr>
          <w:rFonts w:ascii="Courier New" w:hAnsi="Courier New" w:cs="Courier New"/>
          <w:sz w:val="24"/>
          <w:szCs w:val="24"/>
        </w:rPr>
        <w:t xml:space="preserve"> its products in an effective and efficient way.  Twenty percent customers thought that </w:t>
      </w:r>
      <w:r w:rsidR="004E43BE" w:rsidRPr="004E43BE">
        <w:rPr>
          <w:rFonts w:ascii="Courier New" w:hAnsi="Courier New" w:cs="Courier New"/>
          <w:sz w:val="24"/>
          <w:szCs w:val="24"/>
        </w:rPr>
        <w:t>NADRA</w:t>
      </w:r>
      <w:r w:rsidRPr="004E43BE">
        <w:rPr>
          <w:rFonts w:ascii="Courier New" w:hAnsi="Courier New" w:cs="Courier New"/>
          <w:sz w:val="24"/>
          <w:szCs w:val="24"/>
        </w:rPr>
        <w:t xml:space="preserve"> is effectively marketing its products to the customers giving enough exposure to each product. Five percent did not have any opinion regarding the subject matter.</w:t>
      </w:r>
    </w:p>
    <w:p w:rsidR="00536BB7" w:rsidRPr="004E43BE" w:rsidRDefault="00536BB7" w:rsidP="00AD7E04">
      <w:pPr>
        <w:spacing w:line="360" w:lineRule="auto"/>
        <w:jc w:val="both"/>
        <w:rPr>
          <w:rFonts w:ascii="Courier New" w:hAnsi="Courier New" w:cs="Courier New"/>
          <w:sz w:val="24"/>
          <w:szCs w:val="24"/>
        </w:rPr>
      </w:pPr>
    </w:p>
    <w:p w:rsidR="005742E6" w:rsidRPr="00AD7E04" w:rsidRDefault="00AD7E04" w:rsidP="00AD7E04">
      <w:pPr>
        <w:pStyle w:val="ListParagraph"/>
        <w:numPr>
          <w:ilvl w:val="0"/>
          <w:numId w:val="17"/>
        </w:numPr>
        <w:spacing w:after="0" w:line="240" w:lineRule="auto"/>
        <w:rPr>
          <w:rFonts w:ascii="Courier New" w:hAnsi="Courier New" w:cs="Courier New"/>
          <w:b/>
          <w:sz w:val="24"/>
          <w:szCs w:val="24"/>
        </w:rPr>
      </w:pPr>
      <w:r w:rsidRPr="00AD7E04">
        <w:rPr>
          <w:rFonts w:ascii="Courier New" w:hAnsi="Courier New" w:cs="Courier New"/>
          <w:b/>
          <w:sz w:val="24"/>
          <w:szCs w:val="24"/>
        </w:rPr>
        <w:lastRenderedPageBreak/>
        <w:t xml:space="preserve">16 </w:t>
      </w:r>
      <w:r w:rsidR="005742E6" w:rsidRPr="00AD7E04">
        <w:rPr>
          <w:rFonts w:ascii="Courier New" w:hAnsi="Courier New" w:cs="Courier New"/>
          <w:b/>
          <w:sz w:val="24"/>
          <w:szCs w:val="24"/>
        </w:rPr>
        <w:t>Have you seen the logo of NADRA?</w:t>
      </w:r>
    </w:p>
    <w:p w:rsidR="005742E6"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rPr>
      </w:pPr>
      <w:r>
        <w:rPr>
          <w:rFonts w:ascii="Courier New" w:hAnsi="Courier New" w:cs="Courier New"/>
          <w:b/>
        </w:rPr>
        <w:t>Table 4.16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56</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80</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10</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10</w:t>
            </w:r>
          </w:p>
        </w:tc>
      </w:tr>
    </w:tbl>
    <w:p w:rsidR="005742E6" w:rsidRDefault="005742E6" w:rsidP="005742E6">
      <w:pPr>
        <w:spacing w:line="360" w:lineRule="auto"/>
        <w:rPr>
          <w:rFonts w:ascii="Courier New" w:hAnsi="Courier New" w:cs="Courier New"/>
        </w:rPr>
      </w:pPr>
    </w:p>
    <w:p w:rsidR="005742E6" w:rsidRPr="0059078D" w:rsidRDefault="005742E6" w:rsidP="005742E6">
      <w:pPr>
        <w:spacing w:line="360" w:lineRule="auto"/>
        <w:jc w:val="center"/>
        <w:rPr>
          <w:rFonts w:ascii="Courier New" w:hAnsi="Courier New" w:cs="Courier New"/>
          <w:b/>
        </w:rPr>
      </w:pPr>
      <w:r>
        <w:rPr>
          <w:rFonts w:ascii="Courier New" w:hAnsi="Courier New" w:cs="Courier New"/>
          <w:b/>
        </w:rPr>
        <w:t>Figure 4.16</w:t>
      </w:r>
    </w:p>
    <w:p w:rsidR="005742E6" w:rsidRDefault="00152087" w:rsidP="005742E6">
      <w:pPr>
        <w:spacing w:line="360" w:lineRule="auto"/>
        <w:rPr>
          <w:rFonts w:ascii="Courier New" w:hAnsi="Courier New" w:cs="Courier New"/>
        </w:rPr>
      </w:pPr>
      <w:r>
        <w:rPr>
          <w:noProof/>
        </w:rPr>
        <w:drawing>
          <wp:inline distT="0" distB="0" distL="0" distR="0">
            <wp:extent cx="5576570" cy="3116580"/>
            <wp:effectExtent l="0" t="0" r="0" b="0"/>
            <wp:docPr id="17" name="Object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742E6" w:rsidRPr="004E43BE" w:rsidRDefault="005742E6" w:rsidP="005742E6">
      <w:pPr>
        <w:spacing w:line="360" w:lineRule="auto"/>
        <w:jc w:val="both"/>
        <w:rPr>
          <w:rFonts w:ascii="Courier New" w:hAnsi="Courier New" w:cs="Courier New"/>
          <w:sz w:val="24"/>
          <w:szCs w:val="24"/>
        </w:rPr>
      </w:pPr>
      <w:r w:rsidRPr="004E43BE">
        <w:rPr>
          <w:rFonts w:ascii="Courier New" w:hAnsi="Courier New" w:cs="Courier New"/>
          <w:b/>
          <w:sz w:val="24"/>
          <w:szCs w:val="24"/>
        </w:rPr>
        <w:t>4.16</w:t>
      </w:r>
      <w:r w:rsidRPr="004E43BE">
        <w:rPr>
          <w:rFonts w:ascii="Courier New" w:hAnsi="Courier New" w:cs="Courier New"/>
          <w:sz w:val="24"/>
          <w:szCs w:val="24"/>
        </w:rPr>
        <w:t xml:space="preserve">. Eighty percent of customer/ clients believe that they have seen NADRA’s logo. Ten percent of the customer’s had seen the logo somewhere else </w:t>
      </w:r>
      <w:proofErr w:type="spellStart"/>
      <w:r w:rsidRPr="004E43BE">
        <w:rPr>
          <w:rFonts w:ascii="Courier New" w:hAnsi="Courier New" w:cs="Courier New"/>
          <w:sz w:val="24"/>
          <w:szCs w:val="24"/>
        </w:rPr>
        <w:t>i.e</w:t>
      </w:r>
      <w:proofErr w:type="spellEnd"/>
      <w:r w:rsidRPr="004E43BE">
        <w:rPr>
          <w:rFonts w:ascii="Courier New" w:hAnsi="Courier New" w:cs="Courier New"/>
          <w:sz w:val="24"/>
          <w:szCs w:val="24"/>
        </w:rPr>
        <w:t xml:space="preserve"> on motorways or public service message on an electronic or print media. Ten percent of clients have seen the logo but failed to identify the logo between NADRA and government of </w:t>
      </w:r>
      <w:smartTag w:uri="urn:schemas-microsoft-com:office:smarttags" w:element="country-region">
        <w:smartTag w:uri="urn:schemas-microsoft-com:office:smarttags" w:element="place">
          <w:r w:rsidRPr="004E43BE">
            <w:rPr>
              <w:rFonts w:ascii="Courier New" w:hAnsi="Courier New" w:cs="Courier New"/>
              <w:sz w:val="24"/>
              <w:szCs w:val="24"/>
            </w:rPr>
            <w:t>Pakistan</w:t>
          </w:r>
        </w:smartTag>
      </w:smartTag>
      <w:r w:rsidRPr="004E43BE">
        <w:rPr>
          <w:rFonts w:ascii="Courier New" w:hAnsi="Courier New" w:cs="Courier New"/>
          <w:sz w:val="24"/>
          <w:szCs w:val="24"/>
        </w:rPr>
        <w:t xml:space="preserve"> logo.</w:t>
      </w:r>
    </w:p>
    <w:p w:rsidR="005742E6" w:rsidRDefault="005742E6" w:rsidP="00AD7E04">
      <w:pPr>
        <w:spacing w:line="360" w:lineRule="auto"/>
        <w:rPr>
          <w:rFonts w:ascii="Courier New" w:hAnsi="Courier New" w:cs="Courier New"/>
          <w:b/>
        </w:rPr>
      </w:pPr>
    </w:p>
    <w:p w:rsidR="005742E6" w:rsidRPr="00AD7E04" w:rsidRDefault="00AD7E04" w:rsidP="00AD7E04">
      <w:pPr>
        <w:spacing w:after="0" w:line="240" w:lineRule="auto"/>
        <w:ind w:left="360"/>
        <w:rPr>
          <w:rFonts w:ascii="Courier New" w:hAnsi="Courier New" w:cs="Courier New"/>
          <w:b/>
          <w:sz w:val="24"/>
        </w:rPr>
      </w:pPr>
      <w:r w:rsidRPr="00AD7E04">
        <w:rPr>
          <w:rFonts w:ascii="Courier New" w:hAnsi="Courier New" w:cs="Courier New"/>
          <w:b/>
          <w:sz w:val="24"/>
        </w:rPr>
        <w:lastRenderedPageBreak/>
        <w:t xml:space="preserve">Q. 17 </w:t>
      </w:r>
      <w:r w:rsidR="005742E6" w:rsidRPr="00AD7E04">
        <w:rPr>
          <w:rFonts w:ascii="Courier New" w:hAnsi="Courier New" w:cs="Courier New"/>
          <w:b/>
          <w:sz w:val="24"/>
        </w:rPr>
        <w:t>Have you seen the logo of NTL anywhere?</w:t>
      </w:r>
    </w:p>
    <w:p w:rsidR="005742E6" w:rsidRDefault="005742E6" w:rsidP="005742E6">
      <w:pPr>
        <w:spacing w:line="360" w:lineRule="auto"/>
        <w:rPr>
          <w:rFonts w:ascii="Courier New" w:hAnsi="Courier New" w:cs="Courier New"/>
          <w:b/>
        </w:rPr>
      </w:pPr>
    </w:p>
    <w:p w:rsidR="005742E6" w:rsidRPr="00AD7E04" w:rsidRDefault="005742E6" w:rsidP="00AD7E04">
      <w:pPr>
        <w:spacing w:line="360" w:lineRule="auto"/>
        <w:jc w:val="center"/>
        <w:rPr>
          <w:rFonts w:ascii="Courier New" w:hAnsi="Courier New" w:cs="Courier New"/>
          <w:b/>
        </w:rPr>
      </w:pPr>
      <w:r>
        <w:rPr>
          <w:rFonts w:ascii="Courier New" w:hAnsi="Courier New" w:cs="Courier New"/>
          <w:b/>
        </w:rPr>
        <w:t>Table 4.17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rPr>
          <w:jc w:val="center"/>
        </w:trPr>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rPr>
          <w:jc w:val="center"/>
        </w:trPr>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r>
      <w:tr w:rsidR="005742E6" w:rsidRPr="00686998">
        <w:trPr>
          <w:jc w:val="center"/>
        </w:trPr>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62</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90</w:t>
            </w:r>
          </w:p>
        </w:tc>
      </w:tr>
      <w:tr w:rsidR="005742E6" w:rsidRPr="00686998">
        <w:trPr>
          <w:jc w:val="center"/>
        </w:trPr>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r>
    </w:tbl>
    <w:p w:rsidR="005742E6" w:rsidRDefault="005742E6" w:rsidP="005742E6">
      <w:pPr>
        <w:spacing w:line="360" w:lineRule="auto"/>
        <w:jc w:val="center"/>
        <w:rPr>
          <w:rFonts w:ascii="Courier New" w:hAnsi="Courier New" w:cs="Courier New"/>
        </w:rPr>
      </w:pPr>
    </w:p>
    <w:p w:rsidR="005742E6" w:rsidRPr="00AB4448" w:rsidRDefault="005742E6" w:rsidP="005742E6">
      <w:pPr>
        <w:spacing w:line="360" w:lineRule="auto"/>
        <w:jc w:val="center"/>
        <w:rPr>
          <w:rFonts w:ascii="Courier New" w:hAnsi="Courier New" w:cs="Courier New"/>
          <w:b/>
        </w:rPr>
      </w:pPr>
      <w:r>
        <w:rPr>
          <w:rFonts w:ascii="Courier New" w:hAnsi="Courier New" w:cs="Courier New"/>
          <w:b/>
        </w:rPr>
        <w:t>Figure 4.17</w:t>
      </w:r>
    </w:p>
    <w:p w:rsidR="005742E6" w:rsidRDefault="00152087" w:rsidP="005742E6">
      <w:pPr>
        <w:spacing w:line="360" w:lineRule="auto"/>
        <w:rPr>
          <w:rFonts w:ascii="Courier New" w:hAnsi="Courier New" w:cs="Courier New"/>
        </w:rPr>
      </w:pPr>
      <w:r>
        <w:rPr>
          <w:noProof/>
        </w:rPr>
        <w:drawing>
          <wp:inline distT="0" distB="0" distL="0" distR="0">
            <wp:extent cx="5576570" cy="3232785"/>
            <wp:effectExtent l="0" t="0" r="0" b="0"/>
            <wp:docPr id="18" name="Objec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742E6" w:rsidRPr="004E43BE" w:rsidRDefault="005742E6" w:rsidP="005742E6">
      <w:pPr>
        <w:spacing w:line="360" w:lineRule="auto"/>
        <w:jc w:val="both"/>
        <w:rPr>
          <w:rFonts w:ascii="Courier New" w:hAnsi="Courier New" w:cs="Courier New"/>
          <w:sz w:val="24"/>
          <w:szCs w:val="24"/>
        </w:rPr>
      </w:pPr>
      <w:r w:rsidRPr="004E43BE">
        <w:rPr>
          <w:rFonts w:ascii="Courier New" w:hAnsi="Courier New" w:cs="Courier New"/>
          <w:b/>
          <w:sz w:val="24"/>
          <w:szCs w:val="24"/>
        </w:rPr>
        <w:t>4.17</w:t>
      </w:r>
      <w:r w:rsidRPr="004E43BE">
        <w:rPr>
          <w:rFonts w:ascii="Courier New" w:hAnsi="Courier New" w:cs="Courier New"/>
          <w:sz w:val="24"/>
          <w:szCs w:val="24"/>
        </w:rPr>
        <w:t>. Ninety percent of customers have not seen NTL logo anywhere else except for the monthly billing invoice they use to receive from NTL. Therefore they had little or no knowledge about the logo or how it is like. Five percent believe that they have seen the logo. Five percent believe that they have seen the logo because of the projects NTL has done in their own respective organization.</w:t>
      </w:r>
    </w:p>
    <w:p w:rsidR="005742E6" w:rsidRDefault="005742E6" w:rsidP="005742E6">
      <w:pPr>
        <w:pStyle w:val="Heading3"/>
      </w:pPr>
      <w:bookmarkStart w:id="24" w:name="_Toc261987613"/>
      <w:r>
        <w:lastRenderedPageBreak/>
        <w:t>Services</w:t>
      </w:r>
      <w:bookmarkEnd w:id="24"/>
    </w:p>
    <w:p w:rsidR="005742E6" w:rsidRPr="00AD7E04" w:rsidRDefault="00AD7E04" w:rsidP="00AD7E04">
      <w:pPr>
        <w:pStyle w:val="ListParagraph"/>
        <w:numPr>
          <w:ilvl w:val="0"/>
          <w:numId w:val="18"/>
        </w:numPr>
        <w:spacing w:after="0" w:line="240" w:lineRule="auto"/>
        <w:ind w:left="540" w:hanging="90"/>
        <w:jc w:val="both"/>
        <w:rPr>
          <w:rFonts w:ascii="Courier New" w:hAnsi="Courier New" w:cs="Courier New"/>
          <w:b/>
        </w:rPr>
      </w:pPr>
      <w:r w:rsidRPr="00AD7E04">
        <w:rPr>
          <w:rFonts w:ascii="Courier New" w:hAnsi="Courier New" w:cs="Courier New"/>
          <w:b/>
          <w:sz w:val="24"/>
        </w:rPr>
        <w:t xml:space="preserve">18 </w:t>
      </w:r>
      <w:r w:rsidR="005742E6" w:rsidRPr="00AD7E04">
        <w:rPr>
          <w:rFonts w:ascii="Courier New" w:hAnsi="Courier New" w:cs="Courier New"/>
          <w:b/>
          <w:sz w:val="24"/>
        </w:rPr>
        <w:t>Are you using any product/service of NADRA?</w:t>
      </w:r>
    </w:p>
    <w:p w:rsidR="005742E6" w:rsidRDefault="005742E6" w:rsidP="005742E6">
      <w:pPr>
        <w:spacing w:line="360" w:lineRule="auto"/>
        <w:jc w:val="both"/>
        <w:rPr>
          <w:rFonts w:ascii="Courier New" w:hAnsi="Courier New" w:cs="Courier New"/>
        </w:rPr>
      </w:pPr>
    </w:p>
    <w:p w:rsidR="005742E6" w:rsidRPr="00AD7E04" w:rsidRDefault="005742E6" w:rsidP="00AD7E04">
      <w:pPr>
        <w:spacing w:line="360" w:lineRule="auto"/>
        <w:jc w:val="center"/>
        <w:rPr>
          <w:rFonts w:ascii="Courier New" w:hAnsi="Courier New" w:cs="Courier New"/>
          <w:b/>
        </w:rPr>
      </w:pPr>
      <w:r>
        <w:rPr>
          <w:rFonts w:ascii="Courier New" w:hAnsi="Courier New" w:cs="Courier New"/>
          <w:b/>
        </w:rPr>
        <w:t>Table 4.18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14</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20</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42</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60</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14</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20</w:t>
            </w:r>
          </w:p>
        </w:tc>
      </w:tr>
    </w:tbl>
    <w:p w:rsidR="005742E6" w:rsidRDefault="005742E6" w:rsidP="005742E6">
      <w:pPr>
        <w:spacing w:line="360" w:lineRule="auto"/>
        <w:jc w:val="center"/>
        <w:rPr>
          <w:rFonts w:ascii="Courier New" w:hAnsi="Courier New" w:cs="Courier New"/>
        </w:rPr>
      </w:pPr>
    </w:p>
    <w:p w:rsidR="005742E6" w:rsidRPr="00E775C7" w:rsidRDefault="005742E6" w:rsidP="005742E6">
      <w:pPr>
        <w:spacing w:line="360" w:lineRule="auto"/>
        <w:jc w:val="center"/>
        <w:rPr>
          <w:rFonts w:ascii="Courier New" w:hAnsi="Courier New" w:cs="Courier New"/>
          <w:b/>
        </w:rPr>
      </w:pPr>
      <w:r>
        <w:rPr>
          <w:rFonts w:ascii="Courier New" w:hAnsi="Courier New" w:cs="Courier New"/>
          <w:b/>
        </w:rPr>
        <w:t>Figure 4.18</w:t>
      </w:r>
    </w:p>
    <w:p w:rsidR="005742E6" w:rsidRDefault="00152087" w:rsidP="005742E6">
      <w:pPr>
        <w:spacing w:line="360" w:lineRule="auto"/>
        <w:rPr>
          <w:rFonts w:ascii="Courier New" w:hAnsi="Courier New" w:cs="Courier New"/>
        </w:rPr>
      </w:pPr>
      <w:r>
        <w:rPr>
          <w:noProof/>
        </w:rPr>
        <w:drawing>
          <wp:inline distT="0" distB="0" distL="0" distR="0">
            <wp:extent cx="5602605" cy="3116580"/>
            <wp:effectExtent l="0" t="0" r="0" b="0"/>
            <wp:docPr id="19" name="Object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742E6" w:rsidRDefault="005742E6" w:rsidP="005742E6">
      <w:pPr>
        <w:spacing w:line="360" w:lineRule="auto"/>
        <w:rPr>
          <w:rFonts w:ascii="Courier New" w:hAnsi="Courier New" w:cs="Courier New"/>
        </w:rPr>
      </w:pPr>
    </w:p>
    <w:p w:rsidR="005742E6" w:rsidRDefault="005742E6" w:rsidP="005742E6">
      <w:pPr>
        <w:spacing w:line="360" w:lineRule="auto"/>
        <w:jc w:val="both"/>
        <w:rPr>
          <w:rFonts w:ascii="Courier New" w:hAnsi="Courier New" w:cs="Courier New"/>
          <w:sz w:val="24"/>
          <w:szCs w:val="24"/>
        </w:rPr>
      </w:pPr>
      <w:r w:rsidRPr="004E43BE">
        <w:rPr>
          <w:rFonts w:ascii="Courier New" w:hAnsi="Courier New" w:cs="Courier New"/>
          <w:b/>
          <w:sz w:val="24"/>
          <w:szCs w:val="24"/>
        </w:rPr>
        <w:t>4.18</w:t>
      </w:r>
      <w:r w:rsidRPr="004E43BE">
        <w:rPr>
          <w:rFonts w:ascii="Courier New" w:hAnsi="Courier New" w:cs="Courier New"/>
          <w:sz w:val="24"/>
          <w:szCs w:val="24"/>
        </w:rPr>
        <w:t>. Sixty percent of respondents/clients responded that they are not using any other service by NADRA. Twenty percent of clients are using more than one but fewer than 3 services by NADRA.</w:t>
      </w:r>
      <w:r w:rsidR="004E43BE">
        <w:rPr>
          <w:rFonts w:ascii="Courier New" w:hAnsi="Courier New" w:cs="Courier New"/>
          <w:sz w:val="24"/>
          <w:szCs w:val="24"/>
        </w:rPr>
        <w:t xml:space="preserve"> </w:t>
      </w:r>
      <w:r w:rsidRPr="004E43BE">
        <w:rPr>
          <w:rFonts w:ascii="Courier New" w:hAnsi="Courier New" w:cs="Courier New"/>
          <w:sz w:val="24"/>
          <w:szCs w:val="24"/>
        </w:rPr>
        <w:t>However, twenty percent of the clients are only using one service.</w:t>
      </w:r>
    </w:p>
    <w:p w:rsidR="005742E6" w:rsidRDefault="005742E6" w:rsidP="005742E6">
      <w:pPr>
        <w:spacing w:line="360" w:lineRule="auto"/>
        <w:rPr>
          <w:rFonts w:ascii="Courier New" w:hAnsi="Courier New" w:cs="Courier New"/>
        </w:rPr>
      </w:pPr>
    </w:p>
    <w:p w:rsidR="005742E6" w:rsidRPr="00AD7E04" w:rsidRDefault="00AD7E04" w:rsidP="00AD7E04">
      <w:pPr>
        <w:pStyle w:val="ListParagraph"/>
        <w:numPr>
          <w:ilvl w:val="0"/>
          <w:numId w:val="19"/>
        </w:numPr>
        <w:tabs>
          <w:tab w:val="left" w:pos="450"/>
        </w:tabs>
        <w:spacing w:after="0" w:line="240" w:lineRule="auto"/>
        <w:ind w:left="630"/>
        <w:rPr>
          <w:rFonts w:ascii="Courier New" w:hAnsi="Courier New" w:cs="Courier New"/>
          <w:b/>
          <w:sz w:val="28"/>
          <w:szCs w:val="28"/>
        </w:rPr>
      </w:pPr>
      <w:r w:rsidRPr="00AD7E04">
        <w:rPr>
          <w:rFonts w:ascii="Courier New" w:hAnsi="Courier New" w:cs="Courier New"/>
          <w:b/>
          <w:sz w:val="24"/>
          <w:szCs w:val="28"/>
        </w:rPr>
        <w:lastRenderedPageBreak/>
        <w:t xml:space="preserve">19 </w:t>
      </w:r>
      <w:r w:rsidR="005742E6" w:rsidRPr="00AD7E04">
        <w:rPr>
          <w:rFonts w:ascii="Courier New" w:hAnsi="Courier New" w:cs="Courier New"/>
          <w:b/>
          <w:sz w:val="24"/>
          <w:szCs w:val="28"/>
        </w:rPr>
        <w:t xml:space="preserve">Are you satisfied with the service? </w:t>
      </w:r>
    </w:p>
    <w:p w:rsidR="005742E6" w:rsidRDefault="005742E6" w:rsidP="005742E6">
      <w:pPr>
        <w:spacing w:line="360" w:lineRule="auto"/>
        <w:rPr>
          <w:rFonts w:ascii="Courier New" w:hAnsi="Courier New" w:cs="Courier New"/>
        </w:rPr>
      </w:pPr>
    </w:p>
    <w:p w:rsidR="005742E6" w:rsidRPr="00E775C7" w:rsidRDefault="005742E6" w:rsidP="00AD7E04">
      <w:pPr>
        <w:spacing w:line="360" w:lineRule="auto"/>
        <w:jc w:val="center"/>
        <w:rPr>
          <w:rFonts w:ascii="Courier New" w:hAnsi="Courier New" w:cs="Courier New"/>
          <w:b/>
        </w:rPr>
      </w:pPr>
      <w:r>
        <w:rPr>
          <w:rFonts w:ascii="Courier New" w:hAnsi="Courier New" w:cs="Courier New"/>
          <w:b/>
        </w:rPr>
        <w:t>Table 4.19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rPr>
          <w:jc w:val="center"/>
        </w:trPr>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rPr>
          <w:jc w:val="center"/>
        </w:trPr>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45</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65</w:t>
            </w:r>
          </w:p>
        </w:tc>
      </w:tr>
      <w:tr w:rsidR="005742E6" w:rsidRPr="00686998">
        <w:trPr>
          <w:jc w:val="center"/>
        </w:trPr>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24</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35</w:t>
            </w:r>
          </w:p>
        </w:tc>
      </w:tr>
      <w:tr w:rsidR="005742E6" w:rsidRPr="00686998">
        <w:trPr>
          <w:jc w:val="center"/>
        </w:trPr>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r>
    </w:tbl>
    <w:p w:rsidR="005742E6" w:rsidRDefault="005742E6" w:rsidP="005742E6">
      <w:pPr>
        <w:spacing w:line="360" w:lineRule="auto"/>
        <w:rPr>
          <w:rFonts w:ascii="Courier New" w:hAnsi="Courier New" w:cs="Courier New"/>
        </w:rPr>
      </w:pPr>
    </w:p>
    <w:p w:rsidR="005742E6" w:rsidRPr="00E775C7" w:rsidRDefault="005742E6" w:rsidP="005742E6">
      <w:pPr>
        <w:spacing w:line="360" w:lineRule="auto"/>
        <w:jc w:val="center"/>
        <w:rPr>
          <w:rFonts w:ascii="Courier New" w:hAnsi="Courier New" w:cs="Courier New"/>
          <w:b/>
        </w:rPr>
      </w:pPr>
      <w:r>
        <w:rPr>
          <w:rFonts w:ascii="Courier New" w:hAnsi="Courier New" w:cs="Courier New"/>
          <w:b/>
        </w:rPr>
        <w:t>Figure 4.19</w:t>
      </w:r>
    </w:p>
    <w:p w:rsidR="005742E6" w:rsidRDefault="00152087" w:rsidP="005742E6">
      <w:pPr>
        <w:spacing w:line="360" w:lineRule="auto"/>
        <w:rPr>
          <w:rFonts w:ascii="Courier New" w:hAnsi="Courier New" w:cs="Courier New"/>
        </w:rPr>
      </w:pPr>
      <w:r>
        <w:rPr>
          <w:noProof/>
        </w:rPr>
        <w:drawing>
          <wp:inline distT="0" distB="0" distL="0" distR="0">
            <wp:extent cx="5602605" cy="3116580"/>
            <wp:effectExtent l="0" t="0" r="0" b="0"/>
            <wp:docPr id="20" name="Object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742E6" w:rsidRPr="004E43BE" w:rsidRDefault="005742E6" w:rsidP="00AD7E04">
      <w:pPr>
        <w:spacing w:line="360" w:lineRule="auto"/>
        <w:jc w:val="both"/>
        <w:rPr>
          <w:rFonts w:ascii="Courier New" w:hAnsi="Courier New" w:cs="Courier New"/>
          <w:sz w:val="24"/>
          <w:szCs w:val="24"/>
        </w:rPr>
      </w:pPr>
      <w:r w:rsidRPr="004E43BE">
        <w:rPr>
          <w:rFonts w:ascii="Courier New" w:hAnsi="Courier New" w:cs="Courier New"/>
          <w:b/>
          <w:sz w:val="24"/>
          <w:szCs w:val="24"/>
        </w:rPr>
        <w:t>4.19</w:t>
      </w:r>
      <w:r w:rsidRPr="004E43BE">
        <w:rPr>
          <w:rFonts w:ascii="Courier New" w:hAnsi="Courier New" w:cs="Courier New"/>
          <w:sz w:val="24"/>
          <w:szCs w:val="24"/>
        </w:rPr>
        <w:t>. Sixty five percent of clients are satisfied with the services that they are using. Thirty five percent are not satisfied with the services and want NADRA to further improve its services. Five percent did were completely not satisfied with the services and wanted to discontinue the services.</w:t>
      </w:r>
    </w:p>
    <w:p w:rsidR="00AD7E04" w:rsidRDefault="00AD7E04" w:rsidP="00AD7E04">
      <w:pPr>
        <w:spacing w:line="360" w:lineRule="auto"/>
        <w:jc w:val="both"/>
        <w:rPr>
          <w:rFonts w:ascii="Courier New" w:hAnsi="Courier New" w:cs="Courier New"/>
        </w:rPr>
      </w:pPr>
    </w:p>
    <w:p w:rsidR="00536BB7" w:rsidRDefault="00536BB7" w:rsidP="00AD7E04">
      <w:pPr>
        <w:spacing w:line="360" w:lineRule="auto"/>
        <w:jc w:val="both"/>
        <w:rPr>
          <w:rFonts w:ascii="Courier New" w:hAnsi="Courier New" w:cs="Courier New"/>
        </w:rPr>
      </w:pPr>
    </w:p>
    <w:p w:rsidR="005742E6" w:rsidRPr="00AD7E04" w:rsidRDefault="00AD7E04" w:rsidP="00AD7E04">
      <w:pPr>
        <w:pStyle w:val="ListParagraph"/>
        <w:numPr>
          <w:ilvl w:val="0"/>
          <w:numId w:val="20"/>
        </w:numPr>
        <w:spacing w:after="0" w:line="240" w:lineRule="auto"/>
        <w:ind w:left="540" w:hanging="270"/>
        <w:rPr>
          <w:rFonts w:ascii="Courier New" w:hAnsi="Courier New" w:cs="Courier New"/>
          <w:b/>
          <w:sz w:val="24"/>
        </w:rPr>
      </w:pPr>
      <w:r w:rsidRPr="00AD7E04">
        <w:rPr>
          <w:rFonts w:ascii="Courier New" w:hAnsi="Courier New" w:cs="Courier New"/>
          <w:b/>
          <w:sz w:val="24"/>
        </w:rPr>
        <w:lastRenderedPageBreak/>
        <w:t xml:space="preserve">20 </w:t>
      </w:r>
      <w:r w:rsidR="005742E6" w:rsidRPr="00AD7E04">
        <w:rPr>
          <w:rFonts w:ascii="Courier New" w:hAnsi="Courier New" w:cs="Courier New"/>
          <w:b/>
          <w:sz w:val="24"/>
        </w:rPr>
        <w:t>Is there any problem in the product you are using?</w:t>
      </w:r>
    </w:p>
    <w:p w:rsidR="005742E6" w:rsidRDefault="005742E6" w:rsidP="005742E6">
      <w:pPr>
        <w:spacing w:line="360" w:lineRule="auto"/>
        <w:rPr>
          <w:rFonts w:ascii="Courier New" w:hAnsi="Courier New" w:cs="Courier New"/>
        </w:rPr>
      </w:pPr>
    </w:p>
    <w:p w:rsidR="005742E6" w:rsidRDefault="005742E6" w:rsidP="005742E6">
      <w:pPr>
        <w:spacing w:line="360" w:lineRule="auto"/>
        <w:jc w:val="center"/>
        <w:rPr>
          <w:rFonts w:ascii="Courier New" w:hAnsi="Courier New" w:cs="Courier New"/>
          <w:b/>
        </w:rPr>
      </w:pPr>
      <w:r>
        <w:rPr>
          <w:rFonts w:ascii="Courier New" w:hAnsi="Courier New" w:cs="Courier New"/>
          <w:b/>
        </w:rPr>
        <w:t>Table 4.20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60</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85</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10</w:t>
            </w:r>
          </w:p>
        </w:tc>
      </w:tr>
    </w:tbl>
    <w:p w:rsidR="005742E6" w:rsidRDefault="005742E6" w:rsidP="005742E6">
      <w:pPr>
        <w:spacing w:line="360" w:lineRule="auto"/>
        <w:rPr>
          <w:rFonts w:ascii="Courier New" w:hAnsi="Courier New" w:cs="Courier New"/>
        </w:rPr>
      </w:pPr>
    </w:p>
    <w:p w:rsidR="005742E6" w:rsidRPr="00E775C7" w:rsidRDefault="005742E6" w:rsidP="005742E6">
      <w:pPr>
        <w:spacing w:line="360" w:lineRule="auto"/>
        <w:jc w:val="center"/>
        <w:rPr>
          <w:rFonts w:ascii="Courier New" w:hAnsi="Courier New" w:cs="Courier New"/>
          <w:b/>
        </w:rPr>
      </w:pPr>
      <w:r>
        <w:rPr>
          <w:rFonts w:ascii="Courier New" w:hAnsi="Courier New" w:cs="Courier New"/>
          <w:b/>
        </w:rPr>
        <w:t>Figure 4.20</w:t>
      </w:r>
    </w:p>
    <w:p w:rsidR="005742E6" w:rsidRDefault="00152087" w:rsidP="005742E6">
      <w:pPr>
        <w:spacing w:line="360" w:lineRule="auto"/>
        <w:rPr>
          <w:rFonts w:ascii="Courier New" w:hAnsi="Courier New" w:cs="Courier New"/>
        </w:rPr>
      </w:pPr>
      <w:r>
        <w:rPr>
          <w:noProof/>
        </w:rPr>
        <w:drawing>
          <wp:inline distT="0" distB="0" distL="0" distR="0">
            <wp:extent cx="5705475" cy="3091180"/>
            <wp:effectExtent l="0" t="0" r="0" b="0"/>
            <wp:docPr id="21" name="Object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742E6" w:rsidRPr="004E43BE" w:rsidRDefault="005742E6" w:rsidP="005742E6">
      <w:pPr>
        <w:spacing w:line="360" w:lineRule="auto"/>
        <w:jc w:val="both"/>
        <w:rPr>
          <w:rFonts w:ascii="Courier New" w:hAnsi="Courier New" w:cs="Courier New"/>
          <w:sz w:val="24"/>
          <w:szCs w:val="24"/>
        </w:rPr>
      </w:pPr>
      <w:r w:rsidRPr="004E43BE">
        <w:rPr>
          <w:rFonts w:ascii="Courier New" w:hAnsi="Courier New" w:cs="Courier New"/>
          <w:b/>
          <w:sz w:val="24"/>
          <w:szCs w:val="24"/>
        </w:rPr>
        <w:t>4.20</w:t>
      </w:r>
      <w:r w:rsidRPr="004E43BE">
        <w:rPr>
          <w:rFonts w:ascii="Courier New" w:hAnsi="Courier New" w:cs="Courier New"/>
          <w:sz w:val="24"/>
          <w:szCs w:val="24"/>
        </w:rPr>
        <w:t>. Eighty percent of the clients faced problems in the services they are using. Ten percent of the clients did not face any problem. Ten percent of clients were completely not satisfied with the services.</w:t>
      </w:r>
    </w:p>
    <w:p w:rsidR="005742E6" w:rsidRDefault="005742E6" w:rsidP="005742E6">
      <w:pPr>
        <w:spacing w:line="360" w:lineRule="auto"/>
        <w:rPr>
          <w:rFonts w:ascii="Courier New" w:hAnsi="Courier New" w:cs="Courier New"/>
        </w:rPr>
      </w:pPr>
    </w:p>
    <w:p w:rsidR="005742E6" w:rsidRDefault="005742E6" w:rsidP="005742E6">
      <w:pPr>
        <w:jc w:val="center"/>
        <w:rPr>
          <w:rFonts w:ascii="Courier New" w:hAnsi="Courier New" w:cs="Courier New"/>
          <w:b/>
        </w:rPr>
      </w:pPr>
    </w:p>
    <w:p w:rsidR="004E43BE" w:rsidRDefault="004E43BE" w:rsidP="005742E6">
      <w:pPr>
        <w:jc w:val="center"/>
        <w:rPr>
          <w:rFonts w:ascii="Courier New" w:hAnsi="Courier New" w:cs="Courier New"/>
          <w:b/>
        </w:rPr>
      </w:pPr>
      <w:r>
        <w:rPr>
          <w:rFonts w:ascii="Courier New" w:hAnsi="Courier New" w:cs="Courier New"/>
          <w:b/>
        </w:rPr>
        <w:t>.</w:t>
      </w:r>
    </w:p>
    <w:p w:rsidR="005742E6" w:rsidRPr="00AD7E04" w:rsidRDefault="00AD7E04" w:rsidP="00AD7E04">
      <w:pPr>
        <w:pStyle w:val="ListParagraph"/>
        <w:numPr>
          <w:ilvl w:val="0"/>
          <w:numId w:val="21"/>
        </w:numPr>
        <w:spacing w:after="0" w:line="240" w:lineRule="auto"/>
        <w:ind w:left="0" w:hanging="270"/>
        <w:rPr>
          <w:rFonts w:ascii="Courier New" w:hAnsi="Courier New" w:cs="Courier New"/>
          <w:b/>
        </w:rPr>
      </w:pPr>
      <w:r w:rsidRPr="00AD7E04">
        <w:rPr>
          <w:rFonts w:ascii="Courier New" w:hAnsi="Courier New" w:cs="Courier New"/>
          <w:b/>
          <w:sz w:val="24"/>
        </w:rPr>
        <w:lastRenderedPageBreak/>
        <w:t xml:space="preserve">21 </w:t>
      </w:r>
      <w:r w:rsidR="005742E6" w:rsidRPr="00AD7E04">
        <w:rPr>
          <w:rFonts w:ascii="Courier New" w:hAnsi="Courier New" w:cs="Courier New"/>
          <w:b/>
          <w:sz w:val="24"/>
        </w:rPr>
        <w:t>Are you satisfied with performance of NADRA?</w:t>
      </w:r>
    </w:p>
    <w:p w:rsidR="005742E6" w:rsidRDefault="005742E6" w:rsidP="005742E6">
      <w:pPr>
        <w:jc w:val="center"/>
        <w:rPr>
          <w:rFonts w:ascii="Courier New" w:hAnsi="Courier New" w:cs="Courier New"/>
          <w:b/>
        </w:rPr>
      </w:pPr>
    </w:p>
    <w:p w:rsidR="005742E6" w:rsidRPr="00E775C7" w:rsidRDefault="005742E6" w:rsidP="005742E6">
      <w:pPr>
        <w:jc w:val="center"/>
        <w:rPr>
          <w:rFonts w:ascii="Courier New" w:hAnsi="Courier New" w:cs="Courier New"/>
          <w:b/>
        </w:rPr>
      </w:pPr>
      <w:r w:rsidRPr="00E775C7">
        <w:rPr>
          <w:rFonts w:ascii="Courier New" w:hAnsi="Courier New" w:cs="Courier New"/>
          <w:b/>
        </w:rPr>
        <w:t>Ta</w:t>
      </w:r>
      <w:r>
        <w:rPr>
          <w:rFonts w:ascii="Courier New" w:hAnsi="Courier New" w:cs="Courier New"/>
          <w:b/>
        </w:rPr>
        <w:t>ble 4.21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35</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28</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10</w:t>
            </w:r>
          </w:p>
        </w:tc>
      </w:tr>
    </w:tbl>
    <w:p w:rsidR="005742E6" w:rsidRDefault="005742E6" w:rsidP="005742E6">
      <w:pPr>
        <w:spacing w:line="360" w:lineRule="auto"/>
        <w:rPr>
          <w:rFonts w:ascii="Courier New" w:hAnsi="Courier New" w:cs="Courier New"/>
        </w:rPr>
      </w:pPr>
    </w:p>
    <w:p w:rsidR="005742E6" w:rsidRDefault="005742E6" w:rsidP="005742E6">
      <w:pPr>
        <w:spacing w:line="360" w:lineRule="auto"/>
        <w:jc w:val="center"/>
        <w:rPr>
          <w:rFonts w:ascii="Courier New" w:hAnsi="Courier New" w:cs="Courier New"/>
        </w:rPr>
      </w:pPr>
      <w:r w:rsidRPr="00E775C7">
        <w:rPr>
          <w:rFonts w:ascii="Courier New" w:hAnsi="Courier New" w:cs="Courier New"/>
          <w:b/>
        </w:rPr>
        <w:t>Figure 4.2</w:t>
      </w:r>
      <w:r>
        <w:rPr>
          <w:rFonts w:ascii="Courier New" w:hAnsi="Courier New" w:cs="Courier New"/>
          <w:b/>
        </w:rPr>
        <w:t>1</w:t>
      </w:r>
    </w:p>
    <w:p w:rsidR="005742E6" w:rsidRDefault="00152087" w:rsidP="005742E6">
      <w:pPr>
        <w:spacing w:line="360" w:lineRule="auto"/>
        <w:rPr>
          <w:rFonts w:ascii="Courier New" w:hAnsi="Courier New" w:cs="Courier New"/>
        </w:rPr>
      </w:pPr>
      <w:r>
        <w:rPr>
          <w:noProof/>
        </w:rPr>
        <w:drawing>
          <wp:inline distT="0" distB="0" distL="0" distR="0">
            <wp:extent cx="5602605" cy="2962275"/>
            <wp:effectExtent l="0" t="0" r="0" b="0"/>
            <wp:docPr id="22" name="Object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742E6" w:rsidRDefault="005742E6" w:rsidP="00AD7E04">
      <w:pPr>
        <w:spacing w:line="360" w:lineRule="auto"/>
        <w:jc w:val="both"/>
        <w:rPr>
          <w:rFonts w:ascii="Courier New" w:hAnsi="Courier New" w:cs="Courier New"/>
          <w:sz w:val="24"/>
          <w:szCs w:val="24"/>
        </w:rPr>
      </w:pPr>
      <w:r w:rsidRPr="004E43BE">
        <w:rPr>
          <w:rFonts w:ascii="Courier New" w:hAnsi="Courier New" w:cs="Courier New"/>
          <w:b/>
          <w:sz w:val="24"/>
          <w:szCs w:val="24"/>
        </w:rPr>
        <w:t>4.21.</w:t>
      </w:r>
      <w:r w:rsidRPr="004E43BE">
        <w:rPr>
          <w:rFonts w:ascii="Courier New" w:hAnsi="Courier New" w:cs="Courier New"/>
          <w:sz w:val="24"/>
          <w:szCs w:val="24"/>
        </w:rPr>
        <w:t xml:space="preserve"> Fifty percent of clients were completely satisfied with the service level performance of NADRA. Forty percent of clients were not completely satisfied with NADRA performance </w:t>
      </w:r>
      <w:proofErr w:type="spellStart"/>
      <w:r w:rsidRPr="004E43BE">
        <w:rPr>
          <w:rFonts w:ascii="Courier New" w:hAnsi="Courier New" w:cs="Courier New"/>
          <w:sz w:val="24"/>
          <w:szCs w:val="24"/>
        </w:rPr>
        <w:t>i.e</w:t>
      </w:r>
      <w:proofErr w:type="spellEnd"/>
      <w:r w:rsidRPr="004E43BE">
        <w:rPr>
          <w:rFonts w:ascii="Courier New" w:hAnsi="Courier New" w:cs="Courier New"/>
          <w:sz w:val="24"/>
          <w:szCs w:val="24"/>
        </w:rPr>
        <w:t xml:space="preserve"> billing, customer care etc. Ten percent were totally not satisfied with the performance in NADRA functionaries.</w:t>
      </w:r>
    </w:p>
    <w:p w:rsidR="00536BB7" w:rsidRDefault="00536BB7" w:rsidP="00AD7E04">
      <w:pPr>
        <w:spacing w:line="360" w:lineRule="auto"/>
        <w:jc w:val="both"/>
        <w:rPr>
          <w:rFonts w:ascii="Courier New" w:hAnsi="Courier New" w:cs="Courier New"/>
          <w:sz w:val="24"/>
          <w:szCs w:val="24"/>
        </w:rPr>
      </w:pPr>
    </w:p>
    <w:p w:rsidR="004E43BE" w:rsidRDefault="004E43BE" w:rsidP="00AD7E04">
      <w:pPr>
        <w:spacing w:line="360" w:lineRule="auto"/>
        <w:jc w:val="both"/>
        <w:rPr>
          <w:rFonts w:ascii="Courier New" w:hAnsi="Courier New" w:cs="Courier New"/>
          <w:sz w:val="24"/>
          <w:szCs w:val="24"/>
        </w:rPr>
      </w:pPr>
    </w:p>
    <w:p w:rsidR="005742E6" w:rsidRPr="00AD7E04" w:rsidRDefault="00AD7E04" w:rsidP="00AD7E04">
      <w:pPr>
        <w:pStyle w:val="ListParagraph"/>
        <w:numPr>
          <w:ilvl w:val="0"/>
          <w:numId w:val="22"/>
        </w:numPr>
        <w:tabs>
          <w:tab w:val="left" w:pos="360"/>
          <w:tab w:val="left" w:pos="450"/>
        </w:tabs>
        <w:spacing w:after="0" w:line="240" w:lineRule="auto"/>
        <w:ind w:hanging="3960"/>
        <w:rPr>
          <w:rFonts w:ascii="Courier New" w:hAnsi="Courier New" w:cs="Courier New"/>
          <w:b/>
          <w:sz w:val="24"/>
        </w:rPr>
      </w:pPr>
      <w:r w:rsidRPr="00AD7E04">
        <w:rPr>
          <w:rFonts w:ascii="Courier New" w:hAnsi="Courier New" w:cs="Courier New"/>
          <w:b/>
          <w:sz w:val="24"/>
        </w:rPr>
        <w:lastRenderedPageBreak/>
        <w:t xml:space="preserve">22 </w:t>
      </w:r>
      <w:r w:rsidR="005742E6" w:rsidRPr="00AD7E04">
        <w:rPr>
          <w:rFonts w:ascii="Courier New" w:hAnsi="Courier New" w:cs="Courier New"/>
          <w:b/>
          <w:sz w:val="24"/>
        </w:rPr>
        <w:t>Is NADRA efficiently delivering its services to customers?</w:t>
      </w:r>
    </w:p>
    <w:p w:rsidR="004E43BE" w:rsidRDefault="004E43BE" w:rsidP="00AD7E04">
      <w:pPr>
        <w:spacing w:line="360" w:lineRule="auto"/>
        <w:jc w:val="center"/>
        <w:rPr>
          <w:rFonts w:ascii="Courier New" w:hAnsi="Courier New" w:cs="Courier New"/>
          <w:b/>
        </w:rPr>
      </w:pPr>
    </w:p>
    <w:p w:rsidR="005742E6" w:rsidRPr="00E775C7" w:rsidRDefault="005742E6" w:rsidP="00AD7E04">
      <w:pPr>
        <w:spacing w:line="360" w:lineRule="auto"/>
        <w:jc w:val="center"/>
        <w:rPr>
          <w:rFonts w:ascii="Courier New" w:hAnsi="Courier New" w:cs="Courier New"/>
          <w:b/>
        </w:rPr>
      </w:pPr>
      <w:r>
        <w:rPr>
          <w:rFonts w:ascii="Courier New" w:hAnsi="Courier New" w:cs="Courier New"/>
          <w:b/>
        </w:rPr>
        <w:t>Table 4.22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42</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60</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24</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35</w:t>
            </w:r>
          </w:p>
        </w:tc>
      </w:tr>
      <w:tr w:rsidR="005742E6" w:rsidRPr="00686998">
        <w:tc>
          <w:tcPr>
            <w:tcW w:w="2214"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w:t>
            </w:r>
          </w:p>
        </w:tc>
        <w:tc>
          <w:tcPr>
            <w:tcW w:w="2214"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w:t>
            </w:r>
          </w:p>
        </w:tc>
      </w:tr>
    </w:tbl>
    <w:p w:rsidR="005742E6" w:rsidRPr="00E775C7" w:rsidRDefault="005742E6" w:rsidP="005742E6">
      <w:pPr>
        <w:spacing w:line="360" w:lineRule="auto"/>
        <w:rPr>
          <w:rFonts w:ascii="Courier New" w:hAnsi="Courier New" w:cs="Courier New"/>
          <w:sz w:val="18"/>
          <w:szCs w:val="18"/>
        </w:rPr>
      </w:pPr>
    </w:p>
    <w:p w:rsidR="005742E6" w:rsidRPr="00E775C7" w:rsidRDefault="005742E6" w:rsidP="005742E6">
      <w:pPr>
        <w:spacing w:line="360" w:lineRule="auto"/>
        <w:jc w:val="center"/>
        <w:rPr>
          <w:rFonts w:ascii="Courier New" w:hAnsi="Courier New" w:cs="Courier New"/>
          <w:b/>
        </w:rPr>
      </w:pPr>
      <w:r>
        <w:rPr>
          <w:rFonts w:ascii="Courier New" w:hAnsi="Courier New" w:cs="Courier New"/>
          <w:b/>
        </w:rPr>
        <w:t>Figure 4.22</w:t>
      </w:r>
    </w:p>
    <w:p w:rsidR="005742E6" w:rsidRDefault="00152087" w:rsidP="005742E6">
      <w:pPr>
        <w:spacing w:line="360" w:lineRule="auto"/>
        <w:rPr>
          <w:rFonts w:ascii="Courier New" w:hAnsi="Courier New" w:cs="Courier New"/>
        </w:rPr>
      </w:pPr>
      <w:r>
        <w:rPr>
          <w:noProof/>
        </w:rPr>
        <w:drawing>
          <wp:inline distT="0" distB="0" distL="0" distR="0">
            <wp:extent cx="5602605" cy="3039110"/>
            <wp:effectExtent l="0" t="0" r="0" b="0"/>
            <wp:docPr id="23" name="Object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742E6" w:rsidRDefault="005742E6" w:rsidP="005742E6">
      <w:pPr>
        <w:spacing w:line="360" w:lineRule="auto"/>
        <w:jc w:val="both"/>
        <w:rPr>
          <w:rFonts w:ascii="Courier New" w:hAnsi="Courier New" w:cs="Courier New"/>
          <w:sz w:val="24"/>
          <w:szCs w:val="24"/>
        </w:rPr>
      </w:pPr>
      <w:r w:rsidRPr="004E43BE">
        <w:rPr>
          <w:rFonts w:ascii="Courier New" w:hAnsi="Courier New" w:cs="Courier New"/>
          <w:b/>
          <w:sz w:val="24"/>
          <w:szCs w:val="24"/>
        </w:rPr>
        <w:t>4.22</w:t>
      </w:r>
      <w:r w:rsidRPr="004E43BE">
        <w:rPr>
          <w:rFonts w:ascii="Courier New" w:hAnsi="Courier New" w:cs="Courier New"/>
          <w:sz w:val="24"/>
          <w:szCs w:val="24"/>
        </w:rPr>
        <w:t xml:space="preserve">. Sixty percent of the clients believe that NADRA is efficiently and effectively delivering its services to the </w:t>
      </w:r>
      <w:r w:rsidR="004E43BE" w:rsidRPr="004E43BE">
        <w:rPr>
          <w:rFonts w:ascii="Courier New" w:hAnsi="Courier New" w:cs="Courier New"/>
          <w:sz w:val="24"/>
          <w:szCs w:val="24"/>
        </w:rPr>
        <w:t>customers’</w:t>
      </w:r>
      <w:r w:rsidRPr="004E43BE">
        <w:rPr>
          <w:rFonts w:ascii="Courier New" w:hAnsi="Courier New" w:cs="Courier New"/>
          <w:sz w:val="24"/>
          <w:szCs w:val="24"/>
        </w:rPr>
        <w:t xml:space="preserve"> expectations. Thirty five percent believe that NADRA is not efficiently delivering </w:t>
      </w:r>
      <w:r w:rsidR="004E43BE" w:rsidRPr="004E43BE">
        <w:rPr>
          <w:rFonts w:ascii="Courier New" w:hAnsi="Courier New" w:cs="Courier New"/>
          <w:sz w:val="24"/>
          <w:szCs w:val="24"/>
        </w:rPr>
        <w:t>up to</w:t>
      </w:r>
      <w:r w:rsidRPr="004E43BE">
        <w:rPr>
          <w:rFonts w:ascii="Courier New" w:hAnsi="Courier New" w:cs="Courier New"/>
          <w:sz w:val="24"/>
          <w:szCs w:val="24"/>
        </w:rPr>
        <w:t xml:space="preserve"> the clients expectations. </w:t>
      </w:r>
      <w:proofErr w:type="gramStart"/>
      <w:r w:rsidRPr="004E43BE">
        <w:rPr>
          <w:rFonts w:ascii="Courier New" w:hAnsi="Courier New" w:cs="Courier New"/>
          <w:sz w:val="24"/>
          <w:szCs w:val="24"/>
        </w:rPr>
        <w:t>five</w:t>
      </w:r>
      <w:proofErr w:type="gramEnd"/>
      <w:r w:rsidRPr="004E43BE">
        <w:rPr>
          <w:rFonts w:ascii="Courier New" w:hAnsi="Courier New" w:cs="Courier New"/>
          <w:sz w:val="24"/>
          <w:szCs w:val="24"/>
        </w:rPr>
        <w:t xml:space="preserve"> percent were not completely satisfied and were of the view that NADRA is not delivering efficiently </w:t>
      </w:r>
      <w:r w:rsidR="004E43BE" w:rsidRPr="004E43BE">
        <w:rPr>
          <w:rFonts w:ascii="Courier New" w:hAnsi="Courier New" w:cs="Courier New"/>
          <w:sz w:val="24"/>
          <w:szCs w:val="24"/>
        </w:rPr>
        <w:t>up to</w:t>
      </w:r>
      <w:r w:rsidRPr="004E43BE">
        <w:rPr>
          <w:rFonts w:ascii="Courier New" w:hAnsi="Courier New" w:cs="Courier New"/>
          <w:sz w:val="24"/>
          <w:szCs w:val="24"/>
        </w:rPr>
        <w:t xml:space="preserve"> the customer’s expectations or demands.</w:t>
      </w:r>
    </w:p>
    <w:p w:rsidR="004E43BE" w:rsidRDefault="004E43BE" w:rsidP="005742E6">
      <w:pPr>
        <w:spacing w:line="360" w:lineRule="auto"/>
        <w:jc w:val="both"/>
        <w:rPr>
          <w:rFonts w:ascii="Courier New" w:hAnsi="Courier New" w:cs="Courier New"/>
        </w:rPr>
      </w:pPr>
    </w:p>
    <w:p w:rsidR="005742E6" w:rsidRPr="00AD7E04" w:rsidRDefault="004E43BE" w:rsidP="004E43BE">
      <w:pPr>
        <w:pStyle w:val="ListParagraph"/>
        <w:spacing w:after="0" w:line="240" w:lineRule="auto"/>
        <w:ind w:left="270"/>
        <w:rPr>
          <w:rFonts w:ascii="Courier New" w:hAnsi="Courier New" w:cs="Courier New"/>
          <w:b/>
          <w:sz w:val="24"/>
        </w:rPr>
      </w:pPr>
      <w:r>
        <w:rPr>
          <w:rFonts w:ascii="Courier New" w:hAnsi="Courier New" w:cs="Courier New"/>
          <w:b/>
          <w:sz w:val="24"/>
        </w:rPr>
        <w:lastRenderedPageBreak/>
        <w:t>Q.</w:t>
      </w:r>
      <w:r w:rsidR="00AD7E04" w:rsidRPr="00AD7E04">
        <w:rPr>
          <w:rFonts w:ascii="Courier New" w:hAnsi="Courier New" w:cs="Courier New"/>
          <w:b/>
          <w:sz w:val="24"/>
        </w:rPr>
        <w:t xml:space="preserve">23 </w:t>
      </w:r>
      <w:proofErr w:type="gramStart"/>
      <w:r w:rsidR="005742E6" w:rsidRPr="00AD7E04">
        <w:rPr>
          <w:rFonts w:ascii="Courier New" w:hAnsi="Courier New" w:cs="Courier New"/>
          <w:b/>
          <w:sz w:val="24"/>
        </w:rPr>
        <w:t>Your</w:t>
      </w:r>
      <w:proofErr w:type="gramEnd"/>
      <w:r w:rsidR="005742E6" w:rsidRPr="00AD7E04">
        <w:rPr>
          <w:rFonts w:ascii="Courier New" w:hAnsi="Courier New" w:cs="Courier New"/>
          <w:b/>
          <w:sz w:val="24"/>
        </w:rPr>
        <w:t xml:space="preserve"> overall satisfaction on NADRA?</w:t>
      </w:r>
    </w:p>
    <w:p w:rsidR="005742E6" w:rsidRDefault="005742E6" w:rsidP="005742E6">
      <w:pPr>
        <w:rPr>
          <w:rFonts w:ascii="Courier New" w:hAnsi="Courier New" w:cs="Courier New"/>
          <w:b/>
        </w:rPr>
      </w:pPr>
    </w:p>
    <w:p w:rsidR="005742E6" w:rsidRPr="00E775C7" w:rsidRDefault="005742E6" w:rsidP="005742E6">
      <w:pPr>
        <w:jc w:val="center"/>
        <w:rPr>
          <w:rFonts w:ascii="Courier New" w:hAnsi="Courier New" w:cs="Courier New"/>
          <w:b/>
        </w:rPr>
      </w:pPr>
      <w:r>
        <w:rPr>
          <w:rFonts w:ascii="Courier New" w:hAnsi="Courier New" w:cs="Courier New"/>
          <w:b/>
        </w:rPr>
        <w:t>Table 4.23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56</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80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14</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20</w:t>
            </w:r>
          </w:p>
        </w:tc>
      </w:tr>
      <w:tr w:rsidR="005742E6" w:rsidRPr="00686998">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0</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0</w:t>
            </w:r>
          </w:p>
        </w:tc>
      </w:tr>
    </w:tbl>
    <w:p w:rsidR="005742E6" w:rsidRPr="00E775C7"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b/>
        </w:rPr>
      </w:pPr>
      <w:r>
        <w:rPr>
          <w:rFonts w:ascii="Courier New" w:hAnsi="Courier New" w:cs="Courier New"/>
          <w:b/>
        </w:rPr>
        <w:t>Figure 4.23</w:t>
      </w:r>
    </w:p>
    <w:p w:rsidR="005742E6" w:rsidRDefault="00152087" w:rsidP="005742E6">
      <w:pPr>
        <w:spacing w:line="360" w:lineRule="auto"/>
        <w:rPr>
          <w:rFonts w:ascii="Courier New" w:hAnsi="Courier New" w:cs="Courier New"/>
        </w:rPr>
      </w:pPr>
      <w:r>
        <w:rPr>
          <w:noProof/>
        </w:rPr>
        <w:drawing>
          <wp:inline distT="0" distB="0" distL="0" distR="0">
            <wp:extent cx="5602605" cy="3039110"/>
            <wp:effectExtent l="0" t="0" r="0" b="0"/>
            <wp:docPr id="24" name="Objec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742E6" w:rsidRDefault="005742E6" w:rsidP="005742E6">
      <w:pPr>
        <w:spacing w:line="360" w:lineRule="auto"/>
        <w:jc w:val="both"/>
        <w:rPr>
          <w:rFonts w:ascii="Courier New" w:hAnsi="Courier New" w:cs="Courier New"/>
          <w:b/>
        </w:rPr>
      </w:pPr>
    </w:p>
    <w:p w:rsidR="005742E6" w:rsidRDefault="005742E6" w:rsidP="005742E6">
      <w:pPr>
        <w:spacing w:line="360" w:lineRule="auto"/>
        <w:jc w:val="both"/>
        <w:rPr>
          <w:rFonts w:ascii="Courier New" w:hAnsi="Courier New" w:cs="Courier New"/>
          <w:sz w:val="24"/>
          <w:szCs w:val="24"/>
        </w:rPr>
      </w:pPr>
      <w:r w:rsidRPr="004E43BE">
        <w:rPr>
          <w:rFonts w:ascii="Courier New" w:hAnsi="Courier New" w:cs="Courier New"/>
          <w:b/>
          <w:sz w:val="24"/>
          <w:szCs w:val="24"/>
        </w:rPr>
        <w:t>4.23.</w:t>
      </w:r>
      <w:r w:rsidRPr="004E43BE">
        <w:rPr>
          <w:rFonts w:ascii="Courier New" w:hAnsi="Courier New" w:cs="Courier New"/>
          <w:sz w:val="24"/>
          <w:szCs w:val="24"/>
        </w:rPr>
        <w:t xml:space="preserve"> Eighty percent of the clients were overall satisfied with NADRA and the services they are offering. Twenty percent of the clients were not completely satisfied with the services or the quality of the service NADRA is providing.</w:t>
      </w:r>
    </w:p>
    <w:p w:rsidR="005742E6" w:rsidRDefault="005742E6" w:rsidP="005742E6">
      <w:pPr>
        <w:spacing w:line="360" w:lineRule="auto"/>
        <w:jc w:val="both"/>
        <w:rPr>
          <w:rFonts w:ascii="Courier New" w:hAnsi="Courier New" w:cs="Courier New"/>
        </w:rPr>
      </w:pPr>
    </w:p>
    <w:p w:rsidR="00536BB7" w:rsidRDefault="00536BB7" w:rsidP="005742E6">
      <w:pPr>
        <w:spacing w:line="360" w:lineRule="auto"/>
        <w:jc w:val="both"/>
        <w:rPr>
          <w:rFonts w:ascii="Courier New" w:hAnsi="Courier New" w:cs="Courier New"/>
        </w:rPr>
      </w:pPr>
    </w:p>
    <w:p w:rsidR="005742E6" w:rsidRPr="00AD7E04" w:rsidRDefault="00AD7E04" w:rsidP="00AD7E04">
      <w:pPr>
        <w:pStyle w:val="ListParagraph"/>
        <w:numPr>
          <w:ilvl w:val="0"/>
          <w:numId w:val="24"/>
        </w:numPr>
        <w:spacing w:after="0" w:line="240" w:lineRule="auto"/>
        <w:rPr>
          <w:rFonts w:ascii="Courier New" w:hAnsi="Courier New" w:cs="Courier New"/>
          <w:b/>
          <w:sz w:val="24"/>
        </w:rPr>
      </w:pPr>
      <w:r w:rsidRPr="00AD7E04">
        <w:rPr>
          <w:rFonts w:ascii="Courier New" w:hAnsi="Courier New" w:cs="Courier New"/>
          <w:b/>
          <w:sz w:val="24"/>
        </w:rPr>
        <w:lastRenderedPageBreak/>
        <w:t xml:space="preserve">24 </w:t>
      </w:r>
      <w:r w:rsidR="005742E6" w:rsidRPr="00AD7E04">
        <w:rPr>
          <w:rFonts w:ascii="Courier New" w:hAnsi="Courier New" w:cs="Courier New"/>
          <w:b/>
          <w:sz w:val="24"/>
        </w:rPr>
        <w:t>Do NADRA employees take care of their customers?</w:t>
      </w:r>
    </w:p>
    <w:p w:rsidR="005742E6" w:rsidRDefault="005742E6" w:rsidP="005742E6">
      <w:pPr>
        <w:spacing w:line="360" w:lineRule="auto"/>
        <w:jc w:val="center"/>
        <w:rPr>
          <w:rFonts w:ascii="Courier New" w:hAnsi="Courier New" w:cs="Courier New"/>
          <w:b/>
        </w:rPr>
      </w:pPr>
    </w:p>
    <w:p w:rsidR="005742E6" w:rsidRDefault="005742E6" w:rsidP="005742E6">
      <w:pPr>
        <w:spacing w:line="360" w:lineRule="auto"/>
        <w:jc w:val="center"/>
        <w:rPr>
          <w:rFonts w:ascii="Courier New" w:hAnsi="Courier New" w:cs="Courier New"/>
          <w:b/>
        </w:rPr>
      </w:pPr>
      <w:r>
        <w:rPr>
          <w:rFonts w:ascii="Courier New" w:hAnsi="Courier New" w:cs="Courier New"/>
          <w:b/>
        </w:rPr>
        <w:t>Table 4.24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3"/>
        <w:gridCol w:w="2148"/>
        <w:gridCol w:w="2168"/>
        <w:gridCol w:w="2187"/>
      </w:tblGrid>
      <w:tr w:rsidR="005742E6" w:rsidRPr="00686998">
        <w:trPr>
          <w:jc w:val="center"/>
        </w:trPr>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Attributes</w:t>
            </w:r>
          </w:p>
        </w:tc>
        <w:tc>
          <w:tcPr>
            <w:tcW w:w="214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Total No</w:t>
            </w:r>
          </w:p>
        </w:tc>
        <w:tc>
          <w:tcPr>
            <w:tcW w:w="2168"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 of Responses</w:t>
            </w:r>
          </w:p>
        </w:tc>
        <w:tc>
          <w:tcPr>
            <w:tcW w:w="2187"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 xml:space="preserve">Response in </w:t>
            </w:r>
            <w:proofErr w:type="gramStart"/>
            <w:r w:rsidRPr="00686998">
              <w:rPr>
                <w:rFonts w:ascii="Courier New" w:hAnsi="Courier New" w:cs="Courier New"/>
                <w:b/>
                <w:sz w:val="18"/>
                <w:szCs w:val="18"/>
              </w:rPr>
              <w:t>Percentage(</w:t>
            </w:r>
            <w:proofErr w:type="gramEnd"/>
            <w:r w:rsidRPr="00686998">
              <w:rPr>
                <w:rFonts w:ascii="Courier New" w:hAnsi="Courier New" w:cs="Courier New"/>
                <w:b/>
                <w:sz w:val="18"/>
                <w:szCs w:val="18"/>
              </w:rPr>
              <w:t>%)</w:t>
            </w:r>
          </w:p>
        </w:tc>
      </w:tr>
      <w:tr w:rsidR="005742E6" w:rsidRPr="00686998">
        <w:trPr>
          <w:jc w:val="center"/>
        </w:trPr>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Yes</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32</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45</w:t>
            </w:r>
          </w:p>
        </w:tc>
      </w:tr>
      <w:tr w:rsidR="005742E6" w:rsidRPr="00686998">
        <w:trPr>
          <w:jc w:val="center"/>
        </w:trPr>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No</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21</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30</w:t>
            </w:r>
          </w:p>
        </w:tc>
      </w:tr>
      <w:tr w:rsidR="005742E6" w:rsidRPr="00686998">
        <w:trPr>
          <w:jc w:val="center"/>
        </w:trPr>
        <w:tc>
          <w:tcPr>
            <w:tcW w:w="2173" w:type="dxa"/>
          </w:tcPr>
          <w:p w:rsidR="005742E6" w:rsidRPr="00686998" w:rsidRDefault="005742E6" w:rsidP="00686998">
            <w:pPr>
              <w:spacing w:after="0" w:line="360" w:lineRule="auto"/>
              <w:jc w:val="center"/>
              <w:rPr>
                <w:rFonts w:ascii="Courier New" w:hAnsi="Courier New" w:cs="Courier New"/>
                <w:b/>
                <w:sz w:val="18"/>
                <w:szCs w:val="18"/>
              </w:rPr>
            </w:pPr>
            <w:r w:rsidRPr="00686998">
              <w:rPr>
                <w:rFonts w:ascii="Courier New" w:hAnsi="Courier New" w:cs="Courier New"/>
                <w:b/>
                <w:sz w:val="18"/>
                <w:szCs w:val="18"/>
              </w:rPr>
              <w:t>Other</w:t>
            </w:r>
          </w:p>
        </w:tc>
        <w:tc>
          <w:tcPr>
            <w:tcW w:w="2148"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70</w:t>
            </w:r>
          </w:p>
        </w:tc>
        <w:tc>
          <w:tcPr>
            <w:tcW w:w="2168" w:type="dxa"/>
          </w:tcPr>
          <w:p w:rsidR="005742E6" w:rsidRPr="00686998" w:rsidRDefault="005742E6" w:rsidP="00686998">
            <w:pPr>
              <w:spacing w:after="0" w:line="360" w:lineRule="auto"/>
              <w:ind w:firstLine="720"/>
              <w:rPr>
                <w:rFonts w:ascii="Courier New" w:hAnsi="Courier New" w:cs="Courier New"/>
                <w:sz w:val="18"/>
                <w:szCs w:val="18"/>
              </w:rPr>
            </w:pPr>
            <w:r w:rsidRPr="00686998">
              <w:rPr>
                <w:rFonts w:ascii="Courier New" w:hAnsi="Courier New" w:cs="Courier New"/>
                <w:sz w:val="18"/>
                <w:szCs w:val="18"/>
              </w:rPr>
              <w:t xml:space="preserve">  17</w:t>
            </w:r>
          </w:p>
        </w:tc>
        <w:tc>
          <w:tcPr>
            <w:tcW w:w="2187" w:type="dxa"/>
          </w:tcPr>
          <w:p w:rsidR="005742E6" w:rsidRPr="00686998" w:rsidRDefault="005742E6" w:rsidP="00686998">
            <w:pPr>
              <w:spacing w:after="0" w:line="360" w:lineRule="auto"/>
              <w:jc w:val="center"/>
              <w:rPr>
                <w:rFonts w:ascii="Courier New" w:hAnsi="Courier New" w:cs="Courier New"/>
                <w:sz w:val="18"/>
                <w:szCs w:val="18"/>
              </w:rPr>
            </w:pPr>
            <w:r w:rsidRPr="00686998">
              <w:rPr>
                <w:rFonts w:ascii="Courier New" w:hAnsi="Courier New" w:cs="Courier New"/>
                <w:sz w:val="18"/>
                <w:szCs w:val="18"/>
              </w:rPr>
              <w:t>25</w:t>
            </w:r>
          </w:p>
        </w:tc>
      </w:tr>
    </w:tbl>
    <w:p w:rsidR="005742E6" w:rsidRDefault="005742E6" w:rsidP="005742E6">
      <w:pPr>
        <w:spacing w:line="360" w:lineRule="auto"/>
        <w:rPr>
          <w:rFonts w:ascii="Courier New" w:hAnsi="Courier New" w:cs="Courier New"/>
        </w:rPr>
      </w:pPr>
    </w:p>
    <w:p w:rsidR="005742E6" w:rsidRDefault="005742E6" w:rsidP="005742E6">
      <w:pPr>
        <w:spacing w:line="360" w:lineRule="auto"/>
        <w:jc w:val="center"/>
        <w:rPr>
          <w:rFonts w:ascii="Courier New" w:hAnsi="Courier New" w:cs="Courier New"/>
          <w:b/>
        </w:rPr>
      </w:pPr>
      <w:r>
        <w:rPr>
          <w:rFonts w:ascii="Courier New" w:hAnsi="Courier New" w:cs="Courier New"/>
          <w:b/>
        </w:rPr>
        <w:t>Figure 4.24</w:t>
      </w:r>
    </w:p>
    <w:p w:rsidR="005742E6" w:rsidRDefault="00152087" w:rsidP="005742E6">
      <w:pPr>
        <w:spacing w:line="360" w:lineRule="auto"/>
        <w:rPr>
          <w:rFonts w:ascii="Courier New" w:hAnsi="Courier New" w:cs="Courier New"/>
        </w:rPr>
      </w:pPr>
      <w:r>
        <w:rPr>
          <w:noProof/>
        </w:rPr>
        <w:drawing>
          <wp:inline distT="0" distB="0" distL="0" distR="0">
            <wp:extent cx="5602605" cy="2872105"/>
            <wp:effectExtent l="0" t="0" r="0" b="0"/>
            <wp:docPr id="25" name="Object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742E6" w:rsidRDefault="005742E6" w:rsidP="005742E6">
      <w:pPr>
        <w:spacing w:line="360" w:lineRule="auto"/>
        <w:rPr>
          <w:rFonts w:ascii="Courier New" w:hAnsi="Courier New" w:cs="Courier New"/>
        </w:rPr>
      </w:pPr>
    </w:p>
    <w:p w:rsidR="005742E6" w:rsidRPr="004E43BE" w:rsidRDefault="005742E6" w:rsidP="005742E6">
      <w:pPr>
        <w:spacing w:line="360" w:lineRule="auto"/>
        <w:jc w:val="both"/>
        <w:rPr>
          <w:rFonts w:ascii="Courier New" w:hAnsi="Courier New" w:cs="Courier New"/>
          <w:sz w:val="24"/>
          <w:szCs w:val="24"/>
        </w:rPr>
      </w:pPr>
      <w:r w:rsidRPr="004E43BE">
        <w:rPr>
          <w:rFonts w:ascii="Courier New" w:hAnsi="Courier New" w:cs="Courier New"/>
          <w:b/>
          <w:sz w:val="24"/>
          <w:szCs w:val="24"/>
        </w:rPr>
        <w:t>4.24.</w:t>
      </w:r>
      <w:r w:rsidRPr="004E43BE">
        <w:rPr>
          <w:rFonts w:ascii="Courier New" w:hAnsi="Courier New" w:cs="Courier New"/>
          <w:sz w:val="24"/>
          <w:szCs w:val="24"/>
        </w:rPr>
        <w:t xml:space="preserve"> Forty five percent of the employees believe NADRA takes care of its employees. </w:t>
      </w:r>
      <w:r w:rsidR="004E43BE" w:rsidRPr="004E43BE">
        <w:rPr>
          <w:rFonts w:ascii="Courier New" w:hAnsi="Courier New" w:cs="Courier New"/>
          <w:sz w:val="24"/>
          <w:szCs w:val="24"/>
        </w:rPr>
        <w:t>Thirty</w:t>
      </w:r>
      <w:r w:rsidRPr="004E43BE">
        <w:rPr>
          <w:rFonts w:ascii="Courier New" w:hAnsi="Courier New" w:cs="Courier New"/>
          <w:sz w:val="24"/>
          <w:szCs w:val="24"/>
        </w:rPr>
        <w:t xml:space="preserve"> percent of the clients believe that NADRA does not take care of its customers. Twenty five percent of the clients believe that NADRA needs to further improve its customer care or customer support department.</w:t>
      </w:r>
    </w:p>
    <w:p w:rsidR="00D07040" w:rsidRDefault="00D07040" w:rsidP="00D07040">
      <w:pPr>
        <w:pStyle w:val="Heading1"/>
        <w:rPr>
          <w:sz w:val="40"/>
        </w:rPr>
      </w:pPr>
    </w:p>
    <w:p w:rsidR="00D07040" w:rsidRDefault="00D07040" w:rsidP="00D07040">
      <w:pPr>
        <w:pStyle w:val="Heading1"/>
        <w:rPr>
          <w:sz w:val="40"/>
        </w:rPr>
      </w:pPr>
    </w:p>
    <w:p w:rsidR="00D07040" w:rsidRDefault="00D07040" w:rsidP="00D07040">
      <w:pPr>
        <w:pStyle w:val="Heading1"/>
        <w:rPr>
          <w:sz w:val="40"/>
        </w:rPr>
      </w:pPr>
    </w:p>
    <w:p w:rsidR="00D07040" w:rsidRPr="000C4C95" w:rsidRDefault="00D07040" w:rsidP="00D07040">
      <w:pPr>
        <w:pStyle w:val="Heading1"/>
        <w:rPr>
          <w:sz w:val="40"/>
        </w:rPr>
      </w:pPr>
      <w:bookmarkStart w:id="25" w:name="_Toc261987614"/>
      <w:r w:rsidRPr="000C4C95">
        <w:rPr>
          <w:sz w:val="40"/>
        </w:rPr>
        <w:t xml:space="preserve">CHAPTER </w:t>
      </w:r>
      <w:r>
        <w:rPr>
          <w:sz w:val="40"/>
        </w:rPr>
        <w:t>5</w:t>
      </w:r>
      <w:bookmarkEnd w:id="25"/>
    </w:p>
    <w:p w:rsidR="00210D47" w:rsidRDefault="00210D47" w:rsidP="00210D47">
      <w:pPr>
        <w:spacing w:line="360" w:lineRule="auto"/>
        <w:jc w:val="both"/>
        <w:rPr>
          <w:rFonts w:ascii="Courier New" w:hAnsi="Courier New" w:cs="Courier New"/>
        </w:rPr>
      </w:pPr>
    </w:p>
    <w:p w:rsidR="00210D47" w:rsidRPr="00AA739E" w:rsidRDefault="00210D47" w:rsidP="0094694D">
      <w:pPr>
        <w:pStyle w:val="Heading2"/>
      </w:pPr>
      <w:bookmarkStart w:id="26" w:name="_Toc261987615"/>
      <w:r w:rsidRPr="00D07040">
        <w:rPr>
          <w:sz w:val="40"/>
        </w:rPr>
        <w:t>Conclusion &amp; Recommendations</w:t>
      </w:r>
      <w:bookmarkEnd w:id="26"/>
    </w:p>
    <w:p w:rsidR="00210D47" w:rsidRPr="00AA739E" w:rsidRDefault="00210D47" w:rsidP="00210D47">
      <w:pPr>
        <w:spacing w:line="360" w:lineRule="auto"/>
        <w:jc w:val="both"/>
        <w:rPr>
          <w:rFonts w:ascii="Courier New" w:hAnsi="Courier New" w:cs="Courier New"/>
          <w:b/>
          <w:sz w:val="28"/>
          <w:szCs w:val="28"/>
        </w:rPr>
      </w:pPr>
    </w:p>
    <w:p w:rsidR="00D07040" w:rsidRDefault="00D07040" w:rsidP="0094694D">
      <w:pPr>
        <w:pStyle w:val="Heading2"/>
      </w:pPr>
    </w:p>
    <w:p w:rsidR="00D07040" w:rsidRDefault="00D07040" w:rsidP="0094694D">
      <w:pPr>
        <w:pStyle w:val="Heading2"/>
      </w:pPr>
    </w:p>
    <w:p w:rsidR="00D07040" w:rsidRDefault="00D07040" w:rsidP="00D07040"/>
    <w:p w:rsidR="00D07040" w:rsidRDefault="00D07040" w:rsidP="00D07040"/>
    <w:p w:rsidR="00D07040" w:rsidRDefault="00D07040" w:rsidP="00D07040"/>
    <w:p w:rsidR="00D07040" w:rsidRDefault="00D07040" w:rsidP="00D07040"/>
    <w:p w:rsidR="00D07040" w:rsidRDefault="00D07040" w:rsidP="00D07040"/>
    <w:p w:rsidR="00D07040" w:rsidRDefault="00D07040" w:rsidP="00D07040"/>
    <w:p w:rsidR="00D07040" w:rsidRDefault="00D07040" w:rsidP="00D07040"/>
    <w:p w:rsidR="00D07040" w:rsidRDefault="00D07040" w:rsidP="00D07040"/>
    <w:p w:rsidR="00D07040" w:rsidRDefault="00D07040" w:rsidP="00D07040"/>
    <w:p w:rsidR="00D07040" w:rsidRDefault="00D07040" w:rsidP="00D07040"/>
    <w:p w:rsidR="00D07040" w:rsidRDefault="00D07040" w:rsidP="00D07040"/>
    <w:p w:rsidR="00D07040" w:rsidRDefault="00D07040" w:rsidP="00D07040"/>
    <w:p w:rsidR="00D07040" w:rsidRPr="00D07040" w:rsidRDefault="00D07040" w:rsidP="00D07040"/>
    <w:p w:rsidR="00D07040" w:rsidRDefault="00D07040" w:rsidP="0094694D">
      <w:pPr>
        <w:pStyle w:val="Heading2"/>
      </w:pPr>
    </w:p>
    <w:p w:rsidR="00210D47" w:rsidRPr="00AA739E" w:rsidRDefault="00210D47" w:rsidP="0094694D">
      <w:pPr>
        <w:pStyle w:val="Heading2"/>
      </w:pPr>
      <w:bookmarkStart w:id="27" w:name="_Toc261987616"/>
      <w:r w:rsidRPr="00AA739E">
        <w:t>Conclusion</w:t>
      </w:r>
      <w:bookmarkEnd w:id="27"/>
    </w:p>
    <w:p w:rsidR="00210D47" w:rsidRPr="00B85500" w:rsidRDefault="00210D47" w:rsidP="00210D47">
      <w:pPr>
        <w:spacing w:line="360" w:lineRule="auto"/>
        <w:jc w:val="center"/>
        <w:rPr>
          <w:rFonts w:ascii="Courier New" w:hAnsi="Courier New" w:cs="Courier New"/>
          <w:b/>
        </w:rPr>
      </w:pPr>
    </w:p>
    <w:p w:rsidR="00210D47" w:rsidRPr="004E43BE" w:rsidRDefault="00210D47" w:rsidP="00210D47">
      <w:pPr>
        <w:spacing w:line="360" w:lineRule="auto"/>
        <w:jc w:val="both"/>
        <w:rPr>
          <w:rFonts w:ascii="Courier New" w:hAnsi="Courier New" w:cs="Courier New"/>
          <w:sz w:val="24"/>
          <w:szCs w:val="24"/>
        </w:rPr>
      </w:pPr>
      <w:proofErr w:type="gramStart"/>
      <w:r w:rsidRPr="004E43BE">
        <w:rPr>
          <w:rFonts w:ascii="Courier New" w:hAnsi="Courier New" w:cs="Courier New"/>
          <w:sz w:val="24"/>
          <w:szCs w:val="24"/>
        </w:rPr>
        <w:t xml:space="preserve">On the basis of my research on </w:t>
      </w:r>
      <w:proofErr w:type="spellStart"/>
      <w:r w:rsidRPr="004E43BE">
        <w:rPr>
          <w:rFonts w:ascii="Courier New" w:hAnsi="Courier New" w:cs="Courier New"/>
          <w:sz w:val="24"/>
          <w:szCs w:val="24"/>
        </w:rPr>
        <w:t>Nadra</w:t>
      </w:r>
      <w:proofErr w:type="spellEnd"/>
      <w:r w:rsidRPr="004E43BE">
        <w:rPr>
          <w:rFonts w:ascii="Courier New" w:hAnsi="Courier New" w:cs="Courier New"/>
          <w:sz w:val="24"/>
          <w:szCs w:val="24"/>
        </w:rPr>
        <w:t>.</w:t>
      </w:r>
      <w:proofErr w:type="gramEnd"/>
      <w:r w:rsidRPr="004E43BE">
        <w:rPr>
          <w:rFonts w:ascii="Courier New" w:hAnsi="Courier New" w:cs="Courier New"/>
          <w:sz w:val="24"/>
          <w:szCs w:val="24"/>
        </w:rPr>
        <w:t xml:space="preserve"> I have come to the conclusion of identifying three major issues. These three attributes were the basis for my research on the mentioned organization. The whole working of the organization depends on the working on these attributes in complete synchronization of each other. The working of these attributes would in turn be the basis for recommending an efficient and effective recommendation for a viable solution. The conclusion drawn from the above inferences is based solely as my own observation in this organization as a student and as an employee. Thus NADRA has issues in the following departments.</w:t>
      </w:r>
    </w:p>
    <w:p w:rsidR="00210D47" w:rsidRPr="00B85500" w:rsidRDefault="00210D47" w:rsidP="0094694D">
      <w:pPr>
        <w:pStyle w:val="Heading2"/>
      </w:pPr>
    </w:p>
    <w:p w:rsidR="00210D47" w:rsidRPr="00B85500" w:rsidRDefault="00210D47" w:rsidP="0094694D">
      <w:pPr>
        <w:pStyle w:val="Heading2"/>
      </w:pPr>
      <w:bookmarkStart w:id="28" w:name="_Toc261987617"/>
      <w:r w:rsidRPr="00B85500">
        <w:t>Marketing</w:t>
      </w:r>
      <w:bookmarkEnd w:id="28"/>
    </w:p>
    <w:p w:rsidR="00210D47" w:rsidRPr="009E45E3" w:rsidRDefault="00210D47" w:rsidP="00210D47">
      <w:pPr>
        <w:spacing w:line="360" w:lineRule="auto"/>
        <w:jc w:val="center"/>
        <w:rPr>
          <w:rFonts w:ascii="Courier New" w:hAnsi="Courier New" w:cs="Courier New"/>
        </w:rPr>
      </w:pPr>
    </w:p>
    <w:p w:rsidR="004E43BE" w:rsidRDefault="00210D47" w:rsidP="00210D47">
      <w:pPr>
        <w:spacing w:line="360" w:lineRule="auto"/>
        <w:jc w:val="both"/>
        <w:rPr>
          <w:rFonts w:ascii="Courier New" w:hAnsi="Courier New" w:cs="Courier New"/>
          <w:sz w:val="24"/>
          <w:szCs w:val="24"/>
        </w:rPr>
      </w:pPr>
      <w:r w:rsidRPr="004E43BE">
        <w:rPr>
          <w:rFonts w:ascii="Courier New" w:hAnsi="Courier New" w:cs="Courier New"/>
          <w:sz w:val="24"/>
          <w:szCs w:val="24"/>
        </w:rPr>
        <w:t xml:space="preserve">The marketing department in NADRA does not operate according to the guidelines of a Marketing department. The reason for this failure seems to be less concentration on marketing and more focus on sales. Marketing department is sales driven and does little or no work on any Branding or PR activity. As a result there is little or no awareness of NADRA its departments or its product and services. Lack and shift of strategic intent is also the basis for almost zero branding or marketing activity. In addition to this is a contributing factor of a non efficient and effective media </w:t>
      </w:r>
      <w:proofErr w:type="spellStart"/>
      <w:r w:rsidRPr="004E43BE">
        <w:rPr>
          <w:rFonts w:ascii="Courier New" w:hAnsi="Courier New" w:cs="Courier New"/>
          <w:sz w:val="24"/>
          <w:szCs w:val="24"/>
        </w:rPr>
        <w:t>company’s</w:t>
      </w:r>
      <w:proofErr w:type="spellEnd"/>
      <w:r w:rsidRPr="004E43BE">
        <w:rPr>
          <w:rFonts w:ascii="Courier New" w:hAnsi="Courier New" w:cs="Courier New"/>
          <w:sz w:val="24"/>
          <w:szCs w:val="24"/>
        </w:rPr>
        <w:t xml:space="preserve">. Even if all these factors are nullified, </w:t>
      </w:r>
    </w:p>
    <w:p w:rsidR="004E43BE" w:rsidRDefault="004E43BE" w:rsidP="00210D47">
      <w:pPr>
        <w:spacing w:line="360" w:lineRule="auto"/>
        <w:jc w:val="both"/>
        <w:rPr>
          <w:rFonts w:ascii="Courier New" w:hAnsi="Courier New" w:cs="Courier New"/>
          <w:sz w:val="24"/>
          <w:szCs w:val="24"/>
        </w:rPr>
      </w:pPr>
    </w:p>
    <w:p w:rsidR="00210D47" w:rsidRPr="004E43BE" w:rsidRDefault="00210D47" w:rsidP="00210D47">
      <w:pPr>
        <w:spacing w:line="360" w:lineRule="auto"/>
        <w:jc w:val="both"/>
        <w:rPr>
          <w:rFonts w:ascii="Courier New" w:hAnsi="Courier New" w:cs="Courier New"/>
          <w:sz w:val="24"/>
          <w:szCs w:val="24"/>
        </w:rPr>
      </w:pPr>
      <w:proofErr w:type="gramStart"/>
      <w:r w:rsidRPr="004E43BE">
        <w:rPr>
          <w:rFonts w:ascii="Courier New" w:hAnsi="Courier New" w:cs="Courier New"/>
          <w:sz w:val="24"/>
          <w:szCs w:val="24"/>
        </w:rPr>
        <w:t>a</w:t>
      </w:r>
      <w:proofErr w:type="gramEnd"/>
      <w:r w:rsidRPr="004E43BE">
        <w:rPr>
          <w:rFonts w:ascii="Courier New" w:hAnsi="Courier New" w:cs="Courier New"/>
          <w:sz w:val="24"/>
          <w:szCs w:val="24"/>
        </w:rPr>
        <w:t xml:space="preserve"> downward pressure exerted effects and hampers any Marketing activity.</w:t>
      </w:r>
    </w:p>
    <w:p w:rsidR="00210D47" w:rsidRPr="00B85500" w:rsidRDefault="00210D47" w:rsidP="00210D47">
      <w:pPr>
        <w:spacing w:line="360" w:lineRule="auto"/>
        <w:jc w:val="center"/>
        <w:rPr>
          <w:rFonts w:ascii="Courier New" w:hAnsi="Courier New" w:cs="Courier New"/>
          <w:b/>
        </w:rPr>
      </w:pPr>
    </w:p>
    <w:p w:rsidR="00210D47" w:rsidRPr="00B85500" w:rsidRDefault="00210D47" w:rsidP="0094694D">
      <w:pPr>
        <w:pStyle w:val="Heading2"/>
      </w:pPr>
      <w:bookmarkStart w:id="29" w:name="_Toc261987618"/>
      <w:r>
        <w:t>Operations</w:t>
      </w:r>
      <w:bookmarkEnd w:id="29"/>
    </w:p>
    <w:p w:rsidR="00210D47" w:rsidRPr="009E45E3" w:rsidRDefault="00210D47" w:rsidP="00210D47">
      <w:pPr>
        <w:spacing w:line="360" w:lineRule="auto"/>
        <w:jc w:val="both"/>
        <w:rPr>
          <w:rFonts w:ascii="Courier New" w:hAnsi="Courier New" w:cs="Courier New"/>
        </w:rPr>
      </w:pPr>
    </w:p>
    <w:p w:rsidR="00210D47" w:rsidRPr="004E43BE" w:rsidRDefault="00210D47" w:rsidP="00210D47">
      <w:pPr>
        <w:spacing w:line="360" w:lineRule="auto"/>
        <w:jc w:val="both"/>
        <w:rPr>
          <w:rFonts w:ascii="Courier New" w:hAnsi="Courier New" w:cs="Courier New"/>
          <w:sz w:val="24"/>
          <w:szCs w:val="24"/>
        </w:rPr>
      </w:pPr>
      <w:r w:rsidRPr="004E43BE">
        <w:rPr>
          <w:rFonts w:ascii="Courier New" w:hAnsi="Courier New" w:cs="Courier New"/>
          <w:sz w:val="24"/>
          <w:szCs w:val="24"/>
        </w:rPr>
        <w:t xml:space="preserve">One of the significant problem </w:t>
      </w:r>
      <w:proofErr w:type="gramStart"/>
      <w:r w:rsidRPr="004E43BE">
        <w:rPr>
          <w:rFonts w:ascii="Courier New" w:hAnsi="Courier New" w:cs="Courier New"/>
          <w:sz w:val="24"/>
          <w:szCs w:val="24"/>
        </w:rPr>
        <w:t>area</w:t>
      </w:r>
      <w:proofErr w:type="gramEnd"/>
      <w:r w:rsidRPr="004E43BE">
        <w:rPr>
          <w:rFonts w:ascii="Courier New" w:hAnsi="Courier New" w:cs="Courier New"/>
          <w:sz w:val="24"/>
          <w:szCs w:val="24"/>
        </w:rPr>
        <w:t xml:space="preserve"> is the lack of effective and efficient operations. The reason for this is an ill defined organizational structure. Which causes a confusion in the decision making process. Every employee is caught in a conflict of roles and an ill defined hierarchy further complicates the operational activity. The decision normally made on top is dictated to the lower hierarchy which has no input from the middle or lower hierarchy and as a result is followed like a rule from an officer to a cadet. This not only destroys the creativity but also damages the department and organization internally.</w:t>
      </w:r>
    </w:p>
    <w:p w:rsidR="00210D47" w:rsidRPr="009E45E3" w:rsidRDefault="00210D47" w:rsidP="00210D47">
      <w:pPr>
        <w:spacing w:line="360" w:lineRule="auto"/>
        <w:jc w:val="both"/>
        <w:rPr>
          <w:rFonts w:ascii="Courier New" w:hAnsi="Courier New" w:cs="Courier New"/>
        </w:rPr>
      </w:pPr>
    </w:p>
    <w:p w:rsidR="00210D47" w:rsidRDefault="00210D47" w:rsidP="0094694D">
      <w:pPr>
        <w:pStyle w:val="Heading2"/>
      </w:pPr>
      <w:bookmarkStart w:id="30" w:name="_Toc261987619"/>
      <w:r w:rsidRPr="00B85500">
        <w:t>Services</w:t>
      </w:r>
      <w:bookmarkEnd w:id="30"/>
    </w:p>
    <w:p w:rsidR="00210D47" w:rsidRPr="00B85500" w:rsidRDefault="00210D47" w:rsidP="00210D47">
      <w:pPr>
        <w:spacing w:line="360" w:lineRule="auto"/>
        <w:jc w:val="center"/>
        <w:rPr>
          <w:rFonts w:ascii="Courier New" w:hAnsi="Courier New" w:cs="Courier New"/>
          <w:b/>
        </w:rPr>
      </w:pPr>
    </w:p>
    <w:p w:rsidR="004E43BE" w:rsidRDefault="00210D47" w:rsidP="00210D47">
      <w:pPr>
        <w:spacing w:line="360" w:lineRule="auto"/>
        <w:jc w:val="both"/>
        <w:rPr>
          <w:rFonts w:ascii="Courier New" w:hAnsi="Courier New" w:cs="Courier New"/>
          <w:sz w:val="24"/>
          <w:szCs w:val="24"/>
        </w:rPr>
      </w:pPr>
      <w:r w:rsidRPr="004E43BE">
        <w:rPr>
          <w:rFonts w:ascii="Courier New" w:hAnsi="Courier New" w:cs="Courier New"/>
          <w:sz w:val="24"/>
          <w:szCs w:val="24"/>
        </w:rPr>
        <w:t xml:space="preserve">One of the most important factors that contribute the most to the above mentioned factors is of an efficient service. An efficient system guarantees a good word of mouth marketing of the product or service provided by NADRA. Less focus on improving the service delivery to </w:t>
      </w:r>
      <w:r w:rsidR="004E43BE" w:rsidRPr="004E43BE">
        <w:rPr>
          <w:rFonts w:ascii="Courier New" w:hAnsi="Courier New" w:cs="Courier New"/>
          <w:sz w:val="24"/>
          <w:szCs w:val="24"/>
        </w:rPr>
        <w:t>customers</w:t>
      </w:r>
      <w:r w:rsidRPr="004E43BE">
        <w:rPr>
          <w:rFonts w:ascii="Courier New" w:hAnsi="Courier New" w:cs="Courier New"/>
          <w:sz w:val="24"/>
          <w:szCs w:val="24"/>
        </w:rPr>
        <w:t xml:space="preserve"> not only gives a negative image to the brand but tarnishes the organization name and repute. NADRA over the years </w:t>
      </w:r>
    </w:p>
    <w:p w:rsidR="004E43BE" w:rsidRDefault="004E43BE" w:rsidP="00210D47">
      <w:pPr>
        <w:spacing w:line="360" w:lineRule="auto"/>
        <w:jc w:val="both"/>
        <w:rPr>
          <w:rFonts w:ascii="Courier New" w:hAnsi="Courier New" w:cs="Courier New"/>
          <w:sz w:val="24"/>
          <w:szCs w:val="24"/>
        </w:rPr>
      </w:pPr>
    </w:p>
    <w:p w:rsidR="00210D47" w:rsidRPr="004E43BE" w:rsidRDefault="004E43BE" w:rsidP="00210D47">
      <w:pPr>
        <w:spacing w:line="360" w:lineRule="auto"/>
        <w:jc w:val="both"/>
        <w:rPr>
          <w:rFonts w:ascii="Courier New" w:hAnsi="Courier New" w:cs="Courier New"/>
          <w:sz w:val="24"/>
          <w:szCs w:val="24"/>
        </w:rPr>
      </w:pPr>
      <w:r w:rsidRPr="004E43BE">
        <w:rPr>
          <w:rFonts w:ascii="Courier New" w:hAnsi="Courier New" w:cs="Courier New"/>
          <w:sz w:val="24"/>
          <w:szCs w:val="24"/>
        </w:rPr>
        <w:t>Until</w:t>
      </w:r>
      <w:r w:rsidR="00210D47" w:rsidRPr="004E43BE">
        <w:rPr>
          <w:rFonts w:ascii="Courier New" w:hAnsi="Courier New" w:cs="Courier New"/>
          <w:sz w:val="24"/>
          <w:szCs w:val="24"/>
        </w:rPr>
        <w:t xml:space="preserve"> now has been more resistant towards technological change. A no compromise strategy on security and restricted access of users to NADRA’s server has caused a blow to the sales and less focus on improving technology and systems.</w:t>
      </w:r>
    </w:p>
    <w:p w:rsidR="00210D47" w:rsidRPr="00B85500" w:rsidRDefault="00210D47" w:rsidP="0094694D">
      <w:pPr>
        <w:pStyle w:val="Heading2"/>
      </w:pPr>
      <w:bookmarkStart w:id="31" w:name="_Toc261987620"/>
      <w:r>
        <w:t>Recommendations</w:t>
      </w:r>
      <w:bookmarkEnd w:id="31"/>
    </w:p>
    <w:p w:rsidR="00F27F59" w:rsidRDefault="00F27F59" w:rsidP="00210D47">
      <w:pPr>
        <w:spacing w:line="360" w:lineRule="auto"/>
        <w:jc w:val="both"/>
        <w:rPr>
          <w:rFonts w:ascii="Courier New" w:hAnsi="Courier New" w:cs="Courier New"/>
        </w:rPr>
      </w:pPr>
    </w:p>
    <w:p w:rsidR="00210D47" w:rsidRPr="004E43BE" w:rsidRDefault="00210D47" w:rsidP="00210D47">
      <w:pPr>
        <w:spacing w:line="360" w:lineRule="auto"/>
        <w:jc w:val="both"/>
        <w:rPr>
          <w:rFonts w:ascii="Courier New" w:hAnsi="Courier New" w:cs="Courier New"/>
          <w:sz w:val="24"/>
          <w:szCs w:val="24"/>
        </w:rPr>
      </w:pPr>
      <w:r w:rsidRPr="004E43BE">
        <w:rPr>
          <w:rFonts w:ascii="Courier New" w:hAnsi="Courier New" w:cs="Courier New"/>
          <w:sz w:val="24"/>
          <w:szCs w:val="24"/>
        </w:rPr>
        <w:t xml:space="preserve">In view of the above mentioned </w:t>
      </w:r>
      <w:proofErr w:type="gramStart"/>
      <w:r w:rsidRPr="004E43BE">
        <w:rPr>
          <w:rFonts w:ascii="Courier New" w:hAnsi="Courier New" w:cs="Courier New"/>
          <w:sz w:val="24"/>
          <w:szCs w:val="24"/>
        </w:rPr>
        <w:t>Conclusions.</w:t>
      </w:r>
      <w:proofErr w:type="gramEnd"/>
      <w:r w:rsidRPr="004E43BE">
        <w:rPr>
          <w:rFonts w:ascii="Courier New" w:hAnsi="Courier New" w:cs="Courier New"/>
          <w:sz w:val="24"/>
          <w:szCs w:val="24"/>
        </w:rPr>
        <w:t xml:space="preserve"> Following Recommendations are made to improve the organizational strategy.</w:t>
      </w:r>
    </w:p>
    <w:p w:rsidR="00210D47" w:rsidRPr="00B85500" w:rsidRDefault="00210D47" w:rsidP="0094694D">
      <w:pPr>
        <w:pStyle w:val="Heading2"/>
      </w:pPr>
      <w:bookmarkStart w:id="32" w:name="_Toc261987621"/>
      <w:r w:rsidRPr="00B85500">
        <w:t>Marketing</w:t>
      </w:r>
      <w:bookmarkEnd w:id="32"/>
    </w:p>
    <w:p w:rsidR="00210D47" w:rsidRPr="009E45E3" w:rsidRDefault="00210D47" w:rsidP="00210D47">
      <w:pPr>
        <w:spacing w:line="360" w:lineRule="auto"/>
        <w:jc w:val="both"/>
        <w:rPr>
          <w:rFonts w:ascii="Courier New" w:hAnsi="Courier New" w:cs="Courier New"/>
        </w:rPr>
      </w:pPr>
    </w:p>
    <w:p w:rsidR="00210D47" w:rsidRPr="004E43BE" w:rsidRDefault="00322683" w:rsidP="00210D47">
      <w:pPr>
        <w:spacing w:line="360" w:lineRule="auto"/>
        <w:jc w:val="both"/>
        <w:rPr>
          <w:rFonts w:ascii="Courier New" w:hAnsi="Courier New" w:cs="Courier New"/>
          <w:sz w:val="24"/>
          <w:szCs w:val="24"/>
        </w:rPr>
      </w:pPr>
      <w:r w:rsidRPr="004E43BE">
        <w:rPr>
          <w:rFonts w:ascii="Courier New" w:hAnsi="Courier New" w:cs="Courier New"/>
          <w:sz w:val="24"/>
          <w:szCs w:val="24"/>
        </w:rPr>
        <w:t>NADRA</w:t>
      </w:r>
      <w:r w:rsidR="00210D47" w:rsidRPr="004E43BE">
        <w:rPr>
          <w:rFonts w:ascii="Courier New" w:hAnsi="Courier New" w:cs="Courier New"/>
          <w:sz w:val="24"/>
          <w:szCs w:val="24"/>
        </w:rPr>
        <w:t xml:space="preserve"> Technologies Limited should focus on the following factors that would guarantee a good marketing technique not sacrificing security.</w:t>
      </w:r>
    </w:p>
    <w:p w:rsidR="00210D47" w:rsidRDefault="00210D47" w:rsidP="0094694D">
      <w:pPr>
        <w:pStyle w:val="Heading2"/>
      </w:pPr>
      <w:bookmarkStart w:id="33" w:name="_Toc261987622"/>
      <w:r w:rsidRPr="00B85500">
        <w:t>Branding</w:t>
      </w:r>
      <w:bookmarkEnd w:id="33"/>
    </w:p>
    <w:p w:rsidR="00210D47" w:rsidRPr="00B85500" w:rsidRDefault="00210D47" w:rsidP="00210D47">
      <w:pPr>
        <w:spacing w:line="360" w:lineRule="auto"/>
        <w:jc w:val="center"/>
        <w:rPr>
          <w:rFonts w:ascii="Courier New" w:hAnsi="Courier New" w:cs="Courier New"/>
          <w:b/>
        </w:rPr>
      </w:pPr>
    </w:p>
    <w:p w:rsidR="00210D47" w:rsidRPr="002A7E79" w:rsidRDefault="00322683" w:rsidP="00210D47">
      <w:pPr>
        <w:spacing w:line="360" w:lineRule="auto"/>
        <w:jc w:val="both"/>
        <w:rPr>
          <w:rFonts w:ascii="Courier New" w:hAnsi="Courier New" w:cs="Courier New"/>
          <w:sz w:val="24"/>
          <w:szCs w:val="24"/>
        </w:rPr>
      </w:pPr>
      <w:r w:rsidRPr="002A7E79">
        <w:rPr>
          <w:rFonts w:ascii="Courier New" w:hAnsi="Courier New" w:cs="Courier New"/>
          <w:sz w:val="24"/>
          <w:szCs w:val="24"/>
        </w:rPr>
        <w:t>NADRA</w:t>
      </w:r>
      <w:r w:rsidR="00210D47" w:rsidRPr="002A7E79">
        <w:rPr>
          <w:rFonts w:ascii="Courier New" w:hAnsi="Courier New" w:cs="Courier New"/>
          <w:sz w:val="24"/>
          <w:szCs w:val="24"/>
        </w:rPr>
        <w:t xml:space="preserve"> Technologies Limited as a separate division should focus on branding and brand awareness. Every product should be promoted as a brand in order to bring brand awareness amongst potential clients. An external media agency should be recruited to make logo’s, letter heads, and handouts for </w:t>
      </w:r>
      <w:r w:rsidRPr="002A7E79">
        <w:rPr>
          <w:rFonts w:ascii="Courier New" w:hAnsi="Courier New" w:cs="Courier New"/>
          <w:sz w:val="24"/>
          <w:szCs w:val="24"/>
        </w:rPr>
        <w:t>NADRA</w:t>
      </w:r>
      <w:r w:rsidR="00210D47" w:rsidRPr="002A7E79">
        <w:rPr>
          <w:rFonts w:ascii="Courier New" w:hAnsi="Courier New" w:cs="Courier New"/>
          <w:sz w:val="24"/>
          <w:szCs w:val="24"/>
        </w:rPr>
        <w:t xml:space="preserve"> Technologies Limited and its products and services. Electronic and print media should be effectively used to deliver the message across the board.</w:t>
      </w:r>
    </w:p>
    <w:p w:rsidR="00210D47" w:rsidRDefault="00210D47" w:rsidP="00AD7E04">
      <w:pPr>
        <w:spacing w:line="360" w:lineRule="auto"/>
        <w:rPr>
          <w:rFonts w:ascii="Courier New" w:hAnsi="Courier New" w:cs="Courier New"/>
          <w:b/>
        </w:rPr>
      </w:pPr>
    </w:p>
    <w:p w:rsidR="004E43BE" w:rsidRPr="00B85500" w:rsidRDefault="004E43BE" w:rsidP="00AD7E04">
      <w:pPr>
        <w:spacing w:line="360" w:lineRule="auto"/>
        <w:rPr>
          <w:rFonts w:ascii="Courier New" w:hAnsi="Courier New" w:cs="Courier New"/>
          <w:b/>
        </w:rPr>
      </w:pPr>
    </w:p>
    <w:p w:rsidR="00210D47" w:rsidRDefault="00210D47" w:rsidP="0094694D">
      <w:pPr>
        <w:pStyle w:val="Heading2"/>
      </w:pPr>
      <w:bookmarkStart w:id="34" w:name="_Toc261987623"/>
      <w:r w:rsidRPr="00B85500">
        <w:t xml:space="preserve">Corporate Social </w:t>
      </w:r>
      <w:proofErr w:type="gramStart"/>
      <w:r w:rsidRPr="00B85500">
        <w:t>Responsibility(</w:t>
      </w:r>
      <w:proofErr w:type="gramEnd"/>
      <w:r w:rsidRPr="00B85500">
        <w:t>CSR)</w:t>
      </w:r>
      <w:bookmarkEnd w:id="34"/>
    </w:p>
    <w:p w:rsidR="00210D47" w:rsidRPr="00322683" w:rsidRDefault="00210D47" w:rsidP="00210D47">
      <w:pPr>
        <w:spacing w:line="360" w:lineRule="auto"/>
        <w:jc w:val="center"/>
        <w:rPr>
          <w:rFonts w:ascii="Courier New" w:hAnsi="Courier New" w:cs="Courier New"/>
          <w:sz w:val="24"/>
          <w:szCs w:val="24"/>
        </w:rPr>
      </w:pPr>
    </w:p>
    <w:p w:rsidR="00210D47" w:rsidRPr="00322683" w:rsidRDefault="00210D47" w:rsidP="00210D47">
      <w:pPr>
        <w:spacing w:line="360" w:lineRule="auto"/>
        <w:jc w:val="both"/>
        <w:rPr>
          <w:rFonts w:ascii="Courier New" w:hAnsi="Courier New" w:cs="Courier New"/>
          <w:sz w:val="24"/>
          <w:szCs w:val="24"/>
        </w:rPr>
      </w:pPr>
      <w:r w:rsidRPr="00322683">
        <w:rPr>
          <w:rFonts w:ascii="Courier New" w:hAnsi="Courier New" w:cs="Courier New"/>
          <w:sz w:val="24"/>
          <w:szCs w:val="24"/>
        </w:rPr>
        <w:t xml:space="preserve">CSR initiatives </w:t>
      </w:r>
      <w:r w:rsidR="00322683">
        <w:rPr>
          <w:rFonts w:ascii="Courier New" w:hAnsi="Courier New" w:cs="Courier New"/>
          <w:sz w:val="24"/>
          <w:szCs w:val="24"/>
        </w:rPr>
        <w:t>play</w:t>
      </w:r>
      <w:r w:rsidRPr="00322683">
        <w:rPr>
          <w:rFonts w:ascii="Courier New" w:hAnsi="Courier New" w:cs="Courier New"/>
          <w:sz w:val="24"/>
          <w:szCs w:val="24"/>
        </w:rPr>
        <w:t xml:space="preserve"> pivotal role in marketing the brand and organization. CSR initiatives deliver a meaningful and strategic intent of the organization to the general public, thus creating a positive image of the organization its products and its employees. An initiative of NTL in partnership with UNICEF for anti polio derive campaign is a positive step towards a CSR initiative. </w:t>
      </w:r>
    </w:p>
    <w:p w:rsidR="00BB3574" w:rsidRDefault="00BB3574" w:rsidP="0094694D">
      <w:pPr>
        <w:pStyle w:val="Heading2"/>
      </w:pPr>
      <w:bookmarkStart w:id="35" w:name="_Toc261987624"/>
    </w:p>
    <w:p w:rsidR="00210D47" w:rsidRPr="009E45E3" w:rsidRDefault="00210D47" w:rsidP="0094694D">
      <w:pPr>
        <w:pStyle w:val="Heading2"/>
      </w:pPr>
      <w:r w:rsidRPr="00B85500">
        <w:t>Sales</w:t>
      </w:r>
      <w:bookmarkEnd w:id="35"/>
    </w:p>
    <w:p w:rsidR="00210D47" w:rsidRPr="009E45E3" w:rsidRDefault="00210D47" w:rsidP="00210D47">
      <w:pPr>
        <w:spacing w:line="360" w:lineRule="auto"/>
        <w:jc w:val="both"/>
        <w:rPr>
          <w:rFonts w:ascii="Courier New" w:hAnsi="Courier New" w:cs="Courier New"/>
        </w:rPr>
      </w:pPr>
    </w:p>
    <w:p w:rsidR="00210D47" w:rsidRPr="00322683" w:rsidRDefault="00210D47" w:rsidP="00210D47">
      <w:pPr>
        <w:spacing w:line="360" w:lineRule="auto"/>
        <w:jc w:val="both"/>
        <w:rPr>
          <w:rFonts w:ascii="Courier New" w:hAnsi="Courier New" w:cs="Courier New"/>
          <w:sz w:val="24"/>
          <w:szCs w:val="24"/>
        </w:rPr>
      </w:pPr>
      <w:r w:rsidRPr="00322683">
        <w:rPr>
          <w:rFonts w:ascii="Courier New" w:hAnsi="Courier New" w:cs="Courier New"/>
          <w:sz w:val="24"/>
          <w:szCs w:val="24"/>
        </w:rPr>
        <w:t>Sales need to be pushed into the market with the help of wide range of marketing tools mentioned as above. A defined sales strategy would not only ensure high sales volume but a constant flow of revenue.</w:t>
      </w:r>
    </w:p>
    <w:p w:rsidR="00322683" w:rsidRDefault="00322683" w:rsidP="0094694D">
      <w:pPr>
        <w:pStyle w:val="Heading2"/>
      </w:pPr>
      <w:bookmarkStart w:id="36" w:name="_Toc261987625"/>
    </w:p>
    <w:p w:rsidR="00210D47" w:rsidRPr="00B85500" w:rsidRDefault="00210D47" w:rsidP="0094694D">
      <w:pPr>
        <w:pStyle w:val="Heading2"/>
      </w:pPr>
      <w:r w:rsidRPr="00B85500">
        <w:t>Customer Services</w:t>
      </w:r>
      <w:bookmarkEnd w:id="36"/>
    </w:p>
    <w:p w:rsidR="00210D47" w:rsidRPr="009E45E3" w:rsidRDefault="00210D47" w:rsidP="00210D47">
      <w:pPr>
        <w:spacing w:line="360" w:lineRule="auto"/>
        <w:jc w:val="both"/>
        <w:rPr>
          <w:rFonts w:ascii="Courier New" w:hAnsi="Courier New" w:cs="Courier New"/>
        </w:rPr>
      </w:pPr>
    </w:p>
    <w:p w:rsidR="00210D47" w:rsidRPr="00322683" w:rsidRDefault="00322683" w:rsidP="00210D47">
      <w:pPr>
        <w:spacing w:line="360" w:lineRule="auto"/>
        <w:jc w:val="both"/>
        <w:rPr>
          <w:rFonts w:ascii="Courier New" w:hAnsi="Courier New" w:cs="Courier New"/>
          <w:sz w:val="24"/>
          <w:szCs w:val="24"/>
        </w:rPr>
      </w:pPr>
      <w:r w:rsidRPr="00322683">
        <w:rPr>
          <w:rFonts w:ascii="Courier New" w:hAnsi="Courier New" w:cs="Courier New"/>
          <w:sz w:val="24"/>
          <w:szCs w:val="24"/>
        </w:rPr>
        <w:t>NADRA</w:t>
      </w:r>
      <w:r w:rsidR="00210D47" w:rsidRPr="00322683">
        <w:rPr>
          <w:rFonts w:ascii="Courier New" w:hAnsi="Courier New" w:cs="Courier New"/>
          <w:sz w:val="24"/>
          <w:szCs w:val="24"/>
        </w:rPr>
        <w:t xml:space="preserve"> Technologies Limited should also make a separate department for after sales services in the form of customer support. An efficient customer services guarantees good customer feedback and thus acts in generating good value and perception of the organization.</w:t>
      </w:r>
    </w:p>
    <w:p w:rsidR="00322683" w:rsidRDefault="00322683" w:rsidP="0094694D">
      <w:pPr>
        <w:pStyle w:val="Heading2"/>
      </w:pPr>
      <w:bookmarkStart w:id="37" w:name="_Toc261987626"/>
    </w:p>
    <w:p w:rsidR="00322683" w:rsidRDefault="00322683" w:rsidP="0094694D">
      <w:pPr>
        <w:pStyle w:val="Heading2"/>
      </w:pPr>
    </w:p>
    <w:p w:rsidR="00210D47" w:rsidRPr="00B85500" w:rsidRDefault="00210D47" w:rsidP="0094694D">
      <w:pPr>
        <w:pStyle w:val="Heading2"/>
      </w:pPr>
      <w:r w:rsidRPr="00B85500">
        <w:t>Operations</w:t>
      </w:r>
      <w:bookmarkEnd w:id="37"/>
    </w:p>
    <w:p w:rsidR="00210D47" w:rsidRPr="009E45E3" w:rsidRDefault="00210D47" w:rsidP="00210D47">
      <w:pPr>
        <w:spacing w:line="360" w:lineRule="auto"/>
        <w:jc w:val="both"/>
        <w:rPr>
          <w:rFonts w:ascii="Courier New" w:hAnsi="Courier New" w:cs="Courier New"/>
        </w:rPr>
      </w:pPr>
    </w:p>
    <w:p w:rsidR="00210D47" w:rsidRPr="00322683" w:rsidRDefault="00210D47" w:rsidP="00210D47">
      <w:pPr>
        <w:spacing w:line="360" w:lineRule="auto"/>
        <w:jc w:val="both"/>
        <w:rPr>
          <w:rFonts w:ascii="Courier New" w:hAnsi="Courier New" w:cs="Courier New"/>
          <w:sz w:val="24"/>
          <w:szCs w:val="24"/>
        </w:rPr>
      </w:pPr>
      <w:r w:rsidRPr="00322683">
        <w:rPr>
          <w:rFonts w:ascii="Courier New" w:hAnsi="Courier New" w:cs="Courier New"/>
          <w:sz w:val="24"/>
          <w:szCs w:val="24"/>
        </w:rPr>
        <w:t xml:space="preserve">One of the most important recommendations for </w:t>
      </w:r>
      <w:r w:rsidR="00322683" w:rsidRPr="00322683">
        <w:rPr>
          <w:rFonts w:ascii="Courier New" w:hAnsi="Courier New" w:cs="Courier New"/>
          <w:sz w:val="24"/>
          <w:szCs w:val="24"/>
        </w:rPr>
        <w:t>NADRA</w:t>
      </w:r>
      <w:r w:rsidRPr="00322683">
        <w:rPr>
          <w:rFonts w:ascii="Courier New" w:hAnsi="Courier New" w:cs="Courier New"/>
          <w:sz w:val="24"/>
          <w:szCs w:val="24"/>
        </w:rPr>
        <w:t xml:space="preserve"> Technologies is to limit the centrifugal forces that act upon the decision making process of a department and hamper the internal working. Organizational structure needs to be logically defined thereby delegating authority at the middle and lower level. Making the process transparent with minimum interference would ensure a smooth departmental working.</w:t>
      </w:r>
    </w:p>
    <w:p w:rsidR="00210D47" w:rsidRPr="00B85500" w:rsidRDefault="00210D47" w:rsidP="0094694D">
      <w:pPr>
        <w:pStyle w:val="Heading2"/>
      </w:pPr>
      <w:bookmarkStart w:id="38" w:name="_Toc261987627"/>
      <w:r w:rsidRPr="00B85500">
        <w:t>Services</w:t>
      </w:r>
      <w:bookmarkEnd w:id="38"/>
    </w:p>
    <w:p w:rsidR="00210D47" w:rsidRPr="009E45E3" w:rsidRDefault="00210D47" w:rsidP="00210D47">
      <w:pPr>
        <w:spacing w:line="360" w:lineRule="auto"/>
        <w:jc w:val="both"/>
        <w:rPr>
          <w:rFonts w:ascii="Courier New" w:hAnsi="Courier New" w:cs="Courier New"/>
        </w:rPr>
      </w:pPr>
    </w:p>
    <w:p w:rsidR="00F27F59" w:rsidRPr="00322683" w:rsidRDefault="00210D47" w:rsidP="00210D47">
      <w:pPr>
        <w:spacing w:line="360" w:lineRule="auto"/>
        <w:jc w:val="both"/>
        <w:rPr>
          <w:rFonts w:ascii="Courier New" w:hAnsi="Courier New" w:cs="Courier New"/>
          <w:sz w:val="24"/>
          <w:szCs w:val="24"/>
        </w:rPr>
      </w:pPr>
      <w:r w:rsidRPr="00322683">
        <w:rPr>
          <w:rFonts w:ascii="Courier New" w:hAnsi="Courier New" w:cs="Courier New"/>
          <w:sz w:val="24"/>
          <w:szCs w:val="24"/>
        </w:rPr>
        <w:t xml:space="preserve">NADRA further needs to improve its services. Adopting new and faster modes of connectivity to all of its services would guarantee a satisfied customer/client. Recently NADRA has taken a course of connectivity solutions that connects a client through direct </w:t>
      </w:r>
      <w:proofErr w:type="spellStart"/>
      <w:r w:rsidRPr="00322683">
        <w:rPr>
          <w:rFonts w:ascii="Courier New" w:hAnsi="Courier New" w:cs="Courier New"/>
          <w:sz w:val="24"/>
          <w:szCs w:val="24"/>
        </w:rPr>
        <w:t>fibre</w:t>
      </w:r>
      <w:proofErr w:type="spellEnd"/>
      <w:r w:rsidRPr="00322683">
        <w:rPr>
          <w:rFonts w:ascii="Courier New" w:hAnsi="Courier New" w:cs="Courier New"/>
          <w:sz w:val="24"/>
          <w:szCs w:val="24"/>
        </w:rPr>
        <w:t xml:space="preserve"> optic connectivity, DVBRCS (Wireless </w:t>
      </w:r>
    </w:p>
    <w:p w:rsidR="00F27F59" w:rsidRPr="00322683" w:rsidRDefault="00F27F59" w:rsidP="00210D47">
      <w:pPr>
        <w:spacing w:line="360" w:lineRule="auto"/>
        <w:jc w:val="both"/>
        <w:rPr>
          <w:rFonts w:ascii="Courier New" w:hAnsi="Courier New" w:cs="Courier New"/>
          <w:sz w:val="24"/>
          <w:szCs w:val="24"/>
        </w:rPr>
      </w:pPr>
    </w:p>
    <w:p w:rsidR="00210D47" w:rsidRPr="00322683" w:rsidRDefault="00210D47" w:rsidP="00210D47">
      <w:pPr>
        <w:spacing w:line="360" w:lineRule="auto"/>
        <w:jc w:val="both"/>
        <w:rPr>
          <w:rFonts w:ascii="Courier New" w:hAnsi="Courier New" w:cs="Courier New"/>
          <w:sz w:val="24"/>
          <w:szCs w:val="24"/>
        </w:rPr>
      </w:pPr>
      <w:proofErr w:type="gramStart"/>
      <w:r w:rsidRPr="00322683">
        <w:rPr>
          <w:rFonts w:ascii="Courier New" w:hAnsi="Courier New" w:cs="Courier New"/>
          <w:sz w:val="24"/>
          <w:szCs w:val="24"/>
        </w:rPr>
        <w:t>connectivity</w:t>
      </w:r>
      <w:proofErr w:type="gramEnd"/>
      <w:r w:rsidRPr="00322683">
        <w:rPr>
          <w:rFonts w:ascii="Courier New" w:hAnsi="Courier New" w:cs="Courier New"/>
          <w:sz w:val="24"/>
          <w:szCs w:val="24"/>
        </w:rPr>
        <w:t>). All these methods would further improve the services, thereby delivering effectively and efficiently to its current and potential clients.</w:t>
      </w:r>
    </w:p>
    <w:p w:rsidR="00210D47" w:rsidRPr="009E45E3" w:rsidRDefault="00210D47" w:rsidP="00210D47">
      <w:pPr>
        <w:spacing w:line="360" w:lineRule="auto"/>
        <w:jc w:val="both"/>
        <w:rPr>
          <w:rFonts w:ascii="Courier New" w:hAnsi="Courier New" w:cs="Courier New"/>
        </w:rPr>
      </w:pPr>
    </w:p>
    <w:p w:rsidR="00210D47" w:rsidRDefault="00210D47" w:rsidP="00210D47">
      <w:pPr>
        <w:spacing w:line="360" w:lineRule="auto"/>
        <w:jc w:val="both"/>
        <w:rPr>
          <w:rFonts w:ascii="Courier New" w:hAnsi="Courier New" w:cs="Courier New"/>
        </w:rPr>
      </w:pPr>
    </w:p>
    <w:p w:rsidR="009456E6" w:rsidRDefault="009456E6" w:rsidP="00210D47">
      <w:pPr>
        <w:spacing w:line="360" w:lineRule="auto"/>
        <w:jc w:val="both"/>
        <w:rPr>
          <w:rFonts w:ascii="Courier New" w:hAnsi="Courier New" w:cs="Courier New"/>
        </w:rPr>
      </w:pPr>
    </w:p>
    <w:p w:rsidR="009456E6" w:rsidRDefault="009456E6" w:rsidP="00210D47">
      <w:pPr>
        <w:spacing w:line="360" w:lineRule="auto"/>
        <w:jc w:val="both"/>
        <w:rPr>
          <w:rFonts w:ascii="Courier New" w:hAnsi="Courier New" w:cs="Courier New"/>
        </w:rPr>
      </w:pPr>
    </w:p>
    <w:p w:rsidR="00210D47" w:rsidRDefault="00210D47" w:rsidP="0094694D">
      <w:pPr>
        <w:pStyle w:val="Heading1"/>
      </w:pPr>
      <w:bookmarkStart w:id="39" w:name="_Toc261987628"/>
      <w:r>
        <w:t>REFERENCES</w:t>
      </w:r>
      <w:bookmarkEnd w:id="39"/>
    </w:p>
    <w:p w:rsidR="00210D47" w:rsidRDefault="00210D47" w:rsidP="00210D47">
      <w:pPr>
        <w:spacing w:after="0" w:line="360" w:lineRule="auto"/>
        <w:jc w:val="both"/>
        <w:rPr>
          <w:rFonts w:ascii="Courier New" w:hAnsi="Courier New" w:cs="Courier New"/>
        </w:rPr>
      </w:pPr>
    </w:p>
    <w:p w:rsidR="00210D47" w:rsidRPr="00322683" w:rsidRDefault="00210D47" w:rsidP="00210D47">
      <w:pPr>
        <w:spacing w:after="0" w:line="360" w:lineRule="auto"/>
        <w:ind w:left="540" w:hanging="540"/>
        <w:jc w:val="both"/>
        <w:rPr>
          <w:rFonts w:ascii="Courier New" w:hAnsi="Courier New" w:cs="Courier New"/>
          <w:sz w:val="24"/>
          <w:szCs w:val="24"/>
        </w:rPr>
      </w:pPr>
      <w:smartTag w:uri="urn:schemas-microsoft-com:office:smarttags" w:element="State">
        <w:smartTag w:uri="urn:schemas-microsoft-com:office:smarttags" w:element="place">
          <w:r w:rsidRPr="00322683">
            <w:rPr>
              <w:rFonts w:ascii="Courier New" w:hAnsi="Courier New" w:cs="Courier New"/>
              <w:sz w:val="24"/>
              <w:szCs w:val="24"/>
            </w:rPr>
            <w:t>Berry</w:t>
          </w:r>
        </w:smartTag>
      </w:smartTag>
      <w:r w:rsidRPr="00322683">
        <w:rPr>
          <w:rFonts w:ascii="Courier New" w:hAnsi="Courier New" w:cs="Courier New"/>
          <w:sz w:val="24"/>
          <w:szCs w:val="24"/>
        </w:rPr>
        <w:t>, Leonard L. (1980), “Service Marketing is Different”, Business, 30 (May-June), 24-29</w:t>
      </w:r>
    </w:p>
    <w:p w:rsidR="00210D47" w:rsidRPr="00322683" w:rsidRDefault="00210D47" w:rsidP="00210D47">
      <w:pPr>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r w:rsidRPr="00322683">
        <w:rPr>
          <w:rFonts w:ascii="Courier New" w:hAnsi="Courier New" w:cs="Courier New"/>
          <w:sz w:val="24"/>
          <w:szCs w:val="24"/>
        </w:rPr>
        <w:t>Christopher L. Carr (2007), “The FAIRSERV Model: Consumer Reactions to Service Based on a Multidimensional Evaluation of Service Fairness”, Decision Sciences, Vol.38, No.1, pp. 107-130</w:t>
      </w: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color w:val="000000"/>
          <w:sz w:val="24"/>
          <w:szCs w:val="24"/>
        </w:rPr>
      </w:pPr>
      <w:proofErr w:type="spellStart"/>
      <w:proofErr w:type="gramStart"/>
      <w:r w:rsidRPr="00322683">
        <w:rPr>
          <w:rFonts w:ascii="Courier New" w:hAnsi="Courier New" w:cs="Courier New"/>
          <w:color w:val="000000"/>
          <w:sz w:val="24"/>
          <w:szCs w:val="24"/>
        </w:rPr>
        <w:t>Coyles</w:t>
      </w:r>
      <w:proofErr w:type="spellEnd"/>
      <w:r w:rsidRPr="00322683">
        <w:rPr>
          <w:rFonts w:ascii="Courier New" w:hAnsi="Courier New" w:cs="Courier New"/>
          <w:color w:val="000000"/>
          <w:sz w:val="24"/>
          <w:szCs w:val="24"/>
        </w:rPr>
        <w:t xml:space="preserve">, S.; </w:t>
      </w:r>
      <w:proofErr w:type="spellStart"/>
      <w:r w:rsidRPr="00322683">
        <w:rPr>
          <w:rFonts w:ascii="Courier New" w:hAnsi="Courier New" w:cs="Courier New"/>
          <w:color w:val="000000"/>
          <w:sz w:val="24"/>
          <w:szCs w:val="24"/>
        </w:rPr>
        <w:t>Gokey</w:t>
      </w:r>
      <w:proofErr w:type="spellEnd"/>
      <w:r w:rsidRPr="00322683">
        <w:rPr>
          <w:rFonts w:ascii="Courier New" w:hAnsi="Courier New" w:cs="Courier New"/>
          <w:color w:val="000000"/>
          <w:sz w:val="24"/>
          <w:szCs w:val="24"/>
        </w:rPr>
        <w:t>, T.C. (2002).</w:t>
      </w:r>
      <w:proofErr w:type="gramEnd"/>
      <w:r w:rsidRPr="00322683">
        <w:rPr>
          <w:rFonts w:ascii="Courier New" w:hAnsi="Courier New" w:cs="Courier New"/>
          <w:color w:val="000000"/>
          <w:sz w:val="24"/>
          <w:szCs w:val="24"/>
        </w:rPr>
        <w:t xml:space="preserve"> “Customer retention is not enough”. The </w:t>
      </w:r>
      <w:proofErr w:type="spellStart"/>
      <w:r w:rsidRPr="00322683">
        <w:rPr>
          <w:rFonts w:ascii="Courier New" w:hAnsi="Courier New" w:cs="Courier New"/>
          <w:color w:val="000000"/>
          <w:sz w:val="24"/>
          <w:szCs w:val="24"/>
        </w:rPr>
        <w:t>Mckinsey</w:t>
      </w:r>
      <w:proofErr w:type="spellEnd"/>
      <w:r w:rsidRPr="00322683">
        <w:rPr>
          <w:rFonts w:ascii="Courier New" w:hAnsi="Courier New" w:cs="Courier New"/>
          <w:color w:val="000000"/>
          <w:sz w:val="24"/>
          <w:szCs w:val="24"/>
        </w:rPr>
        <w:t xml:space="preserve"> Quarterly, n 2,</w:t>
      </w: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roofErr w:type="gramStart"/>
      <w:r w:rsidRPr="00322683">
        <w:rPr>
          <w:rFonts w:ascii="Courier New" w:hAnsi="Courier New" w:cs="Courier New"/>
          <w:sz w:val="24"/>
          <w:szCs w:val="24"/>
        </w:rPr>
        <w:t>Delgado-</w:t>
      </w:r>
      <w:proofErr w:type="spellStart"/>
      <w:r w:rsidRPr="00322683">
        <w:rPr>
          <w:rFonts w:ascii="Courier New" w:hAnsi="Courier New" w:cs="Courier New"/>
          <w:sz w:val="24"/>
          <w:szCs w:val="24"/>
        </w:rPr>
        <w:t>Ballester</w:t>
      </w:r>
      <w:proofErr w:type="spellEnd"/>
      <w:r w:rsidRPr="00322683">
        <w:rPr>
          <w:rFonts w:ascii="Courier New" w:hAnsi="Courier New" w:cs="Courier New"/>
          <w:sz w:val="24"/>
          <w:szCs w:val="24"/>
        </w:rPr>
        <w:t xml:space="preserve">, E.; </w:t>
      </w:r>
      <w:proofErr w:type="spellStart"/>
      <w:r w:rsidRPr="00322683">
        <w:rPr>
          <w:rFonts w:ascii="Courier New" w:hAnsi="Courier New" w:cs="Courier New"/>
          <w:sz w:val="24"/>
          <w:szCs w:val="24"/>
        </w:rPr>
        <w:t>Munuera-Alemán</w:t>
      </w:r>
      <w:proofErr w:type="spellEnd"/>
      <w:r w:rsidRPr="00322683">
        <w:rPr>
          <w:rFonts w:ascii="Courier New" w:hAnsi="Courier New" w:cs="Courier New"/>
          <w:sz w:val="24"/>
          <w:szCs w:val="24"/>
        </w:rPr>
        <w:t>, J.L (2001).</w:t>
      </w:r>
      <w:proofErr w:type="gramEnd"/>
      <w:r w:rsidRPr="00322683">
        <w:rPr>
          <w:rFonts w:ascii="Courier New" w:hAnsi="Courier New" w:cs="Courier New"/>
          <w:sz w:val="24"/>
          <w:szCs w:val="24"/>
        </w:rPr>
        <w:t xml:space="preserve"> </w:t>
      </w:r>
      <w:proofErr w:type="gramStart"/>
      <w:r w:rsidRPr="00322683">
        <w:rPr>
          <w:rFonts w:ascii="Courier New" w:hAnsi="Courier New" w:cs="Courier New"/>
          <w:sz w:val="24"/>
          <w:szCs w:val="24"/>
        </w:rPr>
        <w:t>“Brand trust in the context of consumer loyalty”, European Journal of marketing, Vol. 35, n 11, pp. 1238-1258.</w:t>
      </w:r>
      <w:proofErr w:type="gramEnd"/>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roofErr w:type="spellStart"/>
      <w:proofErr w:type="gramStart"/>
      <w:r w:rsidRPr="00322683">
        <w:rPr>
          <w:rFonts w:ascii="Courier New" w:hAnsi="Courier New" w:cs="Courier New"/>
          <w:sz w:val="24"/>
          <w:szCs w:val="24"/>
        </w:rPr>
        <w:t>Geyskens</w:t>
      </w:r>
      <w:proofErr w:type="spellEnd"/>
      <w:r w:rsidRPr="00322683">
        <w:rPr>
          <w:rFonts w:ascii="Courier New" w:hAnsi="Courier New" w:cs="Courier New"/>
          <w:sz w:val="24"/>
          <w:szCs w:val="24"/>
        </w:rPr>
        <w:t xml:space="preserve">, </w:t>
      </w:r>
      <w:smartTag w:uri="urn:schemas-microsoft-com:office:smarttags" w:element="place">
        <w:r w:rsidRPr="00322683">
          <w:rPr>
            <w:rFonts w:ascii="Courier New" w:hAnsi="Courier New" w:cs="Courier New"/>
            <w:sz w:val="24"/>
            <w:szCs w:val="24"/>
          </w:rPr>
          <w:t>I.</w:t>
        </w:r>
      </w:smartTag>
      <w:r w:rsidRPr="00322683">
        <w:rPr>
          <w:rFonts w:ascii="Courier New" w:hAnsi="Courier New" w:cs="Courier New"/>
          <w:sz w:val="24"/>
          <w:szCs w:val="24"/>
        </w:rPr>
        <w:t xml:space="preserve">; </w:t>
      </w:r>
      <w:proofErr w:type="spellStart"/>
      <w:r w:rsidRPr="00322683">
        <w:rPr>
          <w:rFonts w:ascii="Courier New" w:hAnsi="Courier New" w:cs="Courier New"/>
          <w:sz w:val="24"/>
          <w:szCs w:val="24"/>
        </w:rPr>
        <w:t>Steenkamp</w:t>
      </w:r>
      <w:proofErr w:type="spellEnd"/>
      <w:r w:rsidRPr="00322683">
        <w:rPr>
          <w:rFonts w:ascii="Courier New" w:hAnsi="Courier New" w:cs="Courier New"/>
          <w:sz w:val="24"/>
          <w:szCs w:val="24"/>
        </w:rPr>
        <w:t>, J-B.E.M.; Kumar, N. (1998).</w:t>
      </w:r>
      <w:proofErr w:type="gramEnd"/>
      <w:r w:rsidRPr="00322683">
        <w:rPr>
          <w:rFonts w:ascii="Courier New" w:hAnsi="Courier New" w:cs="Courier New"/>
          <w:sz w:val="24"/>
          <w:szCs w:val="24"/>
        </w:rPr>
        <w:t xml:space="preserve"> </w:t>
      </w:r>
      <w:proofErr w:type="gramStart"/>
      <w:r w:rsidRPr="00322683">
        <w:rPr>
          <w:rFonts w:ascii="Courier New" w:hAnsi="Courier New" w:cs="Courier New"/>
          <w:sz w:val="24"/>
          <w:szCs w:val="24"/>
        </w:rPr>
        <w:t>“Generalizations About Trust in Marketing Channel Relationships Using Meta-Analysis”, International Journal of Research in Marketing, Vol. 15, n 3, July, pp. 223-248.</w:t>
      </w:r>
      <w:proofErr w:type="gramEnd"/>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roofErr w:type="spellStart"/>
      <w:r w:rsidRPr="00322683">
        <w:rPr>
          <w:rFonts w:ascii="Courier New" w:hAnsi="Courier New" w:cs="Courier New"/>
          <w:sz w:val="24"/>
          <w:szCs w:val="24"/>
        </w:rPr>
        <w:t>Gummesson</w:t>
      </w:r>
      <w:proofErr w:type="spellEnd"/>
      <w:r w:rsidRPr="00322683">
        <w:rPr>
          <w:rFonts w:ascii="Courier New" w:hAnsi="Courier New" w:cs="Courier New"/>
          <w:sz w:val="24"/>
          <w:szCs w:val="24"/>
        </w:rPr>
        <w:t>, Evert (1995), "Truths and Myths in Service Quality," Journal for Quality and Participation, 18 (October/November), 18-23.</w:t>
      </w:r>
      <w:r w:rsidRPr="00322683">
        <w:rPr>
          <w:rFonts w:ascii="Courier New" w:hAnsi="Courier New" w:cs="Courier New"/>
          <w:color w:val="0000FF"/>
          <w:sz w:val="24"/>
          <w:szCs w:val="24"/>
        </w:rPr>
        <w:t>http://www.mckinseyquarterly.com/article_page.asp</w:t>
      </w:r>
      <w:proofErr w:type="gramStart"/>
      <w:r w:rsidRPr="00322683">
        <w:rPr>
          <w:rFonts w:ascii="Courier New" w:hAnsi="Courier New" w:cs="Courier New"/>
          <w:color w:val="0000FF"/>
          <w:sz w:val="24"/>
          <w:szCs w:val="24"/>
        </w:rPr>
        <w:t>?ar</w:t>
      </w:r>
      <w:proofErr w:type="gramEnd"/>
      <w:r w:rsidRPr="00322683">
        <w:rPr>
          <w:rFonts w:ascii="Courier New" w:hAnsi="Courier New" w:cs="Courier New"/>
          <w:color w:val="0000FF"/>
          <w:sz w:val="24"/>
          <w:szCs w:val="24"/>
        </w:rPr>
        <w:t>=1176&amp;L2=16</w:t>
      </w:r>
      <w:r w:rsidRPr="00322683">
        <w:rPr>
          <w:rFonts w:ascii="Courier New" w:hAnsi="Courier New" w:cs="Courier New"/>
          <w:color w:val="000000"/>
          <w:sz w:val="24"/>
          <w:szCs w:val="24"/>
        </w:rPr>
        <w:t>., April 2002.</w:t>
      </w: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322683" w:rsidRDefault="00322683" w:rsidP="00210D47">
      <w:pPr>
        <w:autoSpaceDE w:val="0"/>
        <w:autoSpaceDN w:val="0"/>
        <w:adjustRightInd w:val="0"/>
        <w:spacing w:after="0" w:line="360" w:lineRule="auto"/>
        <w:ind w:left="540" w:hanging="540"/>
        <w:jc w:val="both"/>
        <w:rPr>
          <w:rFonts w:ascii="Courier New" w:hAnsi="Courier New" w:cs="Courier New"/>
          <w:sz w:val="24"/>
          <w:szCs w:val="24"/>
        </w:rPr>
      </w:pPr>
    </w:p>
    <w:p w:rsidR="00322683" w:rsidRDefault="00322683"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roofErr w:type="spellStart"/>
      <w:r w:rsidRPr="00322683">
        <w:rPr>
          <w:rFonts w:ascii="Courier New" w:hAnsi="Courier New" w:cs="Courier New"/>
          <w:sz w:val="24"/>
          <w:szCs w:val="24"/>
        </w:rPr>
        <w:t>Kahneman</w:t>
      </w:r>
      <w:proofErr w:type="spellEnd"/>
      <w:r w:rsidRPr="00322683">
        <w:rPr>
          <w:rFonts w:ascii="Courier New" w:hAnsi="Courier New" w:cs="Courier New"/>
          <w:sz w:val="24"/>
          <w:szCs w:val="24"/>
        </w:rPr>
        <w:t xml:space="preserve">, Daniel and Amos </w:t>
      </w:r>
      <w:proofErr w:type="spellStart"/>
      <w:r w:rsidRPr="00322683">
        <w:rPr>
          <w:rFonts w:ascii="Courier New" w:hAnsi="Courier New" w:cs="Courier New"/>
          <w:sz w:val="24"/>
          <w:szCs w:val="24"/>
        </w:rPr>
        <w:t>Tversky</w:t>
      </w:r>
      <w:proofErr w:type="spellEnd"/>
      <w:r w:rsidRPr="00322683">
        <w:rPr>
          <w:rFonts w:ascii="Courier New" w:hAnsi="Courier New" w:cs="Courier New"/>
          <w:sz w:val="24"/>
          <w:szCs w:val="24"/>
        </w:rPr>
        <w:t xml:space="preserve"> (1979), "Prospect Theory: An Analysis of Decision </w:t>
      </w:r>
      <w:proofErr w:type="gramStart"/>
      <w:r w:rsidRPr="00322683">
        <w:rPr>
          <w:rFonts w:ascii="Courier New" w:hAnsi="Courier New" w:cs="Courier New"/>
          <w:sz w:val="24"/>
          <w:szCs w:val="24"/>
        </w:rPr>
        <w:t>Under</w:t>
      </w:r>
      <w:proofErr w:type="gramEnd"/>
      <w:r w:rsidRPr="00322683">
        <w:rPr>
          <w:rFonts w:ascii="Courier New" w:hAnsi="Courier New" w:cs="Courier New"/>
          <w:sz w:val="24"/>
          <w:szCs w:val="24"/>
        </w:rPr>
        <w:t xml:space="preserve"> Risk," </w:t>
      </w:r>
      <w:proofErr w:type="spellStart"/>
      <w:r w:rsidRPr="00322683">
        <w:rPr>
          <w:rFonts w:ascii="Courier New" w:hAnsi="Courier New" w:cs="Courier New"/>
          <w:sz w:val="24"/>
          <w:szCs w:val="24"/>
        </w:rPr>
        <w:t>Econometrica</w:t>
      </w:r>
      <w:proofErr w:type="spellEnd"/>
      <w:r w:rsidRPr="00322683">
        <w:rPr>
          <w:rFonts w:ascii="Courier New" w:hAnsi="Courier New" w:cs="Courier New"/>
          <w:sz w:val="24"/>
          <w:szCs w:val="24"/>
        </w:rPr>
        <w:t>, 47 (March), 263-291.</w:t>
      </w: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r w:rsidRPr="00322683">
        <w:rPr>
          <w:rFonts w:ascii="Courier New" w:hAnsi="Courier New" w:cs="Courier New"/>
          <w:color w:val="000000"/>
          <w:sz w:val="24"/>
          <w:szCs w:val="24"/>
        </w:rPr>
        <w:t xml:space="preserve">Magnus </w:t>
      </w:r>
      <w:proofErr w:type="spellStart"/>
      <w:r w:rsidRPr="00322683">
        <w:rPr>
          <w:rFonts w:ascii="Courier New" w:hAnsi="Courier New" w:cs="Courier New"/>
          <w:color w:val="000000"/>
          <w:sz w:val="24"/>
          <w:szCs w:val="24"/>
        </w:rPr>
        <w:t>Soderlund</w:t>
      </w:r>
      <w:proofErr w:type="spellEnd"/>
      <w:r w:rsidRPr="00322683">
        <w:rPr>
          <w:rFonts w:ascii="Courier New" w:hAnsi="Courier New" w:cs="Courier New"/>
          <w:color w:val="000000"/>
          <w:sz w:val="24"/>
          <w:szCs w:val="24"/>
        </w:rPr>
        <w:t xml:space="preserve">, &amp; Jonas </w:t>
      </w:r>
      <w:proofErr w:type="spellStart"/>
      <w:r w:rsidRPr="00322683">
        <w:rPr>
          <w:rFonts w:ascii="Courier New" w:hAnsi="Courier New" w:cs="Courier New"/>
          <w:color w:val="000000"/>
          <w:sz w:val="24"/>
          <w:szCs w:val="24"/>
        </w:rPr>
        <w:t>Gunnarsson</w:t>
      </w:r>
      <w:proofErr w:type="spellEnd"/>
      <w:r w:rsidRPr="00322683">
        <w:rPr>
          <w:rFonts w:ascii="Courier New" w:hAnsi="Courier New" w:cs="Courier New"/>
          <w:color w:val="000000"/>
          <w:sz w:val="24"/>
          <w:szCs w:val="24"/>
        </w:rPr>
        <w:t xml:space="preserve"> (2000), “</w:t>
      </w:r>
      <w:r w:rsidRPr="00322683">
        <w:rPr>
          <w:rFonts w:ascii="Courier New" w:hAnsi="Courier New" w:cs="Courier New"/>
          <w:bCs/>
          <w:sz w:val="24"/>
          <w:szCs w:val="24"/>
        </w:rPr>
        <w:t xml:space="preserve">Customer Familiarity and its Effects on Satisfaction and Dissatisfaction”, </w:t>
      </w:r>
      <w:smartTag w:uri="urn:schemas-microsoft-com:office:smarttags" w:element="place">
        <w:smartTag w:uri="urn:schemas-microsoft-com:office:smarttags" w:element="City">
          <w:r w:rsidRPr="00322683">
            <w:rPr>
              <w:rFonts w:ascii="Courier New" w:hAnsi="Courier New" w:cs="Courier New"/>
              <w:bCs/>
              <w:sz w:val="24"/>
              <w:szCs w:val="24"/>
            </w:rPr>
            <w:t>Business Administration</w:t>
          </w:r>
        </w:smartTag>
        <w:r w:rsidRPr="00322683">
          <w:rPr>
            <w:rFonts w:ascii="Courier New" w:hAnsi="Courier New" w:cs="Courier New"/>
            <w:bCs/>
            <w:sz w:val="24"/>
            <w:szCs w:val="24"/>
          </w:rPr>
          <w:t xml:space="preserve">, </w:t>
        </w:r>
        <w:smartTag w:uri="urn:schemas-microsoft-com:office:smarttags" w:element="country-region">
          <w:r w:rsidRPr="00322683">
            <w:rPr>
              <w:rFonts w:ascii="Courier New" w:hAnsi="Courier New" w:cs="Courier New"/>
              <w:bCs/>
              <w:sz w:val="24"/>
              <w:szCs w:val="24"/>
            </w:rPr>
            <w:t>Sweden</w:t>
          </w:r>
        </w:smartTag>
      </w:smartTag>
      <w:r w:rsidRPr="00322683">
        <w:rPr>
          <w:rFonts w:ascii="Courier New" w:hAnsi="Courier New" w:cs="Courier New"/>
          <w:bCs/>
          <w:sz w:val="24"/>
          <w:szCs w:val="24"/>
        </w:rPr>
        <w:t xml:space="preserve"> </w:t>
      </w:r>
      <w:r w:rsidRPr="00322683">
        <w:rPr>
          <w:rFonts w:ascii="Courier New" w:hAnsi="Courier New" w:cs="Courier New"/>
          <w:sz w:val="24"/>
          <w:szCs w:val="24"/>
        </w:rPr>
        <w:t>Marketing, Vol. 30, nº 2, February, pp. 19-30.</w:t>
      </w: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color w:val="000000"/>
          <w:sz w:val="24"/>
          <w:szCs w:val="24"/>
        </w:rPr>
      </w:pPr>
      <w:proofErr w:type="gramStart"/>
      <w:r w:rsidRPr="00322683">
        <w:rPr>
          <w:rFonts w:ascii="Courier New" w:hAnsi="Courier New" w:cs="Courier New"/>
          <w:sz w:val="24"/>
          <w:szCs w:val="24"/>
        </w:rPr>
        <w:t xml:space="preserve">Mayer, R.C.; </w:t>
      </w:r>
      <w:smartTag w:uri="urn:schemas-microsoft-com:office:smarttags" w:element="place">
        <w:smartTag w:uri="urn:schemas-microsoft-com:office:smarttags" w:element="City">
          <w:r w:rsidRPr="00322683">
            <w:rPr>
              <w:rFonts w:ascii="Courier New" w:hAnsi="Courier New" w:cs="Courier New"/>
              <w:sz w:val="24"/>
              <w:szCs w:val="24"/>
            </w:rPr>
            <w:t>Davis</w:t>
          </w:r>
        </w:smartTag>
      </w:smartTag>
      <w:r w:rsidRPr="00322683">
        <w:rPr>
          <w:rFonts w:ascii="Courier New" w:hAnsi="Courier New" w:cs="Courier New"/>
          <w:sz w:val="24"/>
          <w:szCs w:val="24"/>
        </w:rPr>
        <w:t xml:space="preserve">, J.H.; </w:t>
      </w:r>
      <w:proofErr w:type="spellStart"/>
      <w:r w:rsidRPr="00322683">
        <w:rPr>
          <w:rFonts w:ascii="Courier New" w:hAnsi="Courier New" w:cs="Courier New"/>
          <w:sz w:val="24"/>
          <w:szCs w:val="24"/>
        </w:rPr>
        <w:t>Schoorman</w:t>
      </w:r>
      <w:proofErr w:type="spellEnd"/>
      <w:r w:rsidRPr="00322683">
        <w:rPr>
          <w:rFonts w:ascii="Courier New" w:hAnsi="Courier New" w:cs="Courier New"/>
          <w:sz w:val="24"/>
          <w:szCs w:val="24"/>
        </w:rPr>
        <w:t>, F.D. (1995).</w:t>
      </w:r>
      <w:proofErr w:type="gramEnd"/>
      <w:r w:rsidRPr="00322683">
        <w:rPr>
          <w:rFonts w:ascii="Courier New" w:hAnsi="Courier New" w:cs="Courier New"/>
          <w:sz w:val="24"/>
          <w:szCs w:val="24"/>
        </w:rPr>
        <w:t xml:space="preserve"> </w:t>
      </w:r>
      <w:proofErr w:type="gramStart"/>
      <w:r w:rsidRPr="00322683">
        <w:rPr>
          <w:rFonts w:ascii="Courier New" w:hAnsi="Courier New" w:cs="Courier New"/>
          <w:sz w:val="24"/>
          <w:szCs w:val="24"/>
        </w:rPr>
        <w:t>“An integrative model of organizational trust”.</w:t>
      </w:r>
      <w:proofErr w:type="gramEnd"/>
      <w:r w:rsidRPr="00322683">
        <w:rPr>
          <w:rFonts w:ascii="Courier New" w:hAnsi="Courier New" w:cs="Courier New"/>
          <w:sz w:val="24"/>
          <w:szCs w:val="24"/>
        </w:rPr>
        <w:t xml:space="preserve"> </w:t>
      </w:r>
      <w:smartTag w:uri="urn:schemas-microsoft-com:office:smarttags" w:element="place">
        <w:smartTag w:uri="urn:schemas-microsoft-com:office:smarttags" w:element="PlaceType">
          <w:r w:rsidRPr="00322683">
            <w:rPr>
              <w:rFonts w:ascii="Courier New" w:hAnsi="Courier New" w:cs="Courier New"/>
              <w:sz w:val="24"/>
              <w:szCs w:val="24"/>
            </w:rPr>
            <w:t>Academy</w:t>
          </w:r>
        </w:smartTag>
        <w:r w:rsidRPr="00322683">
          <w:rPr>
            <w:rFonts w:ascii="Courier New" w:hAnsi="Courier New" w:cs="Courier New"/>
            <w:sz w:val="24"/>
            <w:szCs w:val="24"/>
          </w:rPr>
          <w:t xml:space="preserve"> of </w:t>
        </w:r>
        <w:smartTag w:uri="urn:schemas-microsoft-com:office:smarttags" w:element="PlaceName">
          <w:r w:rsidRPr="00322683">
            <w:rPr>
              <w:rFonts w:ascii="Courier New" w:hAnsi="Courier New" w:cs="Courier New"/>
              <w:sz w:val="24"/>
              <w:szCs w:val="24"/>
            </w:rPr>
            <w:t>Management</w:t>
          </w:r>
        </w:smartTag>
      </w:smartTag>
      <w:r w:rsidRPr="00322683">
        <w:rPr>
          <w:rFonts w:ascii="Courier New" w:hAnsi="Courier New" w:cs="Courier New"/>
          <w:sz w:val="24"/>
          <w:szCs w:val="24"/>
        </w:rPr>
        <w:t xml:space="preserve"> Review, Vol. 20, n 3, pp. 709-734.</w:t>
      </w: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r w:rsidRPr="00322683">
        <w:rPr>
          <w:rFonts w:ascii="Courier New" w:hAnsi="Courier New" w:cs="Courier New"/>
          <w:sz w:val="24"/>
          <w:szCs w:val="24"/>
        </w:rPr>
        <w:t xml:space="preserve">Oliver RL, 1996, Satisfaction: A Behavioral Perspective on the Consumer, </w:t>
      </w:r>
      <w:smartTag w:uri="urn:schemas-microsoft-com:office:smarttags" w:element="place">
        <w:smartTag w:uri="urn:schemas-microsoft-com:office:smarttags" w:element="City">
          <w:r w:rsidRPr="00322683">
            <w:rPr>
              <w:rFonts w:ascii="Courier New" w:hAnsi="Courier New" w:cs="Courier New"/>
              <w:sz w:val="24"/>
              <w:szCs w:val="24"/>
            </w:rPr>
            <w:t>McGraw-Hill</w:t>
          </w:r>
        </w:smartTag>
        <w:r w:rsidRPr="00322683">
          <w:rPr>
            <w:rFonts w:ascii="Courier New" w:hAnsi="Courier New" w:cs="Courier New"/>
            <w:sz w:val="24"/>
            <w:szCs w:val="24"/>
          </w:rPr>
          <w:t xml:space="preserve">, </w:t>
        </w:r>
        <w:smartTag w:uri="urn:schemas-microsoft-com:office:smarttags" w:element="State">
          <w:r w:rsidRPr="00322683">
            <w:rPr>
              <w:rFonts w:ascii="Courier New" w:hAnsi="Courier New" w:cs="Courier New"/>
              <w:sz w:val="24"/>
              <w:szCs w:val="24"/>
            </w:rPr>
            <w:t>New York</w:t>
          </w:r>
        </w:smartTag>
      </w:smartTag>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roofErr w:type="gramStart"/>
      <w:r w:rsidRPr="00322683">
        <w:rPr>
          <w:rFonts w:ascii="Courier New" w:hAnsi="Courier New" w:cs="Courier New"/>
          <w:sz w:val="24"/>
          <w:szCs w:val="24"/>
        </w:rPr>
        <w:t xml:space="preserve">Price, L.L.; </w:t>
      </w:r>
      <w:proofErr w:type="spellStart"/>
      <w:r w:rsidRPr="00322683">
        <w:rPr>
          <w:rFonts w:ascii="Courier New" w:hAnsi="Courier New" w:cs="Courier New"/>
          <w:sz w:val="24"/>
          <w:szCs w:val="24"/>
        </w:rPr>
        <w:t>Arnould</w:t>
      </w:r>
      <w:proofErr w:type="spellEnd"/>
      <w:r w:rsidRPr="00322683">
        <w:rPr>
          <w:rFonts w:ascii="Courier New" w:hAnsi="Courier New" w:cs="Courier New"/>
          <w:sz w:val="24"/>
          <w:szCs w:val="24"/>
        </w:rPr>
        <w:t>, E.J. (1999).</w:t>
      </w:r>
      <w:proofErr w:type="gramEnd"/>
      <w:r w:rsidRPr="00322683">
        <w:rPr>
          <w:rFonts w:ascii="Courier New" w:hAnsi="Courier New" w:cs="Courier New"/>
          <w:sz w:val="24"/>
          <w:szCs w:val="24"/>
        </w:rPr>
        <w:t xml:space="preserve"> “Commercial Friendships: Service Provider-Client Relationships in Context”, Journal of Marketing, Vol. 63, nº 4, October, pp. 38-56.</w:t>
      </w: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roofErr w:type="spellStart"/>
      <w:proofErr w:type="gramStart"/>
      <w:r w:rsidRPr="00322683">
        <w:rPr>
          <w:rFonts w:ascii="Courier New" w:hAnsi="Courier New" w:cs="Courier New"/>
          <w:sz w:val="24"/>
          <w:szCs w:val="24"/>
        </w:rPr>
        <w:t>Ravald</w:t>
      </w:r>
      <w:proofErr w:type="spellEnd"/>
      <w:r w:rsidRPr="00322683">
        <w:rPr>
          <w:rFonts w:ascii="Courier New" w:hAnsi="Courier New" w:cs="Courier New"/>
          <w:sz w:val="24"/>
          <w:szCs w:val="24"/>
        </w:rPr>
        <w:t xml:space="preserve">, A.; </w:t>
      </w:r>
      <w:proofErr w:type="spellStart"/>
      <w:r w:rsidRPr="00322683">
        <w:rPr>
          <w:rFonts w:ascii="Courier New" w:hAnsi="Courier New" w:cs="Courier New"/>
          <w:sz w:val="24"/>
          <w:szCs w:val="24"/>
        </w:rPr>
        <w:t>Grönroos</w:t>
      </w:r>
      <w:proofErr w:type="spellEnd"/>
      <w:r w:rsidRPr="00322683">
        <w:rPr>
          <w:rFonts w:ascii="Courier New" w:hAnsi="Courier New" w:cs="Courier New"/>
          <w:sz w:val="24"/>
          <w:szCs w:val="24"/>
        </w:rPr>
        <w:t>, C. (1996).</w:t>
      </w:r>
      <w:proofErr w:type="gramEnd"/>
      <w:r w:rsidRPr="00322683">
        <w:rPr>
          <w:rFonts w:ascii="Courier New" w:hAnsi="Courier New" w:cs="Courier New"/>
          <w:sz w:val="24"/>
          <w:szCs w:val="24"/>
        </w:rPr>
        <w:t xml:space="preserve"> “The value concept and relationship marketing”, European Journal of</w:t>
      </w:r>
    </w:p>
    <w:p w:rsidR="00210D47" w:rsidRPr="00322683" w:rsidRDefault="00210D47" w:rsidP="00210D47">
      <w:pPr>
        <w:pStyle w:val="NormalWeb"/>
        <w:shd w:val="clear" w:color="auto" w:fill="FFFFFF"/>
        <w:spacing w:before="0" w:beforeAutospacing="0" w:after="0" w:afterAutospacing="0" w:line="360" w:lineRule="auto"/>
        <w:ind w:left="540" w:hanging="540"/>
        <w:jc w:val="both"/>
        <w:rPr>
          <w:rFonts w:ascii="Courier New" w:hAnsi="Courier New" w:cs="Courier New"/>
          <w:color w:val="000000"/>
        </w:rPr>
      </w:pPr>
    </w:p>
    <w:p w:rsidR="00210D47" w:rsidRPr="00322683" w:rsidRDefault="00210D47" w:rsidP="00210D47">
      <w:pPr>
        <w:pStyle w:val="NormalWeb"/>
        <w:shd w:val="clear" w:color="auto" w:fill="FFFFFF"/>
        <w:spacing w:before="0" w:beforeAutospacing="0" w:after="0" w:afterAutospacing="0" w:line="360" w:lineRule="auto"/>
        <w:ind w:left="540" w:hanging="540"/>
        <w:jc w:val="both"/>
        <w:rPr>
          <w:rFonts w:ascii="Courier New" w:hAnsi="Courier New" w:cs="Courier New"/>
          <w:color w:val="000000"/>
        </w:rPr>
      </w:pPr>
      <w:r w:rsidRPr="00322683">
        <w:rPr>
          <w:rFonts w:ascii="Courier New" w:hAnsi="Courier New" w:cs="Courier New"/>
          <w:color w:val="000000"/>
        </w:rPr>
        <w:t xml:space="preserve">Rodolfo </w:t>
      </w:r>
      <w:proofErr w:type="spellStart"/>
      <w:r w:rsidRPr="00322683">
        <w:rPr>
          <w:rFonts w:ascii="Courier New" w:hAnsi="Courier New" w:cs="Courier New"/>
          <w:color w:val="000000"/>
        </w:rPr>
        <w:t>Vázquez-Casielles</w:t>
      </w:r>
      <w:proofErr w:type="spellEnd"/>
      <w:r w:rsidRPr="00322683">
        <w:rPr>
          <w:rFonts w:ascii="Courier New" w:hAnsi="Courier New" w:cs="Courier New"/>
          <w:color w:val="000000"/>
        </w:rPr>
        <w:t xml:space="preserve">, Ana </w:t>
      </w:r>
      <w:proofErr w:type="gramStart"/>
      <w:r w:rsidRPr="00322683">
        <w:rPr>
          <w:rFonts w:ascii="Courier New" w:hAnsi="Courier New" w:cs="Courier New"/>
          <w:color w:val="000000"/>
        </w:rPr>
        <w:t>del</w:t>
      </w:r>
      <w:proofErr w:type="gramEnd"/>
      <w:r w:rsidRPr="00322683">
        <w:rPr>
          <w:rFonts w:ascii="Courier New" w:hAnsi="Courier New" w:cs="Courier New"/>
          <w:color w:val="000000"/>
        </w:rPr>
        <w:t xml:space="preserve"> Río-</w:t>
      </w:r>
      <w:proofErr w:type="spellStart"/>
      <w:r w:rsidRPr="00322683">
        <w:rPr>
          <w:rFonts w:ascii="Courier New" w:hAnsi="Courier New" w:cs="Courier New"/>
          <w:color w:val="000000"/>
        </w:rPr>
        <w:t>Lanzam</w:t>
      </w:r>
      <w:proofErr w:type="spellEnd"/>
      <w:r w:rsidRPr="00322683">
        <w:rPr>
          <w:rFonts w:ascii="Courier New" w:hAnsi="Courier New" w:cs="Courier New"/>
          <w:color w:val="000000"/>
        </w:rPr>
        <w:t xml:space="preserve"> &amp; Ana </w:t>
      </w:r>
      <w:proofErr w:type="spellStart"/>
      <w:r w:rsidRPr="00322683">
        <w:rPr>
          <w:rFonts w:ascii="Courier New" w:hAnsi="Courier New" w:cs="Courier New"/>
          <w:color w:val="000000"/>
        </w:rPr>
        <w:t>Díaz-Martín</w:t>
      </w:r>
      <w:proofErr w:type="spellEnd"/>
      <w:r w:rsidRPr="00322683">
        <w:rPr>
          <w:rFonts w:ascii="Courier New" w:hAnsi="Courier New" w:cs="Courier New"/>
          <w:color w:val="000000"/>
        </w:rPr>
        <w:t xml:space="preserve"> (2007), “</w:t>
      </w:r>
      <w:r w:rsidRPr="00322683">
        <w:rPr>
          <w:rFonts w:ascii="Courier New" w:hAnsi="Courier New" w:cs="Courier New"/>
        </w:rPr>
        <w:t xml:space="preserve">Quality of past performance: Impact on consumers’ responses to service failure” </w:t>
      </w:r>
      <w:r w:rsidRPr="00322683">
        <w:rPr>
          <w:rFonts w:ascii="Courier New" w:hAnsi="Courier New" w:cs="Courier New"/>
          <w:color w:val="000000"/>
        </w:rPr>
        <w:t>Marketing Letters, Vol. 18, issue 4, pages 249-264</w:t>
      </w: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sz w:val="24"/>
          <w:szCs w:val="24"/>
        </w:rPr>
      </w:pPr>
      <w:r w:rsidRPr="00322683">
        <w:rPr>
          <w:rFonts w:ascii="Courier New" w:hAnsi="Courier New" w:cs="Courier New"/>
          <w:sz w:val="24"/>
          <w:szCs w:val="24"/>
        </w:rPr>
        <w:t xml:space="preserve">Rust RT, </w:t>
      </w:r>
      <w:proofErr w:type="spellStart"/>
      <w:r w:rsidRPr="00322683">
        <w:rPr>
          <w:rFonts w:ascii="Courier New" w:hAnsi="Courier New" w:cs="Courier New"/>
          <w:sz w:val="24"/>
          <w:szCs w:val="24"/>
        </w:rPr>
        <w:t>Zahorik</w:t>
      </w:r>
      <w:proofErr w:type="spellEnd"/>
      <w:r w:rsidRPr="00322683">
        <w:rPr>
          <w:rFonts w:ascii="Courier New" w:hAnsi="Courier New" w:cs="Courier New"/>
          <w:sz w:val="24"/>
          <w:szCs w:val="24"/>
        </w:rPr>
        <w:t xml:space="preserve"> AJ &amp; </w:t>
      </w:r>
      <w:proofErr w:type="spellStart"/>
      <w:r w:rsidRPr="00322683">
        <w:rPr>
          <w:rFonts w:ascii="Courier New" w:hAnsi="Courier New" w:cs="Courier New"/>
          <w:sz w:val="24"/>
          <w:szCs w:val="24"/>
        </w:rPr>
        <w:t>Keinigham</w:t>
      </w:r>
      <w:proofErr w:type="spellEnd"/>
      <w:r w:rsidRPr="00322683">
        <w:rPr>
          <w:rFonts w:ascii="Courier New" w:hAnsi="Courier New" w:cs="Courier New"/>
          <w:sz w:val="24"/>
          <w:szCs w:val="24"/>
        </w:rPr>
        <w:t xml:space="preserve"> TL, 1996, Service Marketing, </w:t>
      </w:r>
      <w:smartTag w:uri="urn:schemas-microsoft-com:office:smarttags" w:element="place">
        <w:smartTag w:uri="urn:schemas-microsoft-com:office:smarttags" w:element="City">
          <w:r w:rsidRPr="00322683">
            <w:rPr>
              <w:rFonts w:ascii="Courier New" w:hAnsi="Courier New" w:cs="Courier New"/>
              <w:sz w:val="24"/>
              <w:szCs w:val="24"/>
            </w:rPr>
            <w:t>HarperCollins</w:t>
          </w:r>
        </w:smartTag>
        <w:r w:rsidRPr="00322683">
          <w:rPr>
            <w:rFonts w:ascii="Courier New" w:hAnsi="Courier New" w:cs="Courier New"/>
            <w:sz w:val="24"/>
            <w:szCs w:val="24"/>
          </w:rPr>
          <w:t xml:space="preserve">, </w:t>
        </w:r>
        <w:smartTag w:uri="urn:schemas-microsoft-com:office:smarttags" w:element="State">
          <w:r w:rsidRPr="00322683">
            <w:rPr>
              <w:rFonts w:ascii="Courier New" w:hAnsi="Courier New" w:cs="Courier New"/>
              <w:sz w:val="24"/>
              <w:szCs w:val="24"/>
            </w:rPr>
            <w:t>New York</w:t>
          </w:r>
        </w:smartTag>
      </w:smartTag>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color w:val="000000"/>
          <w:sz w:val="24"/>
          <w:szCs w:val="24"/>
        </w:rPr>
      </w:pPr>
    </w:p>
    <w:p w:rsidR="00357051" w:rsidRDefault="00357051" w:rsidP="00210D47">
      <w:pPr>
        <w:autoSpaceDE w:val="0"/>
        <w:autoSpaceDN w:val="0"/>
        <w:adjustRightInd w:val="0"/>
        <w:spacing w:after="0" w:line="360" w:lineRule="auto"/>
        <w:ind w:left="540" w:hanging="540"/>
        <w:jc w:val="both"/>
        <w:rPr>
          <w:rFonts w:ascii="Courier New" w:hAnsi="Courier New" w:cs="Courier New"/>
          <w:color w:val="000000"/>
          <w:sz w:val="24"/>
          <w:szCs w:val="24"/>
        </w:rPr>
      </w:pPr>
    </w:p>
    <w:p w:rsidR="00210D47" w:rsidRPr="00322683" w:rsidRDefault="00210D47" w:rsidP="00210D47">
      <w:pPr>
        <w:autoSpaceDE w:val="0"/>
        <w:autoSpaceDN w:val="0"/>
        <w:adjustRightInd w:val="0"/>
        <w:spacing w:after="0" w:line="360" w:lineRule="auto"/>
        <w:ind w:left="540" w:hanging="540"/>
        <w:jc w:val="both"/>
        <w:rPr>
          <w:rFonts w:ascii="Courier New" w:hAnsi="Courier New" w:cs="Courier New"/>
          <w:bCs/>
          <w:sz w:val="24"/>
          <w:szCs w:val="24"/>
        </w:rPr>
      </w:pPr>
      <w:r w:rsidRPr="00322683">
        <w:rPr>
          <w:rFonts w:ascii="Courier New" w:hAnsi="Courier New" w:cs="Courier New"/>
          <w:color w:val="000000"/>
          <w:sz w:val="24"/>
          <w:szCs w:val="24"/>
        </w:rPr>
        <w:t xml:space="preserve">Shaun </w:t>
      </w:r>
      <w:proofErr w:type="spellStart"/>
      <w:r w:rsidRPr="00322683">
        <w:rPr>
          <w:rFonts w:ascii="Courier New" w:hAnsi="Courier New" w:cs="Courier New"/>
          <w:color w:val="000000"/>
          <w:sz w:val="24"/>
          <w:szCs w:val="24"/>
        </w:rPr>
        <w:t>McQuitty</w:t>
      </w:r>
      <w:proofErr w:type="spellEnd"/>
      <w:r w:rsidRPr="00322683">
        <w:rPr>
          <w:rFonts w:ascii="Courier New" w:hAnsi="Courier New" w:cs="Courier New"/>
          <w:color w:val="000000"/>
          <w:sz w:val="24"/>
          <w:szCs w:val="24"/>
        </w:rPr>
        <w:t xml:space="preserve">, Michael R. Hayman, Richard Oliver, </w:t>
      </w:r>
      <w:proofErr w:type="spellStart"/>
      <w:r w:rsidRPr="00322683">
        <w:rPr>
          <w:rFonts w:ascii="Courier New" w:hAnsi="Courier New" w:cs="Courier New"/>
          <w:color w:val="000000"/>
          <w:sz w:val="24"/>
          <w:szCs w:val="24"/>
        </w:rPr>
        <w:t>Pokie</w:t>
      </w:r>
      <w:proofErr w:type="spellEnd"/>
      <w:r w:rsidRPr="00322683">
        <w:rPr>
          <w:rFonts w:ascii="Courier New" w:hAnsi="Courier New" w:cs="Courier New"/>
          <w:color w:val="000000"/>
          <w:sz w:val="24"/>
          <w:szCs w:val="24"/>
        </w:rPr>
        <w:t xml:space="preserve"> </w:t>
      </w:r>
      <w:proofErr w:type="spellStart"/>
      <w:r w:rsidRPr="00322683">
        <w:rPr>
          <w:rFonts w:ascii="Courier New" w:hAnsi="Courier New" w:cs="Courier New"/>
          <w:color w:val="000000"/>
          <w:sz w:val="24"/>
          <w:szCs w:val="24"/>
        </w:rPr>
        <w:t>Sautter</w:t>
      </w:r>
      <w:proofErr w:type="spellEnd"/>
      <w:r w:rsidRPr="00322683">
        <w:rPr>
          <w:rFonts w:ascii="Courier New" w:hAnsi="Courier New" w:cs="Courier New"/>
          <w:color w:val="000000"/>
          <w:sz w:val="24"/>
          <w:szCs w:val="24"/>
        </w:rPr>
        <w:t xml:space="preserve">, Andreas W. </w:t>
      </w:r>
      <w:proofErr w:type="spellStart"/>
      <w:r w:rsidRPr="00322683">
        <w:rPr>
          <w:rFonts w:ascii="Courier New" w:hAnsi="Courier New" w:cs="Courier New"/>
          <w:color w:val="000000"/>
          <w:sz w:val="24"/>
          <w:szCs w:val="24"/>
        </w:rPr>
        <w:t>Stratemeyer</w:t>
      </w:r>
      <w:proofErr w:type="spellEnd"/>
      <w:r w:rsidRPr="00322683">
        <w:rPr>
          <w:rFonts w:ascii="Courier New" w:hAnsi="Courier New" w:cs="Courier New"/>
          <w:color w:val="000000"/>
          <w:sz w:val="24"/>
          <w:szCs w:val="24"/>
        </w:rPr>
        <w:t xml:space="preserve"> (2005), “</w:t>
      </w:r>
      <w:r w:rsidRPr="00322683">
        <w:rPr>
          <w:rFonts w:ascii="Courier New" w:hAnsi="Courier New" w:cs="Courier New"/>
          <w:bCs/>
          <w:sz w:val="24"/>
          <w:szCs w:val="24"/>
        </w:rPr>
        <w:t xml:space="preserve">Service Variability and its </w:t>
      </w: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color w:val="000000"/>
          <w:sz w:val="24"/>
          <w:szCs w:val="24"/>
        </w:rPr>
      </w:pPr>
      <w:r w:rsidRPr="00322683">
        <w:rPr>
          <w:rFonts w:ascii="Courier New" w:hAnsi="Courier New" w:cs="Courier New"/>
          <w:bCs/>
          <w:sz w:val="24"/>
          <w:szCs w:val="24"/>
        </w:rPr>
        <w:t>Effect on Consumer Perceptions and Intentions”, Vol. 4, issue 4, pages 264-294</w:t>
      </w: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sz w:val="24"/>
          <w:szCs w:val="24"/>
        </w:rPr>
      </w:pP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b/>
          <w:sz w:val="24"/>
          <w:szCs w:val="24"/>
        </w:rPr>
      </w:pPr>
      <w:proofErr w:type="spellStart"/>
      <w:r w:rsidRPr="00322683">
        <w:rPr>
          <w:rFonts w:ascii="Courier New" w:hAnsi="Courier New" w:cs="Courier New"/>
          <w:sz w:val="24"/>
          <w:szCs w:val="24"/>
        </w:rPr>
        <w:t>Soderlund</w:t>
      </w:r>
      <w:proofErr w:type="spellEnd"/>
      <w:r w:rsidRPr="00322683">
        <w:rPr>
          <w:rFonts w:ascii="Courier New" w:hAnsi="Courier New" w:cs="Courier New"/>
          <w:sz w:val="24"/>
          <w:szCs w:val="24"/>
        </w:rPr>
        <w:t xml:space="preserve">, Magnus and </w:t>
      </w:r>
      <w:proofErr w:type="spellStart"/>
      <w:r w:rsidRPr="00322683">
        <w:rPr>
          <w:rFonts w:ascii="Courier New" w:hAnsi="Courier New" w:cs="Courier New"/>
          <w:sz w:val="24"/>
          <w:szCs w:val="24"/>
        </w:rPr>
        <w:t>Julander</w:t>
      </w:r>
      <w:proofErr w:type="spellEnd"/>
      <w:r w:rsidRPr="00322683">
        <w:rPr>
          <w:rFonts w:ascii="Courier New" w:hAnsi="Courier New" w:cs="Courier New"/>
          <w:sz w:val="24"/>
          <w:szCs w:val="24"/>
        </w:rPr>
        <w:t xml:space="preserve">, </w:t>
      </w:r>
      <w:proofErr w:type="spellStart"/>
      <w:r w:rsidRPr="00322683">
        <w:rPr>
          <w:rFonts w:ascii="Courier New" w:hAnsi="Courier New" w:cs="Courier New"/>
          <w:sz w:val="24"/>
          <w:szCs w:val="24"/>
        </w:rPr>
        <w:t>Claes</w:t>
      </w:r>
      <w:proofErr w:type="spellEnd"/>
      <w:r w:rsidRPr="00322683">
        <w:rPr>
          <w:rFonts w:ascii="Courier New" w:hAnsi="Courier New" w:cs="Courier New"/>
          <w:sz w:val="24"/>
          <w:szCs w:val="24"/>
        </w:rPr>
        <w:t>-Robert (2003) '</w:t>
      </w:r>
      <w:proofErr w:type="gramStart"/>
      <w:r w:rsidRPr="00322683">
        <w:rPr>
          <w:rFonts w:ascii="Courier New" w:hAnsi="Courier New" w:cs="Courier New"/>
          <w:sz w:val="24"/>
          <w:szCs w:val="24"/>
        </w:rPr>
        <w:t>The</w:t>
      </w:r>
      <w:proofErr w:type="gramEnd"/>
      <w:r w:rsidRPr="00322683">
        <w:rPr>
          <w:rFonts w:ascii="Courier New" w:hAnsi="Courier New" w:cs="Courier New"/>
          <w:sz w:val="24"/>
          <w:szCs w:val="24"/>
        </w:rPr>
        <w:t xml:space="preserve"> variable nature of services: an empirical examination of trust and its effects on customers' satisfaction responses to poor and good service', Total Quality Management &amp; Business Excellence, 14:3, 291 — 304</w:t>
      </w: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sz w:val="24"/>
          <w:szCs w:val="24"/>
        </w:rPr>
      </w:pP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bCs/>
          <w:sz w:val="24"/>
          <w:szCs w:val="24"/>
        </w:rPr>
      </w:pPr>
      <w:r w:rsidRPr="00322683">
        <w:rPr>
          <w:rFonts w:ascii="Courier New" w:hAnsi="Courier New" w:cs="Courier New"/>
          <w:sz w:val="24"/>
          <w:szCs w:val="24"/>
        </w:rPr>
        <w:t xml:space="preserve">Vanessa, A. Ibanez, Patrick Hartmann, </w:t>
      </w:r>
      <w:proofErr w:type="spellStart"/>
      <w:r w:rsidRPr="00322683">
        <w:rPr>
          <w:rFonts w:ascii="Courier New" w:hAnsi="Courier New" w:cs="Courier New"/>
          <w:sz w:val="24"/>
          <w:szCs w:val="24"/>
        </w:rPr>
        <w:t>Pilar</w:t>
      </w:r>
      <w:proofErr w:type="spellEnd"/>
      <w:r w:rsidRPr="00322683">
        <w:rPr>
          <w:rFonts w:ascii="Courier New" w:hAnsi="Courier New" w:cs="Courier New"/>
          <w:sz w:val="24"/>
          <w:szCs w:val="24"/>
        </w:rPr>
        <w:t xml:space="preserve"> Z. </w:t>
      </w:r>
      <w:proofErr w:type="spellStart"/>
      <w:r w:rsidRPr="00322683">
        <w:rPr>
          <w:rFonts w:ascii="Courier New" w:hAnsi="Courier New" w:cs="Courier New"/>
          <w:sz w:val="24"/>
          <w:szCs w:val="24"/>
        </w:rPr>
        <w:t>Calvo</w:t>
      </w:r>
      <w:proofErr w:type="spellEnd"/>
      <w:r w:rsidRPr="00322683">
        <w:rPr>
          <w:rFonts w:ascii="Courier New" w:hAnsi="Courier New" w:cs="Courier New"/>
          <w:sz w:val="24"/>
          <w:szCs w:val="24"/>
        </w:rPr>
        <w:t xml:space="preserve"> (2006), “</w:t>
      </w:r>
      <w:r w:rsidRPr="00322683">
        <w:rPr>
          <w:rFonts w:ascii="Courier New" w:hAnsi="Courier New" w:cs="Courier New"/>
          <w:bCs/>
          <w:sz w:val="24"/>
          <w:szCs w:val="24"/>
        </w:rPr>
        <w:t xml:space="preserve">The antecedents of customer loyalty in residential energy markets: </w:t>
      </w:r>
      <w:r w:rsidRPr="00322683">
        <w:rPr>
          <w:rFonts w:ascii="Courier New" w:hAnsi="Courier New" w:cs="Courier New"/>
          <w:sz w:val="24"/>
          <w:szCs w:val="24"/>
        </w:rPr>
        <w:t xml:space="preserve">Service quality, satisfaction, trust and switching costs </w:t>
      </w:r>
      <w:r w:rsidRPr="00322683">
        <w:rPr>
          <w:rFonts w:ascii="Courier New" w:hAnsi="Courier New" w:cs="Courier New"/>
          <w:bCs/>
          <w:sz w:val="24"/>
          <w:szCs w:val="24"/>
        </w:rPr>
        <w:t>Service quality, satisfaction, trust and switching costs”, The Service Industries Journal, Vol. 26, Issue 6, pp. 633-650.</w:t>
      </w: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sz w:val="24"/>
          <w:szCs w:val="24"/>
        </w:rPr>
      </w:pP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sz w:val="24"/>
          <w:szCs w:val="24"/>
        </w:rPr>
      </w:pPr>
      <w:proofErr w:type="spellStart"/>
      <w:r w:rsidRPr="00322683">
        <w:rPr>
          <w:rFonts w:ascii="Courier New" w:hAnsi="Courier New" w:cs="Courier New"/>
          <w:sz w:val="24"/>
          <w:szCs w:val="24"/>
        </w:rPr>
        <w:t>Wirtz</w:t>
      </w:r>
      <w:proofErr w:type="spellEnd"/>
      <w:r w:rsidRPr="00322683">
        <w:rPr>
          <w:rFonts w:ascii="Courier New" w:hAnsi="Courier New" w:cs="Courier New"/>
          <w:sz w:val="24"/>
          <w:szCs w:val="24"/>
        </w:rPr>
        <w:t xml:space="preserve">, </w:t>
      </w:r>
      <w:proofErr w:type="spellStart"/>
      <w:r w:rsidRPr="00322683">
        <w:rPr>
          <w:rFonts w:ascii="Courier New" w:hAnsi="Courier New" w:cs="Courier New"/>
          <w:sz w:val="24"/>
          <w:szCs w:val="24"/>
        </w:rPr>
        <w:t>Jochen</w:t>
      </w:r>
      <w:proofErr w:type="spellEnd"/>
      <w:r w:rsidRPr="00322683">
        <w:rPr>
          <w:rFonts w:ascii="Courier New" w:hAnsi="Courier New" w:cs="Courier New"/>
          <w:sz w:val="24"/>
          <w:szCs w:val="24"/>
        </w:rPr>
        <w:t xml:space="preserve"> and John E. G. Bateson (1999), "Introducing Uncertain Performance Expectations in Satisfaction Models for Services," International Journal of Service Industry Management, 10 (1), 82-99.</w:t>
      </w: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sz w:val="24"/>
          <w:szCs w:val="24"/>
        </w:rPr>
      </w:pP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sz w:val="24"/>
          <w:szCs w:val="24"/>
        </w:rPr>
      </w:pPr>
      <w:proofErr w:type="spellStart"/>
      <w:r w:rsidRPr="00322683">
        <w:rPr>
          <w:rFonts w:ascii="Courier New" w:hAnsi="Courier New" w:cs="Courier New"/>
          <w:sz w:val="24"/>
          <w:szCs w:val="24"/>
        </w:rPr>
        <w:t>Zeithaml</w:t>
      </w:r>
      <w:proofErr w:type="spellEnd"/>
      <w:r w:rsidRPr="00322683">
        <w:rPr>
          <w:rFonts w:ascii="Courier New" w:hAnsi="Courier New" w:cs="Courier New"/>
          <w:sz w:val="24"/>
          <w:szCs w:val="24"/>
        </w:rPr>
        <w:t>, Valarie A. (1988), “Consumer Perceptions of Price, Quality, and Value: A Means-End Model and Synthesis of Evidence,” Journal of Marketing, 52 (July), 2-22.</w:t>
      </w: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sz w:val="24"/>
          <w:szCs w:val="24"/>
        </w:rPr>
      </w:pPr>
    </w:p>
    <w:p w:rsidR="00357051" w:rsidRDefault="00357051" w:rsidP="008241FC">
      <w:pPr>
        <w:autoSpaceDE w:val="0"/>
        <w:autoSpaceDN w:val="0"/>
        <w:adjustRightInd w:val="0"/>
        <w:spacing w:after="0" w:line="360" w:lineRule="auto"/>
        <w:ind w:left="540" w:hanging="540"/>
        <w:jc w:val="both"/>
        <w:rPr>
          <w:rFonts w:ascii="Courier New" w:hAnsi="Courier New" w:cs="Courier New"/>
          <w:sz w:val="24"/>
          <w:szCs w:val="24"/>
        </w:rPr>
      </w:pPr>
    </w:p>
    <w:p w:rsidR="00357051" w:rsidRDefault="00357051" w:rsidP="008241FC">
      <w:pPr>
        <w:autoSpaceDE w:val="0"/>
        <w:autoSpaceDN w:val="0"/>
        <w:adjustRightInd w:val="0"/>
        <w:spacing w:after="0" w:line="360" w:lineRule="auto"/>
        <w:ind w:left="540" w:hanging="540"/>
        <w:jc w:val="both"/>
        <w:rPr>
          <w:rFonts w:ascii="Courier New" w:hAnsi="Courier New" w:cs="Courier New"/>
          <w:sz w:val="24"/>
          <w:szCs w:val="24"/>
        </w:rPr>
      </w:pPr>
    </w:p>
    <w:p w:rsidR="008241FC" w:rsidRPr="00322683" w:rsidRDefault="008241FC" w:rsidP="008241FC">
      <w:pPr>
        <w:autoSpaceDE w:val="0"/>
        <w:autoSpaceDN w:val="0"/>
        <w:adjustRightInd w:val="0"/>
        <w:spacing w:after="0" w:line="360" w:lineRule="auto"/>
        <w:ind w:left="540" w:hanging="540"/>
        <w:jc w:val="both"/>
        <w:rPr>
          <w:rFonts w:ascii="Courier New" w:hAnsi="Courier New" w:cs="Courier New"/>
          <w:sz w:val="24"/>
          <w:szCs w:val="24"/>
        </w:rPr>
      </w:pPr>
      <w:proofErr w:type="spellStart"/>
      <w:proofErr w:type="gramStart"/>
      <w:r w:rsidRPr="00322683">
        <w:rPr>
          <w:rFonts w:ascii="Courier New" w:hAnsi="Courier New" w:cs="Courier New"/>
          <w:sz w:val="24"/>
          <w:szCs w:val="24"/>
        </w:rPr>
        <w:t>Zeithaml</w:t>
      </w:r>
      <w:proofErr w:type="spellEnd"/>
      <w:r w:rsidRPr="00322683">
        <w:rPr>
          <w:rFonts w:ascii="Courier New" w:hAnsi="Courier New" w:cs="Courier New"/>
          <w:sz w:val="24"/>
          <w:szCs w:val="24"/>
        </w:rPr>
        <w:t xml:space="preserve">, Valarie A., A. </w:t>
      </w:r>
      <w:proofErr w:type="spellStart"/>
      <w:r w:rsidRPr="00322683">
        <w:rPr>
          <w:rFonts w:ascii="Courier New" w:hAnsi="Courier New" w:cs="Courier New"/>
          <w:sz w:val="24"/>
          <w:szCs w:val="24"/>
        </w:rPr>
        <w:t>Parasuraman</w:t>
      </w:r>
      <w:proofErr w:type="spellEnd"/>
      <w:r w:rsidRPr="00322683">
        <w:rPr>
          <w:rFonts w:ascii="Courier New" w:hAnsi="Courier New" w:cs="Courier New"/>
          <w:sz w:val="24"/>
          <w:szCs w:val="24"/>
        </w:rPr>
        <w:t>, and Leonard L. Berry (1985), “Problems and Strategies in Services Marketing,” Journal of Marketing, 49 (Spring), 33-46.</w:t>
      </w:r>
      <w:proofErr w:type="gramEnd"/>
    </w:p>
    <w:p w:rsidR="00210D47" w:rsidRPr="00322683" w:rsidRDefault="00210D47" w:rsidP="00210D47">
      <w:pPr>
        <w:spacing w:line="360" w:lineRule="auto"/>
        <w:jc w:val="both"/>
        <w:rPr>
          <w:rFonts w:ascii="Courier New" w:hAnsi="Courier New" w:cs="Courier New"/>
          <w:sz w:val="24"/>
          <w:szCs w:val="24"/>
        </w:rPr>
      </w:pPr>
    </w:p>
    <w:p w:rsidR="009456E6" w:rsidRDefault="009456E6" w:rsidP="0094694D">
      <w:pPr>
        <w:pStyle w:val="Heading1"/>
      </w:pPr>
    </w:p>
    <w:p w:rsidR="009456E6" w:rsidRDefault="009456E6" w:rsidP="009456E6"/>
    <w:p w:rsidR="009456E6" w:rsidRDefault="009456E6" w:rsidP="009456E6"/>
    <w:p w:rsidR="009456E6" w:rsidRDefault="009456E6" w:rsidP="009456E6"/>
    <w:p w:rsidR="009456E6" w:rsidRDefault="009456E6" w:rsidP="009456E6"/>
    <w:p w:rsidR="009456E6" w:rsidRDefault="009456E6" w:rsidP="009456E6"/>
    <w:p w:rsidR="00357051" w:rsidRDefault="00357051" w:rsidP="009456E6"/>
    <w:p w:rsidR="00357051" w:rsidRDefault="00357051" w:rsidP="009456E6"/>
    <w:p w:rsidR="00357051" w:rsidRDefault="00357051" w:rsidP="009456E6"/>
    <w:p w:rsidR="00357051" w:rsidRDefault="00357051" w:rsidP="009456E6"/>
    <w:p w:rsidR="00357051" w:rsidRDefault="00357051" w:rsidP="009456E6"/>
    <w:p w:rsidR="00357051" w:rsidRDefault="00357051" w:rsidP="009456E6"/>
    <w:p w:rsidR="00357051" w:rsidRDefault="00357051" w:rsidP="009456E6"/>
    <w:p w:rsidR="00357051" w:rsidRDefault="00357051" w:rsidP="009456E6"/>
    <w:p w:rsidR="00357051" w:rsidRDefault="00357051" w:rsidP="009456E6"/>
    <w:p w:rsidR="00357051" w:rsidRDefault="00357051" w:rsidP="009456E6"/>
    <w:p w:rsidR="00357051" w:rsidRDefault="00357051" w:rsidP="009456E6"/>
    <w:p w:rsidR="00357051" w:rsidRDefault="00357051" w:rsidP="009456E6"/>
    <w:p w:rsidR="00357051" w:rsidRDefault="00357051" w:rsidP="009456E6"/>
    <w:p w:rsidR="00357051" w:rsidRPr="009456E6" w:rsidRDefault="00357051" w:rsidP="009456E6"/>
    <w:p w:rsidR="009456E6" w:rsidRDefault="009456E6" w:rsidP="0094694D">
      <w:pPr>
        <w:pStyle w:val="Heading1"/>
      </w:pPr>
    </w:p>
    <w:p w:rsidR="00863E5E" w:rsidRDefault="008241FC" w:rsidP="0094694D">
      <w:pPr>
        <w:pStyle w:val="Heading1"/>
      </w:pPr>
      <w:bookmarkStart w:id="40" w:name="_Toc261987629"/>
      <w:r>
        <w:t>Appendix</w:t>
      </w:r>
      <w:bookmarkEnd w:id="40"/>
    </w:p>
    <w:p w:rsidR="008241FC" w:rsidRDefault="008241FC"/>
    <w:p w:rsidR="008241FC" w:rsidRPr="004F4BD7" w:rsidRDefault="008241FC" w:rsidP="008241FC">
      <w:pPr>
        <w:pStyle w:val="Heading1"/>
      </w:pPr>
      <w:bookmarkStart w:id="41" w:name="_Toc261987630"/>
      <w:r>
        <w:t>Questionnaire for people</w:t>
      </w:r>
      <w:bookmarkEnd w:id="41"/>
    </w:p>
    <w:p w:rsidR="008241FC" w:rsidRDefault="008241FC" w:rsidP="008241FC"/>
    <w:p w:rsidR="008241FC" w:rsidRDefault="008241FC" w:rsidP="008241FC">
      <w:pPr>
        <w:pStyle w:val="Heading3"/>
      </w:pPr>
      <w:bookmarkStart w:id="42" w:name="_Toc261987631"/>
      <w:r>
        <w:t>Marketing</w:t>
      </w:r>
      <w:bookmarkEnd w:id="42"/>
    </w:p>
    <w:p w:rsidR="008241FC" w:rsidRDefault="008241FC" w:rsidP="008241FC"/>
    <w:p w:rsidR="008241FC" w:rsidRDefault="008241FC" w:rsidP="008241FC">
      <w:pPr>
        <w:numPr>
          <w:ilvl w:val="0"/>
          <w:numId w:val="5"/>
        </w:numPr>
        <w:spacing w:after="0" w:line="240" w:lineRule="auto"/>
        <w:ind w:hanging="720"/>
      </w:pPr>
      <w:r>
        <w:t>Have you heard about NADRA?</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 w:rsidR="008241FC" w:rsidRDefault="008241FC" w:rsidP="008241FC">
      <w:pPr>
        <w:numPr>
          <w:ilvl w:val="0"/>
          <w:numId w:val="5"/>
        </w:numPr>
        <w:spacing w:after="0" w:line="240" w:lineRule="auto"/>
        <w:ind w:hanging="720"/>
      </w:pPr>
      <w:r>
        <w:t>Have you heard about NTL?</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720"/>
      </w:pPr>
    </w:p>
    <w:p w:rsidR="008241FC" w:rsidRDefault="008241FC" w:rsidP="008241FC">
      <w:pPr>
        <w:numPr>
          <w:ilvl w:val="0"/>
          <w:numId w:val="6"/>
        </w:numPr>
        <w:spacing w:after="0" w:line="240" w:lineRule="auto"/>
        <w:ind w:hanging="720"/>
      </w:pPr>
      <w:r>
        <w:t xml:space="preserve">Are you aware of any other products that </w:t>
      </w:r>
      <w:proofErr w:type="spellStart"/>
      <w:r>
        <w:t>nadra</w:t>
      </w:r>
      <w:proofErr w:type="spellEnd"/>
      <w:r>
        <w:t xml:space="preserve"> sells?</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360"/>
      </w:pPr>
    </w:p>
    <w:p w:rsidR="008241FC" w:rsidRDefault="008241FC" w:rsidP="008241FC">
      <w:pPr>
        <w:numPr>
          <w:ilvl w:val="0"/>
          <w:numId w:val="6"/>
        </w:numPr>
        <w:spacing w:after="0" w:line="240" w:lineRule="auto"/>
        <w:ind w:hanging="720"/>
      </w:pPr>
      <w:proofErr w:type="gramStart"/>
      <w:r>
        <w:t>Do</w:t>
      </w:r>
      <w:proofErr w:type="gramEnd"/>
      <w:r>
        <w:t xml:space="preserve"> u think NADRA is </w:t>
      </w:r>
      <w:proofErr w:type="spellStart"/>
      <w:r>
        <w:t>effectlively</w:t>
      </w:r>
      <w:proofErr w:type="spellEnd"/>
      <w:r>
        <w:t xml:space="preserve"> marketing its services?</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720"/>
      </w:pPr>
    </w:p>
    <w:p w:rsidR="008241FC" w:rsidRDefault="008241FC" w:rsidP="008241FC">
      <w:pPr>
        <w:numPr>
          <w:ilvl w:val="0"/>
          <w:numId w:val="6"/>
        </w:numPr>
        <w:spacing w:after="0" w:line="240" w:lineRule="auto"/>
        <w:ind w:hanging="720"/>
      </w:pPr>
      <w:r>
        <w:t>Have you seen the logo of NADRA?</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720"/>
      </w:pPr>
    </w:p>
    <w:p w:rsidR="008241FC" w:rsidRDefault="008241FC" w:rsidP="008241FC">
      <w:pPr>
        <w:numPr>
          <w:ilvl w:val="0"/>
          <w:numId w:val="6"/>
        </w:numPr>
        <w:spacing w:after="0" w:line="240" w:lineRule="auto"/>
        <w:ind w:hanging="720"/>
      </w:pPr>
      <w:r>
        <w:t xml:space="preserve">Have </w:t>
      </w:r>
      <w:proofErr w:type="gramStart"/>
      <w:r>
        <w:t>You</w:t>
      </w:r>
      <w:proofErr w:type="gramEnd"/>
      <w:r>
        <w:t xml:space="preserve"> seen the logo of NTL anywhere?</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720"/>
      </w:pPr>
    </w:p>
    <w:p w:rsidR="008241FC" w:rsidRDefault="008241FC" w:rsidP="008241FC">
      <w:pPr>
        <w:numPr>
          <w:ilvl w:val="0"/>
          <w:numId w:val="6"/>
        </w:numPr>
        <w:spacing w:after="0" w:line="240" w:lineRule="auto"/>
        <w:ind w:hanging="720"/>
      </w:pPr>
      <w:r>
        <w:t>Have you ever seen an electronic or print add by NADRA?</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720"/>
      </w:pPr>
    </w:p>
    <w:p w:rsidR="008241FC" w:rsidRDefault="008241FC" w:rsidP="008241FC">
      <w:pPr>
        <w:pStyle w:val="Heading3"/>
      </w:pPr>
      <w:bookmarkStart w:id="43" w:name="_Toc261987632"/>
      <w:r>
        <w:lastRenderedPageBreak/>
        <w:t>Services</w:t>
      </w:r>
      <w:bookmarkEnd w:id="43"/>
    </w:p>
    <w:p w:rsidR="008241FC" w:rsidRPr="008451F4" w:rsidRDefault="008241FC" w:rsidP="008241FC"/>
    <w:p w:rsidR="008241FC" w:rsidRDefault="008241FC" w:rsidP="008241FC">
      <w:pPr>
        <w:numPr>
          <w:ilvl w:val="0"/>
          <w:numId w:val="7"/>
        </w:numPr>
        <w:spacing w:after="0" w:line="240" w:lineRule="auto"/>
        <w:ind w:hanging="540"/>
      </w:pPr>
      <w:r>
        <w:t>Have you used any NADRA products or Services?</w:t>
      </w:r>
    </w:p>
    <w:p w:rsidR="008241FC" w:rsidRDefault="008241FC" w:rsidP="008241FC">
      <w:pPr>
        <w:ind w:left="720" w:hanging="180"/>
      </w:pPr>
      <w:r>
        <w:t xml:space="preserve">Yes </w:t>
      </w:r>
      <w:r>
        <w:tab/>
      </w:r>
      <w:r>
        <w:tab/>
      </w:r>
      <w:r>
        <w:tab/>
        <w:t xml:space="preserve">No </w:t>
      </w:r>
      <w:r>
        <w:tab/>
      </w:r>
      <w:r>
        <w:tab/>
      </w:r>
      <w:r>
        <w:tab/>
        <w:t>Other</w:t>
      </w:r>
    </w:p>
    <w:p w:rsidR="008241FC" w:rsidRDefault="008241FC" w:rsidP="008241FC">
      <w:pPr>
        <w:ind w:left="720"/>
      </w:pPr>
    </w:p>
    <w:p w:rsidR="008241FC" w:rsidRDefault="008241FC" w:rsidP="008241FC">
      <w:pPr>
        <w:numPr>
          <w:ilvl w:val="0"/>
          <w:numId w:val="7"/>
        </w:numPr>
        <w:spacing w:after="0" w:line="240" w:lineRule="auto"/>
        <w:ind w:hanging="540"/>
      </w:pPr>
      <w:proofErr w:type="gramStart"/>
      <w:r>
        <w:t>Do</w:t>
      </w:r>
      <w:proofErr w:type="gramEnd"/>
      <w:r>
        <w:t xml:space="preserve"> u find any problem in the product/service you are using?</w:t>
      </w:r>
    </w:p>
    <w:p w:rsidR="008241FC" w:rsidRDefault="008241FC" w:rsidP="008241FC">
      <w:pPr>
        <w:ind w:left="720" w:hanging="180"/>
      </w:pPr>
      <w:r>
        <w:t xml:space="preserve">Yes </w:t>
      </w:r>
      <w:r>
        <w:tab/>
      </w:r>
      <w:r>
        <w:tab/>
      </w:r>
      <w:r>
        <w:tab/>
        <w:t xml:space="preserve">No </w:t>
      </w:r>
      <w:r>
        <w:tab/>
      </w:r>
      <w:r>
        <w:tab/>
      </w:r>
      <w:r>
        <w:tab/>
        <w:t>Other</w:t>
      </w:r>
    </w:p>
    <w:p w:rsidR="008241FC" w:rsidRDefault="008241FC" w:rsidP="008241FC"/>
    <w:p w:rsidR="008241FC" w:rsidRDefault="008241FC" w:rsidP="008241FC">
      <w:pPr>
        <w:numPr>
          <w:ilvl w:val="0"/>
          <w:numId w:val="7"/>
        </w:numPr>
        <w:spacing w:after="0" w:line="240" w:lineRule="auto"/>
        <w:ind w:hanging="540"/>
      </w:pPr>
      <w:r>
        <w:t>Are you satisfied with the service/product you are using?</w:t>
      </w:r>
    </w:p>
    <w:p w:rsidR="008241FC" w:rsidRDefault="008241FC" w:rsidP="008241FC">
      <w:pPr>
        <w:ind w:left="720" w:hanging="180"/>
      </w:pPr>
      <w:r>
        <w:t xml:space="preserve">Yes </w:t>
      </w:r>
      <w:r>
        <w:tab/>
      </w:r>
      <w:r>
        <w:tab/>
      </w:r>
      <w:r>
        <w:tab/>
        <w:t xml:space="preserve">No </w:t>
      </w:r>
      <w:r>
        <w:tab/>
      </w:r>
      <w:r>
        <w:tab/>
      </w:r>
      <w:r>
        <w:tab/>
        <w:t>Other</w:t>
      </w:r>
    </w:p>
    <w:p w:rsidR="008241FC" w:rsidRDefault="008241FC" w:rsidP="008241FC">
      <w:pPr>
        <w:ind w:left="360"/>
      </w:pPr>
    </w:p>
    <w:p w:rsidR="008241FC" w:rsidRDefault="008241FC" w:rsidP="008241FC">
      <w:pPr>
        <w:numPr>
          <w:ilvl w:val="0"/>
          <w:numId w:val="7"/>
        </w:numPr>
        <w:spacing w:after="0" w:line="240" w:lineRule="auto"/>
        <w:ind w:hanging="540"/>
      </w:pPr>
      <w:r>
        <w:t>Is NADRA efficiently delivering its services to consumers?</w:t>
      </w:r>
    </w:p>
    <w:p w:rsidR="008241FC" w:rsidRDefault="008241FC" w:rsidP="008241FC">
      <w:pPr>
        <w:ind w:left="720" w:hanging="180"/>
      </w:pPr>
      <w:r>
        <w:t xml:space="preserve">Yes </w:t>
      </w:r>
      <w:r>
        <w:tab/>
      </w:r>
      <w:r>
        <w:tab/>
      </w:r>
      <w:r>
        <w:tab/>
        <w:t xml:space="preserve">No </w:t>
      </w:r>
      <w:r>
        <w:tab/>
      </w:r>
      <w:r>
        <w:tab/>
      </w:r>
      <w:r>
        <w:tab/>
        <w:t>Other</w:t>
      </w:r>
    </w:p>
    <w:p w:rsidR="008241FC" w:rsidRDefault="008241FC" w:rsidP="008241FC">
      <w:pPr>
        <w:ind w:left="360"/>
      </w:pPr>
    </w:p>
    <w:p w:rsidR="008241FC" w:rsidRDefault="008241FC" w:rsidP="008241FC">
      <w:pPr>
        <w:numPr>
          <w:ilvl w:val="0"/>
          <w:numId w:val="7"/>
        </w:numPr>
        <w:spacing w:after="0" w:line="240" w:lineRule="auto"/>
        <w:ind w:hanging="540"/>
      </w:pPr>
      <w:r>
        <w:t>Your overall satisfaction on NADRA?</w:t>
      </w:r>
    </w:p>
    <w:p w:rsidR="008241FC" w:rsidRDefault="008241FC" w:rsidP="008241FC">
      <w:pPr>
        <w:ind w:left="720" w:hanging="180"/>
      </w:pPr>
      <w:r>
        <w:t xml:space="preserve">Yes </w:t>
      </w:r>
      <w:r>
        <w:tab/>
      </w:r>
      <w:r>
        <w:tab/>
      </w:r>
      <w:r>
        <w:tab/>
        <w:t xml:space="preserve">No </w:t>
      </w:r>
      <w:r>
        <w:tab/>
      </w:r>
      <w:r>
        <w:tab/>
      </w:r>
      <w:r>
        <w:tab/>
        <w:t>Other</w:t>
      </w:r>
    </w:p>
    <w:p w:rsidR="008241FC" w:rsidRDefault="008241FC" w:rsidP="008241FC">
      <w:pPr>
        <w:ind w:left="360"/>
      </w:pPr>
    </w:p>
    <w:p w:rsidR="00357051" w:rsidRDefault="00357051" w:rsidP="008241FC">
      <w:pPr>
        <w:ind w:left="360"/>
      </w:pPr>
    </w:p>
    <w:p w:rsidR="00357051" w:rsidRDefault="00357051" w:rsidP="008241FC">
      <w:pPr>
        <w:ind w:left="360"/>
      </w:pPr>
    </w:p>
    <w:p w:rsidR="00357051" w:rsidRDefault="00357051" w:rsidP="008241FC">
      <w:pPr>
        <w:ind w:left="360"/>
      </w:pPr>
    </w:p>
    <w:p w:rsidR="00357051" w:rsidRDefault="00357051" w:rsidP="008241FC">
      <w:pPr>
        <w:ind w:left="360"/>
      </w:pPr>
    </w:p>
    <w:p w:rsidR="00357051" w:rsidRDefault="00357051" w:rsidP="008241FC">
      <w:pPr>
        <w:ind w:left="360"/>
      </w:pPr>
    </w:p>
    <w:p w:rsidR="00357051" w:rsidRDefault="00357051" w:rsidP="008241FC">
      <w:pPr>
        <w:ind w:left="360"/>
      </w:pPr>
    </w:p>
    <w:p w:rsidR="00357051" w:rsidRDefault="00357051" w:rsidP="008241FC">
      <w:pPr>
        <w:ind w:left="360"/>
      </w:pPr>
    </w:p>
    <w:p w:rsidR="00357051" w:rsidRDefault="00357051" w:rsidP="008241FC">
      <w:pPr>
        <w:ind w:left="360"/>
      </w:pPr>
    </w:p>
    <w:p w:rsidR="00357051" w:rsidRDefault="00357051" w:rsidP="008241FC">
      <w:pPr>
        <w:ind w:left="360"/>
      </w:pPr>
    </w:p>
    <w:p w:rsidR="00357051" w:rsidRDefault="00357051" w:rsidP="008241FC">
      <w:pPr>
        <w:ind w:left="360"/>
      </w:pPr>
    </w:p>
    <w:p w:rsidR="00357051" w:rsidRDefault="00357051" w:rsidP="008241FC">
      <w:pPr>
        <w:ind w:left="360"/>
      </w:pPr>
    </w:p>
    <w:p w:rsidR="008241FC" w:rsidRDefault="008241FC" w:rsidP="008241FC">
      <w:pPr>
        <w:ind w:left="180"/>
      </w:pPr>
    </w:p>
    <w:p w:rsidR="008241FC" w:rsidRDefault="008241FC" w:rsidP="008241FC">
      <w:pPr>
        <w:pStyle w:val="Heading1"/>
      </w:pPr>
      <w:bookmarkStart w:id="44" w:name="_Toc261987633"/>
      <w:r>
        <w:t>Questionnaire from clients/customers</w:t>
      </w:r>
      <w:bookmarkEnd w:id="44"/>
    </w:p>
    <w:p w:rsidR="008241FC" w:rsidRPr="008451F4" w:rsidRDefault="008241FC" w:rsidP="008241FC"/>
    <w:p w:rsidR="008241FC" w:rsidRDefault="008241FC" w:rsidP="008241FC">
      <w:pPr>
        <w:pStyle w:val="Heading3"/>
      </w:pPr>
      <w:bookmarkStart w:id="45" w:name="_Toc261987634"/>
      <w:r>
        <w:t>Marketing</w:t>
      </w:r>
      <w:bookmarkEnd w:id="45"/>
    </w:p>
    <w:p w:rsidR="008241FC" w:rsidRDefault="008241FC" w:rsidP="00AD7E04">
      <w:pPr>
        <w:numPr>
          <w:ilvl w:val="0"/>
          <w:numId w:val="24"/>
        </w:numPr>
        <w:spacing w:after="0" w:line="240" w:lineRule="auto"/>
      </w:pPr>
      <w:r>
        <w:t>Are you aware of any other products of NADRA?</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360"/>
      </w:pPr>
    </w:p>
    <w:p w:rsidR="008241FC" w:rsidRDefault="008241FC" w:rsidP="00AD7E04">
      <w:pPr>
        <w:numPr>
          <w:ilvl w:val="0"/>
          <w:numId w:val="24"/>
        </w:numPr>
        <w:spacing w:after="0" w:line="240" w:lineRule="auto"/>
      </w:pPr>
      <w:r>
        <w:t>Have u heard about NTL?</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 w:rsidR="008241FC" w:rsidRDefault="008241FC" w:rsidP="00AD7E04">
      <w:pPr>
        <w:numPr>
          <w:ilvl w:val="0"/>
          <w:numId w:val="24"/>
        </w:numPr>
        <w:spacing w:after="0" w:line="240" w:lineRule="auto"/>
      </w:pPr>
      <w:proofErr w:type="gramStart"/>
      <w:r>
        <w:t>Do</w:t>
      </w:r>
      <w:proofErr w:type="gramEnd"/>
      <w:r>
        <w:t xml:space="preserve"> u think NADRA is </w:t>
      </w:r>
      <w:proofErr w:type="spellStart"/>
      <w:r>
        <w:t>effectlively</w:t>
      </w:r>
      <w:proofErr w:type="spellEnd"/>
      <w:r>
        <w:t xml:space="preserve"> marketing its services?</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360"/>
      </w:pPr>
    </w:p>
    <w:p w:rsidR="008241FC" w:rsidRDefault="008241FC" w:rsidP="00AD7E04">
      <w:pPr>
        <w:numPr>
          <w:ilvl w:val="0"/>
          <w:numId w:val="24"/>
        </w:numPr>
        <w:spacing w:after="0" w:line="240" w:lineRule="auto"/>
      </w:pPr>
      <w:r>
        <w:t>Have you seen the logo of NADRA?</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360"/>
      </w:pPr>
    </w:p>
    <w:p w:rsidR="008241FC" w:rsidRDefault="008241FC" w:rsidP="00AD7E04">
      <w:pPr>
        <w:numPr>
          <w:ilvl w:val="0"/>
          <w:numId w:val="24"/>
        </w:numPr>
        <w:spacing w:after="0" w:line="240" w:lineRule="auto"/>
      </w:pPr>
      <w:r>
        <w:t>Have you seen the logo of NTL anywhere?</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360"/>
      </w:pPr>
    </w:p>
    <w:p w:rsidR="008241FC" w:rsidRDefault="008241FC" w:rsidP="008241FC">
      <w:pPr>
        <w:pStyle w:val="Heading3"/>
      </w:pPr>
      <w:bookmarkStart w:id="46" w:name="_Toc261987635"/>
      <w:r>
        <w:t>Services</w:t>
      </w:r>
      <w:bookmarkEnd w:id="46"/>
    </w:p>
    <w:p w:rsidR="008241FC" w:rsidRDefault="008241FC" w:rsidP="008241FC">
      <w:pPr>
        <w:numPr>
          <w:ilvl w:val="0"/>
          <w:numId w:val="9"/>
        </w:numPr>
        <w:tabs>
          <w:tab w:val="clear" w:pos="3960"/>
          <w:tab w:val="num" w:pos="720"/>
        </w:tabs>
        <w:spacing w:after="0" w:line="240" w:lineRule="auto"/>
        <w:ind w:left="720" w:hanging="720"/>
      </w:pPr>
      <w:r>
        <w:t>Are you using any product/service of NADRA?</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 w:rsidR="008241FC" w:rsidRDefault="008241FC" w:rsidP="008241FC">
      <w:pPr>
        <w:numPr>
          <w:ilvl w:val="0"/>
          <w:numId w:val="9"/>
        </w:numPr>
        <w:tabs>
          <w:tab w:val="clear" w:pos="3960"/>
          <w:tab w:val="num" w:pos="720"/>
        </w:tabs>
        <w:spacing w:after="0" w:line="240" w:lineRule="auto"/>
        <w:ind w:left="720" w:hanging="720"/>
      </w:pPr>
      <w:r>
        <w:t xml:space="preserve">Are you satisfied with the service? </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 w:rsidR="008241FC" w:rsidRDefault="008241FC" w:rsidP="008241FC">
      <w:pPr>
        <w:numPr>
          <w:ilvl w:val="0"/>
          <w:numId w:val="9"/>
        </w:numPr>
        <w:tabs>
          <w:tab w:val="clear" w:pos="3960"/>
          <w:tab w:val="num" w:pos="720"/>
        </w:tabs>
        <w:spacing w:after="0" w:line="240" w:lineRule="auto"/>
        <w:ind w:left="720" w:hanging="720"/>
      </w:pPr>
      <w:r>
        <w:t>Is there any problem in the product you are using?</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 w:rsidR="008241FC" w:rsidRDefault="008241FC" w:rsidP="008241FC">
      <w:pPr>
        <w:numPr>
          <w:ilvl w:val="0"/>
          <w:numId w:val="9"/>
        </w:numPr>
        <w:tabs>
          <w:tab w:val="clear" w:pos="3960"/>
          <w:tab w:val="num" w:pos="720"/>
        </w:tabs>
        <w:spacing w:after="0" w:line="240" w:lineRule="auto"/>
        <w:ind w:left="720" w:hanging="720"/>
      </w:pPr>
      <w:r>
        <w:lastRenderedPageBreak/>
        <w:t>Are you satisfied with performance of NADRA?</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 w:rsidR="008241FC" w:rsidRDefault="008241FC" w:rsidP="008241FC">
      <w:pPr>
        <w:numPr>
          <w:ilvl w:val="0"/>
          <w:numId w:val="9"/>
        </w:numPr>
        <w:tabs>
          <w:tab w:val="clear" w:pos="3960"/>
          <w:tab w:val="num" w:pos="720"/>
        </w:tabs>
        <w:spacing w:after="0" w:line="240" w:lineRule="auto"/>
        <w:ind w:left="720" w:hanging="720"/>
      </w:pPr>
      <w:r>
        <w:t>Is NADRA efficiently delivering its services to customers?</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 w:rsidR="008241FC" w:rsidRDefault="008241FC" w:rsidP="008241FC">
      <w:pPr>
        <w:numPr>
          <w:ilvl w:val="0"/>
          <w:numId w:val="9"/>
        </w:numPr>
        <w:tabs>
          <w:tab w:val="clear" w:pos="3960"/>
          <w:tab w:val="num" w:pos="720"/>
        </w:tabs>
        <w:spacing w:after="0" w:line="240" w:lineRule="auto"/>
        <w:ind w:left="720" w:hanging="720"/>
      </w:pPr>
      <w:r>
        <w:t>Your overall satisfaction on NADRA?</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720"/>
      </w:pPr>
    </w:p>
    <w:p w:rsidR="008241FC" w:rsidRDefault="008241FC" w:rsidP="008241FC">
      <w:pPr>
        <w:numPr>
          <w:ilvl w:val="0"/>
          <w:numId w:val="9"/>
        </w:numPr>
        <w:tabs>
          <w:tab w:val="clear" w:pos="3960"/>
          <w:tab w:val="num" w:pos="720"/>
        </w:tabs>
        <w:spacing w:after="0" w:line="240" w:lineRule="auto"/>
        <w:ind w:left="720" w:hanging="720"/>
      </w:pPr>
      <w:r>
        <w:t>Do NADRA employees take care of their customers?</w:t>
      </w:r>
    </w:p>
    <w:p w:rsidR="008241FC" w:rsidRDefault="008241FC" w:rsidP="008241FC">
      <w:pPr>
        <w:ind w:left="720"/>
      </w:pPr>
      <w:r>
        <w:t xml:space="preserve">Yes </w:t>
      </w:r>
      <w:r>
        <w:tab/>
      </w:r>
      <w:r>
        <w:tab/>
      </w:r>
      <w:r>
        <w:tab/>
        <w:t xml:space="preserve">No </w:t>
      </w:r>
      <w:r>
        <w:tab/>
      </w:r>
      <w:r>
        <w:tab/>
      </w:r>
      <w:r>
        <w:tab/>
        <w:t>Other</w:t>
      </w:r>
    </w:p>
    <w:p w:rsidR="008241FC" w:rsidRDefault="008241FC" w:rsidP="008241FC">
      <w:pPr>
        <w:ind w:left="360"/>
      </w:pPr>
    </w:p>
    <w:p w:rsidR="008241FC" w:rsidRDefault="008241FC"/>
    <w:sectPr w:rsidR="008241FC" w:rsidSect="00C143E4">
      <w:headerReference w:type="default" r:id="rId32"/>
      <w:footerReference w:type="even" r:id="rId33"/>
      <w:footerReference w:type="default" r:id="rId34"/>
      <w:pgSz w:w="12240" w:h="15840"/>
      <w:pgMar w:top="1440" w:right="198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1B4F" w:rsidRDefault="00441B4F" w:rsidP="00C143E4">
      <w:pPr>
        <w:spacing w:after="0" w:line="240" w:lineRule="auto"/>
      </w:pPr>
      <w:r>
        <w:separator/>
      </w:r>
    </w:p>
  </w:endnote>
  <w:endnote w:type="continuationSeparator" w:id="1">
    <w:p w:rsidR="00441B4F" w:rsidRDefault="00441B4F" w:rsidP="00C143E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FFC" w:rsidRDefault="00FD0217" w:rsidP="00863E5E">
    <w:pPr>
      <w:pStyle w:val="Footer"/>
      <w:framePr w:wrap="around" w:vAnchor="text" w:hAnchor="margin" w:xAlign="right" w:y="1"/>
      <w:rPr>
        <w:rStyle w:val="PageNumber"/>
      </w:rPr>
    </w:pPr>
    <w:r>
      <w:rPr>
        <w:rStyle w:val="PageNumber"/>
      </w:rPr>
      <w:fldChar w:fldCharType="begin"/>
    </w:r>
    <w:r w:rsidR="00A37FFC">
      <w:rPr>
        <w:rStyle w:val="PageNumber"/>
      </w:rPr>
      <w:instrText xml:space="preserve">PAGE  </w:instrText>
    </w:r>
    <w:r>
      <w:rPr>
        <w:rStyle w:val="PageNumber"/>
      </w:rPr>
      <w:fldChar w:fldCharType="end"/>
    </w:r>
  </w:p>
  <w:p w:rsidR="00A37FFC" w:rsidRDefault="00A37FFC" w:rsidP="00863E5E">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FFC" w:rsidRDefault="00FD0217">
    <w:pPr>
      <w:pStyle w:val="Footer"/>
      <w:pBdr>
        <w:top w:val="single" w:sz="4" w:space="1" w:color="D9D9D9"/>
      </w:pBdr>
      <w:jc w:val="right"/>
    </w:pPr>
    <w:fldSimple w:instr=" PAGE   \* MERGEFORMAT ">
      <w:r w:rsidR="00C810BF">
        <w:rPr>
          <w:noProof/>
        </w:rPr>
        <w:t>2</w:t>
      </w:r>
    </w:fldSimple>
    <w:r w:rsidR="00A37FFC">
      <w:t xml:space="preserve"> | </w:t>
    </w:r>
    <w:r w:rsidR="00A37FFC">
      <w:rPr>
        <w:color w:val="7F7F7F"/>
        <w:spacing w:val="60"/>
      </w:rPr>
      <w:t>Page</w:t>
    </w:r>
  </w:p>
  <w:p w:rsidR="00A37FFC" w:rsidRDefault="00A37FFC" w:rsidP="00863E5E">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1B4F" w:rsidRDefault="00441B4F" w:rsidP="00C143E4">
      <w:pPr>
        <w:spacing w:after="0" w:line="240" w:lineRule="auto"/>
      </w:pPr>
      <w:r>
        <w:separator/>
      </w:r>
    </w:p>
  </w:footnote>
  <w:footnote w:type="continuationSeparator" w:id="1">
    <w:p w:rsidR="00441B4F" w:rsidRDefault="00441B4F" w:rsidP="00C143E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FFC" w:rsidRPr="00F16BA3" w:rsidRDefault="00A37FFC" w:rsidP="00F16BA3">
    <w:pPr>
      <w:pStyle w:val="Header"/>
      <w:jc w:val="center"/>
      <w:rPr>
        <w:rFonts w:ascii="Arial Black" w:hAnsi="Arial Black"/>
        <w:b/>
        <w:sz w:val="24"/>
        <w:u w:val="single"/>
      </w:rPr>
    </w:pPr>
    <w:r w:rsidRPr="00F16BA3">
      <w:rPr>
        <w:rFonts w:ascii="Arial Black" w:hAnsi="Arial Black"/>
        <w:b/>
        <w:sz w:val="24"/>
        <w:u w:val="single"/>
      </w:rPr>
      <w:t>Services Marketing at NTL</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95D7B"/>
    <w:multiLevelType w:val="hybridMultilevel"/>
    <w:tmpl w:val="EDCEB1DE"/>
    <w:lvl w:ilvl="0" w:tplc="9BCED77A">
      <w:start w:val="17"/>
      <w:numFmt w:val="upp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
    <w:nsid w:val="08AA125F"/>
    <w:multiLevelType w:val="hybridMultilevel"/>
    <w:tmpl w:val="F9583162"/>
    <w:lvl w:ilvl="0" w:tplc="67209468">
      <w:start w:val="17"/>
      <w:numFmt w:val="upp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
    <w:nsid w:val="0A9771F5"/>
    <w:multiLevelType w:val="hybridMultilevel"/>
    <w:tmpl w:val="BC7C974A"/>
    <w:lvl w:ilvl="0" w:tplc="04090015">
      <w:start w:val="17"/>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244856"/>
    <w:multiLevelType w:val="hybridMultilevel"/>
    <w:tmpl w:val="2E942A0A"/>
    <w:lvl w:ilvl="0" w:tplc="04090015">
      <w:start w:val="17"/>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5653C0"/>
    <w:multiLevelType w:val="hybridMultilevel"/>
    <w:tmpl w:val="7DB4D24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F473F74"/>
    <w:multiLevelType w:val="hybridMultilevel"/>
    <w:tmpl w:val="0F405A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FE03C23"/>
    <w:multiLevelType w:val="hybridMultilevel"/>
    <w:tmpl w:val="3A2C175C"/>
    <w:lvl w:ilvl="0" w:tplc="04090015">
      <w:start w:val="17"/>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AF0B76"/>
    <w:multiLevelType w:val="hybridMultilevel"/>
    <w:tmpl w:val="A73E60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C312801"/>
    <w:multiLevelType w:val="hybridMultilevel"/>
    <w:tmpl w:val="D99A93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59A40E8"/>
    <w:multiLevelType w:val="hybridMultilevel"/>
    <w:tmpl w:val="E4229354"/>
    <w:lvl w:ilvl="0" w:tplc="137CECFA">
      <w:start w:val="17"/>
      <w:numFmt w:val="upp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nsid w:val="26A847BE"/>
    <w:multiLevelType w:val="hybridMultilevel"/>
    <w:tmpl w:val="780E3E72"/>
    <w:lvl w:ilvl="0" w:tplc="14DCC246">
      <w:start w:val="17"/>
      <w:numFmt w:val="upp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1">
    <w:nsid w:val="31EC7026"/>
    <w:multiLevelType w:val="hybridMultilevel"/>
    <w:tmpl w:val="4DBCAC36"/>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8391556"/>
    <w:multiLevelType w:val="hybridMultilevel"/>
    <w:tmpl w:val="EBB040A4"/>
    <w:lvl w:ilvl="0" w:tplc="7A906C2A">
      <w:start w:val="17"/>
      <w:numFmt w:val="upp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3">
    <w:nsid w:val="42E638FE"/>
    <w:multiLevelType w:val="hybridMultilevel"/>
    <w:tmpl w:val="2C1C956E"/>
    <w:lvl w:ilvl="0" w:tplc="04090015">
      <w:start w:val="17"/>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50F224B"/>
    <w:multiLevelType w:val="hybridMultilevel"/>
    <w:tmpl w:val="BA9223E6"/>
    <w:lvl w:ilvl="0" w:tplc="04090015">
      <w:start w:val="17"/>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6CB0F62"/>
    <w:multiLevelType w:val="multilevel"/>
    <w:tmpl w:val="44141D7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486B7CC7"/>
    <w:multiLevelType w:val="hybridMultilevel"/>
    <w:tmpl w:val="5AA8751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7">
    <w:nsid w:val="5C101235"/>
    <w:multiLevelType w:val="hybridMultilevel"/>
    <w:tmpl w:val="59069E98"/>
    <w:lvl w:ilvl="0" w:tplc="E9424084">
      <w:start w:val="17"/>
      <w:numFmt w:val="upp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8">
    <w:nsid w:val="5E3D22E2"/>
    <w:multiLevelType w:val="hybridMultilevel"/>
    <w:tmpl w:val="A3EE9280"/>
    <w:lvl w:ilvl="0" w:tplc="C3F64544">
      <w:start w:val="17"/>
      <w:numFmt w:val="upp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9">
    <w:nsid w:val="5FA518EA"/>
    <w:multiLevelType w:val="hybridMultilevel"/>
    <w:tmpl w:val="142C40D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63D00089"/>
    <w:multiLevelType w:val="hybridMultilevel"/>
    <w:tmpl w:val="85D488E2"/>
    <w:lvl w:ilvl="0" w:tplc="04090011">
      <w:start w:val="1"/>
      <w:numFmt w:val="decimal"/>
      <w:lvlText w:val="%1)"/>
      <w:lvlJc w:val="left"/>
      <w:pPr>
        <w:tabs>
          <w:tab w:val="num" w:pos="540"/>
        </w:tabs>
        <w:ind w:left="54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21">
    <w:nsid w:val="6C327B4D"/>
    <w:multiLevelType w:val="hybridMultilevel"/>
    <w:tmpl w:val="17A43012"/>
    <w:lvl w:ilvl="0" w:tplc="0409000F">
      <w:start w:val="1"/>
      <w:numFmt w:val="decimal"/>
      <w:lvlText w:val="%1."/>
      <w:lvlJc w:val="left"/>
      <w:pPr>
        <w:tabs>
          <w:tab w:val="num" w:pos="3960"/>
        </w:tabs>
        <w:ind w:left="396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70EB3127"/>
    <w:multiLevelType w:val="hybridMultilevel"/>
    <w:tmpl w:val="FD040EF0"/>
    <w:lvl w:ilvl="0" w:tplc="059A6780">
      <w:start w:val="17"/>
      <w:numFmt w:val="upp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3">
    <w:nsid w:val="7B2103DC"/>
    <w:multiLevelType w:val="hybridMultilevel"/>
    <w:tmpl w:val="3AECEA54"/>
    <w:lvl w:ilvl="0" w:tplc="04090015">
      <w:start w:val="17"/>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6"/>
  </w:num>
  <w:num w:numId="3">
    <w:abstractNumId w:val="8"/>
  </w:num>
  <w:num w:numId="4">
    <w:abstractNumId w:val="5"/>
  </w:num>
  <w:num w:numId="5">
    <w:abstractNumId w:val="19"/>
  </w:num>
  <w:num w:numId="6">
    <w:abstractNumId w:val="4"/>
  </w:num>
  <w:num w:numId="7">
    <w:abstractNumId w:val="20"/>
  </w:num>
  <w:num w:numId="8">
    <w:abstractNumId w:val="11"/>
  </w:num>
  <w:num w:numId="9">
    <w:abstractNumId w:val="21"/>
  </w:num>
  <w:num w:numId="10">
    <w:abstractNumId w:val="15"/>
  </w:num>
  <w:num w:numId="11">
    <w:abstractNumId w:val="3"/>
  </w:num>
  <w:num w:numId="12">
    <w:abstractNumId w:val="10"/>
  </w:num>
  <w:num w:numId="13">
    <w:abstractNumId w:val="9"/>
  </w:num>
  <w:num w:numId="14">
    <w:abstractNumId w:val="2"/>
  </w:num>
  <w:num w:numId="15">
    <w:abstractNumId w:val="23"/>
  </w:num>
  <w:num w:numId="16">
    <w:abstractNumId w:val="14"/>
  </w:num>
  <w:num w:numId="17">
    <w:abstractNumId w:val="13"/>
  </w:num>
  <w:num w:numId="18">
    <w:abstractNumId w:val="22"/>
  </w:num>
  <w:num w:numId="19">
    <w:abstractNumId w:val="17"/>
  </w:num>
  <w:num w:numId="20">
    <w:abstractNumId w:val="1"/>
  </w:num>
  <w:num w:numId="21">
    <w:abstractNumId w:val="12"/>
  </w:num>
  <w:num w:numId="22">
    <w:abstractNumId w:val="0"/>
  </w:num>
  <w:num w:numId="23">
    <w:abstractNumId w:val="18"/>
  </w:num>
  <w:num w:numId="2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4"/>
  <w:proofState w:spelling="clean" w:grammar="clean"/>
  <w:defaultTabStop w:val="720"/>
  <w:characterSpacingControl w:val="doNotCompress"/>
  <w:hdrShapeDefaults>
    <o:shapedefaults v:ext="edit" spidmax="17409"/>
  </w:hdrShapeDefaults>
  <w:footnotePr>
    <w:footnote w:id="0"/>
    <w:footnote w:id="1"/>
  </w:footnotePr>
  <w:endnotePr>
    <w:endnote w:id="0"/>
    <w:endnote w:id="1"/>
  </w:endnotePr>
  <w:compat/>
  <w:rsids>
    <w:rsidRoot w:val="00210D47"/>
    <w:rsid w:val="00002281"/>
    <w:rsid w:val="000650A7"/>
    <w:rsid w:val="000A3A83"/>
    <w:rsid w:val="000C4C95"/>
    <w:rsid w:val="00124D77"/>
    <w:rsid w:val="00152087"/>
    <w:rsid w:val="001601FD"/>
    <w:rsid w:val="00210D47"/>
    <w:rsid w:val="002A7E79"/>
    <w:rsid w:val="002B7123"/>
    <w:rsid w:val="002C10C1"/>
    <w:rsid w:val="002D6C53"/>
    <w:rsid w:val="00322683"/>
    <w:rsid w:val="00357051"/>
    <w:rsid w:val="003A3DEF"/>
    <w:rsid w:val="003F2922"/>
    <w:rsid w:val="00441B4F"/>
    <w:rsid w:val="00471CC5"/>
    <w:rsid w:val="004E43BE"/>
    <w:rsid w:val="004F692E"/>
    <w:rsid w:val="00502164"/>
    <w:rsid w:val="00513BEC"/>
    <w:rsid w:val="00536BB7"/>
    <w:rsid w:val="00561FFA"/>
    <w:rsid w:val="005742E6"/>
    <w:rsid w:val="00621EAC"/>
    <w:rsid w:val="00650AAD"/>
    <w:rsid w:val="0066180E"/>
    <w:rsid w:val="00686998"/>
    <w:rsid w:val="006E6D18"/>
    <w:rsid w:val="006E76A5"/>
    <w:rsid w:val="007126C4"/>
    <w:rsid w:val="00732BCD"/>
    <w:rsid w:val="007427F3"/>
    <w:rsid w:val="007B5623"/>
    <w:rsid w:val="008241FC"/>
    <w:rsid w:val="008456A7"/>
    <w:rsid w:val="00863E5E"/>
    <w:rsid w:val="008C428A"/>
    <w:rsid w:val="009279B7"/>
    <w:rsid w:val="009402F3"/>
    <w:rsid w:val="00940B4E"/>
    <w:rsid w:val="009456E6"/>
    <w:rsid w:val="0094694D"/>
    <w:rsid w:val="009605C2"/>
    <w:rsid w:val="00990726"/>
    <w:rsid w:val="00A37FFC"/>
    <w:rsid w:val="00A77B83"/>
    <w:rsid w:val="00A93FC2"/>
    <w:rsid w:val="00AD20EA"/>
    <w:rsid w:val="00AD7E04"/>
    <w:rsid w:val="00B05B42"/>
    <w:rsid w:val="00B445D6"/>
    <w:rsid w:val="00B77D13"/>
    <w:rsid w:val="00B801C3"/>
    <w:rsid w:val="00B9385B"/>
    <w:rsid w:val="00BB3574"/>
    <w:rsid w:val="00C143E4"/>
    <w:rsid w:val="00C71785"/>
    <w:rsid w:val="00C80B23"/>
    <w:rsid w:val="00C810BF"/>
    <w:rsid w:val="00C906A8"/>
    <w:rsid w:val="00CB5217"/>
    <w:rsid w:val="00D07040"/>
    <w:rsid w:val="00D15F92"/>
    <w:rsid w:val="00D22C9F"/>
    <w:rsid w:val="00D24517"/>
    <w:rsid w:val="00D957C5"/>
    <w:rsid w:val="00D9757E"/>
    <w:rsid w:val="00DB4C95"/>
    <w:rsid w:val="00DE4B94"/>
    <w:rsid w:val="00E134F0"/>
    <w:rsid w:val="00E50F3B"/>
    <w:rsid w:val="00EC24AB"/>
    <w:rsid w:val="00ED3218"/>
    <w:rsid w:val="00ED3E4E"/>
    <w:rsid w:val="00EF78CD"/>
    <w:rsid w:val="00F16BA3"/>
    <w:rsid w:val="00F27F59"/>
    <w:rsid w:val="00F3575B"/>
    <w:rsid w:val="00FD0217"/>
    <w:rsid w:val="00FF686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74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2B7123"/>
    <w:pPr>
      <w:spacing w:after="200" w:line="276" w:lineRule="auto"/>
    </w:pPr>
    <w:rPr>
      <w:sz w:val="22"/>
      <w:szCs w:val="22"/>
    </w:rPr>
  </w:style>
  <w:style w:type="paragraph" w:styleId="Heading1">
    <w:name w:val="heading 1"/>
    <w:basedOn w:val="Normal"/>
    <w:next w:val="Normal"/>
    <w:link w:val="Heading1Char"/>
    <w:qFormat/>
    <w:rsid w:val="008241FC"/>
    <w:pPr>
      <w:keepNext/>
      <w:spacing w:after="0" w:line="360" w:lineRule="auto"/>
      <w:jc w:val="center"/>
      <w:outlineLvl w:val="0"/>
    </w:pPr>
    <w:rPr>
      <w:rFonts w:ascii="Courier New" w:hAnsi="Courier New" w:cs="Courier New"/>
      <w:b/>
      <w:sz w:val="28"/>
      <w:szCs w:val="24"/>
    </w:rPr>
  </w:style>
  <w:style w:type="paragraph" w:styleId="Heading2">
    <w:name w:val="heading 2"/>
    <w:basedOn w:val="Normal"/>
    <w:next w:val="Normal"/>
    <w:link w:val="Heading2Char"/>
    <w:uiPriority w:val="9"/>
    <w:qFormat/>
    <w:rsid w:val="008241FC"/>
    <w:pPr>
      <w:keepNext/>
      <w:keepLines/>
      <w:spacing w:before="200" w:after="0"/>
      <w:jc w:val="center"/>
      <w:outlineLvl w:val="1"/>
    </w:pPr>
    <w:rPr>
      <w:rFonts w:ascii="Courier New" w:hAnsi="Courier New"/>
      <w:b/>
      <w:bCs/>
      <w:color w:val="000000"/>
      <w:sz w:val="28"/>
      <w:szCs w:val="26"/>
    </w:rPr>
  </w:style>
  <w:style w:type="paragraph" w:styleId="Heading3">
    <w:name w:val="heading 3"/>
    <w:basedOn w:val="Normal"/>
    <w:next w:val="Normal"/>
    <w:link w:val="Heading3Char"/>
    <w:qFormat/>
    <w:rsid w:val="00210D47"/>
    <w:pPr>
      <w:keepNext/>
      <w:spacing w:after="0" w:line="360" w:lineRule="auto"/>
      <w:jc w:val="center"/>
      <w:outlineLvl w:val="2"/>
    </w:pPr>
    <w:rPr>
      <w:rFonts w:ascii="Courier New" w:hAnsi="Courier New" w:cs="Courier New"/>
      <w:b/>
      <w:bCs/>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210D47"/>
    <w:pPr>
      <w:spacing w:before="100" w:beforeAutospacing="1" w:after="100" w:afterAutospacing="1" w:line="240" w:lineRule="auto"/>
    </w:pPr>
    <w:rPr>
      <w:rFonts w:ascii="Times New Roman" w:hAnsi="Times New Roman"/>
      <w:sz w:val="24"/>
      <w:szCs w:val="24"/>
      <w:lang w:val="en-GB" w:eastAsia="en-GB"/>
    </w:rPr>
  </w:style>
  <w:style w:type="paragraph" w:styleId="Footer">
    <w:name w:val="footer"/>
    <w:basedOn w:val="Normal"/>
    <w:link w:val="FooterChar"/>
    <w:uiPriority w:val="99"/>
    <w:rsid w:val="00210D47"/>
    <w:pPr>
      <w:tabs>
        <w:tab w:val="center" w:pos="4320"/>
        <w:tab w:val="right" w:pos="8640"/>
      </w:tabs>
      <w:spacing w:after="0" w:line="240" w:lineRule="auto"/>
    </w:pPr>
    <w:rPr>
      <w:rFonts w:ascii="Times New Roman" w:hAnsi="Times New Roman"/>
      <w:sz w:val="20"/>
      <w:szCs w:val="20"/>
      <w:lang w:val="en-GB" w:eastAsia="en-GB"/>
    </w:rPr>
  </w:style>
  <w:style w:type="character" w:customStyle="1" w:styleId="FooterChar">
    <w:name w:val="Footer Char"/>
    <w:basedOn w:val="DefaultParagraphFont"/>
    <w:link w:val="Footer"/>
    <w:uiPriority w:val="99"/>
    <w:rsid w:val="00210D47"/>
    <w:rPr>
      <w:rFonts w:ascii="Times New Roman" w:eastAsia="Times New Roman" w:hAnsi="Times New Roman" w:cs="Times New Roman"/>
      <w:sz w:val="20"/>
      <w:szCs w:val="20"/>
      <w:lang w:val="en-GB" w:eastAsia="en-GB"/>
    </w:rPr>
  </w:style>
  <w:style w:type="character" w:styleId="PageNumber">
    <w:name w:val="page number"/>
    <w:basedOn w:val="DefaultParagraphFont"/>
    <w:rsid w:val="00210D47"/>
  </w:style>
  <w:style w:type="paragraph" w:styleId="BalloonText">
    <w:name w:val="Balloon Text"/>
    <w:basedOn w:val="Normal"/>
    <w:link w:val="BalloonTextChar"/>
    <w:uiPriority w:val="99"/>
    <w:semiHidden/>
    <w:unhideWhenUsed/>
    <w:rsid w:val="00210D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0D47"/>
    <w:rPr>
      <w:rFonts w:ascii="Tahoma" w:hAnsi="Tahoma" w:cs="Tahoma"/>
      <w:sz w:val="16"/>
      <w:szCs w:val="16"/>
    </w:rPr>
  </w:style>
  <w:style w:type="character" w:customStyle="1" w:styleId="Heading1Char">
    <w:name w:val="Heading 1 Char"/>
    <w:basedOn w:val="DefaultParagraphFont"/>
    <w:link w:val="Heading1"/>
    <w:rsid w:val="008241FC"/>
    <w:rPr>
      <w:rFonts w:ascii="Courier New" w:eastAsia="Times New Roman" w:hAnsi="Courier New" w:cs="Courier New"/>
      <w:b/>
      <w:sz w:val="28"/>
      <w:szCs w:val="24"/>
    </w:rPr>
  </w:style>
  <w:style w:type="character" w:customStyle="1" w:styleId="Heading3Char">
    <w:name w:val="Heading 3 Char"/>
    <w:basedOn w:val="DefaultParagraphFont"/>
    <w:link w:val="Heading3"/>
    <w:rsid w:val="00210D47"/>
    <w:rPr>
      <w:rFonts w:ascii="Courier New" w:eastAsia="Times New Roman" w:hAnsi="Courier New" w:cs="Courier New"/>
      <w:b/>
      <w:bCs/>
      <w:sz w:val="28"/>
      <w:szCs w:val="24"/>
    </w:rPr>
  </w:style>
  <w:style w:type="paragraph" w:styleId="BodyText">
    <w:name w:val="Body Text"/>
    <w:basedOn w:val="Normal"/>
    <w:link w:val="BodyTextChar"/>
    <w:rsid w:val="00210D47"/>
    <w:pPr>
      <w:autoSpaceDE w:val="0"/>
      <w:autoSpaceDN w:val="0"/>
      <w:adjustRightInd w:val="0"/>
      <w:spacing w:after="0" w:line="360" w:lineRule="auto"/>
      <w:jc w:val="both"/>
    </w:pPr>
    <w:rPr>
      <w:rFonts w:ascii="Courier New" w:eastAsia="Calibri" w:hAnsi="Courier New" w:cs="Courier New"/>
      <w:sz w:val="24"/>
    </w:rPr>
  </w:style>
  <w:style w:type="character" w:customStyle="1" w:styleId="BodyTextChar">
    <w:name w:val="Body Text Char"/>
    <w:basedOn w:val="DefaultParagraphFont"/>
    <w:link w:val="BodyText"/>
    <w:rsid w:val="00210D47"/>
    <w:rPr>
      <w:rFonts w:ascii="Courier New" w:eastAsia="Calibri" w:hAnsi="Courier New" w:cs="Courier New"/>
      <w:sz w:val="24"/>
    </w:rPr>
  </w:style>
  <w:style w:type="character" w:customStyle="1" w:styleId="a1">
    <w:name w:val="a1"/>
    <w:basedOn w:val="DefaultParagraphFont"/>
    <w:rsid w:val="00210D47"/>
    <w:rPr>
      <w:color w:val="008000"/>
    </w:rPr>
  </w:style>
  <w:style w:type="table" w:styleId="TableGrid">
    <w:name w:val="Table Grid"/>
    <w:basedOn w:val="TableNormal"/>
    <w:rsid w:val="00210D47"/>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8241FC"/>
    <w:rPr>
      <w:rFonts w:ascii="Courier New" w:eastAsia="Times New Roman" w:hAnsi="Courier New" w:cs="Times New Roman"/>
      <w:b/>
      <w:bCs/>
      <w:color w:val="000000"/>
      <w:sz w:val="28"/>
      <w:szCs w:val="26"/>
    </w:rPr>
  </w:style>
  <w:style w:type="paragraph" w:styleId="TOCHeading">
    <w:name w:val="TOC Heading"/>
    <w:basedOn w:val="Heading1"/>
    <w:next w:val="Normal"/>
    <w:uiPriority w:val="39"/>
    <w:qFormat/>
    <w:rsid w:val="00C143E4"/>
    <w:pPr>
      <w:keepLines/>
      <w:spacing w:before="480" w:line="276" w:lineRule="auto"/>
      <w:jc w:val="left"/>
      <w:outlineLvl w:val="9"/>
    </w:pPr>
    <w:rPr>
      <w:rFonts w:ascii="Cambria" w:hAnsi="Cambria" w:cs="Times New Roman"/>
      <w:bCs/>
      <w:color w:val="365F91"/>
      <w:szCs w:val="28"/>
    </w:rPr>
  </w:style>
  <w:style w:type="paragraph" w:styleId="TOC1">
    <w:name w:val="toc 1"/>
    <w:basedOn w:val="Normal"/>
    <w:next w:val="Normal"/>
    <w:autoRedefine/>
    <w:uiPriority w:val="39"/>
    <w:unhideWhenUsed/>
    <w:rsid w:val="00C143E4"/>
    <w:pPr>
      <w:spacing w:after="100"/>
    </w:pPr>
  </w:style>
  <w:style w:type="paragraph" w:styleId="TOC2">
    <w:name w:val="toc 2"/>
    <w:basedOn w:val="Normal"/>
    <w:next w:val="Normal"/>
    <w:autoRedefine/>
    <w:uiPriority w:val="39"/>
    <w:unhideWhenUsed/>
    <w:rsid w:val="00C143E4"/>
    <w:pPr>
      <w:spacing w:after="100"/>
      <w:ind w:left="220"/>
    </w:pPr>
  </w:style>
  <w:style w:type="paragraph" w:styleId="TOC3">
    <w:name w:val="toc 3"/>
    <w:basedOn w:val="Normal"/>
    <w:next w:val="Normal"/>
    <w:autoRedefine/>
    <w:uiPriority w:val="39"/>
    <w:unhideWhenUsed/>
    <w:rsid w:val="00C143E4"/>
    <w:pPr>
      <w:spacing w:after="100"/>
      <w:ind w:left="440"/>
    </w:pPr>
  </w:style>
  <w:style w:type="character" w:styleId="Hyperlink">
    <w:name w:val="Hyperlink"/>
    <w:basedOn w:val="DefaultParagraphFont"/>
    <w:uiPriority w:val="99"/>
    <w:unhideWhenUsed/>
    <w:rsid w:val="00C143E4"/>
    <w:rPr>
      <w:color w:val="0000FF"/>
      <w:u w:val="single"/>
    </w:rPr>
  </w:style>
  <w:style w:type="paragraph" w:styleId="Header">
    <w:name w:val="header"/>
    <w:basedOn w:val="Normal"/>
    <w:link w:val="HeaderChar"/>
    <w:uiPriority w:val="99"/>
    <w:semiHidden/>
    <w:unhideWhenUsed/>
    <w:rsid w:val="00C143E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143E4"/>
  </w:style>
  <w:style w:type="paragraph" w:styleId="ListParagraph">
    <w:name w:val="List Paragraph"/>
    <w:basedOn w:val="Normal"/>
    <w:uiPriority w:val="34"/>
    <w:qFormat/>
    <w:rsid w:val="00ED3218"/>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 Type="http://schemas.openxmlformats.org/officeDocument/2006/relationships/settings" Target="settings.xml"/><Relationship Id="rId21" Type="http://schemas.openxmlformats.org/officeDocument/2006/relationships/chart" Target="charts/chart14.xml"/><Relationship Id="rId34"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chart" Target="charts/chart2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chart" Target="charts/chart21.xml"/><Relationship Id="rId36"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chart" Target="charts/chart24.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chart" Target="charts/chart20.xml"/><Relationship Id="rId30" Type="http://schemas.openxmlformats.org/officeDocument/2006/relationships/chart" Target="charts/chart23.xm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Office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Office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Office_Excel_Worksheet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Office_Excel_Worksheet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Office_Excel_Worksheet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Office_Excel_Worksheet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Office_Excel_Worksheet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Office_Excel_Worksheet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Office_Excel_Worksheet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Office_Excel_Worksheet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Office_Excel_Worksheet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Office_Excel_Worksheet22.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Office_Excel_Worksheet23.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Office_Excel_Worksheet24.xlsx"/><Relationship Id="rId1" Type="http://schemas.openxmlformats.org/officeDocument/2006/relationships/themeOverride" Target="../theme/themeOverride24.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31195840554592796"/>
          <c:y val="4.5454545454545484E-2"/>
          <c:w val="0.40554592720970606"/>
          <c:h val="0.81818181818181956"/>
        </c:manualLayout>
      </c:layout>
      <c:pieChart>
        <c:varyColors val="1"/>
        <c:ser>
          <c:idx val="0"/>
          <c:order val="0"/>
          <c:tx>
            <c:strRef>
              <c:f>Sheet1!$A$2</c:f>
              <c:strCache>
                <c:ptCount val="1"/>
              </c:strCache>
            </c:strRef>
          </c:tx>
          <c:spPr>
            <a:solidFill>
              <a:srgbClr val="BBE0E3"/>
            </a:solidFill>
            <a:ln w="12663">
              <a:solidFill>
                <a:srgbClr val="000000"/>
              </a:solidFill>
              <a:prstDash val="solid"/>
            </a:ln>
          </c:spPr>
          <c:dPt>
            <c:idx val="1"/>
            <c:spPr>
              <a:solidFill>
                <a:srgbClr val="333399"/>
              </a:solidFill>
              <a:ln w="12663">
                <a:solidFill>
                  <a:srgbClr val="000000"/>
                </a:solidFill>
                <a:prstDash val="solid"/>
              </a:ln>
            </c:spPr>
          </c:dPt>
          <c:dPt>
            <c:idx val="2"/>
            <c:spPr>
              <a:solidFill>
                <a:srgbClr val="009999"/>
              </a:solidFill>
              <a:ln w="12663">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11</c:v>
                </c:pt>
                <c:pt idx="1">
                  <c:v>80</c:v>
                </c:pt>
                <c:pt idx="2">
                  <c:v>9</c:v>
                </c:pt>
              </c:numCache>
            </c:numRef>
          </c:val>
        </c:ser>
        <c:ser>
          <c:idx val="1"/>
          <c:order val="1"/>
          <c:tx>
            <c:strRef>
              <c:f>Sheet1!$A$3</c:f>
              <c:strCache>
                <c:ptCount val="1"/>
              </c:strCache>
            </c:strRef>
          </c:tx>
          <c:spPr>
            <a:solidFill>
              <a:srgbClr val="333399"/>
            </a:solidFill>
            <a:ln w="12663">
              <a:solidFill>
                <a:srgbClr val="000000"/>
              </a:solidFill>
              <a:prstDash val="solid"/>
            </a:ln>
          </c:spPr>
          <c:dPt>
            <c:idx val="0"/>
            <c:spPr>
              <a:solidFill>
                <a:srgbClr val="BBE0E3"/>
              </a:solidFill>
              <a:ln w="12663">
                <a:solidFill>
                  <a:srgbClr val="000000"/>
                </a:solidFill>
                <a:prstDash val="solid"/>
              </a:ln>
            </c:spPr>
          </c:dPt>
          <c:dPt>
            <c:idx val="2"/>
            <c:spPr>
              <a:solidFill>
                <a:srgbClr val="009999"/>
              </a:solidFill>
              <a:ln w="12663">
                <a:solidFill>
                  <a:srgbClr val="000000"/>
                </a:solidFill>
                <a:prstDash val="solid"/>
              </a:ln>
            </c:spPr>
          </c:dPt>
          <c:cat>
            <c:strRef>
              <c:f>Sheet1!$B$1:$D$1</c:f>
              <c:strCache>
                <c:ptCount val="3"/>
                <c:pt idx="0">
                  <c:v>Yes </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63">
              <a:solidFill>
                <a:srgbClr val="000000"/>
              </a:solidFill>
              <a:prstDash val="solid"/>
            </a:ln>
          </c:spPr>
          <c:dPt>
            <c:idx val="0"/>
            <c:spPr>
              <a:solidFill>
                <a:srgbClr val="BBE0E3"/>
              </a:solidFill>
              <a:ln w="12663">
                <a:solidFill>
                  <a:srgbClr val="000000"/>
                </a:solidFill>
                <a:prstDash val="solid"/>
              </a:ln>
            </c:spPr>
          </c:dPt>
          <c:dPt>
            <c:idx val="1"/>
            <c:spPr>
              <a:solidFill>
                <a:srgbClr val="333399"/>
              </a:solidFill>
              <a:ln w="12663">
                <a:solidFill>
                  <a:srgbClr val="000000"/>
                </a:solidFill>
                <a:prstDash val="solid"/>
              </a:ln>
            </c:spPr>
          </c:dPt>
          <c:cat>
            <c:strRef>
              <c:f>Sheet1!$B$1:$D$1</c:f>
              <c:strCache>
                <c:ptCount val="3"/>
                <c:pt idx="0">
                  <c:v>Yes </c:v>
                </c:pt>
                <c:pt idx="1">
                  <c:v>No</c:v>
                </c:pt>
                <c:pt idx="2">
                  <c:v>Other</c:v>
                </c:pt>
              </c:strCache>
            </c:strRef>
          </c:cat>
          <c:val>
            <c:numRef>
              <c:f>Sheet1!$B$4:$D$4</c:f>
              <c:numCache>
                <c:formatCode>General</c:formatCode>
                <c:ptCount val="3"/>
              </c:numCache>
            </c:numRef>
          </c:val>
        </c:ser>
        <c:firstSliceAng val="0"/>
      </c:pieChart>
      <c:spPr>
        <a:noFill/>
        <a:ln w="12663">
          <a:solidFill>
            <a:srgbClr val="000000"/>
          </a:solidFill>
          <a:prstDash val="solid"/>
        </a:ln>
      </c:spPr>
    </c:plotArea>
    <c:legend>
      <c:legendPos val="r"/>
      <c:layout>
        <c:manualLayout>
          <c:xMode val="edge"/>
          <c:yMode val="edge"/>
          <c:x val="0.90121318168562237"/>
          <c:y val="0.39860139860139859"/>
          <c:w val="9.1854403616214442E-2"/>
          <c:h val="0.20279720279720309"/>
        </c:manualLayout>
      </c:layout>
      <c:spPr>
        <a:noFill/>
        <a:ln w="3165">
          <a:solidFill>
            <a:srgbClr val="000000"/>
          </a:solidFill>
          <a:prstDash val="solid"/>
        </a:ln>
      </c:spPr>
      <c:txPr>
        <a:bodyPr/>
        <a:lstStyle/>
        <a:p>
          <a:pPr>
            <a:defRPr sz="733"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249" b="1" i="0" u="none" strike="noStrike" baseline="0">
          <a:solidFill>
            <a:srgbClr val="000000"/>
          </a:solidFill>
          <a:latin typeface="Arial"/>
          <a:ea typeface="Arial"/>
          <a:cs typeface="Arial"/>
        </a:defRPr>
      </a:pPr>
      <a:endParaRPr lang="en-US"/>
    </a:p>
  </c:tx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3050259965337955"/>
          <c:y val="8.8235294117647287E-2"/>
          <c:w val="0.4367417677642989"/>
          <c:h val="0.82352941176470584"/>
        </c:manualLayout>
      </c:layout>
      <c:pieChart>
        <c:varyColors val="1"/>
        <c:ser>
          <c:idx val="0"/>
          <c:order val="0"/>
          <c:tx>
            <c:strRef>
              <c:f>Sheet1!$A$2</c:f>
              <c:strCache>
                <c:ptCount val="1"/>
              </c:strCache>
            </c:strRef>
          </c:tx>
          <c:spPr>
            <a:solidFill>
              <a:srgbClr val="BBE0E3"/>
            </a:solidFill>
            <a:ln w="12664">
              <a:solidFill>
                <a:srgbClr val="000000"/>
              </a:solidFill>
              <a:prstDash val="solid"/>
            </a:ln>
          </c:spPr>
          <c:dPt>
            <c:idx val="1"/>
            <c:spPr>
              <a:solidFill>
                <a:srgbClr val="333399"/>
              </a:solidFill>
              <a:ln w="12664">
                <a:solidFill>
                  <a:srgbClr val="000000"/>
                </a:solidFill>
                <a:prstDash val="solid"/>
              </a:ln>
            </c:spPr>
          </c:dPt>
          <c:dPt>
            <c:idx val="2"/>
            <c:spPr>
              <a:solidFill>
                <a:srgbClr val="009999"/>
              </a:solidFill>
              <a:ln w="12664">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50</c:v>
                </c:pt>
                <c:pt idx="1">
                  <c:v>35</c:v>
                </c:pt>
                <c:pt idx="2">
                  <c:v>15</c:v>
                </c:pt>
              </c:numCache>
            </c:numRef>
          </c:val>
        </c:ser>
        <c:firstSliceAng val="0"/>
      </c:pieChart>
      <c:spPr>
        <a:noFill/>
        <a:ln w="12664">
          <a:solidFill>
            <a:srgbClr val="000000"/>
          </a:solidFill>
          <a:prstDash val="solid"/>
        </a:ln>
      </c:spPr>
    </c:plotArea>
    <c:legend>
      <c:legendPos val="r"/>
      <c:legendEntry>
        <c:idx val="1"/>
        <c:txPr>
          <a:bodyPr/>
          <a:lstStyle/>
          <a:p>
            <a:pPr>
              <a:defRPr sz="733" b="1" i="0" u="none" strike="noStrike" baseline="0">
                <a:solidFill>
                  <a:srgbClr val="000000"/>
                </a:solidFill>
                <a:latin typeface="Courier New"/>
                <a:ea typeface="Courier New"/>
                <a:cs typeface="Courier New"/>
              </a:defRPr>
            </a:pPr>
            <a:endParaRPr lang="en-US"/>
          </a:p>
        </c:txPr>
      </c:legendEntry>
      <c:layout>
        <c:manualLayout>
          <c:xMode val="edge"/>
          <c:yMode val="edge"/>
          <c:x val="0.90121318168562237"/>
          <c:y val="0.40522875816993476"/>
          <c:w val="9.1854403616214442E-2"/>
          <c:h val="0.1895424836601306"/>
        </c:manualLayout>
      </c:layout>
      <c:spPr>
        <a:noFill/>
        <a:ln w="3166">
          <a:solidFill>
            <a:srgbClr val="000000"/>
          </a:solidFill>
          <a:prstDash val="solid"/>
        </a:ln>
      </c:spPr>
      <c:txPr>
        <a:bodyPr/>
        <a:lstStyle/>
        <a:p>
          <a:pPr>
            <a:defRPr sz="733"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24" b="1" i="0" u="none" strike="noStrike" baseline="0">
          <a:solidFill>
            <a:srgbClr val="000000"/>
          </a:solidFill>
          <a:latin typeface="Arial"/>
          <a:ea typeface="Arial"/>
          <a:cs typeface="Arial"/>
        </a:defRPr>
      </a:pPr>
      <a:endParaRPr lang="en-US"/>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2664359861591687"/>
          <c:y val="8.9456869009584911E-2"/>
          <c:w val="0.44463667820069208"/>
          <c:h val="0.82108626198083057"/>
        </c:manualLayout>
      </c:layout>
      <c:pieChart>
        <c:varyColors val="1"/>
        <c:ser>
          <c:idx val="0"/>
          <c:order val="0"/>
          <c:tx>
            <c:strRef>
              <c:f>Sheet1!$A$2</c:f>
              <c:strCache>
                <c:ptCount val="1"/>
              </c:strCache>
            </c:strRef>
          </c:tx>
          <c:spPr>
            <a:solidFill>
              <a:srgbClr val="BBE0E3"/>
            </a:solidFill>
            <a:ln w="12681">
              <a:solidFill>
                <a:srgbClr val="000000"/>
              </a:solidFill>
              <a:prstDash val="solid"/>
            </a:ln>
          </c:spPr>
          <c:dPt>
            <c:idx val="1"/>
            <c:spPr>
              <a:solidFill>
                <a:srgbClr val="333399"/>
              </a:solidFill>
              <a:ln w="12681">
                <a:solidFill>
                  <a:srgbClr val="000000"/>
                </a:solidFill>
                <a:prstDash val="solid"/>
              </a:ln>
            </c:spPr>
          </c:dPt>
          <c:dPt>
            <c:idx val="2"/>
            <c:spPr>
              <a:solidFill>
                <a:srgbClr val="009999"/>
              </a:solidFill>
              <a:ln w="12681">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25</c:v>
                </c:pt>
                <c:pt idx="1">
                  <c:v>60</c:v>
                </c:pt>
                <c:pt idx="2">
                  <c:v>15</c:v>
                </c:pt>
              </c:numCache>
            </c:numRef>
          </c:val>
        </c:ser>
        <c:firstSliceAng val="0"/>
      </c:pieChart>
      <c:spPr>
        <a:noFill/>
        <a:ln w="12681">
          <a:solidFill>
            <a:srgbClr val="000000"/>
          </a:solidFill>
          <a:prstDash val="solid"/>
        </a:ln>
      </c:spPr>
    </c:plotArea>
    <c:legend>
      <c:legendPos val="r"/>
      <c:layout>
        <c:manualLayout>
          <c:xMode val="edge"/>
          <c:yMode val="edge"/>
          <c:x val="0.90138408304498252"/>
          <c:y val="0.40894568690095856"/>
          <c:w val="9.169550173010399E-2"/>
          <c:h val="0.18530351437699644"/>
        </c:manualLayout>
      </c:layout>
      <c:spPr>
        <a:noFill/>
        <a:ln w="3170">
          <a:solidFill>
            <a:srgbClr val="000000"/>
          </a:solidFill>
          <a:prstDash val="solid"/>
        </a:ln>
      </c:spPr>
      <c:txPr>
        <a:bodyPr/>
        <a:lstStyle/>
        <a:p>
          <a:pPr>
            <a:defRPr sz="733"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49" b="1" i="0" u="none" strike="noStrike" baseline="0">
          <a:solidFill>
            <a:srgbClr val="000000"/>
          </a:solidFill>
          <a:latin typeface="Arial"/>
          <a:ea typeface="Arial"/>
          <a:cs typeface="Arial"/>
        </a:defRPr>
      </a:pPr>
      <a:endParaRPr lang="en-US"/>
    </a:p>
  </c:tx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3356401384083078"/>
          <c:y val="8.9108910891089327E-2"/>
          <c:w val="0.43079584775086532"/>
          <c:h val="0.82178217821782151"/>
        </c:manualLayout>
      </c:layout>
      <c:pieChart>
        <c:varyColors val="1"/>
        <c:ser>
          <c:idx val="0"/>
          <c:order val="0"/>
          <c:tx>
            <c:strRef>
              <c:f>Sheet1!$A$2</c:f>
              <c:strCache>
                <c:ptCount val="1"/>
              </c:strCache>
            </c:strRef>
          </c:tx>
          <c:spPr>
            <a:solidFill>
              <a:srgbClr val="BBE0E3"/>
            </a:solidFill>
            <a:ln w="12663">
              <a:solidFill>
                <a:srgbClr val="000000"/>
              </a:solidFill>
              <a:prstDash val="solid"/>
            </a:ln>
          </c:spPr>
          <c:dPt>
            <c:idx val="1"/>
            <c:spPr>
              <a:solidFill>
                <a:srgbClr val="333399"/>
              </a:solidFill>
              <a:ln w="12663">
                <a:solidFill>
                  <a:srgbClr val="000000"/>
                </a:solidFill>
                <a:prstDash val="solid"/>
              </a:ln>
            </c:spPr>
          </c:dPt>
          <c:dPt>
            <c:idx val="2"/>
            <c:spPr>
              <a:solidFill>
                <a:srgbClr val="009999"/>
              </a:solidFill>
              <a:ln w="12663">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50</c:v>
                </c:pt>
                <c:pt idx="1">
                  <c:v>40</c:v>
                </c:pt>
                <c:pt idx="2">
                  <c:v>10</c:v>
                </c:pt>
              </c:numCache>
            </c:numRef>
          </c:val>
        </c:ser>
        <c:firstSliceAng val="0"/>
      </c:pieChart>
      <c:spPr>
        <a:noFill/>
        <a:ln w="12663">
          <a:solidFill>
            <a:srgbClr val="000000"/>
          </a:solidFill>
          <a:prstDash val="solid"/>
        </a:ln>
      </c:spPr>
    </c:plotArea>
    <c:legend>
      <c:legendPos val="r"/>
      <c:layout>
        <c:manualLayout>
          <c:xMode val="edge"/>
          <c:yMode val="edge"/>
          <c:x val="0.90138408304498252"/>
          <c:y val="0.40594059405940608"/>
          <c:w val="9.169550173010399E-2"/>
          <c:h val="0.19141914191419152"/>
        </c:manualLayout>
      </c:layout>
      <c:spPr>
        <a:noFill/>
        <a:ln w="3166">
          <a:solidFill>
            <a:srgbClr val="000000"/>
          </a:solidFill>
          <a:prstDash val="solid"/>
        </a:ln>
      </c:spPr>
      <c:txPr>
        <a:bodyPr/>
        <a:lstStyle/>
        <a:p>
          <a:pPr>
            <a:defRPr sz="733"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22" b="1" i="0" u="none" strike="noStrike" baseline="0">
          <a:solidFill>
            <a:srgbClr val="000000"/>
          </a:solidFill>
          <a:latin typeface="Arial"/>
          <a:ea typeface="Arial"/>
          <a:cs typeface="Arial"/>
        </a:defRPr>
      </a:pPr>
      <a:endParaRPr lang="en-US"/>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3183391003460208"/>
          <c:y val="8.8235294117647287E-2"/>
          <c:w val="0.43598615916955158"/>
          <c:h val="0.82352941176470584"/>
        </c:manualLayout>
      </c:layout>
      <c:pieChart>
        <c:varyColors val="1"/>
        <c:ser>
          <c:idx val="0"/>
          <c:order val="0"/>
          <c:tx>
            <c:strRef>
              <c:f>Sheet1!$A$2</c:f>
              <c:strCache>
                <c:ptCount val="1"/>
              </c:strCache>
            </c:strRef>
          </c:tx>
          <c:spPr>
            <a:solidFill>
              <a:srgbClr val="BBE0E3"/>
            </a:solidFill>
            <a:ln w="12701">
              <a:solidFill>
                <a:srgbClr val="000000"/>
              </a:solidFill>
              <a:prstDash val="solid"/>
            </a:ln>
          </c:spPr>
          <c:dPt>
            <c:idx val="1"/>
            <c:spPr>
              <a:solidFill>
                <a:srgbClr val="333399"/>
              </a:solidFill>
              <a:ln w="12701">
                <a:solidFill>
                  <a:srgbClr val="000000"/>
                </a:solidFill>
                <a:prstDash val="solid"/>
              </a:ln>
            </c:spPr>
          </c:dPt>
          <c:dPt>
            <c:idx val="2"/>
            <c:spPr>
              <a:solidFill>
                <a:srgbClr val="009999"/>
              </a:solidFill>
              <a:ln w="12701">
                <a:solidFill>
                  <a:srgbClr val="000000"/>
                </a:solidFill>
                <a:prstDash val="solid"/>
              </a:ln>
            </c:spPr>
          </c:dPt>
          <c:cat>
            <c:strRef>
              <c:f>Sheet1!$B$1:$D$1</c:f>
              <c:strCache>
                <c:ptCount val="3"/>
                <c:pt idx="0">
                  <c:v>Yes</c:v>
                </c:pt>
                <c:pt idx="1">
                  <c:v>No</c:v>
                </c:pt>
                <c:pt idx="2">
                  <c:v>Other</c:v>
                </c:pt>
              </c:strCache>
            </c:strRef>
          </c:cat>
          <c:val>
            <c:numRef>
              <c:f>Sheet1!$B$2:$D$2</c:f>
              <c:numCache>
                <c:formatCode>General</c:formatCode>
                <c:ptCount val="3"/>
                <c:pt idx="0">
                  <c:v>50</c:v>
                </c:pt>
                <c:pt idx="1">
                  <c:v>25</c:v>
                </c:pt>
                <c:pt idx="2">
                  <c:v>25</c:v>
                </c:pt>
              </c:numCache>
            </c:numRef>
          </c:val>
        </c:ser>
        <c:ser>
          <c:idx val="1"/>
          <c:order val="1"/>
          <c:tx>
            <c:strRef>
              <c:f>Sheet1!$A$3</c:f>
              <c:strCache>
                <c:ptCount val="1"/>
              </c:strCache>
            </c:strRef>
          </c:tx>
          <c:spPr>
            <a:solidFill>
              <a:srgbClr val="333399"/>
            </a:solidFill>
            <a:ln w="12701">
              <a:solidFill>
                <a:srgbClr val="000000"/>
              </a:solidFill>
              <a:prstDash val="solid"/>
            </a:ln>
          </c:spPr>
          <c:dPt>
            <c:idx val="0"/>
            <c:spPr>
              <a:solidFill>
                <a:srgbClr val="BBE0E3"/>
              </a:solidFill>
              <a:ln w="12701">
                <a:solidFill>
                  <a:srgbClr val="000000"/>
                </a:solidFill>
                <a:prstDash val="solid"/>
              </a:ln>
            </c:spPr>
          </c:dPt>
          <c:dPt>
            <c:idx val="2"/>
            <c:spPr>
              <a:solidFill>
                <a:srgbClr val="009999"/>
              </a:solidFill>
              <a:ln w="12701">
                <a:solidFill>
                  <a:srgbClr val="000000"/>
                </a:solidFill>
                <a:prstDash val="solid"/>
              </a:ln>
            </c:spPr>
          </c:dPt>
          <c:cat>
            <c:strRef>
              <c:f>Sheet1!$B$1:$D$1</c:f>
              <c:strCache>
                <c:ptCount val="3"/>
                <c:pt idx="0">
                  <c:v>Yes</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701">
              <a:solidFill>
                <a:srgbClr val="000000"/>
              </a:solidFill>
              <a:prstDash val="solid"/>
            </a:ln>
          </c:spPr>
          <c:dPt>
            <c:idx val="0"/>
            <c:spPr>
              <a:solidFill>
                <a:srgbClr val="BBE0E3"/>
              </a:solidFill>
              <a:ln w="12701">
                <a:solidFill>
                  <a:srgbClr val="000000"/>
                </a:solidFill>
                <a:prstDash val="solid"/>
              </a:ln>
            </c:spPr>
          </c:dPt>
          <c:dPt>
            <c:idx val="1"/>
            <c:spPr>
              <a:solidFill>
                <a:srgbClr val="333399"/>
              </a:solidFill>
              <a:ln w="12701">
                <a:solidFill>
                  <a:srgbClr val="000000"/>
                </a:solidFill>
                <a:prstDash val="solid"/>
              </a:ln>
            </c:spPr>
          </c:dPt>
          <c:cat>
            <c:strRef>
              <c:f>Sheet1!$B$1:$D$1</c:f>
              <c:strCache>
                <c:ptCount val="3"/>
                <c:pt idx="0">
                  <c:v>Yes</c:v>
                </c:pt>
                <c:pt idx="1">
                  <c:v>No</c:v>
                </c:pt>
                <c:pt idx="2">
                  <c:v>Other</c:v>
                </c:pt>
              </c:strCache>
            </c:strRef>
          </c:cat>
          <c:val>
            <c:numRef>
              <c:f>Sheet1!$B$4:$D$4</c:f>
              <c:numCache>
                <c:formatCode>General</c:formatCode>
                <c:ptCount val="3"/>
              </c:numCache>
            </c:numRef>
          </c:val>
        </c:ser>
        <c:firstSliceAng val="0"/>
      </c:pieChart>
      <c:spPr>
        <a:noFill/>
        <a:ln w="12701">
          <a:solidFill>
            <a:srgbClr val="000000"/>
          </a:solidFill>
          <a:prstDash val="solid"/>
        </a:ln>
      </c:spPr>
    </c:plotArea>
    <c:legend>
      <c:legendPos val="r"/>
      <c:layout>
        <c:manualLayout>
          <c:xMode val="edge"/>
          <c:yMode val="edge"/>
          <c:x val="0.90138408304498252"/>
          <c:y val="0.40522875816993476"/>
          <c:w val="9.169550173010399E-2"/>
          <c:h val="0.1895424836601306"/>
        </c:manualLayout>
      </c:layout>
      <c:spPr>
        <a:noFill/>
        <a:ln w="3176">
          <a:solidFill>
            <a:srgbClr val="000000"/>
          </a:solidFill>
          <a:prstDash val="solid"/>
        </a:ln>
      </c:spPr>
      <c:txPr>
        <a:bodyPr/>
        <a:lstStyle/>
        <a:p>
          <a:pPr>
            <a:defRPr sz="736"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26" b="1" i="0" u="none" strike="noStrike" baseline="0">
          <a:solidFill>
            <a:srgbClr val="000000"/>
          </a:solidFill>
          <a:latin typeface="Arial"/>
          <a:ea typeface="Arial"/>
          <a:cs typeface="Arial"/>
        </a:defRPr>
      </a:pPr>
      <a:endParaRPr lang="en-US"/>
    </a:p>
  </c:tx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2318339100346021"/>
          <c:y val="8.8050314465408827E-2"/>
          <c:w val="0.45328719723183392"/>
          <c:h val="0.82389937106918465"/>
        </c:manualLayout>
      </c:layout>
      <c:pieChart>
        <c:varyColors val="1"/>
        <c:ser>
          <c:idx val="0"/>
          <c:order val="0"/>
          <c:tx>
            <c:strRef>
              <c:f>Sheet1!$A$2</c:f>
              <c:strCache>
                <c:ptCount val="1"/>
              </c:strCache>
            </c:strRef>
          </c:tx>
          <c:spPr>
            <a:solidFill>
              <a:srgbClr val="BBE0E3"/>
            </a:solidFill>
            <a:ln w="12643">
              <a:solidFill>
                <a:srgbClr val="000000"/>
              </a:solidFill>
              <a:prstDash val="solid"/>
            </a:ln>
          </c:spPr>
          <c:dPt>
            <c:idx val="1"/>
            <c:spPr>
              <a:solidFill>
                <a:srgbClr val="333399"/>
              </a:solidFill>
              <a:ln w="12643">
                <a:solidFill>
                  <a:srgbClr val="000000"/>
                </a:solidFill>
                <a:prstDash val="solid"/>
              </a:ln>
            </c:spPr>
          </c:dPt>
          <c:dPt>
            <c:idx val="2"/>
            <c:spPr>
              <a:solidFill>
                <a:srgbClr val="009999"/>
              </a:solidFill>
              <a:ln w="12643">
                <a:solidFill>
                  <a:srgbClr val="000000"/>
                </a:solidFill>
                <a:prstDash val="solid"/>
              </a:ln>
            </c:spPr>
          </c:dPt>
          <c:cat>
            <c:strRef>
              <c:f>Sheet1!$B$1:$D$1</c:f>
              <c:strCache>
                <c:ptCount val="3"/>
                <c:pt idx="0">
                  <c:v>Yes</c:v>
                </c:pt>
                <c:pt idx="1">
                  <c:v>No</c:v>
                </c:pt>
                <c:pt idx="2">
                  <c:v>Other</c:v>
                </c:pt>
              </c:strCache>
            </c:strRef>
          </c:cat>
          <c:val>
            <c:numRef>
              <c:f>Sheet1!$B$2:$D$2</c:f>
              <c:numCache>
                <c:formatCode>General</c:formatCode>
                <c:ptCount val="3"/>
                <c:pt idx="0">
                  <c:v>65</c:v>
                </c:pt>
                <c:pt idx="1">
                  <c:v>20</c:v>
                </c:pt>
                <c:pt idx="2">
                  <c:v>15</c:v>
                </c:pt>
              </c:numCache>
            </c:numRef>
          </c:val>
        </c:ser>
        <c:ser>
          <c:idx val="1"/>
          <c:order val="1"/>
          <c:tx>
            <c:strRef>
              <c:f>Sheet1!$A$3</c:f>
              <c:strCache>
                <c:ptCount val="1"/>
              </c:strCache>
            </c:strRef>
          </c:tx>
          <c:spPr>
            <a:solidFill>
              <a:srgbClr val="333399"/>
            </a:solidFill>
            <a:ln w="12643">
              <a:solidFill>
                <a:srgbClr val="000000"/>
              </a:solidFill>
              <a:prstDash val="solid"/>
            </a:ln>
          </c:spPr>
          <c:dPt>
            <c:idx val="0"/>
            <c:spPr>
              <a:solidFill>
                <a:srgbClr val="BBE0E3"/>
              </a:solidFill>
              <a:ln w="12643">
                <a:solidFill>
                  <a:srgbClr val="000000"/>
                </a:solidFill>
                <a:prstDash val="solid"/>
              </a:ln>
            </c:spPr>
          </c:dPt>
          <c:dPt>
            <c:idx val="2"/>
            <c:spPr>
              <a:solidFill>
                <a:srgbClr val="009999"/>
              </a:solidFill>
              <a:ln w="12643">
                <a:solidFill>
                  <a:srgbClr val="000000"/>
                </a:solidFill>
                <a:prstDash val="solid"/>
              </a:ln>
            </c:spPr>
          </c:dPt>
          <c:cat>
            <c:strRef>
              <c:f>Sheet1!$B$1:$D$1</c:f>
              <c:strCache>
                <c:ptCount val="3"/>
                <c:pt idx="0">
                  <c:v>Yes</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43">
              <a:solidFill>
                <a:srgbClr val="000000"/>
              </a:solidFill>
              <a:prstDash val="solid"/>
            </a:ln>
          </c:spPr>
          <c:dPt>
            <c:idx val="0"/>
            <c:spPr>
              <a:solidFill>
                <a:srgbClr val="BBE0E3"/>
              </a:solidFill>
              <a:ln w="12643">
                <a:solidFill>
                  <a:srgbClr val="000000"/>
                </a:solidFill>
                <a:prstDash val="solid"/>
              </a:ln>
            </c:spPr>
          </c:dPt>
          <c:dPt>
            <c:idx val="1"/>
            <c:spPr>
              <a:solidFill>
                <a:srgbClr val="333399"/>
              </a:solidFill>
              <a:ln w="12643">
                <a:solidFill>
                  <a:srgbClr val="000000"/>
                </a:solidFill>
                <a:prstDash val="solid"/>
              </a:ln>
            </c:spPr>
          </c:dPt>
          <c:cat>
            <c:strRef>
              <c:f>Sheet1!$B$1:$D$1</c:f>
              <c:strCache>
                <c:ptCount val="3"/>
                <c:pt idx="0">
                  <c:v>Yes</c:v>
                </c:pt>
                <c:pt idx="1">
                  <c:v>No</c:v>
                </c:pt>
                <c:pt idx="2">
                  <c:v>Other</c:v>
                </c:pt>
              </c:strCache>
            </c:strRef>
          </c:cat>
          <c:val>
            <c:numRef>
              <c:f>Sheet1!$B$4:$D$4</c:f>
              <c:numCache>
                <c:formatCode>General</c:formatCode>
                <c:ptCount val="3"/>
              </c:numCache>
            </c:numRef>
          </c:val>
        </c:ser>
        <c:firstSliceAng val="0"/>
      </c:pieChart>
      <c:spPr>
        <a:noFill/>
        <a:ln w="12643">
          <a:solidFill>
            <a:srgbClr val="000000"/>
          </a:solidFill>
          <a:prstDash val="solid"/>
        </a:ln>
      </c:spPr>
    </c:plotArea>
    <c:legend>
      <c:legendPos val="r"/>
      <c:layout>
        <c:manualLayout>
          <c:xMode val="edge"/>
          <c:yMode val="edge"/>
          <c:x val="0.90138408304498252"/>
          <c:y val="0.4088050314465409"/>
          <c:w val="9.169550173010399E-2"/>
          <c:h val="0.1823899371069182"/>
        </c:manualLayout>
      </c:layout>
      <c:spPr>
        <a:noFill/>
        <a:ln w="3160">
          <a:solidFill>
            <a:srgbClr val="000000"/>
          </a:solidFill>
          <a:prstDash val="solid"/>
        </a:ln>
      </c:spPr>
      <c:txPr>
        <a:bodyPr/>
        <a:lstStyle/>
        <a:p>
          <a:pPr>
            <a:defRPr sz="731"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70" b="1" i="0" u="none" strike="noStrike" baseline="0">
          <a:solidFill>
            <a:srgbClr val="000000"/>
          </a:solidFill>
          <a:latin typeface="Arial"/>
          <a:ea typeface="Arial"/>
          <a:cs typeface="Arial"/>
        </a:defRPr>
      </a:pPr>
      <a:endParaRPr lang="en-US"/>
    </a:p>
  </c:tx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2837370242214533"/>
          <c:y val="8.9108910891089327E-2"/>
          <c:w val="0.43079584775086532"/>
          <c:h val="0.82178217821782151"/>
        </c:manualLayout>
      </c:layout>
      <c:pieChart>
        <c:varyColors val="1"/>
        <c:ser>
          <c:idx val="0"/>
          <c:order val="0"/>
          <c:tx>
            <c:strRef>
              <c:f>Sheet1!$A$2</c:f>
              <c:strCache>
                <c:ptCount val="1"/>
              </c:strCache>
            </c:strRef>
          </c:tx>
          <c:spPr>
            <a:solidFill>
              <a:srgbClr val="BBE0E3"/>
            </a:solidFill>
            <a:ln w="12663">
              <a:solidFill>
                <a:srgbClr val="000000"/>
              </a:solidFill>
              <a:prstDash val="solid"/>
            </a:ln>
          </c:spPr>
          <c:dPt>
            <c:idx val="1"/>
            <c:spPr>
              <a:solidFill>
                <a:srgbClr val="333399"/>
              </a:solidFill>
              <a:ln w="12663">
                <a:solidFill>
                  <a:srgbClr val="000000"/>
                </a:solidFill>
                <a:prstDash val="solid"/>
              </a:ln>
            </c:spPr>
          </c:dPt>
          <c:dPt>
            <c:idx val="2"/>
            <c:spPr>
              <a:solidFill>
                <a:srgbClr val="009999"/>
              </a:solidFill>
              <a:ln w="12663">
                <a:solidFill>
                  <a:srgbClr val="000000"/>
                </a:solidFill>
                <a:prstDash val="solid"/>
              </a:ln>
            </c:spPr>
          </c:dPt>
          <c:cat>
            <c:strRef>
              <c:f>Sheet1!$B$1:$D$1</c:f>
              <c:strCache>
                <c:ptCount val="3"/>
                <c:pt idx="0">
                  <c:v>Yes</c:v>
                </c:pt>
                <c:pt idx="1">
                  <c:v>No </c:v>
                </c:pt>
                <c:pt idx="2">
                  <c:v>Other </c:v>
                </c:pt>
              </c:strCache>
            </c:strRef>
          </c:cat>
          <c:val>
            <c:numRef>
              <c:f>Sheet1!$B$2:$D$2</c:f>
              <c:numCache>
                <c:formatCode>General</c:formatCode>
                <c:ptCount val="3"/>
                <c:pt idx="0">
                  <c:v>20</c:v>
                </c:pt>
                <c:pt idx="1">
                  <c:v>75</c:v>
                </c:pt>
                <c:pt idx="2">
                  <c:v>5</c:v>
                </c:pt>
              </c:numCache>
            </c:numRef>
          </c:val>
        </c:ser>
        <c:ser>
          <c:idx val="1"/>
          <c:order val="1"/>
          <c:tx>
            <c:strRef>
              <c:f>Sheet1!$A$3</c:f>
              <c:strCache>
                <c:ptCount val="1"/>
              </c:strCache>
            </c:strRef>
          </c:tx>
          <c:spPr>
            <a:solidFill>
              <a:srgbClr val="333399"/>
            </a:solidFill>
            <a:ln w="12663">
              <a:solidFill>
                <a:srgbClr val="000000"/>
              </a:solidFill>
              <a:prstDash val="solid"/>
            </a:ln>
          </c:spPr>
          <c:dPt>
            <c:idx val="0"/>
            <c:spPr>
              <a:solidFill>
                <a:srgbClr val="BBE0E3"/>
              </a:solidFill>
              <a:ln w="12663">
                <a:solidFill>
                  <a:srgbClr val="000000"/>
                </a:solidFill>
                <a:prstDash val="solid"/>
              </a:ln>
            </c:spPr>
          </c:dPt>
          <c:dPt>
            <c:idx val="2"/>
            <c:spPr>
              <a:solidFill>
                <a:srgbClr val="009999"/>
              </a:solidFill>
              <a:ln w="12663">
                <a:solidFill>
                  <a:srgbClr val="000000"/>
                </a:solidFill>
                <a:prstDash val="solid"/>
              </a:ln>
            </c:spPr>
          </c:dPt>
          <c:cat>
            <c:strRef>
              <c:f>Sheet1!$B$1:$D$1</c:f>
              <c:strCache>
                <c:ptCount val="3"/>
                <c:pt idx="0">
                  <c:v>Yes</c:v>
                </c:pt>
                <c:pt idx="1">
                  <c:v>No </c:v>
                </c:pt>
                <c:pt idx="2">
                  <c:v>Other </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63">
              <a:solidFill>
                <a:srgbClr val="000000"/>
              </a:solidFill>
              <a:prstDash val="solid"/>
            </a:ln>
          </c:spPr>
          <c:dPt>
            <c:idx val="0"/>
            <c:spPr>
              <a:solidFill>
                <a:srgbClr val="BBE0E3"/>
              </a:solidFill>
              <a:ln w="12663">
                <a:solidFill>
                  <a:srgbClr val="000000"/>
                </a:solidFill>
                <a:prstDash val="solid"/>
              </a:ln>
            </c:spPr>
          </c:dPt>
          <c:dPt>
            <c:idx val="1"/>
            <c:spPr>
              <a:solidFill>
                <a:srgbClr val="333399"/>
              </a:solidFill>
              <a:ln w="12663">
                <a:solidFill>
                  <a:srgbClr val="000000"/>
                </a:solidFill>
                <a:prstDash val="solid"/>
              </a:ln>
            </c:spPr>
          </c:dPt>
          <c:cat>
            <c:strRef>
              <c:f>Sheet1!$B$1:$D$1</c:f>
              <c:strCache>
                <c:ptCount val="3"/>
                <c:pt idx="0">
                  <c:v>Yes</c:v>
                </c:pt>
                <c:pt idx="1">
                  <c:v>No </c:v>
                </c:pt>
                <c:pt idx="2">
                  <c:v>Other </c:v>
                </c:pt>
              </c:strCache>
            </c:strRef>
          </c:cat>
          <c:val>
            <c:numRef>
              <c:f>Sheet1!$B$4:$D$4</c:f>
              <c:numCache>
                <c:formatCode>General</c:formatCode>
                <c:ptCount val="3"/>
              </c:numCache>
            </c:numRef>
          </c:val>
        </c:ser>
        <c:firstSliceAng val="0"/>
      </c:pieChart>
      <c:spPr>
        <a:noFill/>
        <a:ln w="12663">
          <a:solidFill>
            <a:srgbClr val="000000"/>
          </a:solidFill>
          <a:prstDash val="solid"/>
        </a:ln>
      </c:spPr>
    </c:plotArea>
    <c:legend>
      <c:legendPos val="r"/>
      <c:layout>
        <c:manualLayout>
          <c:xMode val="edge"/>
          <c:yMode val="edge"/>
          <c:x val="0.88927335640138405"/>
          <c:y val="0.40594059405940608"/>
          <c:w val="0.10380622837370246"/>
          <c:h val="0.19141914191419152"/>
        </c:manualLayout>
      </c:layout>
      <c:spPr>
        <a:noFill/>
        <a:ln w="3166">
          <a:solidFill>
            <a:srgbClr val="000000"/>
          </a:solidFill>
          <a:prstDash val="solid"/>
        </a:ln>
      </c:spPr>
      <c:txPr>
        <a:bodyPr/>
        <a:lstStyle/>
        <a:p>
          <a:pPr>
            <a:defRPr sz="733"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22" b="1" i="0" u="none" strike="noStrike" baseline="0">
          <a:solidFill>
            <a:srgbClr val="000000"/>
          </a:solidFill>
          <a:latin typeface="Arial"/>
          <a:ea typeface="Arial"/>
          <a:cs typeface="Arial"/>
        </a:defRPr>
      </a:pPr>
      <a:endParaRPr lang="en-US"/>
    </a:p>
  </c:txPr>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1663778162911621"/>
          <c:y val="8.8050314465408827E-2"/>
          <c:w val="0.45407279029462844"/>
          <c:h val="0.82389937106918465"/>
        </c:manualLayout>
      </c:layout>
      <c:pieChart>
        <c:varyColors val="1"/>
        <c:ser>
          <c:idx val="0"/>
          <c:order val="0"/>
          <c:tx>
            <c:strRef>
              <c:f>Sheet1!$A$2</c:f>
              <c:strCache>
                <c:ptCount val="1"/>
              </c:strCache>
            </c:strRef>
          </c:tx>
          <c:spPr>
            <a:solidFill>
              <a:srgbClr val="BBE0E3"/>
            </a:solidFill>
            <a:ln w="12630">
              <a:solidFill>
                <a:srgbClr val="000000"/>
              </a:solidFill>
              <a:prstDash val="solid"/>
            </a:ln>
          </c:spPr>
          <c:dPt>
            <c:idx val="1"/>
            <c:spPr>
              <a:solidFill>
                <a:srgbClr val="333399"/>
              </a:solidFill>
              <a:ln w="12630">
                <a:solidFill>
                  <a:srgbClr val="000000"/>
                </a:solidFill>
                <a:prstDash val="solid"/>
              </a:ln>
            </c:spPr>
          </c:dPt>
          <c:dPt>
            <c:idx val="2"/>
            <c:spPr>
              <a:solidFill>
                <a:srgbClr val="009999"/>
              </a:solidFill>
              <a:ln w="12630">
                <a:solidFill>
                  <a:srgbClr val="000000"/>
                </a:solidFill>
                <a:prstDash val="solid"/>
              </a:ln>
            </c:spPr>
          </c:dPt>
          <c:cat>
            <c:strRef>
              <c:f>Sheet1!$B$1:$D$1</c:f>
              <c:strCache>
                <c:ptCount val="3"/>
                <c:pt idx="0">
                  <c:v>Yes </c:v>
                </c:pt>
                <c:pt idx="1">
                  <c:v>No</c:v>
                </c:pt>
                <c:pt idx="2">
                  <c:v>Other </c:v>
                </c:pt>
              </c:strCache>
            </c:strRef>
          </c:cat>
          <c:val>
            <c:numRef>
              <c:f>Sheet1!$B$2:$D$2</c:f>
              <c:numCache>
                <c:formatCode>General</c:formatCode>
                <c:ptCount val="3"/>
                <c:pt idx="0">
                  <c:v>80</c:v>
                </c:pt>
                <c:pt idx="1">
                  <c:v>10</c:v>
                </c:pt>
                <c:pt idx="2">
                  <c:v>10</c:v>
                </c:pt>
              </c:numCache>
            </c:numRef>
          </c:val>
        </c:ser>
        <c:ser>
          <c:idx val="1"/>
          <c:order val="1"/>
          <c:tx>
            <c:strRef>
              <c:f>Sheet1!$A$3</c:f>
              <c:strCache>
                <c:ptCount val="1"/>
              </c:strCache>
            </c:strRef>
          </c:tx>
          <c:spPr>
            <a:solidFill>
              <a:srgbClr val="333399"/>
            </a:solidFill>
            <a:ln w="12630">
              <a:solidFill>
                <a:srgbClr val="000000"/>
              </a:solidFill>
              <a:prstDash val="solid"/>
            </a:ln>
          </c:spPr>
          <c:dPt>
            <c:idx val="0"/>
            <c:spPr>
              <a:solidFill>
                <a:srgbClr val="BBE0E3"/>
              </a:solidFill>
              <a:ln w="12630">
                <a:solidFill>
                  <a:srgbClr val="000000"/>
                </a:solidFill>
                <a:prstDash val="solid"/>
              </a:ln>
            </c:spPr>
          </c:dPt>
          <c:dPt>
            <c:idx val="2"/>
            <c:spPr>
              <a:solidFill>
                <a:srgbClr val="009999"/>
              </a:solidFill>
              <a:ln w="12630">
                <a:solidFill>
                  <a:srgbClr val="000000"/>
                </a:solidFill>
                <a:prstDash val="solid"/>
              </a:ln>
            </c:spPr>
          </c:dPt>
          <c:cat>
            <c:strRef>
              <c:f>Sheet1!$B$1:$D$1</c:f>
              <c:strCache>
                <c:ptCount val="3"/>
                <c:pt idx="0">
                  <c:v>Yes </c:v>
                </c:pt>
                <c:pt idx="1">
                  <c:v>No</c:v>
                </c:pt>
                <c:pt idx="2">
                  <c:v>Other </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30">
              <a:solidFill>
                <a:srgbClr val="000000"/>
              </a:solidFill>
              <a:prstDash val="solid"/>
            </a:ln>
          </c:spPr>
          <c:dPt>
            <c:idx val="0"/>
            <c:spPr>
              <a:solidFill>
                <a:srgbClr val="BBE0E3"/>
              </a:solidFill>
              <a:ln w="12630">
                <a:solidFill>
                  <a:srgbClr val="000000"/>
                </a:solidFill>
                <a:prstDash val="solid"/>
              </a:ln>
            </c:spPr>
          </c:dPt>
          <c:dPt>
            <c:idx val="1"/>
            <c:spPr>
              <a:solidFill>
                <a:srgbClr val="333399"/>
              </a:solidFill>
              <a:ln w="12630">
                <a:solidFill>
                  <a:srgbClr val="000000"/>
                </a:solidFill>
                <a:prstDash val="solid"/>
              </a:ln>
            </c:spPr>
          </c:dPt>
          <c:cat>
            <c:strRef>
              <c:f>Sheet1!$B$1:$D$1</c:f>
              <c:strCache>
                <c:ptCount val="3"/>
                <c:pt idx="0">
                  <c:v>Yes </c:v>
                </c:pt>
                <c:pt idx="1">
                  <c:v>No</c:v>
                </c:pt>
                <c:pt idx="2">
                  <c:v>Other </c:v>
                </c:pt>
              </c:strCache>
            </c:strRef>
          </c:cat>
          <c:val>
            <c:numRef>
              <c:f>Sheet1!$B$4:$D$4</c:f>
              <c:numCache>
                <c:formatCode>General</c:formatCode>
                <c:ptCount val="3"/>
              </c:numCache>
            </c:numRef>
          </c:val>
        </c:ser>
        <c:firstSliceAng val="0"/>
      </c:pieChart>
      <c:spPr>
        <a:noFill/>
        <a:ln w="12630">
          <a:solidFill>
            <a:srgbClr val="000000"/>
          </a:solidFill>
          <a:prstDash val="solid"/>
        </a:ln>
      </c:spPr>
    </c:plotArea>
    <c:legend>
      <c:legendPos val="r"/>
      <c:layout>
        <c:manualLayout>
          <c:xMode val="edge"/>
          <c:yMode val="edge"/>
          <c:x val="0.88908136482939637"/>
          <c:y val="0.4088050314465409"/>
          <c:w val="0.10398622047244066"/>
          <c:h val="0.1823899371069182"/>
        </c:manualLayout>
      </c:layout>
      <c:spPr>
        <a:noFill/>
        <a:ln w="3157">
          <a:solidFill>
            <a:srgbClr val="000000"/>
          </a:solidFill>
          <a:prstDash val="solid"/>
        </a:ln>
      </c:spPr>
      <c:txPr>
        <a:bodyPr/>
        <a:lstStyle/>
        <a:p>
          <a:pPr>
            <a:defRPr sz="731"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70" b="1" i="0" u="none" strike="noStrike" baseline="0">
          <a:solidFill>
            <a:srgbClr val="000000"/>
          </a:solidFill>
          <a:latin typeface="Arial"/>
          <a:ea typeface="Arial"/>
          <a:cs typeface="Arial"/>
        </a:defRPr>
      </a:pPr>
      <a:endParaRPr lang="en-US"/>
    </a:p>
  </c:txPr>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1317157712304985"/>
          <c:y val="8.7878787878787556E-2"/>
          <c:w val="0.47140381282495747"/>
          <c:h val="0.82424242424242422"/>
        </c:manualLayout>
      </c:layout>
      <c:pieChart>
        <c:varyColors val="1"/>
        <c:ser>
          <c:idx val="0"/>
          <c:order val="0"/>
          <c:tx>
            <c:strRef>
              <c:f>Sheet1!$A$2</c:f>
              <c:strCache>
                <c:ptCount val="1"/>
              </c:strCache>
            </c:strRef>
          </c:tx>
          <c:spPr>
            <a:solidFill>
              <a:srgbClr val="BBE0E3"/>
            </a:solidFill>
            <a:ln w="12662">
              <a:solidFill>
                <a:srgbClr val="000000"/>
              </a:solidFill>
              <a:prstDash val="solid"/>
            </a:ln>
          </c:spPr>
          <c:dPt>
            <c:idx val="1"/>
            <c:spPr>
              <a:solidFill>
                <a:srgbClr val="333399"/>
              </a:solidFill>
              <a:ln w="12662">
                <a:solidFill>
                  <a:srgbClr val="000000"/>
                </a:solidFill>
                <a:prstDash val="solid"/>
              </a:ln>
            </c:spPr>
          </c:dPt>
          <c:dPt>
            <c:idx val="2"/>
            <c:spPr>
              <a:solidFill>
                <a:srgbClr val="009999"/>
              </a:solidFill>
              <a:ln w="12662">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5</c:v>
                </c:pt>
                <c:pt idx="1">
                  <c:v>90</c:v>
                </c:pt>
                <c:pt idx="2">
                  <c:v>10</c:v>
                </c:pt>
              </c:numCache>
            </c:numRef>
          </c:val>
        </c:ser>
        <c:ser>
          <c:idx val="1"/>
          <c:order val="1"/>
          <c:tx>
            <c:strRef>
              <c:f>Sheet1!$A$3</c:f>
              <c:strCache>
                <c:ptCount val="1"/>
              </c:strCache>
            </c:strRef>
          </c:tx>
          <c:spPr>
            <a:solidFill>
              <a:srgbClr val="333399"/>
            </a:solidFill>
            <a:ln w="12662">
              <a:solidFill>
                <a:srgbClr val="000000"/>
              </a:solidFill>
              <a:prstDash val="solid"/>
            </a:ln>
          </c:spPr>
          <c:dPt>
            <c:idx val="0"/>
            <c:spPr>
              <a:solidFill>
                <a:srgbClr val="BBE0E3"/>
              </a:solidFill>
              <a:ln w="12662">
                <a:solidFill>
                  <a:srgbClr val="000000"/>
                </a:solidFill>
                <a:prstDash val="solid"/>
              </a:ln>
            </c:spPr>
          </c:dPt>
          <c:dPt>
            <c:idx val="2"/>
            <c:spPr>
              <a:solidFill>
                <a:srgbClr val="009999"/>
              </a:solidFill>
              <a:ln w="12662">
                <a:solidFill>
                  <a:srgbClr val="000000"/>
                </a:solidFill>
                <a:prstDash val="solid"/>
              </a:ln>
            </c:spPr>
          </c:dPt>
          <c:cat>
            <c:strRef>
              <c:f>Sheet1!$B$1:$D$1</c:f>
              <c:strCache>
                <c:ptCount val="3"/>
                <c:pt idx="0">
                  <c:v>Yes </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62">
              <a:solidFill>
                <a:srgbClr val="000000"/>
              </a:solidFill>
              <a:prstDash val="solid"/>
            </a:ln>
          </c:spPr>
          <c:dPt>
            <c:idx val="0"/>
            <c:spPr>
              <a:solidFill>
                <a:srgbClr val="BBE0E3"/>
              </a:solidFill>
              <a:ln w="12662">
                <a:solidFill>
                  <a:srgbClr val="000000"/>
                </a:solidFill>
                <a:prstDash val="solid"/>
              </a:ln>
            </c:spPr>
          </c:dPt>
          <c:dPt>
            <c:idx val="1"/>
            <c:spPr>
              <a:solidFill>
                <a:srgbClr val="333399"/>
              </a:solidFill>
              <a:ln w="12662">
                <a:solidFill>
                  <a:srgbClr val="000000"/>
                </a:solidFill>
                <a:prstDash val="solid"/>
              </a:ln>
            </c:spPr>
          </c:dPt>
          <c:cat>
            <c:strRef>
              <c:f>Sheet1!$B$1:$D$1</c:f>
              <c:strCache>
                <c:ptCount val="3"/>
                <c:pt idx="0">
                  <c:v>Yes </c:v>
                </c:pt>
                <c:pt idx="1">
                  <c:v>No</c:v>
                </c:pt>
                <c:pt idx="2">
                  <c:v>Other</c:v>
                </c:pt>
              </c:strCache>
            </c:strRef>
          </c:cat>
          <c:val>
            <c:numRef>
              <c:f>Sheet1!$B$4:$D$4</c:f>
              <c:numCache>
                <c:formatCode>General</c:formatCode>
                <c:ptCount val="3"/>
              </c:numCache>
            </c:numRef>
          </c:val>
        </c:ser>
        <c:firstSliceAng val="0"/>
      </c:pieChart>
      <c:spPr>
        <a:noFill/>
        <a:ln w="12662">
          <a:solidFill>
            <a:srgbClr val="000000"/>
          </a:solidFill>
          <a:prstDash val="solid"/>
        </a:ln>
      </c:spPr>
    </c:plotArea>
    <c:legend>
      <c:legendPos val="r"/>
      <c:layout>
        <c:manualLayout>
          <c:xMode val="edge"/>
          <c:yMode val="edge"/>
          <c:x val="0.90121318168562237"/>
          <c:y val="0.4121213571707793"/>
          <c:w val="9.1854403616214442E-2"/>
          <c:h val="0.17575760476748886"/>
        </c:manualLayout>
      </c:layout>
      <c:spPr>
        <a:noFill/>
        <a:ln w="3166">
          <a:solidFill>
            <a:srgbClr val="000000"/>
          </a:solidFill>
          <a:prstDash val="solid"/>
        </a:ln>
      </c:spPr>
      <c:txPr>
        <a:bodyPr/>
        <a:lstStyle/>
        <a:p>
          <a:pPr>
            <a:defRPr sz="733"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419" b="1" i="0" u="none" strike="noStrike" baseline="0">
          <a:solidFill>
            <a:srgbClr val="000000"/>
          </a:solidFill>
          <a:latin typeface="Arial"/>
          <a:ea typeface="Arial"/>
          <a:cs typeface="Arial"/>
        </a:defRPr>
      </a:pPr>
      <a:endParaRPr lang="en-US"/>
    </a:p>
  </c:txPr>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2318339100346021"/>
          <c:y val="8.8050314465408827E-2"/>
          <c:w val="0.45328719723183392"/>
          <c:h val="0.82389937106918465"/>
        </c:manualLayout>
      </c:layout>
      <c:pieChart>
        <c:varyColors val="1"/>
        <c:ser>
          <c:idx val="0"/>
          <c:order val="0"/>
          <c:tx>
            <c:strRef>
              <c:f>Sheet1!$A$2</c:f>
              <c:strCache>
                <c:ptCount val="1"/>
              </c:strCache>
            </c:strRef>
          </c:tx>
          <c:spPr>
            <a:solidFill>
              <a:srgbClr val="BBE0E3"/>
            </a:solidFill>
            <a:ln w="12643">
              <a:solidFill>
                <a:srgbClr val="000000"/>
              </a:solidFill>
              <a:prstDash val="solid"/>
            </a:ln>
          </c:spPr>
          <c:dPt>
            <c:idx val="1"/>
            <c:spPr>
              <a:solidFill>
                <a:srgbClr val="333399"/>
              </a:solidFill>
              <a:ln w="12643">
                <a:solidFill>
                  <a:srgbClr val="000000"/>
                </a:solidFill>
                <a:prstDash val="solid"/>
              </a:ln>
            </c:spPr>
          </c:dPt>
          <c:dPt>
            <c:idx val="2"/>
            <c:spPr>
              <a:solidFill>
                <a:srgbClr val="009999"/>
              </a:solidFill>
              <a:ln w="12643">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40</c:v>
                </c:pt>
                <c:pt idx="1">
                  <c:v>60</c:v>
                </c:pt>
                <c:pt idx="2">
                  <c:v>20</c:v>
                </c:pt>
              </c:numCache>
            </c:numRef>
          </c:val>
        </c:ser>
        <c:ser>
          <c:idx val="1"/>
          <c:order val="1"/>
          <c:tx>
            <c:strRef>
              <c:f>Sheet1!$A$3</c:f>
              <c:strCache>
                <c:ptCount val="1"/>
              </c:strCache>
            </c:strRef>
          </c:tx>
          <c:spPr>
            <a:solidFill>
              <a:srgbClr val="333399"/>
            </a:solidFill>
            <a:ln w="12643">
              <a:solidFill>
                <a:srgbClr val="000000"/>
              </a:solidFill>
              <a:prstDash val="solid"/>
            </a:ln>
          </c:spPr>
          <c:dPt>
            <c:idx val="0"/>
            <c:spPr>
              <a:solidFill>
                <a:srgbClr val="BBE0E3"/>
              </a:solidFill>
              <a:ln w="12643">
                <a:solidFill>
                  <a:srgbClr val="000000"/>
                </a:solidFill>
                <a:prstDash val="solid"/>
              </a:ln>
            </c:spPr>
          </c:dPt>
          <c:dPt>
            <c:idx val="2"/>
            <c:spPr>
              <a:solidFill>
                <a:srgbClr val="009999"/>
              </a:solidFill>
              <a:ln w="12643">
                <a:solidFill>
                  <a:srgbClr val="000000"/>
                </a:solidFill>
                <a:prstDash val="solid"/>
              </a:ln>
            </c:spPr>
          </c:dPt>
          <c:cat>
            <c:strRef>
              <c:f>Sheet1!$B$1:$D$1</c:f>
              <c:strCache>
                <c:ptCount val="3"/>
                <c:pt idx="0">
                  <c:v>Yes </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43">
              <a:solidFill>
                <a:srgbClr val="000000"/>
              </a:solidFill>
              <a:prstDash val="solid"/>
            </a:ln>
          </c:spPr>
          <c:dPt>
            <c:idx val="0"/>
            <c:spPr>
              <a:solidFill>
                <a:srgbClr val="BBE0E3"/>
              </a:solidFill>
              <a:ln w="12643">
                <a:solidFill>
                  <a:srgbClr val="000000"/>
                </a:solidFill>
                <a:prstDash val="solid"/>
              </a:ln>
            </c:spPr>
          </c:dPt>
          <c:dPt>
            <c:idx val="1"/>
            <c:spPr>
              <a:solidFill>
                <a:srgbClr val="333399"/>
              </a:solidFill>
              <a:ln w="12643">
                <a:solidFill>
                  <a:srgbClr val="000000"/>
                </a:solidFill>
                <a:prstDash val="solid"/>
              </a:ln>
            </c:spPr>
          </c:dPt>
          <c:cat>
            <c:strRef>
              <c:f>Sheet1!$B$1:$D$1</c:f>
              <c:strCache>
                <c:ptCount val="3"/>
                <c:pt idx="0">
                  <c:v>Yes </c:v>
                </c:pt>
                <c:pt idx="1">
                  <c:v>No</c:v>
                </c:pt>
                <c:pt idx="2">
                  <c:v>Other</c:v>
                </c:pt>
              </c:strCache>
            </c:strRef>
          </c:cat>
          <c:val>
            <c:numRef>
              <c:f>Sheet1!$B$4:$D$4</c:f>
              <c:numCache>
                <c:formatCode>General</c:formatCode>
                <c:ptCount val="3"/>
              </c:numCache>
            </c:numRef>
          </c:val>
        </c:ser>
        <c:firstSliceAng val="0"/>
      </c:pieChart>
      <c:spPr>
        <a:noFill/>
        <a:ln w="12643">
          <a:solidFill>
            <a:srgbClr val="000000"/>
          </a:solidFill>
          <a:prstDash val="solid"/>
        </a:ln>
      </c:spPr>
    </c:plotArea>
    <c:legend>
      <c:legendPos val="r"/>
      <c:layout>
        <c:manualLayout>
          <c:xMode val="edge"/>
          <c:yMode val="edge"/>
          <c:x val="0.90138408304498252"/>
          <c:y val="0.4088050314465409"/>
          <c:w val="9.169550173010399E-2"/>
          <c:h val="0.1823899371069182"/>
        </c:manualLayout>
      </c:layout>
      <c:spPr>
        <a:noFill/>
        <a:ln w="3160">
          <a:solidFill>
            <a:srgbClr val="000000"/>
          </a:solidFill>
          <a:prstDash val="solid"/>
        </a:ln>
      </c:spPr>
      <c:txPr>
        <a:bodyPr/>
        <a:lstStyle/>
        <a:p>
          <a:pPr>
            <a:defRPr sz="731"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70" b="1" i="0" u="none" strike="noStrike" baseline="0">
          <a:solidFill>
            <a:srgbClr val="000000"/>
          </a:solidFill>
          <a:latin typeface="Arial"/>
          <a:ea typeface="Arial"/>
          <a:cs typeface="Arial"/>
        </a:defRPr>
      </a:pPr>
      <a:endParaRPr lang="en-US"/>
    </a:p>
  </c:txPr>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2318339100346021"/>
          <c:y val="8.8050314465408827E-2"/>
          <c:w val="0.45328719723183392"/>
          <c:h val="0.82389937106918465"/>
        </c:manualLayout>
      </c:layout>
      <c:pieChart>
        <c:varyColors val="1"/>
        <c:ser>
          <c:idx val="0"/>
          <c:order val="0"/>
          <c:tx>
            <c:strRef>
              <c:f>Sheet1!$A$2</c:f>
              <c:strCache>
                <c:ptCount val="1"/>
              </c:strCache>
            </c:strRef>
          </c:tx>
          <c:spPr>
            <a:solidFill>
              <a:srgbClr val="BBE0E3"/>
            </a:solidFill>
            <a:ln w="12643">
              <a:solidFill>
                <a:srgbClr val="000000"/>
              </a:solidFill>
              <a:prstDash val="solid"/>
            </a:ln>
          </c:spPr>
          <c:dPt>
            <c:idx val="1"/>
            <c:spPr>
              <a:solidFill>
                <a:srgbClr val="333399"/>
              </a:solidFill>
              <a:ln w="12643">
                <a:solidFill>
                  <a:srgbClr val="000000"/>
                </a:solidFill>
                <a:prstDash val="solid"/>
              </a:ln>
            </c:spPr>
          </c:dPt>
          <c:dPt>
            <c:idx val="2"/>
            <c:spPr>
              <a:solidFill>
                <a:srgbClr val="009999"/>
              </a:solidFill>
              <a:ln w="12643">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65</c:v>
                </c:pt>
                <c:pt idx="1">
                  <c:v>35</c:v>
                </c:pt>
                <c:pt idx="2">
                  <c:v>5</c:v>
                </c:pt>
              </c:numCache>
            </c:numRef>
          </c:val>
        </c:ser>
        <c:ser>
          <c:idx val="1"/>
          <c:order val="1"/>
          <c:tx>
            <c:strRef>
              <c:f>Sheet1!$A$3</c:f>
              <c:strCache>
                <c:ptCount val="1"/>
              </c:strCache>
            </c:strRef>
          </c:tx>
          <c:spPr>
            <a:solidFill>
              <a:srgbClr val="333399"/>
            </a:solidFill>
            <a:ln w="12643">
              <a:solidFill>
                <a:srgbClr val="000000"/>
              </a:solidFill>
              <a:prstDash val="solid"/>
            </a:ln>
          </c:spPr>
          <c:dPt>
            <c:idx val="0"/>
            <c:spPr>
              <a:solidFill>
                <a:srgbClr val="BBE0E3"/>
              </a:solidFill>
              <a:ln w="12643">
                <a:solidFill>
                  <a:srgbClr val="000000"/>
                </a:solidFill>
                <a:prstDash val="solid"/>
              </a:ln>
            </c:spPr>
          </c:dPt>
          <c:dPt>
            <c:idx val="2"/>
            <c:spPr>
              <a:solidFill>
                <a:srgbClr val="009999"/>
              </a:solidFill>
              <a:ln w="12643">
                <a:solidFill>
                  <a:srgbClr val="000000"/>
                </a:solidFill>
                <a:prstDash val="solid"/>
              </a:ln>
            </c:spPr>
          </c:dPt>
          <c:cat>
            <c:strRef>
              <c:f>Sheet1!$B$1:$D$1</c:f>
              <c:strCache>
                <c:ptCount val="3"/>
                <c:pt idx="0">
                  <c:v>Yes </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43">
              <a:solidFill>
                <a:srgbClr val="000000"/>
              </a:solidFill>
              <a:prstDash val="solid"/>
            </a:ln>
          </c:spPr>
          <c:dPt>
            <c:idx val="0"/>
            <c:spPr>
              <a:solidFill>
                <a:srgbClr val="BBE0E3"/>
              </a:solidFill>
              <a:ln w="12643">
                <a:solidFill>
                  <a:srgbClr val="000000"/>
                </a:solidFill>
                <a:prstDash val="solid"/>
              </a:ln>
            </c:spPr>
          </c:dPt>
          <c:dPt>
            <c:idx val="1"/>
            <c:spPr>
              <a:solidFill>
                <a:srgbClr val="333399"/>
              </a:solidFill>
              <a:ln w="12643">
                <a:solidFill>
                  <a:srgbClr val="000000"/>
                </a:solidFill>
                <a:prstDash val="solid"/>
              </a:ln>
            </c:spPr>
          </c:dPt>
          <c:cat>
            <c:strRef>
              <c:f>Sheet1!$B$1:$D$1</c:f>
              <c:strCache>
                <c:ptCount val="3"/>
                <c:pt idx="0">
                  <c:v>Yes </c:v>
                </c:pt>
                <c:pt idx="1">
                  <c:v>No</c:v>
                </c:pt>
                <c:pt idx="2">
                  <c:v>Other</c:v>
                </c:pt>
              </c:strCache>
            </c:strRef>
          </c:cat>
          <c:val>
            <c:numRef>
              <c:f>Sheet1!$B$4:$D$4</c:f>
              <c:numCache>
                <c:formatCode>General</c:formatCode>
                <c:ptCount val="3"/>
              </c:numCache>
            </c:numRef>
          </c:val>
        </c:ser>
        <c:firstSliceAng val="0"/>
      </c:pieChart>
      <c:spPr>
        <a:noFill/>
        <a:ln w="12643">
          <a:solidFill>
            <a:srgbClr val="000000"/>
          </a:solidFill>
          <a:prstDash val="solid"/>
        </a:ln>
      </c:spPr>
    </c:plotArea>
    <c:legend>
      <c:legendPos val="r"/>
      <c:layout>
        <c:manualLayout>
          <c:xMode val="edge"/>
          <c:yMode val="edge"/>
          <c:x val="0.90138408304498252"/>
          <c:y val="0.4088050314465409"/>
          <c:w val="9.169550173010399E-2"/>
          <c:h val="0.1823899371069182"/>
        </c:manualLayout>
      </c:layout>
      <c:spPr>
        <a:noFill/>
        <a:ln w="3160">
          <a:solidFill>
            <a:srgbClr val="000000"/>
          </a:solidFill>
          <a:prstDash val="solid"/>
        </a:ln>
      </c:spPr>
      <c:txPr>
        <a:bodyPr/>
        <a:lstStyle/>
        <a:p>
          <a:pPr>
            <a:defRPr sz="731"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70" b="1" i="0" u="none" strike="noStrike" baseline="0">
          <a:solidFill>
            <a:srgbClr val="000000"/>
          </a:solidFill>
          <a:latin typeface="Arial"/>
          <a:ea typeface="Arial"/>
          <a:cs typeface="Arial"/>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5636672325976367"/>
          <c:y val="9.1228070175438727E-2"/>
          <c:w val="0.39558573853989903"/>
          <c:h val="0.81754385964912413"/>
        </c:manualLayout>
      </c:layout>
      <c:pieChart>
        <c:varyColors val="1"/>
        <c:ser>
          <c:idx val="0"/>
          <c:order val="0"/>
          <c:tx>
            <c:strRef>
              <c:f>Sheet1!$A$2</c:f>
              <c:strCache>
                <c:ptCount val="1"/>
              </c:strCache>
            </c:strRef>
          </c:tx>
          <c:spPr>
            <a:solidFill>
              <a:srgbClr val="BBE0E3"/>
            </a:solidFill>
            <a:ln w="12674">
              <a:solidFill>
                <a:srgbClr val="000000"/>
              </a:solidFill>
              <a:prstDash val="solid"/>
            </a:ln>
          </c:spPr>
          <c:dPt>
            <c:idx val="1"/>
            <c:spPr>
              <a:solidFill>
                <a:srgbClr val="333399"/>
              </a:solidFill>
              <a:ln w="12674">
                <a:solidFill>
                  <a:srgbClr val="000000"/>
                </a:solidFill>
                <a:prstDash val="solid"/>
              </a:ln>
            </c:spPr>
          </c:dPt>
          <c:dPt>
            <c:idx val="2"/>
            <c:spPr>
              <a:solidFill>
                <a:srgbClr val="009999"/>
              </a:solidFill>
              <a:ln w="12674">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11</c:v>
                </c:pt>
                <c:pt idx="1">
                  <c:v>80</c:v>
                </c:pt>
                <c:pt idx="2">
                  <c:v>9</c:v>
                </c:pt>
              </c:numCache>
            </c:numRef>
          </c:val>
        </c:ser>
        <c:firstSliceAng val="0"/>
      </c:pieChart>
      <c:spPr>
        <a:noFill/>
        <a:ln w="12674">
          <a:solidFill>
            <a:srgbClr val="000000"/>
          </a:solidFill>
          <a:prstDash val="solid"/>
        </a:ln>
      </c:spPr>
    </c:plotArea>
    <c:legend>
      <c:legendPos val="r"/>
      <c:layout>
        <c:manualLayout>
          <c:xMode val="edge"/>
          <c:yMode val="edge"/>
          <c:x val="0.91001697792869252"/>
          <c:y val="0.4"/>
          <c:w val="8.3191850594227512E-2"/>
          <c:h val="0.20350877192982453"/>
        </c:manualLayout>
      </c:layout>
      <c:spPr>
        <a:noFill/>
        <a:ln w="3169">
          <a:solidFill>
            <a:srgbClr val="000000"/>
          </a:solidFill>
          <a:prstDash val="solid"/>
        </a:ln>
      </c:spPr>
      <c:txPr>
        <a:bodyPr/>
        <a:lstStyle/>
        <a:p>
          <a:pPr>
            <a:defRPr sz="733" b="1" i="0" u="none" strike="noStrike" baseline="0">
              <a:solidFill>
                <a:srgbClr val="000000"/>
              </a:solidFill>
              <a:latin typeface="Arial"/>
              <a:ea typeface="Arial"/>
              <a:cs typeface="Arial"/>
            </a:defRPr>
          </a:pPr>
          <a:endParaRPr lang="en-US"/>
        </a:p>
      </c:txPr>
    </c:legend>
    <c:plotVisOnly val="1"/>
    <c:dispBlanksAs val="zero"/>
  </c:chart>
  <c:spPr>
    <a:noFill/>
    <a:ln>
      <a:noFill/>
    </a:ln>
  </c:spPr>
  <c:txPr>
    <a:bodyPr/>
    <a:lstStyle/>
    <a:p>
      <a:pPr>
        <a:defRPr sz="1224" b="1" i="0" u="none" strike="noStrike" baseline="0">
          <a:solidFill>
            <a:srgbClr val="000000"/>
          </a:solidFill>
          <a:latin typeface="Arial"/>
          <a:ea typeface="Arial"/>
          <a:cs typeface="Arial"/>
        </a:defRPr>
      </a:pPr>
      <a:endParaRPr lang="en-US"/>
    </a:p>
  </c:txPr>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19864176570458369"/>
          <c:y val="8.8888888888889156E-2"/>
          <c:w val="0.43972835314091757"/>
          <c:h val="0.82222222222222219"/>
        </c:manualLayout>
      </c:layout>
      <c:pieChart>
        <c:varyColors val="1"/>
        <c:ser>
          <c:idx val="0"/>
          <c:order val="0"/>
          <c:tx>
            <c:strRef>
              <c:f>Sheet1!$A$2</c:f>
              <c:strCache>
                <c:ptCount val="1"/>
              </c:strCache>
            </c:strRef>
          </c:tx>
          <c:spPr>
            <a:solidFill>
              <a:srgbClr val="BBE0E3"/>
            </a:solidFill>
            <a:ln w="12671">
              <a:solidFill>
                <a:srgbClr val="000000"/>
              </a:solidFill>
              <a:prstDash val="solid"/>
            </a:ln>
          </c:spPr>
          <c:dPt>
            <c:idx val="1"/>
            <c:spPr>
              <a:solidFill>
                <a:srgbClr val="333399"/>
              </a:solidFill>
              <a:ln w="12671">
                <a:solidFill>
                  <a:srgbClr val="000000"/>
                </a:solidFill>
                <a:prstDash val="solid"/>
              </a:ln>
            </c:spPr>
          </c:dPt>
          <c:dPt>
            <c:idx val="2"/>
            <c:spPr>
              <a:solidFill>
                <a:srgbClr val="009999"/>
              </a:solidFill>
              <a:ln w="12671">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80</c:v>
                </c:pt>
                <c:pt idx="1">
                  <c:v>10</c:v>
                </c:pt>
                <c:pt idx="2">
                  <c:v>10</c:v>
                </c:pt>
              </c:numCache>
            </c:numRef>
          </c:val>
        </c:ser>
        <c:ser>
          <c:idx val="1"/>
          <c:order val="1"/>
          <c:tx>
            <c:strRef>
              <c:f>Sheet1!$A$3</c:f>
              <c:strCache>
                <c:ptCount val="1"/>
              </c:strCache>
            </c:strRef>
          </c:tx>
          <c:spPr>
            <a:solidFill>
              <a:srgbClr val="333399"/>
            </a:solidFill>
            <a:ln w="12671">
              <a:solidFill>
                <a:srgbClr val="000000"/>
              </a:solidFill>
              <a:prstDash val="solid"/>
            </a:ln>
          </c:spPr>
          <c:dPt>
            <c:idx val="0"/>
            <c:spPr>
              <a:solidFill>
                <a:srgbClr val="BBE0E3"/>
              </a:solidFill>
              <a:ln w="12671">
                <a:solidFill>
                  <a:srgbClr val="000000"/>
                </a:solidFill>
                <a:prstDash val="solid"/>
              </a:ln>
            </c:spPr>
          </c:dPt>
          <c:dPt>
            <c:idx val="2"/>
            <c:spPr>
              <a:solidFill>
                <a:srgbClr val="009999"/>
              </a:solidFill>
              <a:ln w="12671">
                <a:solidFill>
                  <a:srgbClr val="000000"/>
                </a:solidFill>
                <a:prstDash val="solid"/>
              </a:ln>
            </c:spPr>
          </c:dPt>
          <c:cat>
            <c:strRef>
              <c:f>Sheet1!$B$1:$D$1</c:f>
              <c:strCache>
                <c:ptCount val="3"/>
                <c:pt idx="0">
                  <c:v>Yes </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71">
              <a:solidFill>
                <a:srgbClr val="000000"/>
              </a:solidFill>
              <a:prstDash val="solid"/>
            </a:ln>
          </c:spPr>
          <c:dPt>
            <c:idx val="0"/>
            <c:spPr>
              <a:solidFill>
                <a:srgbClr val="BBE0E3"/>
              </a:solidFill>
              <a:ln w="12671">
                <a:solidFill>
                  <a:srgbClr val="000000"/>
                </a:solidFill>
                <a:prstDash val="solid"/>
              </a:ln>
            </c:spPr>
          </c:dPt>
          <c:dPt>
            <c:idx val="1"/>
            <c:spPr>
              <a:solidFill>
                <a:srgbClr val="333399"/>
              </a:solidFill>
              <a:ln w="12671">
                <a:solidFill>
                  <a:srgbClr val="000000"/>
                </a:solidFill>
                <a:prstDash val="solid"/>
              </a:ln>
            </c:spPr>
          </c:dPt>
          <c:cat>
            <c:strRef>
              <c:f>Sheet1!$B$1:$D$1</c:f>
              <c:strCache>
                <c:ptCount val="3"/>
                <c:pt idx="0">
                  <c:v>Yes </c:v>
                </c:pt>
                <c:pt idx="1">
                  <c:v>No</c:v>
                </c:pt>
                <c:pt idx="2">
                  <c:v>Other</c:v>
                </c:pt>
              </c:strCache>
            </c:strRef>
          </c:cat>
          <c:val>
            <c:numRef>
              <c:f>Sheet1!$B$4:$D$4</c:f>
              <c:numCache>
                <c:formatCode>General</c:formatCode>
                <c:ptCount val="3"/>
              </c:numCache>
            </c:numRef>
          </c:val>
        </c:ser>
        <c:firstSliceAng val="0"/>
      </c:pieChart>
      <c:spPr>
        <a:noFill/>
        <a:ln w="12671">
          <a:solidFill>
            <a:srgbClr val="000000"/>
          </a:solidFill>
          <a:prstDash val="solid"/>
        </a:ln>
      </c:spPr>
    </c:plotArea>
    <c:legend>
      <c:legendPos val="r"/>
      <c:layout>
        <c:manualLayout>
          <c:xMode val="edge"/>
          <c:yMode val="edge"/>
          <c:x val="0.89983022071307328"/>
          <c:y val="0.40952371399434967"/>
          <c:w val="8.9983022071307039E-2"/>
          <c:h val="0.18412692044067741"/>
        </c:manualLayout>
      </c:layout>
      <c:spPr>
        <a:noFill/>
        <a:ln w="3167">
          <a:solidFill>
            <a:srgbClr val="000000"/>
          </a:solidFill>
          <a:prstDash val="solid"/>
        </a:ln>
      </c:spPr>
      <c:txPr>
        <a:bodyPr/>
        <a:lstStyle/>
        <a:p>
          <a:pPr>
            <a:defRPr sz="734"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69" b="1" i="0" u="none" strike="noStrike" baseline="0">
          <a:solidFill>
            <a:srgbClr val="000000"/>
          </a:solidFill>
          <a:latin typeface="Arial"/>
          <a:ea typeface="Arial"/>
          <a:cs typeface="Arial"/>
        </a:defRPr>
      </a:pPr>
      <a:endParaRPr lang="en-US"/>
    </a:p>
  </c:txPr>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352941176470589"/>
          <c:y val="8.9700996677740868E-2"/>
          <c:w val="0.4273356401384083"/>
          <c:h val="0.82059800664452065"/>
        </c:manualLayout>
      </c:layout>
      <c:pieChart>
        <c:varyColors val="1"/>
        <c:ser>
          <c:idx val="0"/>
          <c:order val="0"/>
          <c:tx>
            <c:strRef>
              <c:f>Sheet1!$A$2</c:f>
              <c:strCache>
                <c:ptCount val="1"/>
              </c:strCache>
            </c:strRef>
          </c:tx>
          <c:spPr>
            <a:solidFill>
              <a:srgbClr val="BBE0E3"/>
            </a:solidFill>
            <a:ln w="12682">
              <a:solidFill>
                <a:srgbClr val="000000"/>
              </a:solidFill>
              <a:prstDash val="solid"/>
            </a:ln>
          </c:spPr>
          <c:dPt>
            <c:idx val="1"/>
            <c:spPr>
              <a:solidFill>
                <a:srgbClr val="333399"/>
              </a:solidFill>
              <a:ln w="12682">
                <a:solidFill>
                  <a:srgbClr val="000000"/>
                </a:solidFill>
                <a:prstDash val="solid"/>
              </a:ln>
            </c:spPr>
          </c:dPt>
          <c:dPt>
            <c:idx val="2"/>
            <c:spPr>
              <a:solidFill>
                <a:srgbClr val="009999"/>
              </a:solidFill>
              <a:ln w="12682">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50</c:v>
                </c:pt>
                <c:pt idx="1">
                  <c:v>40</c:v>
                </c:pt>
                <c:pt idx="2">
                  <c:v>10</c:v>
                </c:pt>
              </c:numCache>
            </c:numRef>
          </c:val>
        </c:ser>
        <c:ser>
          <c:idx val="1"/>
          <c:order val="1"/>
          <c:tx>
            <c:strRef>
              <c:f>Sheet1!$A$3</c:f>
              <c:strCache>
                <c:ptCount val="1"/>
              </c:strCache>
            </c:strRef>
          </c:tx>
          <c:spPr>
            <a:solidFill>
              <a:srgbClr val="333399"/>
            </a:solidFill>
            <a:ln w="12682">
              <a:solidFill>
                <a:srgbClr val="000000"/>
              </a:solidFill>
              <a:prstDash val="solid"/>
            </a:ln>
          </c:spPr>
          <c:dPt>
            <c:idx val="0"/>
            <c:spPr>
              <a:solidFill>
                <a:srgbClr val="BBE0E3"/>
              </a:solidFill>
              <a:ln w="12682">
                <a:solidFill>
                  <a:srgbClr val="000000"/>
                </a:solidFill>
                <a:prstDash val="solid"/>
              </a:ln>
            </c:spPr>
          </c:dPt>
          <c:dPt>
            <c:idx val="2"/>
            <c:spPr>
              <a:solidFill>
                <a:srgbClr val="009999"/>
              </a:solidFill>
              <a:ln w="12682">
                <a:solidFill>
                  <a:srgbClr val="000000"/>
                </a:solidFill>
                <a:prstDash val="solid"/>
              </a:ln>
            </c:spPr>
          </c:dPt>
          <c:cat>
            <c:strRef>
              <c:f>Sheet1!$B$1:$D$1</c:f>
              <c:strCache>
                <c:ptCount val="3"/>
                <c:pt idx="0">
                  <c:v>Yes </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82">
              <a:solidFill>
                <a:srgbClr val="000000"/>
              </a:solidFill>
              <a:prstDash val="solid"/>
            </a:ln>
          </c:spPr>
          <c:dPt>
            <c:idx val="0"/>
            <c:spPr>
              <a:solidFill>
                <a:srgbClr val="BBE0E3"/>
              </a:solidFill>
              <a:ln w="12682">
                <a:solidFill>
                  <a:srgbClr val="000000"/>
                </a:solidFill>
                <a:prstDash val="solid"/>
              </a:ln>
            </c:spPr>
          </c:dPt>
          <c:dPt>
            <c:idx val="1"/>
            <c:spPr>
              <a:solidFill>
                <a:srgbClr val="333399"/>
              </a:solidFill>
              <a:ln w="12682">
                <a:solidFill>
                  <a:srgbClr val="000000"/>
                </a:solidFill>
                <a:prstDash val="solid"/>
              </a:ln>
            </c:spPr>
          </c:dPt>
          <c:cat>
            <c:strRef>
              <c:f>Sheet1!$B$1:$D$1</c:f>
              <c:strCache>
                <c:ptCount val="3"/>
                <c:pt idx="0">
                  <c:v>Yes </c:v>
                </c:pt>
                <c:pt idx="1">
                  <c:v>No</c:v>
                </c:pt>
                <c:pt idx="2">
                  <c:v>Other</c:v>
                </c:pt>
              </c:strCache>
            </c:strRef>
          </c:cat>
          <c:val>
            <c:numRef>
              <c:f>Sheet1!$B$4:$D$4</c:f>
              <c:numCache>
                <c:formatCode>General</c:formatCode>
                <c:ptCount val="3"/>
              </c:numCache>
            </c:numRef>
          </c:val>
        </c:ser>
        <c:firstSliceAng val="0"/>
      </c:pieChart>
      <c:spPr>
        <a:noFill/>
        <a:ln w="12682">
          <a:solidFill>
            <a:srgbClr val="000000"/>
          </a:solidFill>
          <a:prstDash val="solid"/>
        </a:ln>
      </c:spPr>
    </c:plotArea>
    <c:legend>
      <c:legendPos val="r"/>
      <c:layout>
        <c:manualLayout>
          <c:xMode val="edge"/>
          <c:yMode val="edge"/>
          <c:x val="0.90138408304498252"/>
          <c:y val="0.40531561461794036"/>
          <c:w val="9.169550173010399E-2"/>
          <c:h val="0.19269102990033232"/>
        </c:manualLayout>
      </c:layout>
      <c:spPr>
        <a:noFill/>
        <a:ln w="3171">
          <a:solidFill>
            <a:srgbClr val="000000"/>
          </a:solidFill>
          <a:prstDash val="solid"/>
        </a:ln>
      </c:spPr>
      <c:txPr>
        <a:bodyPr/>
        <a:lstStyle/>
        <a:p>
          <a:pPr>
            <a:defRPr sz="734"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299" b="1" i="0" u="none" strike="noStrike" baseline="0">
          <a:solidFill>
            <a:srgbClr val="000000"/>
          </a:solidFill>
          <a:latin typeface="Arial"/>
          <a:ea typeface="Arial"/>
          <a:cs typeface="Arial"/>
        </a:defRPr>
      </a:pPr>
      <a:endParaRPr lang="en-US"/>
    </a:p>
  </c:txPr>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3010380622837368"/>
          <c:y val="9.0322580645161188E-2"/>
          <c:w val="0.43944636678200805"/>
          <c:h val="0.81935483870967762"/>
        </c:manualLayout>
      </c:layout>
      <c:pieChart>
        <c:varyColors val="1"/>
        <c:ser>
          <c:idx val="0"/>
          <c:order val="0"/>
          <c:tx>
            <c:strRef>
              <c:f>Sheet1!$A$2</c:f>
              <c:strCache>
                <c:ptCount val="1"/>
              </c:strCache>
            </c:strRef>
          </c:tx>
          <c:spPr>
            <a:solidFill>
              <a:srgbClr val="BBE0E3"/>
            </a:solidFill>
            <a:ln w="12678">
              <a:solidFill>
                <a:srgbClr val="000000"/>
              </a:solidFill>
              <a:prstDash val="solid"/>
            </a:ln>
          </c:spPr>
          <c:dPt>
            <c:idx val="1"/>
            <c:spPr>
              <a:solidFill>
                <a:srgbClr val="333399"/>
              </a:solidFill>
              <a:ln w="12678">
                <a:solidFill>
                  <a:srgbClr val="000000"/>
                </a:solidFill>
                <a:prstDash val="solid"/>
              </a:ln>
            </c:spPr>
          </c:dPt>
          <c:dPt>
            <c:idx val="2"/>
            <c:spPr>
              <a:solidFill>
                <a:srgbClr val="009999"/>
              </a:solidFill>
              <a:ln w="12678">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60</c:v>
                </c:pt>
                <c:pt idx="1">
                  <c:v>35</c:v>
                </c:pt>
                <c:pt idx="2">
                  <c:v>5</c:v>
                </c:pt>
              </c:numCache>
            </c:numRef>
          </c:val>
        </c:ser>
        <c:ser>
          <c:idx val="1"/>
          <c:order val="1"/>
          <c:tx>
            <c:strRef>
              <c:f>Sheet1!$A$3</c:f>
              <c:strCache>
                <c:ptCount val="1"/>
              </c:strCache>
            </c:strRef>
          </c:tx>
          <c:spPr>
            <a:solidFill>
              <a:srgbClr val="333399"/>
            </a:solidFill>
            <a:ln w="12678">
              <a:solidFill>
                <a:srgbClr val="000000"/>
              </a:solidFill>
              <a:prstDash val="solid"/>
            </a:ln>
          </c:spPr>
          <c:dPt>
            <c:idx val="0"/>
            <c:spPr>
              <a:solidFill>
                <a:srgbClr val="BBE0E3"/>
              </a:solidFill>
              <a:ln w="12678">
                <a:solidFill>
                  <a:srgbClr val="000000"/>
                </a:solidFill>
                <a:prstDash val="solid"/>
              </a:ln>
            </c:spPr>
          </c:dPt>
          <c:dPt>
            <c:idx val="2"/>
            <c:spPr>
              <a:solidFill>
                <a:srgbClr val="009999"/>
              </a:solidFill>
              <a:ln w="12678">
                <a:solidFill>
                  <a:srgbClr val="000000"/>
                </a:solidFill>
                <a:prstDash val="solid"/>
              </a:ln>
            </c:spPr>
          </c:dPt>
          <c:cat>
            <c:strRef>
              <c:f>Sheet1!$B$1:$D$1</c:f>
              <c:strCache>
                <c:ptCount val="3"/>
                <c:pt idx="0">
                  <c:v>Yes </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78">
              <a:solidFill>
                <a:srgbClr val="000000"/>
              </a:solidFill>
              <a:prstDash val="solid"/>
            </a:ln>
          </c:spPr>
          <c:dPt>
            <c:idx val="0"/>
            <c:spPr>
              <a:solidFill>
                <a:srgbClr val="BBE0E3"/>
              </a:solidFill>
              <a:ln w="12678">
                <a:solidFill>
                  <a:srgbClr val="000000"/>
                </a:solidFill>
                <a:prstDash val="solid"/>
              </a:ln>
            </c:spPr>
          </c:dPt>
          <c:dPt>
            <c:idx val="1"/>
            <c:spPr>
              <a:solidFill>
                <a:srgbClr val="333399"/>
              </a:solidFill>
              <a:ln w="12678">
                <a:solidFill>
                  <a:srgbClr val="000000"/>
                </a:solidFill>
                <a:prstDash val="solid"/>
              </a:ln>
            </c:spPr>
          </c:dPt>
          <c:cat>
            <c:strRef>
              <c:f>Sheet1!$B$1:$D$1</c:f>
              <c:strCache>
                <c:ptCount val="3"/>
                <c:pt idx="0">
                  <c:v>Yes </c:v>
                </c:pt>
                <c:pt idx="1">
                  <c:v>No</c:v>
                </c:pt>
                <c:pt idx="2">
                  <c:v>Other</c:v>
                </c:pt>
              </c:strCache>
            </c:strRef>
          </c:cat>
          <c:val>
            <c:numRef>
              <c:f>Sheet1!$B$4:$D$4</c:f>
              <c:numCache>
                <c:formatCode>General</c:formatCode>
                <c:ptCount val="3"/>
              </c:numCache>
            </c:numRef>
          </c:val>
        </c:ser>
        <c:firstSliceAng val="0"/>
      </c:pieChart>
      <c:spPr>
        <a:noFill/>
        <a:ln w="12678">
          <a:solidFill>
            <a:srgbClr val="000000"/>
          </a:solidFill>
          <a:prstDash val="solid"/>
        </a:ln>
      </c:spPr>
    </c:plotArea>
    <c:legend>
      <c:legendPos val="r"/>
      <c:layout>
        <c:manualLayout>
          <c:xMode val="edge"/>
          <c:yMode val="edge"/>
          <c:x val="0.90138408304498252"/>
          <c:y val="0.40645176634474112"/>
          <c:w val="9.169550173010399E-2"/>
          <c:h val="0.18709680707387277"/>
        </c:manualLayout>
      </c:layout>
      <c:spPr>
        <a:noFill/>
        <a:ln w="3170">
          <a:solidFill>
            <a:srgbClr val="000000"/>
          </a:solidFill>
          <a:prstDash val="solid"/>
        </a:ln>
      </c:spPr>
      <c:txPr>
        <a:bodyPr/>
        <a:lstStyle/>
        <a:p>
          <a:pPr>
            <a:defRPr sz="734"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50" b="1" i="0" u="none" strike="noStrike" baseline="0">
          <a:solidFill>
            <a:srgbClr val="000000"/>
          </a:solidFill>
          <a:latin typeface="Arial"/>
          <a:ea typeface="Arial"/>
          <a:cs typeface="Arial"/>
        </a:defRPr>
      </a:pPr>
      <a:endParaRPr lang="en-US"/>
    </a:p>
  </c:txPr>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3010380622837368"/>
          <c:y val="9.0614886731391744E-2"/>
          <c:w val="0.43771626297577948"/>
          <c:h val="0.81877022653721765"/>
        </c:manualLayout>
      </c:layout>
      <c:pieChart>
        <c:varyColors val="1"/>
        <c:ser>
          <c:idx val="0"/>
          <c:order val="0"/>
          <c:tx>
            <c:strRef>
              <c:f>Sheet1!$A$2</c:f>
              <c:strCache>
                <c:ptCount val="1"/>
              </c:strCache>
            </c:strRef>
          </c:tx>
          <c:spPr>
            <a:solidFill>
              <a:srgbClr val="BBE0E3"/>
            </a:solidFill>
            <a:ln w="12682">
              <a:solidFill>
                <a:srgbClr val="000000"/>
              </a:solidFill>
              <a:prstDash val="solid"/>
            </a:ln>
          </c:spPr>
          <c:dPt>
            <c:idx val="1"/>
            <c:spPr>
              <a:solidFill>
                <a:srgbClr val="333399"/>
              </a:solidFill>
              <a:ln w="12682">
                <a:solidFill>
                  <a:srgbClr val="000000"/>
                </a:solidFill>
                <a:prstDash val="solid"/>
              </a:ln>
            </c:spPr>
          </c:dPt>
          <c:dPt>
            <c:idx val="2"/>
            <c:spPr>
              <a:solidFill>
                <a:srgbClr val="009999"/>
              </a:solidFill>
              <a:ln w="12682">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80</c:v>
                </c:pt>
                <c:pt idx="1">
                  <c:v>20</c:v>
                </c:pt>
                <c:pt idx="2">
                  <c:v>0</c:v>
                </c:pt>
              </c:numCache>
            </c:numRef>
          </c:val>
        </c:ser>
        <c:ser>
          <c:idx val="1"/>
          <c:order val="1"/>
          <c:tx>
            <c:strRef>
              <c:f>Sheet1!$A$3</c:f>
              <c:strCache>
                <c:ptCount val="1"/>
              </c:strCache>
            </c:strRef>
          </c:tx>
          <c:spPr>
            <a:solidFill>
              <a:srgbClr val="333399"/>
            </a:solidFill>
            <a:ln w="12682">
              <a:solidFill>
                <a:srgbClr val="000000"/>
              </a:solidFill>
              <a:prstDash val="solid"/>
            </a:ln>
          </c:spPr>
          <c:dPt>
            <c:idx val="0"/>
            <c:spPr>
              <a:solidFill>
                <a:srgbClr val="BBE0E3"/>
              </a:solidFill>
              <a:ln w="12682">
                <a:solidFill>
                  <a:srgbClr val="000000"/>
                </a:solidFill>
                <a:prstDash val="solid"/>
              </a:ln>
            </c:spPr>
          </c:dPt>
          <c:dPt>
            <c:idx val="2"/>
            <c:spPr>
              <a:solidFill>
                <a:srgbClr val="009999"/>
              </a:solidFill>
              <a:ln w="12682">
                <a:solidFill>
                  <a:srgbClr val="000000"/>
                </a:solidFill>
                <a:prstDash val="solid"/>
              </a:ln>
            </c:spPr>
          </c:dPt>
          <c:cat>
            <c:strRef>
              <c:f>Sheet1!$B$1:$D$1</c:f>
              <c:strCache>
                <c:ptCount val="3"/>
                <c:pt idx="0">
                  <c:v>Yes </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82">
              <a:solidFill>
                <a:srgbClr val="000000"/>
              </a:solidFill>
              <a:prstDash val="solid"/>
            </a:ln>
          </c:spPr>
          <c:dPt>
            <c:idx val="0"/>
            <c:spPr>
              <a:solidFill>
                <a:srgbClr val="BBE0E3"/>
              </a:solidFill>
              <a:ln w="12682">
                <a:solidFill>
                  <a:srgbClr val="000000"/>
                </a:solidFill>
                <a:prstDash val="solid"/>
              </a:ln>
            </c:spPr>
          </c:dPt>
          <c:dPt>
            <c:idx val="1"/>
            <c:spPr>
              <a:solidFill>
                <a:srgbClr val="333399"/>
              </a:solidFill>
              <a:ln w="12682">
                <a:solidFill>
                  <a:srgbClr val="000000"/>
                </a:solidFill>
                <a:prstDash val="solid"/>
              </a:ln>
            </c:spPr>
          </c:dPt>
          <c:cat>
            <c:strRef>
              <c:f>Sheet1!$B$1:$D$1</c:f>
              <c:strCache>
                <c:ptCount val="3"/>
                <c:pt idx="0">
                  <c:v>Yes </c:v>
                </c:pt>
                <c:pt idx="1">
                  <c:v>No</c:v>
                </c:pt>
                <c:pt idx="2">
                  <c:v>Other</c:v>
                </c:pt>
              </c:strCache>
            </c:strRef>
          </c:cat>
          <c:val>
            <c:numRef>
              <c:f>Sheet1!$B$4:$D$4</c:f>
              <c:numCache>
                <c:formatCode>General</c:formatCode>
                <c:ptCount val="3"/>
              </c:numCache>
            </c:numRef>
          </c:val>
        </c:ser>
        <c:firstSliceAng val="0"/>
      </c:pieChart>
      <c:spPr>
        <a:noFill/>
        <a:ln w="12682">
          <a:solidFill>
            <a:srgbClr val="000000"/>
          </a:solidFill>
          <a:prstDash val="solid"/>
        </a:ln>
      </c:spPr>
    </c:plotArea>
    <c:legend>
      <c:legendPos val="r"/>
      <c:layout>
        <c:manualLayout>
          <c:xMode val="edge"/>
          <c:yMode val="edge"/>
          <c:x val="0.90138408304498252"/>
          <c:y val="0.40776699029126223"/>
          <c:w val="9.169550173010399E-2"/>
          <c:h val="0.18770226537216822"/>
        </c:manualLayout>
      </c:layout>
      <c:spPr>
        <a:noFill/>
        <a:ln w="3171">
          <a:solidFill>
            <a:srgbClr val="000000"/>
          </a:solidFill>
          <a:prstDash val="solid"/>
        </a:ln>
      </c:spPr>
      <c:txPr>
        <a:bodyPr/>
        <a:lstStyle/>
        <a:p>
          <a:pPr>
            <a:defRPr sz="734"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49" b="1" i="0" u="none" strike="noStrike" baseline="0">
          <a:solidFill>
            <a:srgbClr val="000000"/>
          </a:solidFill>
          <a:latin typeface="Arial"/>
          <a:ea typeface="Arial"/>
          <a:cs typeface="Arial"/>
        </a:defRPr>
      </a:pPr>
      <a:endParaRPr lang="en-US"/>
    </a:p>
  </c:txPr>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42214532871973"/>
          <c:y val="8.9347079037800731E-2"/>
          <c:w val="0.41349480968858132"/>
          <c:h val="0.82130584192439871"/>
        </c:manualLayout>
      </c:layout>
      <c:pieChart>
        <c:varyColors val="1"/>
        <c:ser>
          <c:idx val="0"/>
          <c:order val="0"/>
          <c:tx>
            <c:strRef>
              <c:f>Sheet1!$A$2</c:f>
              <c:strCache>
                <c:ptCount val="1"/>
              </c:strCache>
            </c:strRef>
          </c:tx>
          <c:spPr>
            <a:solidFill>
              <a:srgbClr val="BBE0E3"/>
            </a:solidFill>
            <a:ln w="12682">
              <a:solidFill>
                <a:srgbClr val="000000"/>
              </a:solidFill>
              <a:prstDash val="solid"/>
            </a:ln>
          </c:spPr>
          <c:dPt>
            <c:idx val="1"/>
            <c:spPr>
              <a:solidFill>
                <a:srgbClr val="333399"/>
              </a:solidFill>
              <a:ln w="12682">
                <a:solidFill>
                  <a:srgbClr val="000000"/>
                </a:solidFill>
                <a:prstDash val="solid"/>
              </a:ln>
            </c:spPr>
          </c:dPt>
          <c:dPt>
            <c:idx val="2"/>
            <c:spPr>
              <a:solidFill>
                <a:srgbClr val="009999"/>
              </a:solidFill>
              <a:ln w="12682">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45</c:v>
                </c:pt>
                <c:pt idx="1">
                  <c:v>30</c:v>
                </c:pt>
                <c:pt idx="2">
                  <c:v>25</c:v>
                </c:pt>
              </c:numCache>
            </c:numRef>
          </c:val>
        </c:ser>
        <c:ser>
          <c:idx val="1"/>
          <c:order val="1"/>
          <c:tx>
            <c:strRef>
              <c:f>Sheet1!$A$3</c:f>
              <c:strCache>
                <c:ptCount val="1"/>
              </c:strCache>
            </c:strRef>
          </c:tx>
          <c:spPr>
            <a:solidFill>
              <a:srgbClr val="333399"/>
            </a:solidFill>
            <a:ln w="12682">
              <a:solidFill>
                <a:srgbClr val="000000"/>
              </a:solidFill>
              <a:prstDash val="solid"/>
            </a:ln>
          </c:spPr>
          <c:dPt>
            <c:idx val="0"/>
            <c:spPr>
              <a:solidFill>
                <a:srgbClr val="BBE0E3"/>
              </a:solidFill>
              <a:ln w="12682">
                <a:solidFill>
                  <a:srgbClr val="000000"/>
                </a:solidFill>
                <a:prstDash val="solid"/>
              </a:ln>
            </c:spPr>
          </c:dPt>
          <c:dPt>
            <c:idx val="2"/>
            <c:spPr>
              <a:solidFill>
                <a:srgbClr val="009999"/>
              </a:solidFill>
              <a:ln w="12682">
                <a:solidFill>
                  <a:srgbClr val="000000"/>
                </a:solidFill>
                <a:prstDash val="solid"/>
              </a:ln>
            </c:spPr>
          </c:dPt>
          <c:cat>
            <c:strRef>
              <c:f>Sheet1!$B$1:$D$1</c:f>
              <c:strCache>
                <c:ptCount val="3"/>
                <c:pt idx="0">
                  <c:v>Yes </c:v>
                </c:pt>
                <c:pt idx="1">
                  <c:v>No</c:v>
                </c:pt>
                <c:pt idx="2">
                  <c:v>Other</c:v>
                </c:pt>
              </c:strCache>
            </c:strRef>
          </c:cat>
          <c:val>
            <c:numRef>
              <c:f>Sheet1!$B$3:$D$3</c:f>
              <c:numCache>
                <c:formatCode>General</c:formatCode>
                <c:ptCount val="3"/>
              </c:numCache>
            </c:numRef>
          </c:val>
        </c:ser>
        <c:ser>
          <c:idx val="2"/>
          <c:order val="2"/>
          <c:tx>
            <c:strRef>
              <c:f>Sheet1!$A$4</c:f>
              <c:strCache>
                <c:ptCount val="1"/>
              </c:strCache>
            </c:strRef>
          </c:tx>
          <c:spPr>
            <a:solidFill>
              <a:srgbClr val="009999"/>
            </a:solidFill>
            <a:ln w="12682">
              <a:solidFill>
                <a:srgbClr val="000000"/>
              </a:solidFill>
              <a:prstDash val="solid"/>
            </a:ln>
          </c:spPr>
          <c:dPt>
            <c:idx val="0"/>
            <c:spPr>
              <a:solidFill>
                <a:srgbClr val="BBE0E3"/>
              </a:solidFill>
              <a:ln w="12682">
                <a:solidFill>
                  <a:srgbClr val="000000"/>
                </a:solidFill>
                <a:prstDash val="solid"/>
              </a:ln>
            </c:spPr>
          </c:dPt>
          <c:dPt>
            <c:idx val="1"/>
            <c:spPr>
              <a:solidFill>
                <a:srgbClr val="333399"/>
              </a:solidFill>
              <a:ln w="12682">
                <a:solidFill>
                  <a:srgbClr val="000000"/>
                </a:solidFill>
                <a:prstDash val="solid"/>
              </a:ln>
            </c:spPr>
          </c:dPt>
          <c:cat>
            <c:strRef>
              <c:f>Sheet1!$B$1:$D$1</c:f>
              <c:strCache>
                <c:ptCount val="3"/>
                <c:pt idx="0">
                  <c:v>Yes </c:v>
                </c:pt>
                <c:pt idx="1">
                  <c:v>No</c:v>
                </c:pt>
                <c:pt idx="2">
                  <c:v>Other</c:v>
                </c:pt>
              </c:strCache>
            </c:strRef>
          </c:cat>
          <c:val>
            <c:numRef>
              <c:f>Sheet1!$B$4:$D$4</c:f>
              <c:numCache>
                <c:formatCode>General</c:formatCode>
                <c:ptCount val="3"/>
              </c:numCache>
            </c:numRef>
          </c:val>
        </c:ser>
        <c:firstSliceAng val="0"/>
      </c:pieChart>
      <c:spPr>
        <a:noFill/>
        <a:ln w="12682">
          <a:solidFill>
            <a:srgbClr val="000000"/>
          </a:solidFill>
          <a:prstDash val="solid"/>
        </a:ln>
      </c:spPr>
    </c:plotArea>
    <c:legend>
      <c:legendPos val="r"/>
      <c:layout>
        <c:manualLayout>
          <c:xMode val="edge"/>
          <c:yMode val="edge"/>
          <c:x val="0.90138408304498252"/>
          <c:y val="0.40206185567010311"/>
          <c:w val="9.169550173010399E-2"/>
          <c:h val="0.19931271477663248"/>
        </c:manualLayout>
      </c:layout>
      <c:spPr>
        <a:noFill/>
        <a:ln w="3171">
          <a:solidFill>
            <a:srgbClr val="000000"/>
          </a:solidFill>
          <a:prstDash val="solid"/>
        </a:ln>
      </c:spPr>
      <c:txPr>
        <a:bodyPr/>
        <a:lstStyle/>
        <a:p>
          <a:pPr>
            <a:defRPr sz="734"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249" b="1" i="0" u="none" strike="noStrike" baseline="0">
          <a:solidFill>
            <a:srgbClr val="000000"/>
          </a:solidFill>
          <a:latin typeface="Arial"/>
          <a:ea typeface="Arial"/>
          <a:cs typeface="Arial"/>
        </a:defRPr>
      </a:pPr>
      <a:endParaRPr lang="en-US"/>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534013605442178"/>
          <c:y val="9.1549295774648098E-2"/>
          <c:w val="0.39455782312925308"/>
          <c:h val="0.81690140845070591"/>
        </c:manualLayout>
      </c:layout>
      <c:pieChart>
        <c:varyColors val="1"/>
        <c:ser>
          <c:idx val="0"/>
          <c:order val="0"/>
          <c:tx>
            <c:strRef>
              <c:f>Sheet1!$A$2</c:f>
              <c:strCache>
                <c:ptCount val="1"/>
              </c:strCache>
            </c:strRef>
          </c:tx>
          <c:spPr>
            <a:solidFill>
              <a:srgbClr val="BBE0E3"/>
            </a:solidFill>
            <a:ln w="12681">
              <a:solidFill>
                <a:srgbClr val="000000"/>
              </a:solidFill>
              <a:prstDash val="solid"/>
            </a:ln>
          </c:spPr>
          <c:dPt>
            <c:idx val="1"/>
            <c:spPr>
              <a:solidFill>
                <a:srgbClr val="333399"/>
              </a:solidFill>
              <a:ln w="12681">
                <a:solidFill>
                  <a:srgbClr val="000000"/>
                </a:solidFill>
                <a:prstDash val="solid"/>
              </a:ln>
            </c:spPr>
          </c:dPt>
          <c:dPt>
            <c:idx val="2"/>
            <c:spPr>
              <a:solidFill>
                <a:srgbClr val="009999"/>
              </a:solidFill>
              <a:ln w="12681">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45</c:v>
                </c:pt>
                <c:pt idx="1">
                  <c:v>50</c:v>
                </c:pt>
                <c:pt idx="2">
                  <c:v>5</c:v>
                </c:pt>
              </c:numCache>
            </c:numRef>
          </c:val>
        </c:ser>
        <c:firstSliceAng val="0"/>
      </c:pieChart>
      <c:spPr>
        <a:noFill/>
        <a:ln w="12681">
          <a:solidFill>
            <a:srgbClr val="000000"/>
          </a:solidFill>
          <a:prstDash val="solid"/>
        </a:ln>
      </c:spPr>
    </c:plotArea>
    <c:legend>
      <c:legendPos val="r"/>
      <c:layout>
        <c:manualLayout>
          <c:xMode val="edge"/>
          <c:yMode val="edge"/>
          <c:x val="0.90306122448979609"/>
          <c:y val="0.39788736934199043"/>
          <c:w val="9.0136054421768419E-2"/>
          <c:h val="0.20422526131601959"/>
        </c:manualLayout>
      </c:layout>
      <c:spPr>
        <a:noFill/>
        <a:ln w="3171">
          <a:solidFill>
            <a:srgbClr val="000000"/>
          </a:solidFill>
          <a:prstDash val="solid"/>
        </a:ln>
      </c:spPr>
      <c:txPr>
        <a:bodyPr/>
        <a:lstStyle/>
        <a:p>
          <a:pPr>
            <a:defRPr sz="733"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224" b="1" i="0" u="none" strike="noStrike" baseline="0">
          <a:solidFill>
            <a:srgbClr val="000000"/>
          </a:solidFill>
          <a:latin typeface="Arial"/>
          <a:ea typeface="Arial"/>
          <a:cs typeface="Arial"/>
        </a:defRPr>
      </a:pPr>
      <a:endParaRPr lang="en-US"/>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5088339222614842"/>
          <c:y val="9.1240875912408773E-2"/>
          <c:w val="0.39575971731448883"/>
          <c:h val="0.8175182481751827"/>
        </c:manualLayout>
      </c:layout>
      <c:pieChart>
        <c:varyColors val="1"/>
        <c:ser>
          <c:idx val="0"/>
          <c:order val="0"/>
          <c:tx>
            <c:strRef>
              <c:f>Sheet1!$A$2</c:f>
              <c:strCache>
                <c:ptCount val="1"/>
              </c:strCache>
            </c:strRef>
          </c:tx>
          <c:spPr>
            <a:solidFill>
              <a:srgbClr val="BBE0E3"/>
            </a:solidFill>
            <a:ln w="12698">
              <a:solidFill>
                <a:srgbClr val="000000"/>
              </a:solidFill>
              <a:prstDash val="solid"/>
            </a:ln>
          </c:spPr>
          <c:dPt>
            <c:idx val="1"/>
            <c:spPr>
              <a:solidFill>
                <a:srgbClr val="333399"/>
              </a:solidFill>
              <a:ln w="12698">
                <a:solidFill>
                  <a:srgbClr val="000000"/>
                </a:solidFill>
                <a:prstDash val="solid"/>
              </a:ln>
            </c:spPr>
          </c:dPt>
          <c:dPt>
            <c:idx val="2"/>
            <c:spPr>
              <a:solidFill>
                <a:srgbClr val="009999"/>
              </a:solidFill>
              <a:ln w="12698">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14</c:v>
                </c:pt>
                <c:pt idx="1">
                  <c:v>86</c:v>
                </c:pt>
                <c:pt idx="2">
                  <c:v>0</c:v>
                </c:pt>
              </c:numCache>
            </c:numRef>
          </c:val>
        </c:ser>
        <c:firstSliceAng val="0"/>
      </c:pieChart>
      <c:spPr>
        <a:noFill/>
        <a:ln w="12698">
          <a:solidFill>
            <a:srgbClr val="000000"/>
          </a:solidFill>
          <a:prstDash val="solid"/>
        </a:ln>
      </c:spPr>
    </c:plotArea>
    <c:legend>
      <c:legendPos val="r"/>
      <c:layout>
        <c:manualLayout>
          <c:xMode val="edge"/>
          <c:yMode val="edge"/>
          <c:x val="0.89929328621908144"/>
          <c:y val="0.39416043903602971"/>
          <c:w val="9.3639575971731226E-2"/>
          <c:h val="0.21167874015748045"/>
        </c:manualLayout>
      </c:layout>
      <c:spPr>
        <a:noFill/>
        <a:ln w="3175">
          <a:solidFill>
            <a:srgbClr val="000000"/>
          </a:solidFill>
          <a:prstDash val="solid"/>
        </a:ln>
      </c:spPr>
      <c:txPr>
        <a:bodyPr/>
        <a:lstStyle/>
        <a:p>
          <a:pPr>
            <a:defRPr sz="735"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175" b="1" i="0" u="none" strike="noStrike" baseline="0">
          <a:solidFill>
            <a:srgbClr val="000000"/>
          </a:solidFill>
          <a:latin typeface="Arial"/>
          <a:ea typeface="Arial"/>
          <a:cs typeface="Arial"/>
        </a:defRPr>
      </a:pPr>
      <a:endParaRPr lang="en-US"/>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42214532871973"/>
          <c:y val="9.1836734693877556E-2"/>
          <c:w val="0.41522491349481089"/>
          <c:h val="0.81632653061224458"/>
        </c:manualLayout>
      </c:layout>
      <c:pieChart>
        <c:varyColors val="1"/>
        <c:ser>
          <c:idx val="0"/>
          <c:order val="0"/>
          <c:tx>
            <c:strRef>
              <c:f>Sheet1!$A$2</c:f>
              <c:strCache>
                <c:ptCount val="1"/>
              </c:strCache>
            </c:strRef>
          </c:tx>
          <c:spPr>
            <a:solidFill>
              <a:srgbClr val="BBE0E3"/>
            </a:solidFill>
            <a:ln w="12671">
              <a:solidFill>
                <a:srgbClr val="000000"/>
              </a:solidFill>
              <a:prstDash val="solid"/>
            </a:ln>
          </c:spPr>
          <c:dPt>
            <c:idx val="1"/>
            <c:spPr>
              <a:solidFill>
                <a:srgbClr val="333399"/>
              </a:solidFill>
              <a:ln w="12671">
                <a:solidFill>
                  <a:srgbClr val="000000"/>
                </a:solidFill>
                <a:prstDash val="solid"/>
              </a:ln>
            </c:spPr>
          </c:dPt>
          <c:dPt>
            <c:idx val="2"/>
            <c:spPr>
              <a:solidFill>
                <a:srgbClr val="009999"/>
              </a:solidFill>
              <a:ln w="12671">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90</c:v>
                </c:pt>
                <c:pt idx="1">
                  <c:v>3</c:v>
                </c:pt>
                <c:pt idx="2">
                  <c:v>6</c:v>
                </c:pt>
              </c:numCache>
            </c:numRef>
          </c:val>
        </c:ser>
        <c:firstSliceAng val="0"/>
      </c:pieChart>
      <c:spPr>
        <a:noFill/>
        <a:ln w="12671">
          <a:solidFill>
            <a:srgbClr val="000000"/>
          </a:solidFill>
          <a:prstDash val="solid"/>
        </a:ln>
      </c:spPr>
    </c:plotArea>
    <c:legend>
      <c:legendPos val="r"/>
      <c:layout>
        <c:manualLayout>
          <c:xMode val="edge"/>
          <c:yMode val="edge"/>
          <c:x val="0.90138408304498252"/>
          <c:y val="0.40136055874371634"/>
          <c:w val="9.169550173010399E-2"/>
          <c:h val="0.19727888251256731"/>
        </c:manualLayout>
      </c:layout>
      <c:spPr>
        <a:noFill/>
        <a:ln w="3168">
          <a:solidFill>
            <a:srgbClr val="000000"/>
          </a:solidFill>
          <a:prstDash val="solid"/>
        </a:ln>
      </c:spPr>
      <c:txPr>
        <a:bodyPr/>
        <a:lstStyle/>
        <a:p>
          <a:pPr>
            <a:defRPr sz="734"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273" b="1" i="0" u="none" strike="noStrike" baseline="0">
          <a:solidFill>
            <a:srgbClr val="000000"/>
          </a:solidFill>
          <a:latin typeface="Arial"/>
          <a:ea typeface="Arial"/>
          <a:cs typeface="Arial"/>
        </a:defRPr>
      </a:pPr>
      <a:endParaRPr lang="en-US"/>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4090121317157751"/>
          <c:y val="9.1836734693877556E-2"/>
          <c:w val="0.41594454072790332"/>
          <c:h val="0.81632653061224458"/>
        </c:manualLayout>
      </c:layout>
      <c:pieChart>
        <c:varyColors val="1"/>
        <c:ser>
          <c:idx val="0"/>
          <c:order val="0"/>
          <c:tx>
            <c:strRef>
              <c:f>Sheet1!$A$2</c:f>
              <c:strCache>
                <c:ptCount val="1"/>
              </c:strCache>
            </c:strRef>
          </c:tx>
          <c:spPr>
            <a:solidFill>
              <a:srgbClr val="BBE0E3"/>
            </a:solidFill>
            <a:ln w="12657">
              <a:solidFill>
                <a:srgbClr val="000000"/>
              </a:solidFill>
              <a:prstDash val="solid"/>
            </a:ln>
          </c:spPr>
          <c:dPt>
            <c:idx val="1"/>
            <c:spPr>
              <a:solidFill>
                <a:srgbClr val="333399"/>
              </a:solidFill>
              <a:ln w="12657">
                <a:solidFill>
                  <a:srgbClr val="000000"/>
                </a:solidFill>
                <a:prstDash val="solid"/>
              </a:ln>
            </c:spPr>
          </c:dPt>
          <c:dPt>
            <c:idx val="2"/>
            <c:spPr>
              <a:solidFill>
                <a:srgbClr val="009999"/>
              </a:solidFill>
              <a:ln w="12657">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90</c:v>
                </c:pt>
                <c:pt idx="1">
                  <c:v>4</c:v>
                </c:pt>
                <c:pt idx="2">
                  <c:v>6</c:v>
                </c:pt>
              </c:numCache>
            </c:numRef>
          </c:val>
        </c:ser>
        <c:firstSliceAng val="0"/>
      </c:pieChart>
      <c:spPr>
        <a:noFill/>
        <a:ln w="12657">
          <a:solidFill>
            <a:srgbClr val="000000"/>
          </a:solidFill>
          <a:prstDash val="solid"/>
        </a:ln>
      </c:spPr>
    </c:plotArea>
    <c:legend>
      <c:legendPos val="r"/>
      <c:layout>
        <c:manualLayout>
          <c:xMode val="edge"/>
          <c:yMode val="edge"/>
          <c:x val="0.90121318168562237"/>
          <c:y val="0.40136055874371634"/>
          <c:w val="9.1854403616214442E-2"/>
          <c:h val="0.19727888251256731"/>
        </c:manualLayout>
      </c:layout>
      <c:spPr>
        <a:noFill/>
        <a:ln w="3164">
          <a:solidFill>
            <a:srgbClr val="000000"/>
          </a:solidFill>
          <a:prstDash val="solid"/>
        </a:ln>
      </c:spPr>
      <c:txPr>
        <a:bodyPr/>
        <a:lstStyle/>
        <a:p>
          <a:pPr>
            <a:defRPr sz="733"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273" b="1" i="0" u="none" strike="noStrike" baseline="0">
          <a:solidFill>
            <a:srgbClr val="000000"/>
          </a:solidFill>
          <a:latin typeface="Arial"/>
          <a:ea typeface="Arial"/>
          <a:cs typeface="Arial"/>
        </a:defRPr>
      </a:pPr>
      <a:endParaRPr lang="en-US"/>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42214532871973"/>
          <c:y val="9.1836734693877556E-2"/>
          <c:w val="0.41522491349481089"/>
          <c:h val="0.81632653061224458"/>
        </c:manualLayout>
      </c:layout>
      <c:pieChart>
        <c:varyColors val="1"/>
        <c:ser>
          <c:idx val="0"/>
          <c:order val="0"/>
          <c:tx>
            <c:strRef>
              <c:f>Sheet1!$A$2</c:f>
              <c:strCache>
                <c:ptCount val="1"/>
              </c:strCache>
            </c:strRef>
          </c:tx>
          <c:spPr>
            <a:solidFill>
              <a:srgbClr val="BBE0E3"/>
            </a:solidFill>
            <a:ln w="12671">
              <a:solidFill>
                <a:srgbClr val="000000"/>
              </a:solidFill>
              <a:prstDash val="solid"/>
            </a:ln>
          </c:spPr>
          <c:dPt>
            <c:idx val="1"/>
            <c:spPr>
              <a:solidFill>
                <a:srgbClr val="333399"/>
              </a:solidFill>
              <a:ln w="12671">
                <a:solidFill>
                  <a:srgbClr val="000000"/>
                </a:solidFill>
                <a:prstDash val="solid"/>
              </a:ln>
            </c:spPr>
          </c:dPt>
          <c:dPt>
            <c:idx val="2"/>
            <c:spPr>
              <a:solidFill>
                <a:srgbClr val="009999"/>
              </a:solidFill>
              <a:ln w="12671">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50</c:v>
                </c:pt>
                <c:pt idx="1">
                  <c:v>30</c:v>
                </c:pt>
                <c:pt idx="2">
                  <c:v>20</c:v>
                </c:pt>
              </c:numCache>
            </c:numRef>
          </c:val>
        </c:ser>
        <c:firstSliceAng val="0"/>
      </c:pieChart>
      <c:spPr>
        <a:noFill/>
        <a:ln w="12671">
          <a:solidFill>
            <a:srgbClr val="000000"/>
          </a:solidFill>
          <a:prstDash val="solid"/>
        </a:ln>
      </c:spPr>
    </c:plotArea>
    <c:legend>
      <c:legendPos val="r"/>
      <c:layout>
        <c:manualLayout>
          <c:xMode val="edge"/>
          <c:yMode val="edge"/>
          <c:x val="0.90138408304498252"/>
          <c:y val="0.40136055874371634"/>
          <c:w val="9.169550173010399E-2"/>
          <c:h val="0.19727888251256731"/>
        </c:manualLayout>
      </c:layout>
      <c:spPr>
        <a:noFill/>
        <a:ln w="3168">
          <a:solidFill>
            <a:srgbClr val="000000"/>
          </a:solidFill>
          <a:prstDash val="solid"/>
        </a:ln>
      </c:spPr>
      <c:txPr>
        <a:bodyPr/>
        <a:lstStyle/>
        <a:p>
          <a:pPr>
            <a:defRPr sz="734"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273" b="1" i="0" u="none" strike="noStrike" baseline="0">
          <a:solidFill>
            <a:srgbClr val="000000"/>
          </a:solidFill>
          <a:latin typeface="Arial"/>
          <a:ea typeface="Arial"/>
          <a:cs typeface="Arial"/>
        </a:defRPr>
      </a:pPr>
      <a:endParaRPr lang="en-US"/>
    </a:p>
  </c:tx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3743500866551126"/>
          <c:y val="9.0301003344481628E-2"/>
          <c:w val="0.42461005199306834"/>
          <c:h val="0.8193979933110368"/>
        </c:manualLayout>
      </c:layout>
      <c:pieChart>
        <c:varyColors val="1"/>
        <c:ser>
          <c:idx val="0"/>
          <c:order val="0"/>
          <c:tx>
            <c:strRef>
              <c:f>Sheet1!$A$2</c:f>
              <c:strCache>
                <c:ptCount val="1"/>
              </c:strCache>
            </c:strRef>
          </c:tx>
          <c:spPr>
            <a:solidFill>
              <a:srgbClr val="BBE0E3"/>
            </a:solidFill>
            <a:ln w="12663">
              <a:solidFill>
                <a:srgbClr val="000000"/>
              </a:solidFill>
              <a:prstDash val="solid"/>
            </a:ln>
          </c:spPr>
          <c:dPt>
            <c:idx val="1"/>
            <c:spPr>
              <a:solidFill>
                <a:srgbClr val="333399"/>
              </a:solidFill>
              <a:ln w="12663">
                <a:solidFill>
                  <a:srgbClr val="000000"/>
                </a:solidFill>
                <a:prstDash val="solid"/>
              </a:ln>
            </c:spPr>
          </c:dPt>
          <c:dPt>
            <c:idx val="2"/>
            <c:spPr>
              <a:solidFill>
                <a:srgbClr val="009999"/>
              </a:solidFill>
              <a:ln w="12663">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60</c:v>
                </c:pt>
                <c:pt idx="1">
                  <c:v>40</c:v>
                </c:pt>
                <c:pt idx="2">
                  <c:v>0</c:v>
                </c:pt>
              </c:numCache>
            </c:numRef>
          </c:val>
        </c:ser>
        <c:firstSliceAng val="0"/>
      </c:pieChart>
      <c:spPr>
        <a:noFill/>
        <a:ln w="12663">
          <a:solidFill>
            <a:srgbClr val="000000"/>
          </a:solidFill>
          <a:prstDash val="solid"/>
        </a:ln>
      </c:spPr>
    </c:plotArea>
    <c:legend>
      <c:legendPos val="r"/>
      <c:layout>
        <c:manualLayout>
          <c:xMode val="edge"/>
          <c:yMode val="edge"/>
          <c:x val="0.90121318168562237"/>
          <c:y val="0.4046824146981628"/>
          <c:w val="9.1854403616214442E-2"/>
          <c:h val="0.19398005249343808"/>
        </c:manualLayout>
      </c:layout>
      <c:spPr>
        <a:noFill/>
        <a:ln w="3165">
          <a:solidFill>
            <a:srgbClr val="000000"/>
          </a:solidFill>
          <a:prstDash val="solid"/>
        </a:ln>
      </c:spPr>
      <c:txPr>
        <a:bodyPr/>
        <a:lstStyle/>
        <a:p>
          <a:pPr>
            <a:defRPr sz="733"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299" b="1" i="0" u="none" strike="noStrike" baseline="0">
          <a:solidFill>
            <a:srgbClr val="000000"/>
          </a:solidFill>
          <a:latin typeface="Arial"/>
          <a:ea typeface="Arial"/>
          <a:cs typeface="Arial"/>
        </a:defRPr>
      </a:pPr>
      <a:endParaRPr lang="en-US"/>
    </a:p>
  </c:tx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layout/>
    </c:title>
    <c:plotArea>
      <c:layout>
        <c:manualLayout>
          <c:layoutTarget val="inner"/>
          <c:xMode val="edge"/>
          <c:yMode val="edge"/>
          <c:x val="0.23183391003460208"/>
          <c:y val="8.8235294117647287E-2"/>
          <c:w val="0.43598615916955158"/>
          <c:h val="0.82352941176470584"/>
        </c:manualLayout>
      </c:layout>
      <c:pieChart>
        <c:varyColors val="1"/>
        <c:ser>
          <c:idx val="0"/>
          <c:order val="0"/>
          <c:tx>
            <c:strRef>
              <c:f>Sheet1!$A$2</c:f>
              <c:strCache>
                <c:ptCount val="1"/>
              </c:strCache>
            </c:strRef>
          </c:tx>
          <c:spPr>
            <a:solidFill>
              <a:srgbClr val="BBE0E3"/>
            </a:solidFill>
            <a:ln w="12701">
              <a:solidFill>
                <a:srgbClr val="000000"/>
              </a:solidFill>
              <a:prstDash val="solid"/>
            </a:ln>
          </c:spPr>
          <c:dPt>
            <c:idx val="1"/>
            <c:spPr>
              <a:solidFill>
                <a:srgbClr val="333399"/>
              </a:solidFill>
              <a:ln w="12701">
                <a:solidFill>
                  <a:srgbClr val="000000"/>
                </a:solidFill>
                <a:prstDash val="solid"/>
              </a:ln>
            </c:spPr>
          </c:dPt>
          <c:dPt>
            <c:idx val="2"/>
            <c:spPr>
              <a:solidFill>
                <a:srgbClr val="009999"/>
              </a:solidFill>
              <a:ln w="12701">
                <a:solidFill>
                  <a:srgbClr val="000000"/>
                </a:solidFill>
                <a:prstDash val="solid"/>
              </a:ln>
            </c:spPr>
          </c:dPt>
          <c:cat>
            <c:strRef>
              <c:f>Sheet1!$B$1:$D$1</c:f>
              <c:strCache>
                <c:ptCount val="3"/>
                <c:pt idx="0">
                  <c:v>Yes </c:v>
                </c:pt>
                <c:pt idx="1">
                  <c:v>No</c:v>
                </c:pt>
                <c:pt idx="2">
                  <c:v>Other</c:v>
                </c:pt>
              </c:strCache>
            </c:strRef>
          </c:cat>
          <c:val>
            <c:numRef>
              <c:f>Sheet1!$B$2:$D$2</c:f>
              <c:numCache>
                <c:formatCode>General</c:formatCode>
                <c:ptCount val="3"/>
                <c:pt idx="0">
                  <c:v>55</c:v>
                </c:pt>
                <c:pt idx="1">
                  <c:v>45</c:v>
                </c:pt>
                <c:pt idx="2">
                  <c:v>0</c:v>
                </c:pt>
              </c:numCache>
            </c:numRef>
          </c:val>
        </c:ser>
        <c:firstSliceAng val="0"/>
      </c:pieChart>
      <c:spPr>
        <a:noFill/>
        <a:ln w="12701">
          <a:solidFill>
            <a:srgbClr val="000000"/>
          </a:solidFill>
          <a:prstDash val="solid"/>
        </a:ln>
      </c:spPr>
    </c:plotArea>
    <c:legend>
      <c:legendPos val="r"/>
      <c:layout>
        <c:manualLayout>
          <c:xMode val="edge"/>
          <c:yMode val="edge"/>
          <c:x val="0.90138408304498252"/>
          <c:y val="0.40522875816993476"/>
          <c:w val="9.169550173010399E-2"/>
          <c:h val="0.1895424836601306"/>
        </c:manualLayout>
      </c:layout>
      <c:spPr>
        <a:noFill/>
        <a:ln w="3176">
          <a:solidFill>
            <a:srgbClr val="000000"/>
          </a:solidFill>
          <a:prstDash val="solid"/>
        </a:ln>
      </c:spPr>
      <c:txPr>
        <a:bodyPr/>
        <a:lstStyle/>
        <a:p>
          <a:pPr>
            <a:defRPr sz="736" b="1" i="0" u="none" strike="noStrike" baseline="0">
              <a:solidFill>
                <a:srgbClr val="000000"/>
              </a:solidFill>
              <a:latin typeface="Courier New"/>
              <a:ea typeface="Courier New"/>
              <a:cs typeface="Courier New"/>
            </a:defRPr>
          </a:pPr>
          <a:endParaRPr lang="en-US"/>
        </a:p>
      </c:txPr>
    </c:legend>
    <c:plotVisOnly val="1"/>
    <c:dispBlanksAs val="zero"/>
  </c:chart>
  <c:spPr>
    <a:noFill/>
    <a:ln>
      <a:noFill/>
    </a:ln>
  </c:spPr>
  <c:txPr>
    <a:bodyPr/>
    <a:lstStyle/>
    <a:p>
      <a:pPr>
        <a:defRPr sz="1326" b="1" i="0" u="none" strike="noStrike" baseline="0">
          <a:solidFill>
            <a:srgbClr val="000000"/>
          </a:solidFill>
          <a:latin typeface="Arial"/>
          <a:ea typeface="Arial"/>
          <a:cs typeface="Arial"/>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4</TotalTime>
  <Pages>68</Pages>
  <Words>8059</Words>
  <Characters>45942</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lpstr>
    </vt:vector>
  </TitlesOfParts>
  <Company>Deftones</Company>
  <LinksUpToDate>false</LinksUpToDate>
  <CharactersWithSpaces>53894</CharactersWithSpaces>
  <SharedDoc>false</SharedDoc>
  <HLinks>
    <vt:vector size="276" baseType="variant">
      <vt:variant>
        <vt:i4>1835069</vt:i4>
      </vt:variant>
      <vt:variant>
        <vt:i4>272</vt:i4>
      </vt:variant>
      <vt:variant>
        <vt:i4>0</vt:i4>
      </vt:variant>
      <vt:variant>
        <vt:i4>5</vt:i4>
      </vt:variant>
      <vt:variant>
        <vt:lpwstr/>
      </vt:variant>
      <vt:variant>
        <vt:lpwstr>_Toc261987635</vt:lpwstr>
      </vt:variant>
      <vt:variant>
        <vt:i4>1835069</vt:i4>
      </vt:variant>
      <vt:variant>
        <vt:i4>266</vt:i4>
      </vt:variant>
      <vt:variant>
        <vt:i4>0</vt:i4>
      </vt:variant>
      <vt:variant>
        <vt:i4>5</vt:i4>
      </vt:variant>
      <vt:variant>
        <vt:lpwstr/>
      </vt:variant>
      <vt:variant>
        <vt:lpwstr>_Toc261987634</vt:lpwstr>
      </vt:variant>
      <vt:variant>
        <vt:i4>1835069</vt:i4>
      </vt:variant>
      <vt:variant>
        <vt:i4>260</vt:i4>
      </vt:variant>
      <vt:variant>
        <vt:i4>0</vt:i4>
      </vt:variant>
      <vt:variant>
        <vt:i4>5</vt:i4>
      </vt:variant>
      <vt:variant>
        <vt:lpwstr/>
      </vt:variant>
      <vt:variant>
        <vt:lpwstr>_Toc261987633</vt:lpwstr>
      </vt:variant>
      <vt:variant>
        <vt:i4>1835069</vt:i4>
      </vt:variant>
      <vt:variant>
        <vt:i4>254</vt:i4>
      </vt:variant>
      <vt:variant>
        <vt:i4>0</vt:i4>
      </vt:variant>
      <vt:variant>
        <vt:i4>5</vt:i4>
      </vt:variant>
      <vt:variant>
        <vt:lpwstr/>
      </vt:variant>
      <vt:variant>
        <vt:lpwstr>_Toc261987632</vt:lpwstr>
      </vt:variant>
      <vt:variant>
        <vt:i4>1835069</vt:i4>
      </vt:variant>
      <vt:variant>
        <vt:i4>248</vt:i4>
      </vt:variant>
      <vt:variant>
        <vt:i4>0</vt:i4>
      </vt:variant>
      <vt:variant>
        <vt:i4>5</vt:i4>
      </vt:variant>
      <vt:variant>
        <vt:lpwstr/>
      </vt:variant>
      <vt:variant>
        <vt:lpwstr>_Toc261987631</vt:lpwstr>
      </vt:variant>
      <vt:variant>
        <vt:i4>1835069</vt:i4>
      </vt:variant>
      <vt:variant>
        <vt:i4>242</vt:i4>
      </vt:variant>
      <vt:variant>
        <vt:i4>0</vt:i4>
      </vt:variant>
      <vt:variant>
        <vt:i4>5</vt:i4>
      </vt:variant>
      <vt:variant>
        <vt:lpwstr/>
      </vt:variant>
      <vt:variant>
        <vt:lpwstr>_Toc261987630</vt:lpwstr>
      </vt:variant>
      <vt:variant>
        <vt:i4>1900605</vt:i4>
      </vt:variant>
      <vt:variant>
        <vt:i4>236</vt:i4>
      </vt:variant>
      <vt:variant>
        <vt:i4>0</vt:i4>
      </vt:variant>
      <vt:variant>
        <vt:i4>5</vt:i4>
      </vt:variant>
      <vt:variant>
        <vt:lpwstr/>
      </vt:variant>
      <vt:variant>
        <vt:lpwstr>_Toc261987629</vt:lpwstr>
      </vt:variant>
      <vt:variant>
        <vt:i4>1900605</vt:i4>
      </vt:variant>
      <vt:variant>
        <vt:i4>230</vt:i4>
      </vt:variant>
      <vt:variant>
        <vt:i4>0</vt:i4>
      </vt:variant>
      <vt:variant>
        <vt:i4>5</vt:i4>
      </vt:variant>
      <vt:variant>
        <vt:lpwstr/>
      </vt:variant>
      <vt:variant>
        <vt:lpwstr>_Toc261987628</vt:lpwstr>
      </vt:variant>
      <vt:variant>
        <vt:i4>1900605</vt:i4>
      </vt:variant>
      <vt:variant>
        <vt:i4>224</vt:i4>
      </vt:variant>
      <vt:variant>
        <vt:i4>0</vt:i4>
      </vt:variant>
      <vt:variant>
        <vt:i4>5</vt:i4>
      </vt:variant>
      <vt:variant>
        <vt:lpwstr/>
      </vt:variant>
      <vt:variant>
        <vt:lpwstr>_Toc261987627</vt:lpwstr>
      </vt:variant>
      <vt:variant>
        <vt:i4>1900605</vt:i4>
      </vt:variant>
      <vt:variant>
        <vt:i4>218</vt:i4>
      </vt:variant>
      <vt:variant>
        <vt:i4>0</vt:i4>
      </vt:variant>
      <vt:variant>
        <vt:i4>5</vt:i4>
      </vt:variant>
      <vt:variant>
        <vt:lpwstr/>
      </vt:variant>
      <vt:variant>
        <vt:lpwstr>_Toc261987626</vt:lpwstr>
      </vt:variant>
      <vt:variant>
        <vt:i4>1900605</vt:i4>
      </vt:variant>
      <vt:variant>
        <vt:i4>212</vt:i4>
      </vt:variant>
      <vt:variant>
        <vt:i4>0</vt:i4>
      </vt:variant>
      <vt:variant>
        <vt:i4>5</vt:i4>
      </vt:variant>
      <vt:variant>
        <vt:lpwstr/>
      </vt:variant>
      <vt:variant>
        <vt:lpwstr>_Toc261987625</vt:lpwstr>
      </vt:variant>
      <vt:variant>
        <vt:i4>1900605</vt:i4>
      </vt:variant>
      <vt:variant>
        <vt:i4>206</vt:i4>
      </vt:variant>
      <vt:variant>
        <vt:i4>0</vt:i4>
      </vt:variant>
      <vt:variant>
        <vt:i4>5</vt:i4>
      </vt:variant>
      <vt:variant>
        <vt:lpwstr/>
      </vt:variant>
      <vt:variant>
        <vt:lpwstr>_Toc261987624</vt:lpwstr>
      </vt:variant>
      <vt:variant>
        <vt:i4>1900605</vt:i4>
      </vt:variant>
      <vt:variant>
        <vt:i4>200</vt:i4>
      </vt:variant>
      <vt:variant>
        <vt:i4>0</vt:i4>
      </vt:variant>
      <vt:variant>
        <vt:i4>5</vt:i4>
      </vt:variant>
      <vt:variant>
        <vt:lpwstr/>
      </vt:variant>
      <vt:variant>
        <vt:lpwstr>_Toc261987623</vt:lpwstr>
      </vt:variant>
      <vt:variant>
        <vt:i4>1900605</vt:i4>
      </vt:variant>
      <vt:variant>
        <vt:i4>194</vt:i4>
      </vt:variant>
      <vt:variant>
        <vt:i4>0</vt:i4>
      </vt:variant>
      <vt:variant>
        <vt:i4>5</vt:i4>
      </vt:variant>
      <vt:variant>
        <vt:lpwstr/>
      </vt:variant>
      <vt:variant>
        <vt:lpwstr>_Toc261987622</vt:lpwstr>
      </vt:variant>
      <vt:variant>
        <vt:i4>1900605</vt:i4>
      </vt:variant>
      <vt:variant>
        <vt:i4>188</vt:i4>
      </vt:variant>
      <vt:variant>
        <vt:i4>0</vt:i4>
      </vt:variant>
      <vt:variant>
        <vt:i4>5</vt:i4>
      </vt:variant>
      <vt:variant>
        <vt:lpwstr/>
      </vt:variant>
      <vt:variant>
        <vt:lpwstr>_Toc261987621</vt:lpwstr>
      </vt:variant>
      <vt:variant>
        <vt:i4>1900605</vt:i4>
      </vt:variant>
      <vt:variant>
        <vt:i4>182</vt:i4>
      </vt:variant>
      <vt:variant>
        <vt:i4>0</vt:i4>
      </vt:variant>
      <vt:variant>
        <vt:i4>5</vt:i4>
      </vt:variant>
      <vt:variant>
        <vt:lpwstr/>
      </vt:variant>
      <vt:variant>
        <vt:lpwstr>_Toc261987620</vt:lpwstr>
      </vt:variant>
      <vt:variant>
        <vt:i4>1966141</vt:i4>
      </vt:variant>
      <vt:variant>
        <vt:i4>176</vt:i4>
      </vt:variant>
      <vt:variant>
        <vt:i4>0</vt:i4>
      </vt:variant>
      <vt:variant>
        <vt:i4>5</vt:i4>
      </vt:variant>
      <vt:variant>
        <vt:lpwstr/>
      </vt:variant>
      <vt:variant>
        <vt:lpwstr>_Toc261987619</vt:lpwstr>
      </vt:variant>
      <vt:variant>
        <vt:i4>1966141</vt:i4>
      </vt:variant>
      <vt:variant>
        <vt:i4>170</vt:i4>
      </vt:variant>
      <vt:variant>
        <vt:i4>0</vt:i4>
      </vt:variant>
      <vt:variant>
        <vt:i4>5</vt:i4>
      </vt:variant>
      <vt:variant>
        <vt:lpwstr/>
      </vt:variant>
      <vt:variant>
        <vt:lpwstr>_Toc261987618</vt:lpwstr>
      </vt:variant>
      <vt:variant>
        <vt:i4>1966141</vt:i4>
      </vt:variant>
      <vt:variant>
        <vt:i4>164</vt:i4>
      </vt:variant>
      <vt:variant>
        <vt:i4>0</vt:i4>
      </vt:variant>
      <vt:variant>
        <vt:i4>5</vt:i4>
      </vt:variant>
      <vt:variant>
        <vt:lpwstr/>
      </vt:variant>
      <vt:variant>
        <vt:lpwstr>_Toc261987617</vt:lpwstr>
      </vt:variant>
      <vt:variant>
        <vt:i4>1966141</vt:i4>
      </vt:variant>
      <vt:variant>
        <vt:i4>158</vt:i4>
      </vt:variant>
      <vt:variant>
        <vt:i4>0</vt:i4>
      </vt:variant>
      <vt:variant>
        <vt:i4>5</vt:i4>
      </vt:variant>
      <vt:variant>
        <vt:lpwstr/>
      </vt:variant>
      <vt:variant>
        <vt:lpwstr>_Toc261987616</vt:lpwstr>
      </vt:variant>
      <vt:variant>
        <vt:i4>1966141</vt:i4>
      </vt:variant>
      <vt:variant>
        <vt:i4>152</vt:i4>
      </vt:variant>
      <vt:variant>
        <vt:i4>0</vt:i4>
      </vt:variant>
      <vt:variant>
        <vt:i4>5</vt:i4>
      </vt:variant>
      <vt:variant>
        <vt:lpwstr/>
      </vt:variant>
      <vt:variant>
        <vt:lpwstr>_Toc261987615</vt:lpwstr>
      </vt:variant>
      <vt:variant>
        <vt:i4>1966141</vt:i4>
      </vt:variant>
      <vt:variant>
        <vt:i4>146</vt:i4>
      </vt:variant>
      <vt:variant>
        <vt:i4>0</vt:i4>
      </vt:variant>
      <vt:variant>
        <vt:i4>5</vt:i4>
      </vt:variant>
      <vt:variant>
        <vt:lpwstr/>
      </vt:variant>
      <vt:variant>
        <vt:lpwstr>_Toc261987614</vt:lpwstr>
      </vt:variant>
      <vt:variant>
        <vt:i4>1966141</vt:i4>
      </vt:variant>
      <vt:variant>
        <vt:i4>140</vt:i4>
      </vt:variant>
      <vt:variant>
        <vt:i4>0</vt:i4>
      </vt:variant>
      <vt:variant>
        <vt:i4>5</vt:i4>
      </vt:variant>
      <vt:variant>
        <vt:lpwstr/>
      </vt:variant>
      <vt:variant>
        <vt:lpwstr>_Toc261987613</vt:lpwstr>
      </vt:variant>
      <vt:variant>
        <vt:i4>1966141</vt:i4>
      </vt:variant>
      <vt:variant>
        <vt:i4>134</vt:i4>
      </vt:variant>
      <vt:variant>
        <vt:i4>0</vt:i4>
      </vt:variant>
      <vt:variant>
        <vt:i4>5</vt:i4>
      </vt:variant>
      <vt:variant>
        <vt:lpwstr/>
      </vt:variant>
      <vt:variant>
        <vt:lpwstr>_Toc261987612</vt:lpwstr>
      </vt:variant>
      <vt:variant>
        <vt:i4>1966141</vt:i4>
      </vt:variant>
      <vt:variant>
        <vt:i4>128</vt:i4>
      </vt:variant>
      <vt:variant>
        <vt:i4>0</vt:i4>
      </vt:variant>
      <vt:variant>
        <vt:i4>5</vt:i4>
      </vt:variant>
      <vt:variant>
        <vt:lpwstr/>
      </vt:variant>
      <vt:variant>
        <vt:lpwstr>_Toc261987611</vt:lpwstr>
      </vt:variant>
      <vt:variant>
        <vt:i4>1966141</vt:i4>
      </vt:variant>
      <vt:variant>
        <vt:i4>122</vt:i4>
      </vt:variant>
      <vt:variant>
        <vt:i4>0</vt:i4>
      </vt:variant>
      <vt:variant>
        <vt:i4>5</vt:i4>
      </vt:variant>
      <vt:variant>
        <vt:lpwstr/>
      </vt:variant>
      <vt:variant>
        <vt:lpwstr>_Toc261987610</vt:lpwstr>
      </vt:variant>
      <vt:variant>
        <vt:i4>2031677</vt:i4>
      </vt:variant>
      <vt:variant>
        <vt:i4>116</vt:i4>
      </vt:variant>
      <vt:variant>
        <vt:i4>0</vt:i4>
      </vt:variant>
      <vt:variant>
        <vt:i4>5</vt:i4>
      </vt:variant>
      <vt:variant>
        <vt:lpwstr/>
      </vt:variant>
      <vt:variant>
        <vt:lpwstr>_Toc261987609</vt:lpwstr>
      </vt:variant>
      <vt:variant>
        <vt:i4>2031677</vt:i4>
      </vt:variant>
      <vt:variant>
        <vt:i4>110</vt:i4>
      </vt:variant>
      <vt:variant>
        <vt:i4>0</vt:i4>
      </vt:variant>
      <vt:variant>
        <vt:i4>5</vt:i4>
      </vt:variant>
      <vt:variant>
        <vt:lpwstr/>
      </vt:variant>
      <vt:variant>
        <vt:lpwstr>_Toc261987608</vt:lpwstr>
      </vt:variant>
      <vt:variant>
        <vt:i4>2031677</vt:i4>
      </vt:variant>
      <vt:variant>
        <vt:i4>104</vt:i4>
      </vt:variant>
      <vt:variant>
        <vt:i4>0</vt:i4>
      </vt:variant>
      <vt:variant>
        <vt:i4>5</vt:i4>
      </vt:variant>
      <vt:variant>
        <vt:lpwstr/>
      </vt:variant>
      <vt:variant>
        <vt:lpwstr>_Toc261987607</vt:lpwstr>
      </vt:variant>
      <vt:variant>
        <vt:i4>2031677</vt:i4>
      </vt:variant>
      <vt:variant>
        <vt:i4>98</vt:i4>
      </vt:variant>
      <vt:variant>
        <vt:i4>0</vt:i4>
      </vt:variant>
      <vt:variant>
        <vt:i4>5</vt:i4>
      </vt:variant>
      <vt:variant>
        <vt:lpwstr/>
      </vt:variant>
      <vt:variant>
        <vt:lpwstr>_Toc261987606</vt:lpwstr>
      </vt:variant>
      <vt:variant>
        <vt:i4>2031677</vt:i4>
      </vt:variant>
      <vt:variant>
        <vt:i4>92</vt:i4>
      </vt:variant>
      <vt:variant>
        <vt:i4>0</vt:i4>
      </vt:variant>
      <vt:variant>
        <vt:i4>5</vt:i4>
      </vt:variant>
      <vt:variant>
        <vt:lpwstr/>
      </vt:variant>
      <vt:variant>
        <vt:lpwstr>_Toc261987605</vt:lpwstr>
      </vt:variant>
      <vt:variant>
        <vt:i4>2031677</vt:i4>
      </vt:variant>
      <vt:variant>
        <vt:i4>86</vt:i4>
      </vt:variant>
      <vt:variant>
        <vt:i4>0</vt:i4>
      </vt:variant>
      <vt:variant>
        <vt:i4>5</vt:i4>
      </vt:variant>
      <vt:variant>
        <vt:lpwstr/>
      </vt:variant>
      <vt:variant>
        <vt:lpwstr>_Toc261987604</vt:lpwstr>
      </vt:variant>
      <vt:variant>
        <vt:i4>2031677</vt:i4>
      </vt:variant>
      <vt:variant>
        <vt:i4>80</vt:i4>
      </vt:variant>
      <vt:variant>
        <vt:i4>0</vt:i4>
      </vt:variant>
      <vt:variant>
        <vt:i4>5</vt:i4>
      </vt:variant>
      <vt:variant>
        <vt:lpwstr/>
      </vt:variant>
      <vt:variant>
        <vt:lpwstr>_Toc261987603</vt:lpwstr>
      </vt:variant>
      <vt:variant>
        <vt:i4>2031677</vt:i4>
      </vt:variant>
      <vt:variant>
        <vt:i4>74</vt:i4>
      </vt:variant>
      <vt:variant>
        <vt:i4>0</vt:i4>
      </vt:variant>
      <vt:variant>
        <vt:i4>5</vt:i4>
      </vt:variant>
      <vt:variant>
        <vt:lpwstr/>
      </vt:variant>
      <vt:variant>
        <vt:lpwstr>_Toc261987602</vt:lpwstr>
      </vt:variant>
      <vt:variant>
        <vt:i4>2031677</vt:i4>
      </vt:variant>
      <vt:variant>
        <vt:i4>68</vt:i4>
      </vt:variant>
      <vt:variant>
        <vt:i4>0</vt:i4>
      </vt:variant>
      <vt:variant>
        <vt:i4>5</vt:i4>
      </vt:variant>
      <vt:variant>
        <vt:lpwstr/>
      </vt:variant>
      <vt:variant>
        <vt:lpwstr>_Toc261987601</vt:lpwstr>
      </vt:variant>
      <vt:variant>
        <vt:i4>2031677</vt:i4>
      </vt:variant>
      <vt:variant>
        <vt:i4>62</vt:i4>
      </vt:variant>
      <vt:variant>
        <vt:i4>0</vt:i4>
      </vt:variant>
      <vt:variant>
        <vt:i4>5</vt:i4>
      </vt:variant>
      <vt:variant>
        <vt:lpwstr/>
      </vt:variant>
      <vt:variant>
        <vt:lpwstr>_Toc261987600</vt:lpwstr>
      </vt:variant>
      <vt:variant>
        <vt:i4>1441854</vt:i4>
      </vt:variant>
      <vt:variant>
        <vt:i4>56</vt:i4>
      </vt:variant>
      <vt:variant>
        <vt:i4>0</vt:i4>
      </vt:variant>
      <vt:variant>
        <vt:i4>5</vt:i4>
      </vt:variant>
      <vt:variant>
        <vt:lpwstr/>
      </vt:variant>
      <vt:variant>
        <vt:lpwstr>_Toc261987599</vt:lpwstr>
      </vt:variant>
      <vt:variant>
        <vt:i4>1441854</vt:i4>
      </vt:variant>
      <vt:variant>
        <vt:i4>50</vt:i4>
      </vt:variant>
      <vt:variant>
        <vt:i4>0</vt:i4>
      </vt:variant>
      <vt:variant>
        <vt:i4>5</vt:i4>
      </vt:variant>
      <vt:variant>
        <vt:lpwstr/>
      </vt:variant>
      <vt:variant>
        <vt:lpwstr>_Toc261987598</vt:lpwstr>
      </vt:variant>
      <vt:variant>
        <vt:i4>1441854</vt:i4>
      </vt:variant>
      <vt:variant>
        <vt:i4>44</vt:i4>
      </vt:variant>
      <vt:variant>
        <vt:i4>0</vt:i4>
      </vt:variant>
      <vt:variant>
        <vt:i4>5</vt:i4>
      </vt:variant>
      <vt:variant>
        <vt:lpwstr/>
      </vt:variant>
      <vt:variant>
        <vt:lpwstr>_Toc261987597</vt:lpwstr>
      </vt:variant>
      <vt:variant>
        <vt:i4>1441854</vt:i4>
      </vt:variant>
      <vt:variant>
        <vt:i4>38</vt:i4>
      </vt:variant>
      <vt:variant>
        <vt:i4>0</vt:i4>
      </vt:variant>
      <vt:variant>
        <vt:i4>5</vt:i4>
      </vt:variant>
      <vt:variant>
        <vt:lpwstr/>
      </vt:variant>
      <vt:variant>
        <vt:lpwstr>_Toc261987596</vt:lpwstr>
      </vt:variant>
      <vt:variant>
        <vt:i4>1441854</vt:i4>
      </vt:variant>
      <vt:variant>
        <vt:i4>32</vt:i4>
      </vt:variant>
      <vt:variant>
        <vt:i4>0</vt:i4>
      </vt:variant>
      <vt:variant>
        <vt:i4>5</vt:i4>
      </vt:variant>
      <vt:variant>
        <vt:lpwstr/>
      </vt:variant>
      <vt:variant>
        <vt:lpwstr>_Toc261987595</vt:lpwstr>
      </vt:variant>
      <vt:variant>
        <vt:i4>1441854</vt:i4>
      </vt:variant>
      <vt:variant>
        <vt:i4>26</vt:i4>
      </vt:variant>
      <vt:variant>
        <vt:i4>0</vt:i4>
      </vt:variant>
      <vt:variant>
        <vt:i4>5</vt:i4>
      </vt:variant>
      <vt:variant>
        <vt:lpwstr/>
      </vt:variant>
      <vt:variant>
        <vt:lpwstr>_Toc261987594</vt:lpwstr>
      </vt:variant>
      <vt:variant>
        <vt:i4>1441854</vt:i4>
      </vt:variant>
      <vt:variant>
        <vt:i4>20</vt:i4>
      </vt:variant>
      <vt:variant>
        <vt:i4>0</vt:i4>
      </vt:variant>
      <vt:variant>
        <vt:i4>5</vt:i4>
      </vt:variant>
      <vt:variant>
        <vt:lpwstr/>
      </vt:variant>
      <vt:variant>
        <vt:lpwstr>_Toc261987593</vt:lpwstr>
      </vt:variant>
      <vt:variant>
        <vt:i4>1441854</vt:i4>
      </vt:variant>
      <vt:variant>
        <vt:i4>14</vt:i4>
      </vt:variant>
      <vt:variant>
        <vt:i4>0</vt:i4>
      </vt:variant>
      <vt:variant>
        <vt:i4>5</vt:i4>
      </vt:variant>
      <vt:variant>
        <vt:lpwstr/>
      </vt:variant>
      <vt:variant>
        <vt:lpwstr>_Toc261987592</vt:lpwstr>
      </vt:variant>
      <vt:variant>
        <vt:i4>1441854</vt:i4>
      </vt:variant>
      <vt:variant>
        <vt:i4>8</vt:i4>
      </vt:variant>
      <vt:variant>
        <vt:i4>0</vt:i4>
      </vt:variant>
      <vt:variant>
        <vt:i4>5</vt:i4>
      </vt:variant>
      <vt:variant>
        <vt:lpwstr/>
      </vt:variant>
      <vt:variant>
        <vt:lpwstr>_Toc261987591</vt:lpwstr>
      </vt:variant>
      <vt:variant>
        <vt:i4>1441854</vt:i4>
      </vt:variant>
      <vt:variant>
        <vt:i4>2</vt:i4>
      </vt:variant>
      <vt:variant>
        <vt:i4>0</vt:i4>
      </vt:variant>
      <vt:variant>
        <vt:i4>5</vt:i4>
      </vt:variant>
      <vt:variant>
        <vt:lpwstr/>
      </vt:variant>
      <vt:variant>
        <vt:lpwstr>_Toc261987590</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Zia</dc:creator>
  <cp:keywords/>
  <dc:description/>
  <cp:lastModifiedBy>Naveed.Ahmed</cp:lastModifiedBy>
  <cp:revision>4</cp:revision>
  <cp:lastPrinted>2010-05-20T07:39:00Z</cp:lastPrinted>
  <dcterms:created xsi:type="dcterms:W3CDTF">2010-06-08T05:59:00Z</dcterms:created>
  <dcterms:modified xsi:type="dcterms:W3CDTF">2010-06-08T06:09:00Z</dcterms:modified>
</cp:coreProperties>
</file>