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charts/chart1.xml" ContentType="application/vnd.openxmlformats-officedocument.drawingml.chart+xml"/>
  <Override PartName="/word/diagrams/quickStyle3.xml" ContentType="application/vnd.openxmlformats-officedocument.drawingml.diagramStyl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850" w:rsidRPr="00CC1C6A" w:rsidRDefault="00CC1C6A" w:rsidP="008B235B">
      <w:pPr>
        <w:shd w:val="clear" w:color="auto" w:fill="FFFFFF"/>
        <w:spacing w:after="0" w:line="360" w:lineRule="auto"/>
        <w:ind w:left="2160"/>
        <w:jc w:val="both"/>
        <w:outlineLvl w:val="2"/>
        <w:rPr>
          <w:rFonts w:ascii="Arial" w:hAnsi="Arial" w:cs="Arial"/>
          <w:b/>
          <w:bCs/>
          <w:sz w:val="32"/>
          <w:u w:val="single"/>
        </w:rPr>
      </w:pPr>
      <w:r w:rsidRPr="00CC1C6A">
        <w:rPr>
          <w:rFonts w:ascii="Arial" w:hAnsi="Arial" w:cs="Arial"/>
          <w:b/>
          <w:bCs/>
          <w:sz w:val="32"/>
        </w:rPr>
        <w:t xml:space="preserve">     </w:t>
      </w:r>
      <w:bookmarkStart w:id="0" w:name="_Toc260753277"/>
      <w:bookmarkStart w:id="1" w:name="_Toc261520257"/>
      <w:bookmarkStart w:id="2" w:name="_Toc269427834"/>
      <w:r w:rsidRPr="00CC1C6A">
        <w:rPr>
          <w:rFonts w:ascii="Arial" w:hAnsi="Arial" w:cs="Arial"/>
          <w:b/>
          <w:bCs/>
          <w:sz w:val="32"/>
          <w:u w:val="single"/>
        </w:rPr>
        <w:t>TABLE OF CONTENTS</w:t>
      </w:r>
      <w:bookmarkEnd w:id="0"/>
      <w:bookmarkEnd w:id="1"/>
      <w:bookmarkEnd w:id="2"/>
      <w:r w:rsidRPr="00CC1C6A">
        <w:rPr>
          <w:rFonts w:ascii="Arial" w:hAnsi="Arial" w:cs="Arial"/>
          <w:b/>
          <w:bCs/>
          <w:sz w:val="32"/>
          <w:u w:val="single"/>
        </w:rPr>
        <w:t xml:space="preserve"> </w:t>
      </w:r>
    </w:p>
    <w:p w:rsidR="00915D9F" w:rsidRDefault="00B2769C">
      <w:pPr>
        <w:pStyle w:val="TOC3"/>
        <w:tabs>
          <w:tab w:val="right" w:leader="dot" w:pos="9350"/>
        </w:tabs>
        <w:rPr>
          <w:rFonts w:eastAsiaTheme="minorEastAsia" w:cstheme="minorBidi"/>
          <w:i w:val="0"/>
          <w:iCs w:val="0"/>
          <w:noProof/>
          <w:sz w:val="22"/>
          <w:szCs w:val="22"/>
        </w:rPr>
      </w:pPr>
      <w:r w:rsidRPr="00B2769C">
        <w:rPr>
          <w:rFonts w:ascii="Arial" w:hAnsi="Arial" w:cs="Arial"/>
          <w:b/>
          <w:bCs/>
          <w:sz w:val="32"/>
        </w:rPr>
        <w:fldChar w:fldCharType="begin"/>
      </w:r>
      <w:r w:rsidR="00CC1C6A">
        <w:rPr>
          <w:rFonts w:ascii="Arial" w:hAnsi="Arial" w:cs="Arial"/>
          <w:b/>
          <w:bCs/>
          <w:sz w:val="32"/>
        </w:rPr>
        <w:instrText xml:space="preserve"> TOC \o "1-3" \h \z \u </w:instrText>
      </w:r>
      <w:r w:rsidRPr="00B2769C">
        <w:rPr>
          <w:rFonts w:ascii="Arial" w:hAnsi="Arial" w:cs="Arial"/>
          <w:b/>
          <w:bCs/>
          <w:sz w:val="32"/>
        </w:rPr>
        <w:fldChar w:fldCharType="separate"/>
      </w:r>
    </w:p>
    <w:p w:rsidR="00915D9F" w:rsidRDefault="00B2769C">
      <w:pPr>
        <w:pStyle w:val="TOC1"/>
        <w:tabs>
          <w:tab w:val="right" w:leader="dot" w:pos="9350"/>
        </w:tabs>
        <w:rPr>
          <w:rFonts w:eastAsiaTheme="minorEastAsia" w:cstheme="minorBidi"/>
          <w:b w:val="0"/>
          <w:bCs w:val="0"/>
          <w:caps w:val="0"/>
          <w:noProof/>
          <w:sz w:val="22"/>
          <w:szCs w:val="22"/>
        </w:rPr>
      </w:pPr>
      <w:hyperlink w:anchor="_Toc269427835" w:history="1">
        <w:r w:rsidR="00915D9F" w:rsidRPr="00424E9D">
          <w:rPr>
            <w:rStyle w:val="Hyperlink"/>
            <w:noProof/>
          </w:rPr>
          <w:t>CHAPTER # 1</w:t>
        </w:r>
        <w:r w:rsidR="00915D9F">
          <w:rPr>
            <w:noProof/>
            <w:webHidden/>
          </w:rPr>
          <w:tab/>
        </w:r>
        <w:r>
          <w:rPr>
            <w:noProof/>
            <w:webHidden/>
          </w:rPr>
          <w:fldChar w:fldCharType="begin"/>
        </w:r>
        <w:r w:rsidR="00915D9F">
          <w:rPr>
            <w:noProof/>
            <w:webHidden/>
          </w:rPr>
          <w:instrText xml:space="preserve"> PAGEREF _Toc269427835 \h </w:instrText>
        </w:r>
        <w:r>
          <w:rPr>
            <w:noProof/>
            <w:webHidden/>
          </w:rPr>
        </w:r>
        <w:r>
          <w:rPr>
            <w:noProof/>
            <w:webHidden/>
          </w:rPr>
          <w:fldChar w:fldCharType="separate"/>
        </w:r>
        <w:r w:rsidR="00915D9F">
          <w:rPr>
            <w:noProof/>
            <w:webHidden/>
          </w:rPr>
          <w:t>1</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36" w:history="1">
        <w:r w:rsidR="00915D9F" w:rsidRPr="00424E9D">
          <w:rPr>
            <w:rStyle w:val="Hyperlink"/>
            <w:noProof/>
          </w:rPr>
          <w:t>INTRODUCTION</w:t>
        </w:r>
        <w:r w:rsidR="00915D9F">
          <w:rPr>
            <w:noProof/>
            <w:webHidden/>
          </w:rPr>
          <w:tab/>
        </w:r>
        <w:r>
          <w:rPr>
            <w:noProof/>
            <w:webHidden/>
          </w:rPr>
          <w:fldChar w:fldCharType="begin"/>
        </w:r>
        <w:r w:rsidR="00915D9F">
          <w:rPr>
            <w:noProof/>
            <w:webHidden/>
          </w:rPr>
          <w:instrText xml:space="preserve"> PAGEREF _Toc269427836 \h </w:instrText>
        </w:r>
        <w:r>
          <w:rPr>
            <w:noProof/>
            <w:webHidden/>
          </w:rPr>
        </w:r>
        <w:r>
          <w:rPr>
            <w:noProof/>
            <w:webHidden/>
          </w:rPr>
          <w:fldChar w:fldCharType="separate"/>
        </w:r>
        <w:r w:rsidR="00915D9F">
          <w:rPr>
            <w:noProof/>
            <w:webHidden/>
          </w:rPr>
          <w:t>1</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38" w:history="1">
        <w:r w:rsidR="00915D9F" w:rsidRPr="00424E9D">
          <w:rPr>
            <w:rStyle w:val="Hyperlink"/>
            <w:noProof/>
          </w:rPr>
          <w:t>BACKGROUND</w:t>
        </w:r>
        <w:r w:rsidR="00915D9F">
          <w:rPr>
            <w:noProof/>
            <w:webHidden/>
          </w:rPr>
          <w:tab/>
        </w:r>
        <w:r>
          <w:rPr>
            <w:noProof/>
            <w:webHidden/>
          </w:rPr>
          <w:fldChar w:fldCharType="begin"/>
        </w:r>
        <w:r w:rsidR="00915D9F">
          <w:rPr>
            <w:noProof/>
            <w:webHidden/>
          </w:rPr>
          <w:instrText xml:space="preserve"> PAGEREF _Toc269427838 \h </w:instrText>
        </w:r>
        <w:r>
          <w:rPr>
            <w:noProof/>
            <w:webHidden/>
          </w:rPr>
        </w:r>
        <w:r>
          <w:rPr>
            <w:noProof/>
            <w:webHidden/>
          </w:rPr>
          <w:fldChar w:fldCharType="separate"/>
        </w:r>
        <w:r w:rsidR="00915D9F">
          <w:rPr>
            <w:noProof/>
            <w:webHidden/>
          </w:rPr>
          <w:t>2</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39" w:history="1">
        <w:r w:rsidR="00915D9F" w:rsidRPr="00424E9D">
          <w:rPr>
            <w:rStyle w:val="Hyperlink"/>
            <w:noProof/>
          </w:rPr>
          <w:t>INTRODUCTION</w:t>
        </w:r>
        <w:r w:rsidR="00915D9F">
          <w:rPr>
            <w:noProof/>
            <w:webHidden/>
          </w:rPr>
          <w:tab/>
        </w:r>
        <w:r>
          <w:rPr>
            <w:noProof/>
            <w:webHidden/>
          </w:rPr>
          <w:fldChar w:fldCharType="begin"/>
        </w:r>
        <w:r w:rsidR="00915D9F">
          <w:rPr>
            <w:noProof/>
            <w:webHidden/>
          </w:rPr>
          <w:instrText xml:space="preserve"> PAGEREF _Toc269427839 \h </w:instrText>
        </w:r>
        <w:r>
          <w:rPr>
            <w:noProof/>
            <w:webHidden/>
          </w:rPr>
        </w:r>
        <w:r>
          <w:rPr>
            <w:noProof/>
            <w:webHidden/>
          </w:rPr>
          <w:fldChar w:fldCharType="separate"/>
        </w:r>
        <w:r w:rsidR="00915D9F">
          <w:rPr>
            <w:noProof/>
            <w:webHidden/>
          </w:rPr>
          <w:t>3</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40" w:history="1">
        <w:r w:rsidR="00915D9F" w:rsidRPr="00424E9D">
          <w:rPr>
            <w:rStyle w:val="Hyperlink"/>
            <w:noProof/>
          </w:rPr>
          <w:t>LENDING</w:t>
        </w:r>
        <w:r w:rsidR="00915D9F">
          <w:rPr>
            <w:noProof/>
            <w:webHidden/>
          </w:rPr>
          <w:tab/>
        </w:r>
        <w:r>
          <w:rPr>
            <w:noProof/>
            <w:webHidden/>
          </w:rPr>
          <w:fldChar w:fldCharType="begin"/>
        </w:r>
        <w:r w:rsidR="00915D9F">
          <w:rPr>
            <w:noProof/>
            <w:webHidden/>
          </w:rPr>
          <w:instrText xml:space="preserve"> PAGEREF _Toc269427840 \h </w:instrText>
        </w:r>
        <w:r>
          <w:rPr>
            <w:noProof/>
            <w:webHidden/>
          </w:rPr>
        </w:r>
        <w:r>
          <w:rPr>
            <w:noProof/>
            <w:webHidden/>
          </w:rPr>
          <w:fldChar w:fldCharType="separate"/>
        </w:r>
        <w:r w:rsidR="00915D9F">
          <w:rPr>
            <w:noProof/>
            <w:webHidden/>
          </w:rPr>
          <w:t>3</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41" w:history="1">
        <w:r w:rsidR="00915D9F" w:rsidRPr="00424E9D">
          <w:rPr>
            <w:rStyle w:val="Hyperlink"/>
            <w:noProof/>
          </w:rPr>
          <w:t>BANKING INDUSTRY DEREGULATION</w:t>
        </w:r>
        <w:r w:rsidR="00915D9F">
          <w:rPr>
            <w:noProof/>
            <w:webHidden/>
          </w:rPr>
          <w:tab/>
        </w:r>
        <w:r>
          <w:rPr>
            <w:noProof/>
            <w:webHidden/>
          </w:rPr>
          <w:fldChar w:fldCharType="begin"/>
        </w:r>
        <w:r w:rsidR="00915D9F">
          <w:rPr>
            <w:noProof/>
            <w:webHidden/>
          </w:rPr>
          <w:instrText xml:space="preserve"> PAGEREF _Toc269427841 \h </w:instrText>
        </w:r>
        <w:r>
          <w:rPr>
            <w:noProof/>
            <w:webHidden/>
          </w:rPr>
        </w:r>
        <w:r>
          <w:rPr>
            <w:noProof/>
            <w:webHidden/>
          </w:rPr>
          <w:fldChar w:fldCharType="separate"/>
        </w:r>
        <w:r w:rsidR="00915D9F">
          <w:rPr>
            <w:noProof/>
            <w:webHidden/>
          </w:rPr>
          <w:t>4</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42" w:history="1">
        <w:r w:rsidR="00915D9F" w:rsidRPr="00424E9D">
          <w:rPr>
            <w:rStyle w:val="Hyperlink"/>
            <w:noProof/>
          </w:rPr>
          <w:t>CREDIT RATINGS AGENCIES AND MORTGAGE SECURITIES</w:t>
        </w:r>
        <w:r w:rsidR="00915D9F">
          <w:rPr>
            <w:noProof/>
            <w:webHidden/>
          </w:rPr>
          <w:tab/>
        </w:r>
        <w:r>
          <w:rPr>
            <w:noProof/>
            <w:webHidden/>
          </w:rPr>
          <w:fldChar w:fldCharType="begin"/>
        </w:r>
        <w:r w:rsidR="00915D9F">
          <w:rPr>
            <w:noProof/>
            <w:webHidden/>
          </w:rPr>
          <w:instrText xml:space="preserve"> PAGEREF _Toc269427842 \h </w:instrText>
        </w:r>
        <w:r>
          <w:rPr>
            <w:noProof/>
            <w:webHidden/>
          </w:rPr>
        </w:r>
        <w:r>
          <w:rPr>
            <w:noProof/>
            <w:webHidden/>
          </w:rPr>
          <w:fldChar w:fldCharType="separate"/>
        </w:r>
        <w:r w:rsidR="00915D9F">
          <w:rPr>
            <w:noProof/>
            <w:webHidden/>
          </w:rPr>
          <w:t>4</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43" w:history="1">
        <w:r w:rsidR="00915D9F" w:rsidRPr="00424E9D">
          <w:rPr>
            <w:rStyle w:val="Hyperlink"/>
            <w:noProof/>
          </w:rPr>
          <w:t>RATIONALE FOR THE PROJECT</w:t>
        </w:r>
        <w:r w:rsidR="00915D9F">
          <w:rPr>
            <w:noProof/>
            <w:webHidden/>
          </w:rPr>
          <w:tab/>
        </w:r>
        <w:r>
          <w:rPr>
            <w:noProof/>
            <w:webHidden/>
          </w:rPr>
          <w:fldChar w:fldCharType="begin"/>
        </w:r>
        <w:r w:rsidR="00915D9F">
          <w:rPr>
            <w:noProof/>
            <w:webHidden/>
          </w:rPr>
          <w:instrText xml:space="preserve"> PAGEREF _Toc269427843 \h </w:instrText>
        </w:r>
        <w:r>
          <w:rPr>
            <w:noProof/>
            <w:webHidden/>
          </w:rPr>
        </w:r>
        <w:r>
          <w:rPr>
            <w:noProof/>
            <w:webHidden/>
          </w:rPr>
          <w:fldChar w:fldCharType="separate"/>
        </w:r>
        <w:r w:rsidR="00915D9F">
          <w:rPr>
            <w:noProof/>
            <w:webHidden/>
          </w:rPr>
          <w:t>4</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44" w:history="1">
        <w:r w:rsidR="00915D9F" w:rsidRPr="00424E9D">
          <w:rPr>
            <w:rStyle w:val="Hyperlink"/>
            <w:noProof/>
          </w:rPr>
          <w:t>RESEARCH QUESTION ?</w:t>
        </w:r>
        <w:r w:rsidR="00915D9F">
          <w:rPr>
            <w:noProof/>
            <w:webHidden/>
          </w:rPr>
          <w:tab/>
        </w:r>
        <w:r>
          <w:rPr>
            <w:noProof/>
            <w:webHidden/>
          </w:rPr>
          <w:fldChar w:fldCharType="begin"/>
        </w:r>
        <w:r w:rsidR="00915D9F">
          <w:rPr>
            <w:noProof/>
            <w:webHidden/>
          </w:rPr>
          <w:instrText xml:space="preserve"> PAGEREF _Toc269427844 \h </w:instrText>
        </w:r>
        <w:r>
          <w:rPr>
            <w:noProof/>
            <w:webHidden/>
          </w:rPr>
        </w:r>
        <w:r>
          <w:rPr>
            <w:noProof/>
            <w:webHidden/>
          </w:rPr>
          <w:fldChar w:fldCharType="separate"/>
        </w:r>
        <w:r w:rsidR="00915D9F">
          <w:rPr>
            <w:noProof/>
            <w:webHidden/>
          </w:rPr>
          <w:t>5</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45" w:history="1">
        <w:r w:rsidR="00915D9F" w:rsidRPr="00424E9D">
          <w:rPr>
            <w:rStyle w:val="Hyperlink"/>
            <w:noProof/>
          </w:rPr>
          <w:t>PROJECT OBJECTIVES</w:t>
        </w:r>
        <w:r w:rsidR="00915D9F">
          <w:rPr>
            <w:noProof/>
            <w:webHidden/>
          </w:rPr>
          <w:tab/>
        </w:r>
        <w:r>
          <w:rPr>
            <w:noProof/>
            <w:webHidden/>
          </w:rPr>
          <w:fldChar w:fldCharType="begin"/>
        </w:r>
        <w:r w:rsidR="00915D9F">
          <w:rPr>
            <w:noProof/>
            <w:webHidden/>
          </w:rPr>
          <w:instrText xml:space="preserve"> PAGEREF _Toc269427845 \h </w:instrText>
        </w:r>
        <w:r>
          <w:rPr>
            <w:noProof/>
            <w:webHidden/>
          </w:rPr>
        </w:r>
        <w:r>
          <w:rPr>
            <w:noProof/>
            <w:webHidden/>
          </w:rPr>
          <w:fldChar w:fldCharType="separate"/>
        </w:r>
        <w:r w:rsidR="00915D9F">
          <w:rPr>
            <w:noProof/>
            <w:webHidden/>
          </w:rPr>
          <w:t>5</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46" w:history="1">
        <w:r w:rsidR="00915D9F" w:rsidRPr="00424E9D">
          <w:rPr>
            <w:rStyle w:val="Hyperlink"/>
            <w:noProof/>
          </w:rPr>
          <w:t>Primary Objectives</w:t>
        </w:r>
        <w:r w:rsidR="00915D9F">
          <w:rPr>
            <w:noProof/>
            <w:webHidden/>
          </w:rPr>
          <w:tab/>
        </w:r>
        <w:r>
          <w:rPr>
            <w:noProof/>
            <w:webHidden/>
          </w:rPr>
          <w:fldChar w:fldCharType="begin"/>
        </w:r>
        <w:r w:rsidR="00915D9F">
          <w:rPr>
            <w:noProof/>
            <w:webHidden/>
          </w:rPr>
          <w:instrText xml:space="preserve"> PAGEREF _Toc269427846 \h </w:instrText>
        </w:r>
        <w:r>
          <w:rPr>
            <w:noProof/>
            <w:webHidden/>
          </w:rPr>
        </w:r>
        <w:r>
          <w:rPr>
            <w:noProof/>
            <w:webHidden/>
          </w:rPr>
          <w:fldChar w:fldCharType="separate"/>
        </w:r>
        <w:r w:rsidR="00915D9F">
          <w:rPr>
            <w:noProof/>
            <w:webHidden/>
          </w:rPr>
          <w:t>5</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47" w:history="1">
        <w:r w:rsidR="00915D9F" w:rsidRPr="00424E9D">
          <w:rPr>
            <w:rStyle w:val="Hyperlink"/>
            <w:noProof/>
          </w:rPr>
          <w:t>Secondary Objectives</w:t>
        </w:r>
        <w:r w:rsidR="00915D9F">
          <w:rPr>
            <w:noProof/>
            <w:webHidden/>
          </w:rPr>
          <w:tab/>
        </w:r>
        <w:r>
          <w:rPr>
            <w:noProof/>
            <w:webHidden/>
          </w:rPr>
          <w:fldChar w:fldCharType="begin"/>
        </w:r>
        <w:r w:rsidR="00915D9F">
          <w:rPr>
            <w:noProof/>
            <w:webHidden/>
          </w:rPr>
          <w:instrText xml:space="preserve"> PAGEREF _Toc269427847 \h </w:instrText>
        </w:r>
        <w:r>
          <w:rPr>
            <w:noProof/>
            <w:webHidden/>
          </w:rPr>
        </w:r>
        <w:r>
          <w:rPr>
            <w:noProof/>
            <w:webHidden/>
          </w:rPr>
          <w:fldChar w:fldCharType="separate"/>
        </w:r>
        <w:r w:rsidR="00915D9F">
          <w:rPr>
            <w:noProof/>
            <w:webHidden/>
          </w:rPr>
          <w:t>5</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48" w:history="1">
        <w:r w:rsidR="00915D9F" w:rsidRPr="00424E9D">
          <w:rPr>
            <w:rStyle w:val="Hyperlink"/>
            <w:noProof/>
          </w:rPr>
          <w:t>RESEARCH DESIGN</w:t>
        </w:r>
        <w:r w:rsidR="00915D9F">
          <w:rPr>
            <w:noProof/>
            <w:webHidden/>
          </w:rPr>
          <w:tab/>
        </w:r>
        <w:r>
          <w:rPr>
            <w:noProof/>
            <w:webHidden/>
          </w:rPr>
          <w:fldChar w:fldCharType="begin"/>
        </w:r>
        <w:r w:rsidR="00915D9F">
          <w:rPr>
            <w:noProof/>
            <w:webHidden/>
          </w:rPr>
          <w:instrText xml:space="preserve"> PAGEREF _Toc269427848 \h </w:instrText>
        </w:r>
        <w:r>
          <w:rPr>
            <w:noProof/>
            <w:webHidden/>
          </w:rPr>
        </w:r>
        <w:r>
          <w:rPr>
            <w:noProof/>
            <w:webHidden/>
          </w:rPr>
          <w:fldChar w:fldCharType="separate"/>
        </w:r>
        <w:r w:rsidR="00915D9F">
          <w:rPr>
            <w:noProof/>
            <w:webHidden/>
          </w:rPr>
          <w:t>6</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49" w:history="1">
        <w:r w:rsidR="00915D9F" w:rsidRPr="00424E9D">
          <w:rPr>
            <w:rStyle w:val="Hyperlink"/>
            <w:noProof/>
          </w:rPr>
          <w:t>METHODOLOGY</w:t>
        </w:r>
        <w:r w:rsidR="00915D9F">
          <w:rPr>
            <w:noProof/>
            <w:webHidden/>
          </w:rPr>
          <w:tab/>
        </w:r>
        <w:r>
          <w:rPr>
            <w:noProof/>
            <w:webHidden/>
          </w:rPr>
          <w:fldChar w:fldCharType="begin"/>
        </w:r>
        <w:r w:rsidR="00915D9F">
          <w:rPr>
            <w:noProof/>
            <w:webHidden/>
          </w:rPr>
          <w:instrText xml:space="preserve"> PAGEREF _Toc269427849 \h </w:instrText>
        </w:r>
        <w:r>
          <w:rPr>
            <w:noProof/>
            <w:webHidden/>
          </w:rPr>
        </w:r>
        <w:r>
          <w:rPr>
            <w:noProof/>
            <w:webHidden/>
          </w:rPr>
          <w:fldChar w:fldCharType="separate"/>
        </w:r>
        <w:r w:rsidR="00915D9F">
          <w:rPr>
            <w:noProof/>
            <w:webHidden/>
          </w:rPr>
          <w:t>7</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50" w:history="1">
        <w:r w:rsidR="00915D9F" w:rsidRPr="00424E9D">
          <w:rPr>
            <w:rStyle w:val="Hyperlink"/>
            <w:noProof/>
          </w:rPr>
          <w:t>EXPECTED OUTCOME</w:t>
        </w:r>
        <w:r w:rsidR="00915D9F">
          <w:rPr>
            <w:noProof/>
            <w:webHidden/>
          </w:rPr>
          <w:tab/>
        </w:r>
        <w:r>
          <w:rPr>
            <w:noProof/>
            <w:webHidden/>
          </w:rPr>
          <w:fldChar w:fldCharType="begin"/>
        </w:r>
        <w:r w:rsidR="00915D9F">
          <w:rPr>
            <w:noProof/>
            <w:webHidden/>
          </w:rPr>
          <w:instrText xml:space="preserve"> PAGEREF _Toc269427850 \h </w:instrText>
        </w:r>
        <w:r>
          <w:rPr>
            <w:noProof/>
            <w:webHidden/>
          </w:rPr>
        </w:r>
        <w:r>
          <w:rPr>
            <w:noProof/>
            <w:webHidden/>
          </w:rPr>
          <w:fldChar w:fldCharType="separate"/>
        </w:r>
        <w:r w:rsidR="00915D9F">
          <w:rPr>
            <w:noProof/>
            <w:webHidden/>
          </w:rPr>
          <w:t>8</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51" w:history="1">
        <w:r w:rsidR="00915D9F" w:rsidRPr="00424E9D">
          <w:rPr>
            <w:rStyle w:val="Hyperlink"/>
            <w:noProof/>
          </w:rPr>
          <w:t>CHAPTER 2</w:t>
        </w:r>
        <w:r w:rsidR="00915D9F">
          <w:rPr>
            <w:noProof/>
            <w:webHidden/>
          </w:rPr>
          <w:tab/>
        </w:r>
        <w:r>
          <w:rPr>
            <w:noProof/>
            <w:webHidden/>
          </w:rPr>
          <w:fldChar w:fldCharType="begin"/>
        </w:r>
        <w:r w:rsidR="00915D9F">
          <w:rPr>
            <w:noProof/>
            <w:webHidden/>
          </w:rPr>
          <w:instrText xml:space="preserve"> PAGEREF _Toc269427851 \h </w:instrText>
        </w:r>
        <w:r>
          <w:rPr>
            <w:noProof/>
            <w:webHidden/>
          </w:rPr>
        </w:r>
        <w:r>
          <w:rPr>
            <w:noProof/>
            <w:webHidden/>
          </w:rPr>
          <w:fldChar w:fldCharType="separate"/>
        </w:r>
        <w:r w:rsidR="00915D9F">
          <w:rPr>
            <w:noProof/>
            <w:webHidden/>
          </w:rPr>
          <w:t>9</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52" w:history="1">
        <w:r w:rsidR="00915D9F" w:rsidRPr="00424E9D">
          <w:rPr>
            <w:rStyle w:val="Hyperlink"/>
            <w:noProof/>
          </w:rPr>
          <w:t>CONTEMPORARY RESEARCH</w:t>
        </w:r>
        <w:r w:rsidR="00915D9F">
          <w:rPr>
            <w:noProof/>
            <w:webHidden/>
          </w:rPr>
          <w:tab/>
        </w:r>
        <w:r>
          <w:rPr>
            <w:noProof/>
            <w:webHidden/>
          </w:rPr>
          <w:fldChar w:fldCharType="begin"/>
        </w:r>
        <w:r w:rsidR="00915D9F">
          <w:rPr>
            <w:noProof/>
            <w:webHidden/>
          </w:rPr>
          <w:instrText xml:space="preserve"> PAGEREF _Toc269427852 \h </w:instrText>
        </w:r>
        <w:r>
          <w:rPr>
            <w:noProof/>
            <w:webHidden/>
          </w:rPr>
        </w:r>
        <w:r>
          <w:rPr>
            <w:noProof/>
            <w:webHidden/>
          </w:rPr>
          <w:fldChar w:fldCharType="separate"/>
        </w:r>
        <w:r w:rsidR="00915D9F">
          <w:rPr>
            <w:noProof/>
            <w:webHidden/>
          </w:rPr>
          <w:t>9</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53" w:history="1">
        <w:r w:rsidR="00915D9F" w:rsidRPr="00424E9D">
          <w:rPr>
            <w:rStyle w:val="Hyperlink"/>
            <w:noProof/>
          </w:rPr>
          <w:t>LITERATURE REVIEW</w:t>
        </w:r>
        <w:r w:rsidR="00915D9F">
          <w:rPr>
            <w:noProof/>
            <w:webHidden/>
          </w:rPr>
          <w:tab/>
        </w:r>
        <w:r>
          <w:rPr>
            <w:noProof/>
            <w:webHidden/>
          </w:rPr>
          <w:fldChar w:fldCharType="begin"/>
        </w:r>
        <w:r w:rsidR="00915D9F">
          <w:rPr>
            <w:noProof/>
            <w:webHidden/>
          </w:rPr>
          <w:instrText xml:space="preserve"> PAGEREF _Toc269427853 \h </w:instrText>
        </w:r>
        <w:r>
          <w:rPr>
            <w:noProof/>
            <w:webHidden/>
          </w:rPr>
        </w:r>
        <w:r>
          <w:rPr>
            <w:noProof/>
            <w:webHidden/>
          </w:rPr>
          <w:fldChar w:fldCharType="separate"/>
        </w:r>
        <w:r w:rsidR="00915D9F">
          <w:rPr>
            <w:noProof/>
            <w:webHidden/>
          </w:rPr>
          <w:t>9</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54" w:history="1">
        <w:r w:rsidR="00915D9F" w:rsidRPr="00424E9D">
          <w:rPr>
            <w:rStyle w:val="Hyperlink"/>
            <w:noProof/>
          </w:rPr>
          <w:t>CAUSES OF THE SUBPRIME PROBLEM</w:t>
        </w:r>
        <w:r w:rsidR="00915D9F">
          <w:rPr>
            <w:noProof/>
            <w:webHidden/>
          </w:rPr>
          <w:tab/>
        </w:r>
        <w:r>
          <w:rPr>
            <w:noProof/>
            <w:webHidden/>
          </w:rPr>
          <w:fldChar w:fldCharType="begin"/>
        </w:r>
        <w:r w:rsidR="00915D9F">
          <w:rPr>
            <w:noProof/>
            <w:webHidden/>
          </w:rPr>
          <w:instrText xml:space="preserve"> PAGEREF _Toc269427854 \h </w:instrText>
        </w:r>
        <w:r>
          <w:rPr>
            <w:noProof/>
            <w:webHidden/>
          </w:rPr>
        </w:r>
        <w:r>
          <w:rPr>
            <w:noProof/>
            <w:webHidden/>
          </w:rPr>
          <w:fldChar w:fldCharType="separate"/>
        </w:r>
        <w:r w:rsidR="00915D9F">
          <w:rPr>
            <w:noProof/>
            <w:webHidden/>
          </w:rPr>
          <w:t>10</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55" w:history="1">
        <w:r w:rsidR="00915D9F" w:rsidRPr="00424E9D">
          <w:rPr>
            <w:rStyle w:val="Hyperlink"/>
            <w:noProof/>
          </w:rPr>
          <w:t>THE SUBPRIME BOOM</w:t>
        </w:r>
        <w:r w:rsidR="00915D9F">
          <w:rPr>
            <w:noProof/>
            <w:webHidden/>
          </w:rPr>
          <w:tab/>
        </w:r>
        <w:r>
          <w:rPr>
            <w:noProof/>
            <w:webHidden/>
          </w:rPr>
          <w:fldChar w:fldCharType="begin"/>
        </w:r>
        <w:r w:rsidR="00915D9F">
          <w:rPr>
            <w:noProof/>
            <w:webHidden/>
          </w:rPr>
          <w:instrText xml:space="preserve"> PAGEREF _Toc269427855 \h </w:instrText>
        </w:r>
        <w:r>
          <w:rPr>
            <w:noProof/>
            <w:webHidden/>
          </w:rPr>
        </w:r>
        <w:r>
          <w:rPr>
            <w:noProof/>
            <w:webHidden/>
          </w:rPr>
          <w:fldChar w:fldCharType="separate"/>
        </w:r>
        <w:r w:rsidR="00915D9F">
          <w:rPr>
            <w:noProof/>
            <w:webHidden/>
          </w:rPr>
          <w:t>11</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56" w:history="1">
        <w:r w:rsidR="00915D9F" w:rsidRPr="00424E9D">
          <w:rPr>
            <w:rStyle w:val="Hyperlink"/>
            <w:noProof/>
          </w:rPr>
          <w:t>CHAPTER # 3</w:t>
        </w:r>
        <w:r w:rsidR="00915D9F">
          <w:rPr>
            <w:noProof/>
            <w:webHidden/>
          </w:rPr>
          <w:tab/>
        </w:r>
        <w:r>
          <w:rPr>
            <w:noProof/>
            <w:webHidden/>
          </w:rPr>
          <w:fldChar w:fldCharType="begin"/>
        </w:r>
        <w:r w:rsidR="00915D9F">
          <w:rPr>
            <w:noProof/>
            <w:webHidden/>
          </w:rPr>
          <w:instrText xml:space="preserve"> PAGEREF _Toc269427856 \h </w:instrText>
        </w:r>
        <w:r>
          <w:rPr>
            <w:noProof/>
            <w:webHidden/>
          </w:rPr>
        </w:r>
        <w:r>
          <w:rPr>
            <w:noProof/>
            <w:webHidden/>
          </w:rPr>
          <w:fldChar w:fldCharType="separate"/>
        </w:r>
        <w:r w:rsidR="00915D9F">
          <w:rPr>
            <w:noProof/>
            <w:webHidden/>
          </w:rPr>
          <w:t>14</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57" w:history="1">
        <w:r w:rsidR="00915D9F" w:rsidRPr="00424E9D">
          <w:rPr>
            <w:rStyle w:val="Hyperlink"/>
            <w:noProof/>
          </w:rPr>
          <w:t>SPREAD OF SUBPRIME DEBT IN THE FINANCIAL SYSTEM</w:t>
        </w:r>
        <w:r w:rsidR="00915D9F">
          <w:rPr>
            <w:noProof/>
            <w:webHidden/>
          </w:rPr>
          <w:tab/>
        </w:r>
        <w:r>
          <w:rPr>
            <w:noProof/>
            <w:webHidden/>
          </w:rPr>
          <w:fldChar w:fldCharType="begin"/>
        </w:r>
        <w:r w:rsidR="00915D9F">
          <w:rPr>
            <w:noProof/>
            <w:webHidden/>
          </w:rPr>
          <w:instrText xml:space="preserve"> PAGEREF _Toc269427857 \h </w:instrText>
        </w:r>
        <w:r>
          <w:rPr>
            <w:noProof/>
            <w:webHidden/>
          </w:rPr>
        </w:r>
        <w:r>
          <w:rPr>
            <w:noProof/>
            <w:webHidden/>
          </w:rPr>
          <w:fldChar w:fldCharType="separate"/>
        </w:r>
        <w:r w:rsidR="00915D9F">
          <w:rPr>
            <w:noProof/>
            <w:webHidden/>
          </w:rPr>
          <w:t>14</w:t>
        </w:r>
        <w:r>
          <w:rPr>
            <w:noProof/>
            <w:webHidden/>
          </w:rPr>
          <w:fldChar w:fldCharType="end"/>
        </w:r>
      </w:hyperlink>
    </w:p>
    <w:p w:rsidR="00915D9F" w:rsidRDefault="00B2769C">
      <w:pPr>
        <w:pStyle w:val="TOC3"/>
        <w:tabs>
          <w:tab w:val="right" w:leader="dot" w:pos="9350"/>
        </w:tabs>
        <w:rPr>
          <w:rFonts w:eastAsiaTheme="minorEastAsia" w:cstheme="minorBidi"/>
          <w:i w:val="0"/>
          <w:iCs w:val="0"/>
          <w:noProof/>
          <w:sz w:val="22"/>
          <w:szCs w:val="22"/>
        </w:rPr>
      </w:pPr>
      <w:hyperlink w:anchor="_Toc269427858" w:history="1">
        <w:r w:rsidR="00915D9F" w:rsidRPr="00424E9D">
          <w:rPr>
            <w:rStyle w:val="Hyperlink"/>
            <w:rFonts w:ascii="Arial" w:hAnsi="Arial" w:cs="Arial"/>
            <w:b/>
            <w:noProof/>
          </w:rPr>
          <w:t>CHAPTER 3</w:t>
        </w:r>
        <w:r w:rsidR="00915D9F">
          <w:rPr>
            <w:noProof/>
            <w:webHidden/>
          </w:rPr>
          <w:tab/>
        </w:r>
        <w:r>
          <w:rPr>
            <w:noProof/>
            <w:webHidden/>
          </w:rPr>
          <w:fldChar w:fldCharType="begin"/>
        </w:r>
        <w:r w:rsidR="00915D9F">
          <w:rPr>
            <w:noProof/>
            <w:webHidden/>
          </w:rPr>
          <w:instrText xml:space="preserve"> PAGEREF _Toc269427858 \h </w:instrText>
        </w:r>
        <w:r>
          <w:rPr>
            <w:noProof/>
            <w:webHidden/>
          </w:rPr>
        </w:r>
        <w:r>
          <w:rPr>
            <w:noProof/>
            <w:webHidden/>
          </w:rPr>
          <w:fldChar w:fldCharType="separate"/>
        </w:r>
        <w:r w:rsidR="00915D9F">
          <w:rPr>
            <w:noProof/>
            <w:webHidden/>
          </w:rPr>
          <w:t>14</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59" w:history="1">
        <w:r w:rsidR="00915D9F" w:rsidRPr="00424E9D">
          <w:rPr>
            <w:rStyle w:val="Hyperlink"/>
            <w:noProof/>
          </w:rPr>
          <w:t>STRUCTURED PRODUCTS SPREAD SUBPRIME DEBT IN THE FINANCIAL SYSTEM</w:t>
        </w:r>
        <w:r w:rsidR="00915D9F">
          <w:rPr>
            <w:noProof/>
            <w:webHidden/>
          </w:rPr>
          <w:tab/>
        </w:r>
        <w:r>
          <w:rPr>
            <w:noProof/>
            <w:webHidden/>
          </w:rPr>
          <w:fldChar w:fldCharType="begin"/>
        </w:r>
        <w:r w:rsidR="00915D9F">
          <w:rPr>
            <w:noProof/>
            <w:webHidden/>
          </w:rPr>
          <w:instrText xml:space="preserve"> PAGEREF _Toc269427859 \h </w:instrText>
        </w:r>
        <w:r>
          <w:rPr>
            <w:noProof/>
            <w:webHidden/>
          </w:rPr>
        </w:r>
        <w:r>
          <w:rPr>
            <w:noProof/>
            <w:webHidden/>
          </w:rPr>
          <w:fldChar w:fldCharType="separate"/>
        </w:r>
        <w:r w:rsidR="00915D9F">
          <w:rPr>
            <w:noProof/>
            <w:webHidden/>
          </w:rPr>
          <w:t>15</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60" w:history="1">
        <w:r w:rsidR="00915D9F" w:rsidRPr="00424E9D">
          <w:rPr>
            <w:rStyle w:val="Hyperlink"/>
            <w:noProof/>
          </w:rPr>
          <w:t>CHAPTER # 4</w:t>
        </w:r>
        <w:r w:rsidR="00915D9F">
          <w:rPr>
            <w:noProof/>
            <w:webHidden/>
          </w:rPr>
          <w:tab/>
        </w:r>
        <w:r>
          <w:rPr>
            <w:noProof/>
            <w:webHidden/>
          </w:rPr>
          <w:fldChar w:fldCharType="begin"/>
        </w:r>
        <w:r w:rsidR="00915D9F">
          <w:rPr>
            <w:noProof/>
            <w:webHidden/>
          </w:rPr>
          <w:instrText xml:space="preserve"> PAGEREF _Toc269427860 \h </w:instrText>
        </w:r>
        <w:r>
          <w:rPr>
            <w:noProof/>
            <w:webHidden/>
          </w:rPr>
        </w:r>
        <w:r>
          <w:rPr>
            <w:noProof/>
            <w:webHidden/>
          </w:rPr>
          <w:fldChar w:fldCharType="separate"/>
        </w:r>
        <w:r w:rsidR="00915D9F">
          <w:rPr>
            <w:noProof/>
            <w:webHidden/>
          </w:rPr>
          <w:t>18</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61" w:history="1">
        <w:r w:rsidR="00915D9F" w:rsidRPr="00424E9D">
          <w:rPr>
            <w:rStyle w:val="Hyperlink"/>
            <w:noProof/>
          </w:rPr>
          <w:t>THE BAILOUT PACKAGE</w:t>
        </w:r>
        <w:r w:rsidR="00915D9F">
          <w:rPr>
            <w:noProof/>
            <w:webHidden/>
          </w:rPr>
          <w:tab/>
        </w:r>
        <w:r>
          <w:rPr>
            <w:noProof/>
            <w:webHidden/>
          </w:rPr>
          <w:fldChar w:fldCharType="begin"/>
        </w:r>
        <w:r w:rsidR="00915D9F">
          <w:rPr>
            <w:noProof/>
            <w:webHidden/>
          </w:rPr>
          <w:instrText xml:space="preserve"> PAGEREF _Toc269427861 \h </w:instrText>
        </w:r>
        <w:r>
          <w:rPr>
            <w:noProof/>
            <w:webHidden/>
          </w:rPr>
        </w:r>
        <w:r>
          <w:rPr>
            <w:noProof/>
            <w:webHidden/>
          </w:rPr>
          <w:fldChar w:fldCharType="separate"/>
        </w:r>
        <w:r w:rsidR="00915D9F">
          <w:rPr>
            <w:noProof/>
            <w:webHidden/>
          </w:rPr>
          <w:t>18</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62" w:history="1">
        <w:r w:rsidR="00915D9F" w:rsidRPr="00424E9D">
          <w:rPr>
            <w:rStyle w:val="Hyperlink"/>
            <w:rFonts w:ascii="Arial" w:hAnsi="Arial" w:cs="Arial"/>
            <w:b/>
            <w:noProof/>
          </w:rPr>
          <w:t>CHAPTER 4</w:t>
        </w:r>
        <w:r w:rsidR="00915D9F">
          <w:rPr>
            <w:noProof/>
            <w:webHidden/>
          </w:rPr>
          <w:tab/>
        </w:r>
        <w:r>
          <w:rPr>
            <w:noProof/>
            <w:webHidden/>
          </w:rPr>
          <w:fldChar w:fldCharType="begin"/>
        </w:r>
        <w:r w:rsidR="00915D9F">
          <w:rPr>
            <w:noProof/>
            <w:webHidden/>
          </w:rPr>
          <w:instrText xml:space="preserve"> PAGEREF _Toc269427862 \h </w:instrText>
        </w:r>
        <w:r>
          <w:rPr>
            <w:noProof/>
            <w:webHidden/>
          </w:rPr>
        </w:r>
        <w:r>
          <w:rPr>
            <w:noProof/>
            <w:webHidden/>
          </w:rPr>
          <w:fldChar w:fldCharType="separate"/>
        </w:r>
        <w:r w:rsidR="00915D9F">
          <w:rPr>
            <w:noProof/>
            <w:webHidden/>
          </w:rPr>
          <w:t>19</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63" w:history="1">
        <w:r w:rsidR="00915D9F" w:rsidRPr="00424E9D">
          <w:rPr>
            <w:rStyle w:val="Hyperlink"/>
            <w:noProof/>
          </w:rPr>
          <w:t>FEDERAL GOVERNMENT BAILOUT</w:t>
        </w:r>
        <w:r w:rsidR="00915D9F">
          <w:rPr>
            <w:noProof/>
            <w:webHidden/>
          </w:rPr>
          <w:tab/>
        </w:r>
        <w:r>
          <w:rPr>
            <w:noProof/>
            <w:webHidden/>
          </w:rPr>
          <w:fldChar w:fldCharType="begin"/>
        </w:r>
        <w:r w:rsidR="00915D9F">
          <w:rPr>
            <w:noProof/>
            <w:webHidden/>
          </w:rPr>
          <w:instrText xml:space="preserve"> PAGEREF _Toc269427863 \h </w:instrText>
        </w:r>
        <w:r>
          <w:rPr>
            <w:noProof/>
            <w:webHidden/>
          </w:rPr>
        </w:r>
        <w:r>
          <w:rPr>
            <w:noProof/>
            <w:webHidden/>
          </w:rPr>
          <w:fldChar w:fldCharType="separate"/>
        </w:r>
        <w:r w:rsidR="00915D9F">
          <w:rPr>
            <w:noProof/>
            <w:webHidden/>
          </w:rPr>
          <w:t>19</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64" w:history="1">
        <w:r w:rsidR="00915D9F" w:rsidRPr="00424E9D">
          <w:rPr>
            <w:rStyle w:val="Hyperlink"/>
            <w:noProof/>
          </w:rPr>
          <w:t>CHAPTER # 5</w:t>
        </w:r>
        <w:r w:rsidR="00915D9F">
          <w:rPr>
            <w:noProof/>
            <w:webHidden/>
          </w:rPr>
          <w:tab/>
        </w:r>
        <w:r>
          <w:rPr>
            <w:noProof/>
            <w:webHidden/>
          </w:rPr>
          <w:fldChar w:fldCharType="begin"/>
        </w:r>
        <w:r w:rsidR="00915D9F">
          <w:rPr>
            <w:noProof/>
            <w:webHidden/>
          </w:rPr>
          <w:instrText xml:space="preserve"> PAGEREF _Toc269427864 \h </w:instrText>
        </w:r>
        <w:r>
          <w:rPr>
            <w:noProof/>
            <w:webHidden/>
          </w:rPr>
        </w:r>
        <w:r>
          <w:rPr>
            <w:noProof/>
            <w:webHidden/>
          </w:rPr>
          <w:fldChar w:fldCharType="separate"/>
        </w:r>
        <w:r w:rsidR="00915D9F">
          <w:rPr>
            <w:noProof/>
            <w:webHidden/>
          </w:rPr>
          <w:t>21</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65" w:history="1">
        <w:r w:rsidR="00915D9F" w:rsidRPr="00424E9D">
          <w:rPr>
            <w:rStyle w:val="Hyperlink"/>
            <w:noProof/>
          </w:rPr>
          <w:t>COMPANIES AND COUNTRIES AFFECTED</w:t>
        </w:r>
        <w:r w:rsidR="00915D9F">
          <w:rPr>
            <w:noProof/>
            <w:webHidden/>
          </w:rPr>
          <w:tab/>
        </w:r>
        <w:r>
          <w:rPr>
            <w:noProof/>
            <w:webHidden/>
          </w:rPr>
          <w:fldChar w:fldCharType="begin"/>
        </w:r>
        <w:r w:rsidR="00915D9F">
          <w:rPr>
            <w:noProof/>
            <w:webHidden/>
          </w:rPr>
          <w:instrText xml:space="preserve"> PAGEREF _Toc269427865 \h </w:instrText>
        </w:r>
        <w:r>
          <w:rPr>
            <w:noProof/>
            <w:webHidden/>
          </w:rPr>
        </w:r>
        <w:r>
          <w:rPr>
            <w:noProof/>
            <w:webHidden/>
          </w:rPr>
          <w:fldChar w:fldCharType="separate"/>
        </w:r>
        <w:r w:rsidR="00915D9F">
          <w:rPr>
            <w:noProof/>
            <w:webHidden/>
          </w:rPr>
          <w:t>21</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66" w:history="1">
        <w:r w:rsidR="00915D9F" w:rsidRPr="00424E9D">
          <w:rPr>
            <w:rStyle w:val="Hyperlink"/>
            <w:rFonts w:ascii="Arial" w:hAnsi="Arial" w:cs="Arial"/>
            <w:b/>
            <w:noProof/>
          </w:rPr>
          <w:t>CHAPTER 5</w:t>
        </w:r>
        <w:r w:rsidR="00915D9F">
          <w:rPr>
            <w:noProof/>
            <w:webHidden/>
          </w:rPr>
          <w:tab/>
        </w:r>
        <w:r>
          <w:rPr>
            <w:noProof/>
            <w:webHidden/>
          </w:rPr>
          <w:fldChar w:fldCharType="begin"/>
        </w:r>
        <w:r w:rsidR="00915D9F">
          <w:rPr>
            <w:noProof/>
            <w:webHidden/>
          </w:rPr>
          <w:instrText xml:space="preserve"> PAGEREF _Toc269427866 \h </w:instrText>
        </w:r>
        <w:r>
          <w:rPr>
            <w:noProof/>
            <w:webHidden/>
          </w:rPr>
        </w:r>
        <w:r>
          <w:rPr>
            <w:noProof/>
            <w:webHidden/>
          </w:rPr>
          <w:fldChar w:fldCharType="separate"/>
        </w:r>
        <w:r w:rsidR="00915D9F">
          <w:rPr>
            <w:noProof/>
            <w:webHidden/>
          </w:rPr>
          <w:t>22</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67" w:history="1">
        <w:r w:rsidR="00915D9F" w:rsidRPr="00424E9D">
          <w:rPr>
            <w:rStyle w:val="Hyperlink"/>
            <w:noProof/>
          </w:rPr>
          <w:t>COMPANIES AND FINANCIAL INSTITUTIONS INVOLVED IN GFC</w:t>
        </w:r>
        <w:r w:rsidR="00915D9F">
          <w:rPr>
            <w:noProof/>
            <w:webHidden/>
          </w:rPr>
          <w:tab/>
        </w:r>
        <w:r>
          <w:rPr>
            <w:noProof/>
            <w:webHidden/>
          </w:rPr>
          <w:fldChar w:fldCharType="begin"/>
        </w:r>
        <w:r w:rsidR="00915D9F">
          <w:rPr>
            <w:noProof/>
            <w:webHidden/>
          </w:rPr>
          <w:instrText xml:space="preserve"> PAGEREF _Toc269427867 \h </w:instrText>
        </w:r>
        <w:r>
          <w:rPr>
            <w:noProof/>
            <w:webHidden/>
          </w:rPr>
        </w:r>
        <w:r>
          <w:rPr>
            <w:noProof/>
            <w:webHidden/>
          </w:rPr>
          <w:fldChar w:fldCharType="separate"/>
        </w:r>
        <w:r w:rsidR="00915D9F">
          <w:rPr>
            <w:noProof/>
            <w:webHidden/>
          </w:rPr>
          <w:t>22</w:t>
        </w:r>
        <w:r>
          <w:rPr>
            <w:noProof/>
            <w:webHidden/>
          </w:rPr>
          <w:fldChar w:fldCharType="end"/>
        </w:r>
      </w:hyperlink>
    </w:p>
    <w:p w:rsidR="00915D9F" w:rsidRDefault="00B2769C">
      <w:pPr>
        <w:pStyle w:val="TOC3"/>
        <w:tabs>
          <w:tab w:val="right" w:leader="dot" w:pos="9350"/>
        </w:tabs>
        <w:rPr>
          <w:rFonts w:eastAsiaTheme="minorEastAsia" w:cstheme="minorBidi"/>
          <w:i w:val="0"/>
          <w:iCs w:val="0"/>
          <w:noProof/>
          <w:sz w:val="22"/>
          <w:szCs w:val="22"/>
        </w:rPr>
      </w:pPr>
      <w:hyperlink w:anchor="_Toc269427868" w:history="1">
        <w:r w:rsidR="00915D9F" w:rsidRPr="00424E9D">
          <w:rPr>
            <w:rStyle w:val="Hyperlink"/>
            <w:rFonts w:ascii="Arial" w:hAnsi="Arial" w:cs="Arial"/>
            <w:noProof/>
          </w:rPr>
          <w:t>INVESTMENT BANKS</w:t>
        </w:r>
        <w:r w:rsidR="00915D9F" w:rsidRPr="00424E9D">
          <w:rPr>
            <w:rStyle w:val="Hyperlink"/>
            <w:noProof/>
          </w:rPr>
          <w:t xml:space="preserve"> </w:t>
        </w:r>
        <w:r w:rsidR="00915D9F" w:rsidRPr="00424E9D">
          <w:rPr>
            <w:rStyle w:val="Hyperlink"/>
            <w:rFonts w:ascii="Arial" w:hAnsi="Arial" w:cs="Arial"/>
            <w:noProof/>
          </w:rPr>
          <w:t>AFFECTED</w:t>
        </w:r>
        <w:r w:rsidR="00915D9F">
          <w:rPr>
            <w:noProof/>
            <w:webHidden/>
          </w:rPr>
          <w:tab/>
        </w:r>
        <w:r>
          <w:rPr>
            <w:noProof/>
            <w:webHidden/>
          </w:rPr>
          <w:fldChar w:fldCharType="begin"/>
        </w:r>
        <w:r w:rsidR="00915D9F">
          <w:rPr>
            <w:noProof/>
            <w:webHidden/>
          </w:rPr>
          <w:instrText xml:space="preserve"> PAGEREF _Toc269427868 \h </w:instrText>
        </w:r>
        <w:r>
          <w:rPr>
            <w:noProof/>
            <w:webHidden/>
          </w:rPr>
        </w:r>
        <w:r>
          <w:rPr>
            <w:noProof/>
            <w:webHidden/>
          </w:rPr>
          <w:fldChar w:fldCharType="separate"/>
        </w:r>
        <w:r w:rsidR="00915D9F">
          <w:rPr>
            <w:noProof/>
            <w:webHidden/>
          </w:rPr>
          <w:t>22</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69" w:history="1">
        <w:r w:rsidR="00915D9F" w:rsidRPr="00424E9D">
          <w:rPr>
            <w:rStyle w:val="Hyperlink"/>
            <w:rFonts w:asciiTheme="majorHAnsi" w:eastAsiaTheme="majorEastAsia" w:hAnsiTheme="majorHAnsi" w:cstheme="majorBidi"/>
            <w:bCs/>
            <w:noProof/>
          </w:rPr>
          <w:t>RETAIL BANKS AFFECTED</w:t>
        </w:r>
        <w:r w:rsidR="00915D9F">
          <w:rPr>
            <w:noProof/>
            <w:webHidden/>
          </w:rPr>
          <w:tab/>
        </w:r>
        <w:r>
          <w:rPr>
            <w:noProof/>
            <w:webHidden/>
          </w:rPr>
          <w:fldChar w:fldCharType="begin"/>
        </w:r>
        <w:r w:rsidR="00915D9F">
          <w:rPr>
            <w:noProof/>
            <w:webHidden/>
          </w:rPr>
          <w:instrText xml:space="preserve"> PAGEREF _Toc269427869 \h </w:instrText>
        </w:r>
        <w:r>
          <w:rPr>
            <w:noProof/>
            <w:webHidden/>
          </w:rPr>
        </w:r>
        <w:r>
          <w:rPr>
            <w:noProof/>
            <w:webHidden/>
          </w:rPr>
          <w:fldChar w:fldCharType="separate"/>
        </w:r>
        <w:r w:rsidR="00915D9F">
          <w:rPr>
            <w:noProof/>
            <w:webHidden/>
          </w:rPr>
          <w:t>22</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70" w:history="1">
        <w:r w:rsidR="00915D9F" w:rsidRPr="00424E9D">
          <w:rPr>
            <w:rStyle w:val="Hyperlink"/>
            <w:rFonts w:asciiTheme="majorHAnsi" w:eastAsiaTheme="majorEastAsia" w:hAnsiTheme="majorHAnsi" w:cstheme="majorBidi"/>
            <w:bCs/>
            <w:noProof/>
          </w:rPr>
          <w:t>EUROPEAN BANKS AFFECTED</w:t>
        </w:r>
        <w:r w:rsidR="00915D9F">
          <w:rPr>
            <w:noProof/>
            <w:webHidden/>
          </w:rPr>
          <w:tab/>
        </w:r>
        <w:r>
          <w:rPr>
            <w:noProof/>
            <w:webHidden/>
          </w:rPr>
          <w:fldChar w:fldCharType="begin"/>
        </w:r>
        <w:r w:rsidR="00915D9F">
          <w:rPr>
            <w:noProof/>
            <w:webHidden/>
          </w:rPr>
          <w:instrText xml:space="preserve"> PAGEREF _Toc269427870 \h </w:instrText>
        </w:r>
        <w:r>
          <w:rPr>
            <w:noProof/>
            <w:webHidden/>
          </w:rPr>
        </w:r>
        <w:r>
          <w:rPr>
            <w:noProof/>
            <w:webHidden/>
          </w:rPr>
          <w:fldChar w:fldCharType="separate"/>
        </w:r>
        <w:r w:rsidR="00915D9F">
          <w:rPr>
            <w:noProof/>
            <w:webHidden/>
          </w:rPr>
          <w:t>22</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72" w:history="1">
        <w:r w:rsidR="00915D9F" w:rsidRPr="00424E9D">
          <w:rPr>
            <w:rStyle w:val="Hyperlink"/>
            <w:rFonts w:asciiTheme="majorHAnsi" w:eastAsiaTheme="majorEastAsia" w:hAnsiTheme="majorHAnsi" w:cstheme="majorBidi"/>
            <w:bCs/>
            <w:noProof/>
          </w:rPr>
          <w:t>MORTGAGE LENDERS AFFECTED</w:t>
        </w:r>
        <w:r w:rsidR="00915D9F">
          <w:rPr>
            <w:noProof/>
            <w:webHidden/>
          </w:rPr>
          <w:tab/>
        </w:r>
        <w:r>
          <w:rPr>
            <w:noProof/>
            <w:webHidden/>
          </w:rPr>
          <w:fldChar w:fldCharType="begin"/>
        </w:r>
        <w:r w:rsidR="00915D9F">
          <w:rPr>
            <w:noProof/>
            <w:webHidden/>
          </w:rPr>
          <w:instrText xml:space="preserve"> PAGEREF _Toc269427872 \h </w:instrText>
        </w:r>
        <w:r>
          <w:rPr>
            <w:noProof/>
            <w:webHidden/>
          </w:rPr>
        </w:r>
        <w:r>
          <w:rPr>
            <w:noProof/>
            <w:webHidden/>
          </w:rPr>
          <w:fldChar w:fldCharType="separate"/>
        </w:r>
        <w:r w:rsidR="00915D9F">
          <w:rPr>
            <w:noProof/>
            <w:webHidden/>
          </w:rPr>
          <w:t>22</w:t>
        </w:r>
        <w:r>
          <w:rPr>
            <w:noProof/>
            <w:webHidden/>
          </w:rPr>
          <w:fldChar w:fldCharType="end"/>
        </w:r>
      </w:hyperlink>
    </w:p>
    <w:p w:rsidR="00915D9F" w:rsidRDefault="00B2769C">
      <w:pPr>
        <w:pStyle w:val="TOC3"/>
        <w:tabs>
          <w:tab w:val="right" w:leader="dot" w:pos="9350"/>
        </w:tabs>
        <w:rPr>
          <w:rFonts w:eastAsiaTheme="minorEastAsia" w:cstheme="minorBidi"/>
          <w:i w:val="0"/>
          <w:iCs w:val="0"/>
          <w:noProof/>
          <w:sz w:val="22"/>
          <w:szCs w:val="22"/>
        </w:rPr>
      </w:pPr>
      <w:hyperlink w:anchor="_Toc269427873" w:history="1">
        <w:r w:rsidR="00915D9F" w:rsidRPr="00424E9D">
          <w:rPr>
            <w:rStyle w:val="Hyperlink"/>
            <w:noProof/>
          </w:rPr>
          <w:t>INTERNATIONAL INVOLVEMENT AND AFFECTS</w:t>
        </w:r>
        <w:r w:rsidR="00915D9F">
          <w:rPr>
            <w:noProof/>
            <w:webHidden/>
          </w:rPr>
          <w:tab/>
        </w:r>
        <w:r>
          <w:rPr>
            <w:noProof/>
            <w:webHidden/>
          </w:rPr>
          <w:fldChar w:fldCharType="begin"/>
        </w:r>
        <w:r w:rsidR="00915D9F">
          <w:rPr>
            <w:noProof/>
            <w:webHidden/>
          </w:rPr>
          <w:instrText xml:space="preserve"> PAGEREF _Toc269427873 \h </w:instrText>
        </w:r>
        <w:r>
          <w:rPr>
            <w:noProof/>
            <w:webHidden/>
          </w:rPr>
        </w:r>
        <w:r>
          <w:rPr>
            <w:noProof/>
            <w:webHidden/>
          </w:rPr>
          <w:fldChar w:fldCharType="separate"/>
        </w:r>
        <w:r w:rsidR="00915D9F">
          <w:rPr>
            <w:noProof/>
            <w:webHidden/>
          </w:rPr>
          <w:t>23</w:t>
        </w:r>
        <w:r>
          <w:rPr>
            <w:noProof/>
            <w:webHidden/>
          </w:rPr>
          <w:fldChar w:fldCharType="end"/>
        </w:r>
      </w:hyperlink>
    </w:p>
    <w:p w:rsidR="00915D9F" w:rsidRDefault="00B2769C">
      <w:pPr>
        <w:pStyle w:val="TOC3"/>
        <w:tabs>
          <w:tab w:val="right" w:leader="dot" w:pos="9350"/>
        </w:tabs>
        <w:rPr>
          <w:rFonts w:eastAsiaTheme="minorEastAsia" w:cstheme="minorBidi"/>
          <w:i w:val="0"/>
          <w:iCs w:val="0"/>
          <w:noProof/>
          <w:sz w:val="22"/>
          <w:szCs w:val="22"/>
        </w:rPr>
      </w:pPr>
      <w:hyperlink w:anchor="_Toc269427875" w:history="1">
        <w:r w:rsidR="00915D9F" w:rsidRPr="00424E9D">
          <w:rPr>
            <w:rStyle w:val="Hyperlink"/>
            <w:noProof/>
          </w:rPr>
          <w:t>AFFECTS ON EUROPE</w:t>
        </w:r>
        <w:r w:rsidR="00915D9F">
          <w:rPr>
            <w:noProof/>
            <w:webHidden/>
          </w:rPr>
          <w:tab/>
        </w:r>
        <w:r>
          <w:rPr>
            <w:noProof/>
            <w:webHidden/>
          </w:rPr>
          <w:fldChar w:fldCharType="begin"/>
        </w:r>
        <w:r w:rsidR="00915D9F">
          <w:rPr>
            <w:noProof/>
            <w:webHidden/>
          </w:rPr>
          <w:instrText xml:space="preserve"> PAGEREF _Toc269427875 \h </w:instrText>
        </w:r>
        <w:r>
          <w:rPr>
            <w:noProof/>
            <w:webHidden/>
          </w:rPr>
        </w:r>
        <w:r>
          <w:rPr>
            <w:noProof/>
            <w:webHidden/>
          </w:rPr>
          <w:fldChar w:fldCharType="separate"/>
        </w:r>
        <w:r w:rsidR="00915D9F">
          <w:rPr>
            <w:noProof/>
            <w:webHidden/>
          </w:rPr>
          <w:t>23</w:t>
        </w:r>
        <w:r>
          <w:rPr>
            <w:noProof/>
            <w:webHidden/>
          </w:rPr>
          <w:fldChar w:fldCharType="end"/>
        </w:r>
      </w:hyperlink>
    </w:p>
    <w:p w:rsidR="00915D9F" w:rsidRDefault="00B2769C">
      <w:pPr>
        <w:pStyle w:val="TOC3"/>
        <w:tabs>
          <w:tab w:val="right" w:leader="dot" w:pos="9350"/>
        </w:tabs>
        <w:rPr>
          <w:rFonts w:eastAsiaTheme="minorEastAsia" w:cstheme="minorBidi"/>
          <w:i w:val="0"/>
          <w:iCs w:val="0"/>
          <w:noProof/>
          <w:sz w:val="22"/>
          <w:szCs w:val="22"/>
        </w:rPr>
      </w:pPr>
      <w:hyperlink w:anchor="_Toc269427876" w:history="1">
        <w:r w:rsidR="00915D9F" w:rsidRPr="00424E9D">
          <w:rPr>
            <w:rStyle w:val="Hyperlink"/>
            <w:noProof/>
          </w:rPr>
          <w:t>AFFECTS ON RUSSIA</w:t>
        </w:r>
        <w:r w:rsidR="00915D9F">
          <w:rPr>
            <w:noProof/>
            <w:webHidden/>
          </w:rPr>
          <w:tab/>
        </w:r>
        <w:r>
          <w:rPr>
            <w:noProof/>
            <w:webHidden/>
          </w:rPr>
          <w:fldChar w:fldCharType="begin"/>
        </w:r>
        <w:r w:rsidR="00915D9F">
          <w:rPr>
            <w:noProof/>
            <w:webHidden/>
          </w:rPr>
          <w:instrText xml:space="preserve"> PAGEREF _Toc269427876 \h </w:instrText>
        </w:r>
        <w:r>
          <w:rPr>
            <w:noProof/>
            <w:webHidden/>
          </w:rPr>
        </w:r>
        <w:r>
          <w:rPr>
            <w:noProof/>
            <w:webHidden/>
          </w:rPr>
          <w:fldChar w:fldCharType="separate"/>
        </w:r>
        <w:r w:rsidR="00915D9F">
          <w:rPr>
            <w:noProof/>
            <w:webHidden/>
          </w:rPr>
          <w:t>23</w:t>
        </w:r>
        <w:r>
          <w:rPr>
            <w:noProof/>
            <w:webHidden/>
          </w:rPr>
          <w:fldChar w:fldCharType="end"/>
        </w:r>
      </w:hyperlink>
    </w:p>
    <w:p w:rsidR="00915D9F" w:rsidRDefault="00B2769C">
      <w:pPr>
        <w:pStyle w:val="TOC3"/>
        <w:tabs>
          <w:tab w:val="right" w:leader="dot" w:pos="9350"/>
        </w:tabs>
        <w:rPr>
          <w:rFonts w:eastAsiaTheme="minorEastAsia" w:cstheme="minorBidi"/>
          <w:i w:val="0"/>
          <w:iCs w:val="0"/>
          <w:noProof/>
          <w:sz w:val="22"/>
          <w:szCs w:val="22"/>
        </w:rPr>
      </w:pPr>
      <w:hyperlink w:anchor="_Toc269427878" w:history="1">
        <w:r w:rsidR="00915D9F" w:rsidRPr="00424E9D">
          <w:rPr>
            <w:rStyle w:val="Hyperlink"/>
            <w:noProof/>
          </w:rPr>
          <w:t>AFFECTS ON ASIA</w:t>
        </w:r>
        <w:r w:rsidR="00915D9F">
          <w:rPr>
            <w:noProof/>
            <w:webHidden/>
          </w:rPr>
          <w:tab/>
        </w:r>
        <w:r>
          <w:rPr>
            <w:noProof/>
            <w:webHidden/>
          </w:rPr>
          <w:fldChar w:fldCharType="begin"/>
        </w:r>
        <w:r w:rsidR="00915D9F">
          <w:rPr>
            <w:noProof/>
            <w:webHidden/>
          </w:rPr>
          <w:instrText xml:space="preserve"> PAGEREF _Toc269427878 \h </w:instrText>
        </w:r>
        <w:r>
          <w:rPr>
            <w:noProof/>
            <w:webHidden/>
          </w:rPr>
        </w:r>
        <w:r>
          <w:rPr>
            <w:noProof/>
            <w:webHidden/>
          </w:rPr>
          <w:fldChar w:fldCharType="separate"/>
        </w:r>
        <w:r w:rsidR="00915D9F">
          <w:rPr>
            <w:noProof/>
            <w:webHidden/>
          </w:rPr>
          <w:t>24</w:t>
        </w:r>
        <w:r>
          <w:rPr>
            <w:noProof/>
            <w:webHidden/>
          </w:rPr>
          <w:fldChar w:fldCharType="end"/>
        </w:r>
      </w:hyperlink>
    </w:p>
    <w:p w:rsidR="00915D9F" w:rsidRDefault="00B2769C">
      <w:pPr>
        <w:pStyle w:val="TOC3"/>
        <w:tabs>
          <w:tab w:val="right" w:leader="dot" w:pos="9350"/>
        </w:tabs>
        <w:rPr>
          <w:rFonts w:eastAsiaTheme="minorEastAsia" w:cstheme="minorBidi"/>
          <w:i w:val="0"/>
          <w:iCs w:val="0"/>
          <w:noProof/>
          <w:sz w:val="22"/>
          <w:szCs w:val="22"/>
        </w:rPr>
      </w:pPr>
      <w:hyperlink w:anchor="_Toc269427880" w:history="1">
        <w:r w:rsidR="00915D9F" w:rsidRPr="00424E9D">
          <w:rPr>
            <w:rStyle w:val="Hyperlink"/>
            <w:noProof/>
          </w:rPr>
          <w:t>AFFECTS ON MIDDLE EAST</w:t>
        </w:r>
        <w:r w:rsidR="00915D9F">
          <w:rPr>
            <w:noProof/>
            <w:webHidden/>
          </w:rPr>
          <w:tab/>
        </w:r>
        <w:r>
          <w:rPr>
            <w:noProof/>
            <w:webHidden/>
          </w:rPr>
          <w:fldChar w:fldCharType="begin"/>
        </w:r>
        <w:r w:rsidR="00915D9F">
          <w:rPr>
            <w:noProof/>
            <w:webHidden/>
          </w:rPr>
          <w:instrText xml:space="preserve"> PAGEREF _Toc269427880 \h </w:instrText>
        </w:r>
        <w:r>
          <w:rPr>
            <w:noProof/>
            <w:webHidden/>
          </w:rPr>
        </w:r>
        <w:r>
          <w:rPr>
            <w:noProof/>
            <w:webHidden/>
          </w:rPr>
          <w:fldChar w:fldCharType="separate"/>
        </w:r>
        <w:r w:rsidR="00915D9F">
          <w:rPr>
            <w:noProof/>
            <w:webHidden/>
          </w:rPr>
          <w:t>24</w:t>
        </w:r>
        <w:r>
          <w:rPr>
            <w:noProof/>
            <w:webHidden/>
          </w:rPr>
          <w:fldChar w:fldCharType="end"/>
        </w:r>
      </w:hyperlink>
    </w:p>
    <w:p w:rsidR="00915D9F" w:rsidRDefault="00B2769C">
      <w:pPr>
        <w:pStyle w:val="TOC3"/>
        <w:tabs>
          <w:tab w:val="right" w:leader="dot" w:pos="9350"/>
        </w:tabs>
        <w:rPr>
          <w:rFonts w:eastAsiaTheme="minorEastAsia" w:cstheme="minorBidi"/>
          <w:i w:val="0"/>
          <w:iCs w:val="0"/>
          <w:noProof/>
          <w:sz w:val="22"/>
          <w:szCs w:val="22"/>
        </w:rPr>
      </w:pPr>
      <w:hyperlink w:anchor="_Toc269427882" w:history="1">
        <w:r w:rsidR="00915D9F" w:rsidRPr="00424E9D">
          <w:rPr>
            <w:rStyle w:val="Hyperlink"/>
            <w:noProof/>
          </w:rPr>
          <w:t>AFFECTS ON PAKISTAN</w:t>
        </w:r>
        <w:r w:rsidR="00915D9F">
          <w:rPr>
            <w:noProof/>
            <w:webHidden/>
          </w:rPr>
          <w:tab/>
        </w:r>
        <w:r>
          <w:rPr>
            <w:noProof/>
            <w:webHidden/>
          </w:rPr>
          <w:fldChar w:fldCharType="begin"/>
        </w:r>
        <w:r w:rsidR="00915D9F">
          <w:rPr>
            <w:noProof/>
            <w:webHidden/>
          </w:rPr>
          <w:instrText xml:space="preserve"> PAGEREF _Toc269427882 \h </w:instrText>
        </w:r>
        <w:r>
          <w:rPr>
            <w:noProof/>
            <w:webHidden/>
          </w:rPr>
        </w:r>
        <w:r>
          <w:rPr>
            <w:noProof/>
            <w:webHidden/>
          </w:rPr>
          <w:fldChar w:fldCharType="separate"/>
        </w:r>
        <w:r w:rsidR="00915D9F">
          <w:rPr>
            <w:noProof/>
            <w:webHidden/>
          </w:rPr>
          <w:t>25</w:t>
        </w:r>
        <w:r>
          <w:rPr>
            <w:noProof/>
            <w:webHidden/>
          </w:rPr>
          <w:fldChar w:fldCharType="end"/>
        </w:r>
      </w:hyperlink>
    </w:p>
    <w:p w:rsidR="00915D9F" w:rsidRDefault="00915D9F">
      <w:pPr>
        <w:pStyle w:val="TOC3"/>
        <w:tabs>
          <w:tab w:val="right" w:leader="dot" w:pos="9350"/>
        </w:tabs>
        <w:rPr>
          <w:rFonts w:eastAsiaTheme="minorEastAsia" w:cstheme="minorBidi"/>
          <w:i w:val="0"/>
          <w:iCs w:val="0"/>
          <w:noProof/>
          <w:sz w:val="22"/>
          <w:szCs w:val="22"/>
        </w:rPr>
      </w:pPr>
    </w:p>
    <w:p w:rsidR="00915D9F" w:rsidRDefault="00B2769C">
      <w:pPr>
        <w:pStyle w:val="TOC2"/>
        <w:tabs>
          <w:tab w:val="right" w:leader="dot" w:pos="9350"/>
        </w:tabs>
        <w:rPr>
          <w:rFonts w:eastAsiaTheme="minorEastAsia" w:cstheme="minorBidi"/>
          <w:smallCaps w:val="0"/>
          <w:noProof/>
          <w:sz w:val="22"/>
          <w:szCs w:val="22"/>
        </w:rPr>
      </w:pPr>
      <w:hyperlink w:anchor="_Toc269427884" w:history="1">
        <w:r w:rsidR="00915D9F" w:rsidRPr="00424E9D">
          <w:rPr>
            <w:rStyle w:val="Hyperlink"/>
            <w:noProof/>
          </w:rPr>
          <w:t>CHAPTER #6</w:t>
        </w:r>
        <w:r w:rsidR="00915D9F">
          <w:rPr>
            <w:noProof/>
            <w:webHidden/>
          </w:rPr>
          <w:tab/>
        </w:r>
        <w:r>
          <w:rPr>
            <w:noProof/>
            <w:webHidden/>
          </w:rPr>
          <w:fldChar w:fldCharType="begin"/>
        </w:r>
        <w:r w:rsidR="00915D9F">
          <w:rPr>
            <w:noProof/>
            <w:webHidden/>
          </w:rPr>
          <w:instrText xml:space="preserve"> PAGEREF _Toc269427884 \h </w:instrText>
        </w:r>
        <w:r>
          <w:rPr>
            <w:noProof/>
            <w:webHidden/>
          </w:rPr>
        </w:r>
        <w:r>
          <w:rPr>
            <w:noProof/>
            <w:webHidden/>
          </w:rPr>
          <w:fldChar w:fldCharType="separate"/>
        </w:r>
        <w:r w:rsidR="00915D9F">
          <w:rPr>
            <w:noProof/>
            <w:webHidden/>
          </w:rPr>
          <w:t>26</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85" w:history="1">
        <w:r w:rsidR="00915D9F" w:rsidRPr="00424E9D">
          <w:rPr>
            <w:rStyle w:val="Hyperlink"/>
            <w:noProof/>
          </w:rPr>
          <w:t>IMPLICATIONS OF THE GFC</w:t>
        </w:r>
        <w:r w:rsidR="00915D9F">
          <w:rPr>
            <w:noProof/>
            <w:webHidden/>
          </w:rPr>
          <w:tab/>
        </w:r>
        <w:r>
          <w:rPr>
            <w:noProof/>
            <w:webHidden/>
          </w:rPr>
          <w:fldChar w:fldCharType="begin"/>
        </w:r>
        <w:r w:rsidR="00915D9F">
          <w:rPr>
            <w:noProof/>
            <w:webHidden/>
          </w:rPr>
          <w:instrText xml:space="preserve"> PAGEREF _Toc269427885 \h </w:instrText>
        </w:r>
        <w:r>
          <w:rPr>
            <w:noProof/>
            <w:webHidden/>
          </w:rPr>
        </w:r>
        <w:r>
          <w:rPr>
            <w:noProof/>
            <w:webHidden/>
          </w:rPr>
          <w:fldChar w:fldCharType="separate"/>
        </w:r>
        <w:r w:rsidR="00915D9F">
          <w:rPr>
            <w:noProof/>
            <w:webHidden/>
          </w:rPr>
          <w:t>26</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87" w:history="1">
        <w:r w:rsidR="00915D9F" w:rsidRPr="00424E9D">
          <w:rPr>
            <w:rStyle w:val="Hyperlink"/>
            <w:noProof/>
          </w:rPr>
          <w:t>IMPLICATIONS OF THE CRISIS</w:t>
        </w:r>
        <w:r w:rsidR="00915D9F">
          <w:rPr>
            <w:noProof/>
            <w:webHidden/>
          </w:rPr>
          <w:tab/>
        </w:r>
        <w:r>
          <w:rPr>
            <w:noProof/>
            <w:webHidden/>
          </w:rPr>
          <w:fldChar w:fldCharType="begin"/>
        </w:r>
        <w:r w:rsidR="00915D9F">
          <w:rPr>
            <w:noProof/>
            <w:webHidden/>
          </w:rPr>
          <w:instrText xml:space="preserve"> PAGEREF _Toc269427887 \h </w:instrText>
        </w:r>
        <w:r>
          <w:rPr>
            <w:noProof/>
            <w:webHidden/>
          </w:rPr>
        </w:r>
        <w:r>
          <w:rPr>
            <w:noProof/>
            <w:webHidden/>
          </w:rPr>
          <w:fldChar w:fldCharType="separate"/>
        </w:r>
        <w:r w:rsidR="00915D9F">
          <w:rPr>
            <w:noProof/>
            <w:webHidden/>
          </w:rPr>
          <w:t>26</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88" w:history="1">
        <w:r w:rsidR="00915D9F" w:rsidRPr="00424E9D">
          <w:rPr>
            <w:rStyle w:val="Hyperlink"/>
            <w:noProof/>
          </w:rPr>
          <w:t>CHAPTER # 7</w:t>
        </w:r>
        <w:r w:rsidR="00915D9F">
          <w:rPr>
            <w:noProof/>
            <w:webHidden/>
          </w:rPr>
          <w:tab/>
        </w:r>
        <w:r>
          <w:rPr>
            <w:noProof/>
            <w:webHidden/>
          </w:rPr>
          <w:fldChar w:fldCharType="begin"/>
        </w:r>
        <w:r w:rsidR="00915D9F">
          <w:rPr>
            <w:noProof/>
            <w:webHidden/>
          </w:rPr>
          <w:instrText xml:space="preserve"> PAGEREF _Toc269427888 \h </w:instrText>
        </w:r>
        <w:r>
          <w:rPr>
            <w:noProof/>
            <w:webHidden/>
          </w:rPr>
        </w:r>
        <w:r>
          <w:rPr>
            <w:noProof/>
            <w:webHidden/>
          </w:rPr>
          <w:fldChar w:fldCharType="separate"/>
        </w:r>
        <w:r w:rsidR="00915D9F">
          <w:rPr>
            <w:noProof/>
            <w:webHidden/>
          </w:rPr>
          <w:t>28</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89" w:history="1">
        <w:r w:rsidR="00915D9F" w:rsidRPr="00424E9D">
          <w:rPr>
            <w:rStyle w:val="Hyperlink"/>
            <w:noProof/>
          </w:rPr>
          <w:t>PAKISTAN AND THE GFC</w:t>
        </w:r>
        <w:r w:rsidR="00915D9F">
          <w:rPr>
            <w:noProof/>
            <w:webHidden/>
          </w:rPr>
          <w:tab/>
        </w:r>
        <w:r>
          <w:rPr>
            <w:noProof/>
            <w:webHidden/>
          </w:rPr>
          <w:fldChar w:fldCharType="begin"/>
        </w:r>
        <w:r w:rsidR="00915D9F">
          <w:rPr>
            <w:noProof/>
            <w:webHidden/>
          </w:rPr>
          <w:instrText xml:space="preserve"> PAGEREF _Toc269427889 \h </w:instrText>
        </w:r>
        <w:r>
          <w:rPr>
            <w:noProof/>
            <w:webHidden/>
          </w:rPr>
        </w:r>
        <w:r>
          <w:rPr>
            <w:noProof/>
            <w:webHidden/>
          </w:rPr>
          <w:fldChar w:fldCharType="separate"/>
        </w:r>
        <w:r w:rsidR="00915D9F">
          <w:rPr>
            <w:noProof/>
            <w:webHidden/>
          </w:rPr>
          <w:t>28</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90" w:history="1">
        <w:r w:rsidR="00915D9F" w:rsidRPr="00424E9D">
          <w:rPr>
            <w:rStyle w:val="Hyperlink"/>
            <w:noProof/>
          </w:rPr>
          <w:t>TRADE AND BUDGETARY DEFICIT OF PAKISTAN</w:t>
        </w:r>
        <w:r w:rsidR="00915D9F">
          <w:rPr>
            <w:noProof/>
            <w:webHidden/>
          </w:rPr>
          <w:tab/>
        </w:r>
        <w:r>
          <w:rPr>
            <w:noProof/>
            <w:webHidden/>
          </w:rPr>
          <w:fldChar w:fldCharType="begin"/>
        </w:r>
        <w:r w:rsidR="00915D9F">
          <w:rPr>
            <w:noProof/>
            <w:webHidden/>
          </w:rPr>
          <w:instrText xml:space="preserve"> PAGEREF _Toc269427890 \h </w:instrText>
        </w:r>
        <w:r>
          <w:rPr>
            <w:noProof/>
            <w:webHidden/>
          </w:rPr>
        </w:r>
        <w:r>
          <w:rPr>
            <w:noProof/>
            <w:webHidden/>
          </w:rPr>
          <w:fldChar w:fldCharType="separate"/>
        </w:r>
        <w:r w:rsidR="00915D9F">
          <w:rPr>
            <w:noProof/>
            <w:webHidden/>
          </w:rPr>
          <w:t>29</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91" w:history="1">
        <w:r w:rsidR="00915D9F" w:rsidRPr="00424E9D">
          <w:rPr>
            <w:rStyle w:val="Hyperlink"/>
            <w:noProof/>
          </w:rPr>
          <w:t>ROLE OF BANKS IN PAKISTAN</w:t>
        </w:r>
        <w:r w:rsidR="00915D9F">
          <w:rPr>
            <w:noProof/>
            <w:webHidden/>
          </w:rPr>
          <w:tab/>
        </w:r>
        <w:r>
          <w:rPr>
            <w:noProof/>
            <w:webHidden/>
          </w:rPr>
          <w:fldChar w:fldCharType="begin"/>
        </w:r>
        <w:r w:rsidR="00915D9F">
          <w:rPr>
            <w:noProof/>
            <w:webHidden/>
          </w:rPr>
          <w:instrText xml:space="preserve"> PAGEREF _Toc269427891 \h </w:instrText>
        </w:r>
        <w:r>
          <w:rPr>
            <w:noProof/>
            <w:webHidden/>
          </w:rPr>
        </w:r>
        <w:r>
          <w:rPr>
            <w:noProof/>
            <w:webHidden/>
          </w:rPr>
          <w:fldChar w:fldCharType="separate"/>
        </w:r>
        <w:r w:rsidR="00915D9F">
          <w:rPr>
            <w:noProof/>
            <w:webHidden/>
          </w:rPr>
          <w:t>30</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92" w:history="1">
        <w:r w:rsidR="00915D9F" w:rsidRPr="00424E9D">
          <w:rPr>
            <w:rStyle w:val="Hyperlink"/>
            <w:noProof/>
          </w:rPr>
          <w:t>THE ISSUE OF CIRCULAR DEBT</w:t>
        </w:r>
        <w:r w:rsidR="00915D9F">
          <w:rPr>
            <w:noProof/>
            <w:webHidden/>
          </w:rPr>
          <w:tab/>
        </w:r>
        <w:r>
          <w:rPr>
            <w:noProof/>
            <w:webHidden/>
          </w:rPr>
          <w:fldChar w:fldCharType="begin"/>
        </w:r>
        <w:r w:rsidR="00915D9F">
          <w:rPr>
            <w:noProof/>
            <w:webHidden/>
          </w:rPr>
          <w:instrText xml:space="preserve"> PAGEREF _Toc269427892 \h </w:instrText>
        </w:r>
        <w:r>
          <w:rPr>
            <w:noProof/>
            <w:webHidden/>
          </w:rPr>
        </w:r>
        <w:r>
          <w:rPr>
            <w:noProof/>
            <w:webHidden/>
          </w:rPr>
          <w:fldChar w:fldCharType="separate"/>
        </w:r>
        <w:r w:rsidR="00915D9F">
          <w:rPr>
            <w:noProof/>
            <w:webHidden/>
          </w:rPr>
          <w:t>30</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93" w:history="1">
        <w:r w:rsidR="00915D9F" w:rsidRPr="00424E9D">
          <w:rPr>
            <w:rStyle w:val="Hyperlink"/>
            <w:noProof/>
          </w:rPr>
          <w:t>THE KARACHI STOCK EXCHANGE IN PAKISTAN</w:t>
        </w:r>
        <w:r w:rsidR="00915D9F">
          <w:rPr>
            <w:noProof/>
            <w:webHidden/>
          </w:rPr>
          <w:tab/>
        </w:r>
        <w:r>
          <w:rPr>
            <w:noProof/>
            <w:webHidden/>
          </w:rPr>
          <w:fldChar w:fldCharType="begin"/>
        </w:r>
        <w:r w:rsidR="00915D9F">
          <w:rPr>
            <w:noProof/>
            <w:webHidden/>
          </w:rPr>
          <w:instrText xml:space="preserve"> PAGEREF _Toc269427893 \h </w:instrText>
        </w:r>
        <w:r>
          <w:rPr>
            <w:noProof/>
            <w:webHidden/>
          </w:rPr>
        </w:r>
        <w:r>
          <w:rPr>
            <w:noProof/>
            <w:webHidden/>
          </w:rPr>
          <w:fldChar w:fldCharType="separate"/>
        </w:r>
        <w:r w:rsidR="00915D9F">
          <w:rPr>
            <w:noProof/>
            <w:webHidden/>
          </w:rPr>
          <w:t>31</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94" w:history="1">
        <w:r w:rsidR="00915D9F" w:rsidRPr="00424E9D">
          <w:rPr>
            <w:rStyle w:val="Hyperlink"/>
            <w:noProof/>
          </w:rPr>
          <w:t>CHAPTER # 8</w:t>
        </w:r>
        <w:r w:rsidR="00915D9F">
          <w:rPr>
            <w:noProof/>
            <w:webHidden/>
          </w:rPr>
          <w:tab/>
        </w:r>
        <w:r>
          <w:rPr>
            <w:noProof/>
            <w:webHidden/>
          </w:rPr>
          <w:fldChar w:fldCharType="begin"/>
        </w:r>
        <w:r w:rsidR="00915D9F">
          <w:rPr>
            <w:noProof/>
            <w:webHidden/>
          </w:rPr>
          <w:instrText xml:space="preserve"> PAGEREF _Toc269427894 \h </w:instrText>
        </w:r>
        <w:r>
          <w:rPr>
            <w:noProof/>
            <w:webHidden/>
          </w:rPr>
        </w:r>
        <w:r>
          <w:rPr>
            <w:noProof/>
            <w:webHidden/>
          </w:rPr>
          <w:fldChar w:fldCharType="separate"/>
        </w:r>
        <w:r w:rsidR="00915D9F">
          <w:rPr>
            <w:noProof/>
            <w:webHidden/>
          </w:rPr>
          <w:t>33</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895" w:history="1">
        <w:r w:rsidR="00915D9F" w:rsidRPr="00424E9D">
          <w:rPr>
            <w:rStyle w:val="Hyperlink"/>
            <w:noProof/>
          </w:rPr>
          <w:t>EFFECTS OF GFC ON PAKISTAN’S FINANCIAL INSTITUTIONS</w:t>
        </w:r>
        <w:r w:rsidR="00915D9F">
          <w:rPr>
            <w:noProof/>
            <w:webHidden/>
          </w:rPr>
          <w:tab/>
        </w:r>
        <w:r>
          <w:rPr>
            <w:noProof/>
            <w:webHidden/>
          </w:rPr>
          <w:fldChar w:fldCharType="begin"/>
        </w:r>
        <w:r w:rsidR="00915D9F">
          <w:rPr>
            <w:noProof/>
            <w:webHidden/>
          </w:rPr>
          <w:instrText xml:space="preserve"> PAGEREF _Toc269427895 \h </w:instrText>
        </w:r>
        <w:r>
          <w:rPr>
            <w:noProof/>
            <w:webHidden/>
          </w:rPr>
        </w:r>
        <w:r>
          <w:rPr>
            <w:noProof/>
            <w:webHidden/>
          </w:rPr>
          <w:fldChar w:fldCharType="separate"/>
        </w:r>
        <w:r w:rsidR="00915D9F">
          <w:rPr>
            <w:noProof/>
            <w:webHidden/>
          </w:rPr>
          <w:t>33</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96" w:history="1">
        <w:r w:rsidR="00915D9F" w:rsidRPr="00424E9D">
          <w:rPr>
            <w:rStyle w:val="Hyperlink"/>
            <w:noProof/>
          </w:rPr>
          <w:t>IMPACT OF THE GLOBAL RECESSION ON PAKISTAN’S FINANCIAL INSTITUTIONS</w:t>
        </w:r>
        <w:r w:rsidR="00915D9F">
          <w:rPr>
            <w:noProof/>
            <w:webHidden/>
          </w:rPr>
          <w:tab/>
        </w:r>
        <w:r>
          <w:rPr>
            <w:noProof/>
            <w:webHidden/>
          </w:rPr>
          <w:fldChar w:fldCharType="begin"/>
        </w:r>
        <w:r w:rsidR="00915D9F">
          <w:rPr>
            <w:noProof/>
            <w:webHidden/>
          </w:rPr>
          <w:instrText xml:space="preserve"> PAGEREF _Toc269427896 \h </w:instrText>
        </w:r>
        <w:r>
          <w:rPr>
            <w:noProof/>
            <w:webHidden/>
          </w:rPr>
        </w:r>
        <w:r>
          <w:rPr>
            <w:noProof/>
            <w:webHidden/>
          </w:rPr>
          <w:fldChar w:fldCharType="separate"/>
        </w:r>
        <w:r w:rsidR="00915D9F">
          <w:rPr>
            <w:noProof/>
            <w:webHidden/>
          </w:rPr>
          <w:t>33</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97" w:history="1">
        <w:r w:rsidR="00915D9F" w:rsidRPr="00424E9D">
          <w:rPr>
            <w:rStyle w:val="Hyperlink"/>
            <w:noProof/>
          </w:rPr>
          <w:t>THE MONEY MARKETS IN PAKISTAN</w:t>
        </w:r>
        <w:r w:rsidR="00915D9F">
          <w:rPr>
            <w:noProof/>
            <w:webHidden/>
          </w:rPr>
          <w:tab/>
        </w:r>
        <w:r>
          <w:rPr>
            <w:noProof/>
            <w:webHidden/>
          </w:rPr>
          <w:fldChar w:fldCharType="begin"/>
        </w:r>
        <w:r w:rsidR="00915D9F">
          <w:rPr>
            <w:noProof/>
            <w:webHidden/>
          </w:rPr>
          <w:instrText xml:space="preserve"> PAGEREF _Toc269427897 \h </w:instrText>
        </w:r>
        <w:r>
          <w:rPr>
            <w:noProof/>
            <w:webHidden/>
          </w:rPr>
        </w:r>
        <w:r>
          <w:rPr>
            <w:noProof/>
            <w:webHidden/>
          </w:rPr>
          <w:fldChar w:fldCharType="separate"/>
        </w:r>
        <w:r w:rsidR="00915D9F">
          <w:rPr>
            <w:noProof/>
            <w:webHidden/>
          </w:rPr>
          <w:t>34</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98" w:history="1">
        <w:r w:rsidR="00915D9F" w:rsidRPr="00424E9D">
          <w:rPr>
            <w:rStyle w:val="Hyperlink"/>
            <w:noProof/>
          </w:rPr>
          <w:t>EQUITIES</w:t>
        </w:r>
        <w:r w:rsidR="00915D9F">
          <w:rPr>
            <w:noProof/>
            <w:webHidden/>
          </w:rPr>
          <w:tab/>
        </w:r>
        <w:r>
          <w:rPr>
            <w:noProof/>
            <w:webHidden/>
          </w:rPr>
          <w:fldChar w:fldCharType="begin"/>
        </w:r>
        <w:r w:rsidR="00915D9F">
          <w:rPr>
            <w:noProof/>
            <w:webHidden/>
          </w:rPr>
          <w:instrText xml:space="preserve"> PAGEREF _Toc269427898 \h </w:instrText>
        </w:r>
        <w:r>
          <w:rPr>
            <w:noProof/>
            <w:webHidden/>
          </w:rPr>
        </w:r>
        <w:r>
          <w:rPr>
            <w:noProof/>
            <w:webHidden/>
          </w:rPr>
          <w:fldChar w:fldCharType="separate"/>
        </w:r>
        <w:r w:rsidR="00915D9F">
          <w:rPr>
            <w:noProof/>
            <w:webHidden/>
          </w:rPr>
          <w:t>34</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899" w:history="1">
        <w:r w:rsidR="00915D9F" w:rsidRPr="00424E9D">
          <w:rPr>
            <w:rStyle w:val="Hyperlink"/>
            <w:noProof/>
          </w:rPr>
          <w:t>INFLATION</w:t>
        </w:r>
        <w:r w:rsidR="00915D9F">
          <w:rPr>
            <w:noProof/>
            <w:webHidden/>
          </w:rPr>
          <w:tab/>
        </w:r>
        <w:r>
          <w:rPr>
            <w:noProof/>
            <w:webHidden/>
          </w:rPr>
          <w:fldChar w:fldCharType="begin"/>
        </w:r>
        <w:r w:rsidR="00915D9F">
          <w:rPr>
            <w:noProof/>
            <w:webHidden/>
          </w:rPr>
          <w:instrText xml:space="preserve"> PAGEREF _Toc269427899 \h </w:instrText>
        </w:r>
        <w:r>
          <w:rPr>
            <w:noProof/>
            <w:webHidden/>
          </w:rPr>
        </w:r>
        <w:r>
          <w:rPr>
            <w:noProof/>
            <w:webHidden/>
          </w:rPr>
          <w:fldChar w:fldCharType="separate"/>
        </w:r>
        <w:r w:rsidR="00915D9F">
          <w:rPr>
            <w:noProof/>
            <w:webHidden/>
          </w:rPr>
          <w:t>34</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900" w:history="1">
        <w:r w:rsidR="00915D9F" w:rsidRPr="00424E9D">
          <w:rPr>
            <w:rStyle w:val="Hyperlink"/>
            <w:noProof/>
          </w:rPr>
          <w:t>EXTERNAL SECTOR</w:t>
        </w:r>
        <w:r w:rsidR="00915D9F">
          <w:rPr>
            <w:noProof/>
            <w:webHidden/>
          </w:rPr>
          <w:tab/>
        </w:r>
        <w:r>
          <w:rPr>
            <w:noProof/>
            <w:webHidden/>
          </w:rPr>
          <w:fldChar w:fldCharType="begin"/>
        </w:r>
        <w:r w:rsidR="00915D9F">
          <w:rPr>
            <w:noProof/>
            <w:webHidden/>
          </w:rPr>
          <w:instrText xml:space="preserve"> PAGEREF _Toc269427900 \h </w:instrText>
        </w:r>
        <w:r>
          <w:rPr>
            <w:noProof/>
            <w:webHidden/>
          </w:rPr>
        </w:r>
        <w:r>
          <w:rPr>
            <w:noProof/>
            <w:webHidden/>
          </w:rPr>
          <w:fldChar w:fldCharType="separate"/>
        </w:r>
        <w:r w:rsidR="00915D9F">
          <w:rPr>
            <w:noProof/>
            <w:webHidden/>
          </w:rPr>
          <w:t>35</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901" w:history="1">
        <w:r w:rsidR="00915D9F" w:rsidRPr="00424E9D">
          <w:rPr>
            <w:rStyle w:val="Hyperlink"/>
            <w:noProof/>
          </w:rPr>
          <w:t>THE GLOBAL FINANCIAL CRISIS AND THE BANKING INDUSTRY OF PAKISTAN – THE ANALYSIS</w:t>
        </w:r>
        <w:r w:rsidR="00915D9F">
          <w:rPr>
            <w:noProof/>
            <w:webHidden/>
          </w:rPr>
          <w:tab/>
        </w:r>
        <w:r>
          <w:rPr>
            <w:noProof/>
            <w:webHidden/>
          </w:rPr>
          <w:fldChar w:fldCharType="begin"/>
        </w:r>
        <w:r w:rsidR="00915D9F">
          <w:rPr>
            <w:noProof/>
            <w:webHidden/>
          </w:rPr>
          <w:instrText xml:space="preserve"> PAGEREF _Toc269427901 \h </w:instrText>
        </w:r>
        <w:r>
          <w:rPr>
            <w:noProof/>
            <w:webHidden/>
          </w:rPr>
        </w:r>
        <w:r>
          <w:rPr>
            <w:noProof/>
            <w:webHidden/>
          </w:rPr>
          <w:fldChar w:fldCharType="separate"/>
        </w:r>
        <w:r w:rsidR="00915D9F">
          <w:rPr>
            <w:noProof/>
            <w:webHidden/>
          </w:rPr>
          <w:t>35</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902" w:history="1">
        <w:r w:rsidR="00915D9F" w:rsidRPr="00424E9D">
          <w:rPr>
            <w:rStyle w:val="Hyperlink"/>
            <w:noProof/>
          </w:rPr>
          <w:t>CHAPTER # 9</w:t>
        </w:r>
        <w:r w:rsidR="00915D9F">
          <w:rPr>
            <w:noProof/>
            <w:webHidden/>
          </w:rPr>
          <w:tab/>
        </w:r>
        <w:r>
          <w:rPr>
            <w:noProof/>
            <w:webHidden/>
          </w:rPr>
          <w:fldChar w:fldCharType="begin"/>
        </w:r>
        <w:r w:rsidR="00915D9F">
          <w:rPr>
            <w:noProof/>
            <w:webHidden/>
          </w:rPr>
          <w:instrText xml:space="preserve"> PAGEREF _Toc269427902 \h </w:instrText>
        </w:r>
        <w:r>
          <w:rPr>
            <w:noProof/>
            <w:webHidden/>
          </w:rPr>
        </w:r>
        <w:r>
          <w:rPr>
            <w:noProof/>
            <w:webHidden/>
          </w:rPr>
          <w:fldChar w:fldCharType="separate"/>
        </w:r>
        <w:r w:rsidR="00915D9F">
          <w:rPr>
            <w:noProof/>
            <w:webHidden/>
          </w:rPr>
          <w:t>37</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903" w:history="1">
        <w:r w:rsidR="00915D9F" w:rsidRPr="00424E9D">
          <w:rPr>
            <w:rStyle w:val="Hyperlink"/>
            <w:noProof/>
          </w:rPr>
          <w:t>ISLAMIC BANKING IS THE SOLLOUTION TO SUBPRIME MORTGAGE CRISIS</w:t>
        </w:r>
        <w:r w:rsidR="00915D9F">
          <w:rPr>
            <w:noProof/>
            <w:webHidden/>
          </w:rPr>
          <w:tab/>
        </w:r>
        <w:r>
          <w:rPr>
            <w:noProof/>
            <w:webHidden/>
          </w:rPr>
          <w:fldChar w:fldCharType="begin"/>
        </w:r>
        <w:r w:rsidR="00915D9F">
          <w:rPr>
            <w:noProof/>
            <w:webHidden/>
          </w:rPr>
          <w:instrText xml:space="preserve"> PAGEREF _Toc269427903 \h </w:instrText>
        </w:r>
        <w:r>
          <w:rPr>
            <w:noProof/>
            <w:webHidden/>
          </w:rPr>
        </w:r>
        <w:r>
          <w:rPr>
            <w:noProof/>
            <w:webHidden/>
          </w:rPr>
          <w:fldChar w:fldCharType="separate"/>
        </w:r>
        <w:r w:rsidR="00915D9F">
          <w:rPr>
            <w:noProof/>
            <w:webHidden/>
          </w:rPr>
          <w:t>37</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904" w:history="1">
        <w:r w:rsidR="00915D9F" w:rsidRPr="00424E9D">
          <w:rPr>
            <w:rStyle w:val="Hyperlink"/>
            <w:noProof/>
          </w:rPr>
          <w:t>ISLAMIC BANKING GROWING IN PAKISTAN</w:t>
        </w:r>
        <w:r w:rsidR="00915D9F">
          <w:rPr>
            <w:noProof/>
            <w:webHidden/>
          </w:rPr>
          <w:tab/>
        </w:r>
        <w:r>
          <w:rPr>
            <w:noProof/>
            <w:webHidden/>
          </w:rPr>
          <w:fldChar w:fldCharType="begin"/>
        </w:r>
        <w:r w:rsidR="00915D9F">
          <w:rPr>
            <w:noProof/>
            <w:webHidden/>
          </w:rPr>
          <w:instrText xml:space="preserve"> PAGEREF _Toc269427904 \h </w:instrText>
        </w:r>
        <w:r>
          <w:rPr>
            <w:noProof/>
            <w:webHidden/>
          </w:rPr>
        </w:r>
        <w:r>
          <w:rPr>
            <w:noProof/>
            <w:webHidden/>
          </w:rPr>
          <w:fldChar w:fldCharType="separate"/>
        </w:r>
        <w:r w:rsidR="00915D9F">
          <w:rPr>
            <w:noProof/>
            <w:webHidden/>
          </w:rPr>
          <w:t>38</w:t>
        </w:r>
        <w:r>
          <w:rPr>
            <w:noProof/>
            <w:webHidden/>
          </w:rPr>
          <w:fldChar w:fldCharType="end"/>
        </w:r>
      </w:hyperlink>
    </w:p>
    <w:p w:rsidR="00915D9F" w:rsidRDefault="00B2769C">
      <w:pPr>
        <w:pStyle w:val="TOC3"/>
        <w:tabs>
          <w:tab w:val="right" w:leader="dot" w:pos="9350"/>
        </w:tabs>
        <w:rPr>
          <w:rFonts w:eastAsiaTheme="minorEastAsia" w:cstheme="minorBidi"/>
          <w:i w:val="0"/>
          <w:iCs w:val="0"/>
          <w:noProof/>
          <w:sz w:val="22"/>
          <w:szCs w:val="22"/>
        </w:rPr>
      </w:pPr>
      <w:hyperlink w:anchor="_Toc269427905" w:history="1">
        <w:r w:rsidR="00915D9F" w:rsidRPr="00424E9D">
          <w:rPr>
            <w:rStyle w:val="Hyperlink"/>
            <w:rFonts w:ascii="Arial" w:hAnsi="Arial" w:cs="Arial"/>
            <w:noProof/>
          </w:rPr>
          <w:t>ISLAMIC BANKING OVERVIEW</w:t>
        </w:r>
        <w:r w:rsidR="00915D9F">
          <w:rPr>
            <w:noProof/>
            <w:webHidden/>
          </w:rPr>
          <w:tab/>
        </w:r>
        <w:r>
          <w:rPr>
            <w:noProof/>
            <w:webHidden/>
          </w:rPr>
          <w:fldChar w:fldCharType="begin"/>
        </w:r>
        <w:r w:rsidR="00915D9F">
          <w:rPr>
            <w:noProof/>
            <w:webHidden/>
          </w:rPr>
          <w:instrText xml:space="preserve"> PAGEREF _Toc269427905 \h </w:instrText>
        </w:r>
        <w:r>
          <w:rPr>
            <w:noProof/>
            <w:webHidden/>
          </w:rPr>
        </w:r>
        <w:r>
          <w:rPr>
            <w:noProof/>
            <w:webHidden/>
          </w:rPr>
          <w:fldChar w:fldCharType="separate"/>
        </w:r>
        <w:r w:rsidR="00915D9F">
          <w:rPr>
            <w:noProof/>
            <w:webHidden/>
          </w:rPr>
          <w:t>38</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927" w:history="1">
        <w:r w:rsidR="00915D9F" w:rsidRPr="00424E9D">
          <w:rPr>
            <w:rStyle w:val="Hyperlink"/>
            <w:noProof/>
          </w:rPr>
          <w:t>WHAT IS ISLAMIC FINANCE</w:t>
        </w:r>
        <w:r w:rsidR="00915D9F">
          <w:rPr>
            <w:noProof/>
            <w:webHidden/>
          </w:rPr>
          <w:tab/>
        </w:r>
        <w:r>
          <w:rPr>
            <w:noProof/>
            <w:webHidden/>
          </w:rPr>
          <w:fldChar w:fldCharType="begin"/>
        </w:r>
        <w:r w:rsidR="00915D9F">
          <w:rPr>
            <w:noProof/>
            <w:webHidden/>
          </w:rPr>
          <w:instrText xml:space="preserve"> PAGEREF _Toc269427927 \h </w:instrText>
        </w:r>
        <w:r>
          <w:rPr>
            <w:noProof/>
            <w:webHidden/>
          </w:rPr>
        </w:r>
        <w:r>
          <w:rPr>
            <w:noProof/>
            <w:webHidden/>
          </w:rPr>
          <w:fldChar w:fldCharType="separate"/>
        </w:r>
        <w:r w:rsidR="00915D9F">
          <w:rPr>
            <w:noProof/>
            <w:webHidden/>
          </w:rPr>
          <w:t>40</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928" w:history="1">
        <w:r w:rsidR="00915D9F" w:rsidRPr="00424E9D">
          <w:rPr>
            <w:rStyle w:val="Hyperlink"/>
            <w:noProof/>
          </w:rPr>
          <w:t>CHAPTER # 10</w:t>
        </w:r>
        <w:r w:rsidR="00915D9F">
          <w:rPr>
            <w:noProof/>
            <w:webHidden/>
          </w:rPr>
          <w:tab/>
        </w:r>
        <w:r>
          <w:rPr>
            <w:noProof/>
            <w:webHidden/>
          </w:rPr>
          <w:fldChar w:fldCharType="begin"/>
        </w:r>
        <w:r w:rsidR="00915D9F">
          <w:rPr>
            <w:noProof/>
            <w:webHidden/>
          </w:rPr>
          <w:instrText xml:space="preserve"> PAGEREF _Toc269427928 \h </w:instrText>
        </w:r>
        <w:r>
          <w:rPr>
            <w:noProof/>
            <w:webHidden/>
          </w:rPr>
        </w:r>
        <w:r>
          <w:rPr>
            <w:noProof/>
            <w:webHidden/>
          </w:rPr>
          <w:fldChar w:fldCharType="separate"/>
        </w:r>
        <w:r w:rsidR="00915D9F">
          <w:rPr>
            <w:noProof/>
            <w:webHidden/>
          </w:rPr>
          <w:t>42</w:t>
        </w:r>
        <w:r>
          <w:rPr>
            <w:noProof/>
            <w:webHidden/>
          </w:rPr>
          <w:fldChar w:fldCharType="end"/>
        </w:r>
      </w:hyperlink>
    </w:p>
    <w:p w:rsidR="00915D9F" w:rsidRDefault="00B2769C">
      <w:pPr>
        <w:pStyle w:val="TOC1"/>
        <w:tabs>
          <w:tab w:val="right" w:leader="dot" w:pos="9350"/>
        </w:tabs>
        <w:rPr>
          <w:rFonts w:eastAsiaTheme="minorEastAsia" w:cstheme="minorBidi"/>
          <w:b w:val="0"/>
          <w:bCs w:val="0"/>
          <w:caps w:val="0"/>
          <w:noProof/>
          <w:sz w:val="22"/>
          <w:szCs w:val="22"/>
        </w:rPr>
      </w:pPr>
      <w:hyperlink w:anchor="_Toc269427929" w:history="1">
        <w:r w:rsidR="00915D9F" w:rsidRPr="00424E9D">
          <w:rPr>
            <w:rStyle w:val="Hyperlink"/>
            <w:noProof/>
          </w:rPr>
          <w:t>THE OUTCOME</w:t>
        </w:r>
        <w:r w:rsidR="00915D9F">
          <w:rPr>
            <w:noProof/>
            <w:webHidden/>
          </w:rPr>
          <w:tab/>
        </w:r>
        <w:r>
          <w:rPr>
            <w:noProof/>
            <w:webHidden/>
          </w:rPr>
          <w:fldChar w:fldCharType="begin"/>
        </w:r>
        <w:r w:rsidR="00915D9F">
          <w:rPr>
            <w:noProof/>
            <w:webHidden/>
          </w:rPr>
          <w:instrText xml:space="preserve"> PAGEREF _Toc269427929 \h </w:instrText>
        </w:r>
        <w:r>
          <w:rPr>
            <w:noProof/>
            <w:webHidden/>
          </w:rPr>
        </w:r>
        <w:r>
          <w:rPr>
            <w:noProof/>
            <w:webHidden/>
          </w:rPr>
          <w:fldChar w:fldCharType="separate"/>
        </w:r>
        <w:r w:rsidR="00915D9F">
          <w:rPr>
            <w:noProof/>
            <w:webHidden/>
          </w:rPr>
          <w:t>42</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930" w:history="1">
        <w:r w:rsidR="00915D9F" w:rsidRPr="00424E9D">
          <w:rPr>
            <w:rStyle w:val="Hyperlink"/>
            <w:noProof/>
          </w:rPr>
          <w:t>QUESTIONNAIRE</w:t>
        </w:r>
        <w:r w:rsidR="00915D9F">
          <w:rPr>
            <w:noProof/>
            <w:webHidden/>
          </w:rPr>
          <w:tab/>
        </w:r>
        <w:r>
          <w:rPr>
            <w:noProof/>
            <w:webHidden/>
          </w:rPr>
          <w:fldChar w:fldCharType="begin"/>
        </w:r>
        <w:r w:rsidR="00915D9F">
          <w:rPr>
            <w:noProof/>
            <w:webHidden/>
          </w:rPr>
          <w:instrText xml:space="preserve"> PAGEREF _Toc269427930 \h </w:instrText>
        </w:r>
        <w:r>
          <w:rPr>
            <w:noProof/>
            <w:webHidden/>
          </w:rPr>
        </w:r>
        <w:r>
          <w:rPr>
            <w:noProof/>
            <w:webHidden/>
          </w:rPr>
          <w:fldChar w:fldCharType="separate"/>
        </w:r>
        <w:r w:rsidR="00915D9F">
          <w:rPr>
            <w:noProof/>
            <w:webHidden/>
          </w:rPr>
          <w:t>43</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931" w:history="1">
        <w:r w:rsidR="00915D9F" w:rsidRPr="00424E9D">
          <w:rPr>
            <w:rStyle w:val="Hyperlink"/>
            <w:noProof/>
          </w:rPr>
          <w:t>ANALYSIS OF THE QUESTIONS</w:t>
        </w:r>
        <w:r w:rsidR="00915D9F">
          <w:rPr>
            <w:noProof/>
            <w:webHidden/>
          </w:rPr>
          <w:tab/>
        </w:r>
        <w:r>
          <w:rPr>
            <w:noProof/>
            <w:webHidden/>
          </w:rPr>
          <w:fldChar w:fldCharType="begin"/>
        </w:r>
        <w:r w:rsidR="00915D9F">
          <w:rPr>
            <w:noProof/>
            <w:webHidden/>
          </w:rPr>
          <w:instrText xml:space="preserve"> PAGEREF _Toc269427931 \h </w:instrText>
        </w:r>
        <w:r>
          <w:rPr>
            <w:noProof/>
            <w:webHidden/>
          </w:rPr>
        </w:r>
        <w:r>
          <w:rPr>
            <w:noProof/>
            <w:webHidden/>
          </w:rPr>
          <w:fldChar w:fldCharType="separate"/>
        </w:r>
        <w:r w:rsidR="00915D9F">
          <w:rPr>
            <w:noProof/>
            <w:webHidden/>
          </w:rPr>
          <w:t>46</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932" w:history="1">
        <w:r w:rsidR="00915D9F" w:rsidRPr="00424E9D">
          <w:rPr>
            <w:rStyle w:val="Hyperlink"/>
            <w:noProof/>
          </w:rPr>
          <w:t>CONCLUSION</w:t>
        </w:r>
        <w:r w:rsidR="00915D9F">
          <w:rPr>
            <w:noProof/>
            <w:webHidden/>
          </w:rPr>
          <w:tab/>
        </w:r>
        <w:r>
          <w:rPr>
            <w:noProof/>
            <w:webHidden/>
          </w:rPr>
          <w:fldChar w:fldCharType="begin"/>
        </w:r>
        <w:r w:rsidR="00915D9F">
          <w:rPr>
            <w:noProof/>
            <w:webHidden/>
          </w:rPr>
          <w:instrText xml:space="preserve"> PAGEREF _Toc269427932 \h </w:instrText>
        </w:r>
        <w:r>
          <w:rPr>
            <w:noProof/>
            <w:webHidden/>
          </w:rPr>
        </w:r>
        <w:r>
          <w:rPr>
            <w:noProof/>
            <w:webHidden/>
          </w:rPr>
          <w:fldChar w:fldCharType="separate"/>
        </w:r>
        <w:r w:rsidR="00915D9F">
          <w:rPr>
            <w:noProof/>
            <w:webHidden/>
          </w:rPr>
          <w:t>48</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933" w:history="1">
        <w:r w:rsidR="00915D9F" w:rsidRPr="00424E9D">
          <w:rPr>
            <w:rStyle w:val="Hyperlink"/>
            <w:noProof/>
          </w:rPr>
          <w:t>REMEDIES</w:t>
        </w:r>
        <w:r w:rsidR="00915D9F">
          <w:rPr>
            <w:noProof/>
            <w:webHidden/>
          </w:rPr>
          <w:tab/>
        </w:r>
        <w:r>
          <w:rPr>
            <w:noProof/>
            <w:webHidden/>
          </w:rPr>
          <w:fldChar w:fldCharType="begin"/>
        </w:r>
        <w:r w:rsidR="00915D9F">
          <w:rPr>
            <w:noProof/>
            <w:webHidden/>
          </w:rPr>
          <w:instrText xml:space="preserve"> PAGEREF _Toc269427933 \h </w:instrText>
        </w:r>
        <w:r>
          <w:rPr>
            <w:noProof/>
            <w:webHidden/>
          </w:rPr>
        </w:r>
        <w:r>
          <w:rPr>
            <w:noProof/>
            <w:webHidden/>
          </w:rPr>
          <w:fldChar w:fldCharType="separate"/>
        </w:r>
        <w:r w:rsidR="00915D9F">
          <w:rPr>
            <w:noProof/>
            <w:webHidden/>
          </w:rPr>
          <w:t>49</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934" w:history="1">
        <w:r w:rsidR="00915D9F" w:rsidRPr="00424E9D">
          <w:rPr>
            <w:rStyle w:val="Hyperlink"/>
            <w:noProof/>
          </w:rPr>
          <w:t>REFENCES</w:t>
        </w:r>
        <w:r w:rsidR="00915D9F">
          <w:rPr>
            <w:noProof/>
            <w:webHidden/>
          </w:rPr>
          <w:tab/>
        </w:r>
        <w:r>
          <w:rPr>
            <w:noProof/>
            <w:webHidden/>
          </w:rPr>
          <w:fldChar w:fldCharType="begin"/>
        </w:r>
        <w:r w:rsidR="00915D9F">
          <w:rPr>
            <w:noProof/>
            <w:webHidden/>
          </w:rPr>
          <w:instrText xml:space="preserve"> PAGEREF _Toc269427934 \h </w:instrText>
        </w:r>
        <w:r>
          <w:rPr>
            <w:noProof/>
            <w:webHidden/>
          </w:rPr>
        </w:r>
        <w:r>
          <w:rPr>
            <w:noProof/>
            <w:webHidden/>
          </w:rPr>
          <w:fldChar w:fldCharType="separate"/>
        </w:r>
        <w:r w:rsidR="00915D9F">
          <w:rPr>
            <w:noProof/>
            <w:webHidden/>
          </w:rPr>
          <w:t>50</w:t>
        </w:r>
        <w:r>
          <w:rPr>
            <w:noProof/>
            <w:webHidden/>
          </w:rPr>
          <w:fldChar w:fldCharType="end"/>
        </w:r>
      </w:hyperlink>
    </w:p>
    <w:p w:rsidR="00915D9F" w:rsidRDefault="00B2769C">
      <w:pPr>
        <w:pStyle w:val="TOC2"/>
        <w:tabs>
          <w:tab w:val="right" w:leader="dot" w:pos="9350"/>
        </w:tabs>
        <w:rPr>
          <w:rFonts w:eastAsiaTheme="minorEastAsia" w:cstheme="minorBidi"/>
          <w:smallCaps w:val="0"/>
          <w:noProof/>
          <w:sz w:val="22"/>
          <w:szCs w:val="22"/>
        </w:rPr>
      </w:pPr>
      <w:hyperlink w:anchor="_Toc269427935" w:history="1">
        <w:r w:rsidR="00915D9F" w:rsidRPr="00424E9D">
          <w:rPr>
            <w:rStyle w:val="Hyperlink"/>
            <w:noProof/>
          </w:rPr>
          <w:t>APPENDIX</w:t>
        </w:r>
        <w:r w:rsidR="00915D9F">
          <w:rPr>
            <w:noProof/>
            <w:webHidden/>
          </w:rPr>
          <w:tab/>
        </w:r>
        <w:r>
          <w:rPr>
            <w:noProof/>
            <w:webHidden/>
          </w:rPr>
          <w:fldChar w:fldCharType="begin"/>
        </w:r>
        <w:r w:rsidR="00915D9F">
          <w:rPr>
            <w:noProof/>
            <w:webHidden/>
          </w:rPr>
          <w:instrText xml:space="preserve"> PAGEREF _Toc269427935 \h </w:instrText>
        </w:r>
        <w:r>
          <w:rPr>
            <w:noProof/>
            <w:webHidden/>
          </w:rPr>
        </w:r>
        <w:r>
          <w:rPr>
            <w:noProof/>
            <w:webHidden/>
          </w:rPr>
          <w:fldChar w:fldCharType="separate"/>
        </w:r>
        <w:r w:rsidR="00915D9F">
          <w:rPr>
            <w:noProof/>
            <w:webHidden/>
          </w:rPr>
          <w:t>52</w:t>
        </w:r>
        <w:r>
          <w:rPr>
            <w:noProof/>
            <w:webHidden/>
          </w:rPr>
          <w:fldChar w:fldCharType="end"/>
        </w:r>
      </w:hyperlink>
    </w:p>
    <w:p w:rsidR="00C56850" w:rsidRDefault="00B2769C" w:rsidP="008B235B">
      <w:pPr>
        <w:shd w:val="clear" w:color="auto" w:fill="FFFFFF"/>
        <w:spacing w:after="0" w:line="360" w:lineRule="auto"/>
        <w:jc w:val="both"/>
        <w:outlineLvl w:val="2"/>
        <w:rPr>
          <w:rFonts w:ascii="Arial" w:hAnsi="Arial" w:cs="Arial"/>
          <w:b/>
          <w:bCs/>
          <w:sz w:val="32"/>
        </w:rPr>
      </w:pPr>
      <w:r>
        <w:rPr>
          <w:rFonts w:ascii="Arial" w:hAnsi="Arial" w:cs="Arial"/>
          <w:b/>
          <w:bCs/>
          <w:sz w:val="32"/>
        </w:rPr>
        <w:fldChar w:fldCharType="end"/>
      </w:r>
    </w:p>
    <w:p w:rsidR="00CC1C6A" w:rsidRDefault="00CC1C6A" w:rsidP="008B235B">
      <w:pPr>
        <w:pStyle w:val="Heading1"/>
        <w:jc w:val="both"/>
        <w:rPr>
          <w:sz w:val="72"/>
        </w:rPr>
        <w:sectPr w:rsidR="00CC1C6A" w:rsidSect="00CC1C6A">
          <w:footerReference w:type="default" r:id="rId8"/>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
          <w:cols w:space="720"/>
          <w:docGrid w:linePitch="360"/>
        </w:sectPr>
      </w:pPr>
    </w:p>
    <w:p w:rsidR="00CC1C6A" w:rsidRDefault="00CC1C6A" w:rsidP="008B235B">
      <w:pPr>
        <w:pStyle w:val="Heading1"/>
        <w:jc w:val="both"/>
        <w:rPr>
          <w:sz w:val="72"/>
        </w:rPr>
      </w:pPr>
    </w:p>
    <w:p w:rsidR="00CC1C6A" w:rsidRDefault="00CC1C6A" w:rsidP="008B235B">
      <w:pPr>
        <w:pStyle w:val="Heading1"/>
        <w:jc w:val="both"/>
        <w:rPr>
          <w:sz w:val="72"/>
        </w:rPr>
      </w:pPr>
    </w:p>
    <w:p w:rsidR="00CC1C6A" w:rsidRDefault="00CC1C6A" w:rsidP="008B235B">
      <w:pPr>
        <w:pStyle w:val="Heading1"/>
        <w:jc w:val="both"/>
        <w:rPr>
          <w:sz w:val="72"/>
        </w:rPr>
      </w:pPr>
    </w:p>
    <w:p w:rsidR="00696ADF" w:rsidRPr="00FC2ECB" w:rsidRDefault="00657CAF" w:rsidP="008B235B">
      <w:pPr>
        <w:pStyle w:val="Heading1"/>
        <w:jc w:val="both"/>
        <w:rPr>
          <w:sz w:val="72"/>
        </w:rPr>
      </w:pPr>
      <w:bookmarkStart w:id="3" w:name="_Toc269427835"/>
      <w:r w:rsidRPr="00FC2ECB">
        <w:rPr>
          <w:sz w:val="72"/>
        </w:rPr>
        <w:t>CHAPTER #</w:t>
      </w:r>
      <w:r w:rsidR="008371D1" w:rsidRPr="00FC2ECB">
        <w:rPr>
          <w:sz w:val="72"/>
        </w:rPr>
        <w:t xml:space="preserve"> 1</w:t>
      </w:r>
      <w:bookmarkEnd w:id="3"/>
      <w:r w:rsidR="008371D1" w:rsidRPr="00FC2ECB">
        <w:rPr>
          <w:sz w:val="72"/>
        </w:rPr>
        <w:t xml:space="preserve"> </w:t>
      </w:r>
    </w:p>
    <w:p w:rsidR="00696ADF" w:rsidRPr="00FC2ECB" w:rsidRDefault="008371D1" w:rsidP="008B235B">
      <w:pPr>
        <w:pStyle w:val="Heading1"/>
        <w:jc w:val="both"/>
        <w:rPr>
          <w:sz w:val="72"/>
        </w:rPr>
      </w:pPr>
      <w:bookmarkStart w:id="4" w:name="_Toc269427836"/>
      <w:r w:rsidRPr="00FC2ECB">
        <w:rPr>
          <w:sz w:val="72"/>
        </w:rPr>
        <w:t>INTRODUCTION</w:t>
      </w:r>
      <w:bookmarkEnd w:id="4"/>
    </w:p>
    <w:p w:rsidR="00C56850" w:rsidRDefault="00C56850" w:rsidP="008B235B">
      <w:pPr>
        <w:shd w:val="clear" w:color="auto" w:fill="FFFFFF"/>
        <w:spacing w:after="0" w:line="360" w:lineRule="auto"/>
        <w:jc w:val="both"/>
        <w:outlineLvl w:val="2"/>
        <w:rPr>
          <w:rFonts w:ascii="Arial" w:hAnsi="Arial" w:cs="Arial"/>
          <w:b/>
          <w:bCs/>
          <w:sz w:val="32"/>
        </w:rPr>
      </w:pPr>
    </w:p>
    <w:p w:rsidR="00590C84" w:rsidRPr="00657CAF" w:rsidRDefault="00590C84" w:rsidP="008B235B">
      <w:pPr>
        <w:shd w:val="clear" w:color="auto" w:fill="FFFFFF"/>
        <w:spacing w:after="0" w:line="360" w:lineRule="auto"/>
        <w:jc w:val="both"/>
        <w:outlineLvl w:val="2"/>
        <w:rPr>
          <w:rFonts w:ascii="Arial" w:hAnsi="Arial" w:cs="Arial"/>
          <w:b/>
          <w:bCs/>
          <w:sz w:val="32"/>
        </w:rPr>
      </w:pPr>
    </w:p>
    <w:p w:rsidR="00696ADF" w:rsidRPr="00657CAF" w:rsidRDefault="00696ADF" w:rsidP="008B235B">
      <w:pPr>
        <w:shd w:val="clear" w:color="auto" w:fill="FFFFFF"/>
        <w:spacing w:after="0" w:line="360" w:lineRule="auto"/>
        <w:jc w:val="both"/>
        <w:outlineLvl w:val="2"/>
        <w:rPr>
          <w:rFonts w:ascii="Arial" w:hAnsi="Arial" w:cs="Arial"/>
          <w:b/>
          <w:bCs/>
          <w:sz w:val="32"/>
        </w:rPr>
      </w:pPr>
    </w:p>
    <w:p w:rsidR="00696ADF" w:rsidRPr="00657CAF" w:rsidRDefault="00696ADF" w:rsidP="008B235B">
      <w:pPr>
        <w:shd w:val="clear" w:color="auto" w:fill="FFFFFF"/>
        <w:spacing w:after="0" w:line="360" w:lineRule="auto"/>
        <w:jc w:val="both"/>
        <w:outlineLvl w:val="2"/>
        <w:rPr>
          <w:rFonts w:ascii="Arial" w:hAnsi="Arial" w:cs="Arial"/>
          <w:b/>
          <w:bCs/>
          <w:sz w:val="32"/>
        </w:rPr>
      </w:pPr>
    </w:p>
    <w:p w:rsidR="00696ADF" w:rsidRPr="00657CAF" w:rsidRDefault="00696ADF" w:rsidP="008B235B">
      <w:pPr>
        <w:shd w:val="clear" w:color="auto" w:fill="FFFFFF"/>
        <w:spacing w:after="0" w:line="360" w:lineRule="auto"/>
        <w:jc w:val="both"/>
        <w:outlineLvl w:val="2"/>
        <w:rPr>
          <w:rFonts w:ascii="Arial" w:hAnsi="Arial" w:cs="Arial"/>
          <w:b/>
          <w:bCs/>
          <w:sz w:val="32"/>
        </w:rPr>
      </w:pPr>
    </w:p>
    <w:p w:rsidR="00696ADF" w:rsidRPr="00657CAF" w:rsidRDefault="00696ADF" w:rsidP="008B235B">
      <w:pPr>
        <w:shd w:val="clear" w:color="auto" w:fill="FFFFFF"/>
        <w:spacing w:after="0" w:line="360" w:lineRule="auto"/>
        <w:jc w:val="both"/>
        <w:outlineLvl w:val="2"/>
        <w:rPr>
          <w:rFonts w:ascii="Arial" w:hAnsi="Arial" w:cs="Arial"/>
          <w:b/>
          <w:bCs/>
          <w:sz w:val="32"/>
        </w:rPr>
      </w:pPr>
    </w:p>
    <w:p w:rsidR="00696ADF" w:rsidRPr="00657CAF" w:rsidRDefault="00696ADF" w:rsidP="008B235B">
      <w:pPr>
        <w:shd w:val="clear" w:color="auto" w:fill="FFFFFF"/>
        <w:spacing w:after="0" w:line="360" w:lineRule="auto"/>
        <w:jc w:val="both"/>
        <w:outlineLvl w:val="2"/>
        <w:rPr>
          <w:rFonts w:ascii="Arial" w:hAnsi="Arial" w:cs="Arial"/>
          <w:b/>
          <w:bCs/>
          <w:sz w:val="32"/>
        </w:rPr>
      </w:pPr>
    </w:p>
    <w:p w:rsidR="00696ADF" w:rsidRPr="00657CAF" w:rsidRDefault="00696ADF" w:rsidP="008B235B">
      <w:pPr>
        <w:shd w:val="clear" w:color="auto" w:fill="FFFFFF"/>
        <w:spacing w:after="0" w:line="360" w:lineRule="auto"/>
        <w:jc w:val="both"/>
        <w:outlineLvl w:val="2"/>
        <w:rPr>
          <w:rFonts w:ascii="Arial" w:hAnsi="Arial" w:cs="Arial"/>
          <w:b/>
          <w:bCs/>
          <w:sz w:val="32"/>
        </w:rPr>
      </w:pPr>
    </w:p>
    <w:p w:rsidR="00696ADF" w:rsidRDefault="00696ADF" w:rsidP="008B235B">
      <w:pPr>
        <w:shd w:val="clear" w:color="auto" w:fill="FFFFFF"/>
        <w:spacing w:after="0" w:line="360" w:lineRule="auto"/>
        <w:jc w:val="both"/>
        <w:outlineLvl w:val="2"/>
        <w:rPr>
          <w:rFonts w:ascii="Arial" w:hAnsi="Arial" w:cs="Arial"/>
          <w:b/>
          <w:bCs/>
          <w:sz w:val="32"/>
        </w:rPr>
      </w:pPr>
    </w:p>
    <w:p w:rsidR="00CC1C6A" w:rsidRPr="00657CAF" w:rsidRDefault="00CC1C6A" w:rsidP="008B235B">
      <w:pPr>
        <w:shd w:val="clear" w:color="auto" w:fill="FFFFFF"/>
        <w:spacing w:after="0" w:line="360" w:lineRule="auto"/>
        <w:jc w:val="both"/>
        <w:outlineLvl w:val="2"/>
        <w:rPr>
          <w:rFonts w:ascii="Arial" w:hAnsi="Arial" w:cs="Arial"/>
          <w:b/>
          <w:bCs/>
          <w:sz w:val="32"/>
        </w:rPr>
      </w:pPr>
    </w:p>
    <w:p w:rsidR="00E733D7" w:rsidRPr="00657CAF" w:rsidRDefault="002D77C0" w:rsidP="008B235B">
      <w:pPr>
        <w:shd w:val="clear" w:color="auto" w:fill="FFFFFF"/>
        <w:spacing w:after="0" w:line="360" w:lineRule="auto"/>
        <w:jc w:val="both"/>
        <w:outlineLvl w:val="2"/>
        <w:rPr>
          <w:rFonts w:ascii="Arial" w:hAnsi="Arial" w:cs="Arial"/>
          <w:b/>
          <w:bCs/>
          <w:sz w:val="32"/>
        </w:rPr>
      </w:pPr>
      <w:bookmarkStart w:id="5" w:name="_Toc260753280"/>
      <w:bookmarkStart w:id="6" w:name="_Toc269427837"/>
      <w:r w:rsidRPr="00657CAF">
        <w:rPr>
          <w:rFonts w:ascii="Arial" w:hAnsi="Arial" w:cs="Arial"/>
          <w:b/>
          <w:bCs/>
          <w:sz w:val="32"/>
        </w:rPr>
        <w:lastRenderedPageBreak/>
        <w:t>CHAPTER 1</w:t>
      </w:r>
      <w:bookmarkEnd w:id="5"/>
      <w:bookmarkEnd w:id="6"/>
    </w:p>
    <w:p w:rsidR="00F742AB" w:rsidRPr="00FC2ECB" w:rsidRDefault="00FC2ECB" w:rsidP="008B235B">
      <w:pPr>
        <w:pStyle w:val="Heading2"/>
        <w:jc w:val="both"/>
        <w:rPr>
          <w:sz w:val="40"/>
        </w:rPr>
      </w:pPr>
      <w:bookmarkStart w:id="7" w:name="_Toc269427838"/>
      <w:r w:rsidRPr="00FC2ECB">
        <w:rPr>
          <w:sz w:val="40"/>
        </w:rPr>
        <w:t>BACKGROUND</w:t>
      </w:r>
      <w:bookmarkEnd w:id="7"/>
    </w:p>
    <w:p w:rsidR="00F742AB" w:rsidRPr="00114D6C" w:rsidRDefault="00F742AB" w:rsidP="008B235B">
      <w:pPr>
        <w:spacing w:line="360" w:lineRule="auto"/>
        <w:jc w:val="both"/>
        <w:rPr>
          <w:rFonts w:ascii="Arial" w:hAnsi="Arial" w:cs="Arial"/>
          <w:sz w:val="24"/>
          <w:szCs w:val="24"/>
        </w:rPr>
      </w:pPr>
      <w:r w:rsidRPr="00114D6C">
        <w:rPr>
          <w:rFonts w:ascii="Arial" w:hAnsi="Arial" w:cs="Arial"/>
          <w:sz w:val="24"/>
          <w:szCs w:val="24"/>
        </w:rPr>
        <w:t>In the year 2006 because of the increase in the interest rate of mortgages, the subprime mortgage industry declined and led to the bankruptcy of many companies. All of the housing industry was affected because of this. These financial crises continued and eventually it was noticed by the media and the US government in 2007.</w:t>
      </w:r>
    </w:p>
    <w:p w:rsidR="00F742AB" w:rsidRPr="00114D6C" w:rsidRDefault="00F742AB" w:rsidP="008B235B">
      <w:pPr>
        <w:spacing w:line="360" w:lineRule="auto"/>
        <w:jc w:val="both"/>
        <w:rPr>
          <w:rFonts w:ascii="Arial" w:hAnsi="Arial" w:cs="Arial"/>
          <w:sz w:val="24"/>
          <w:szCs w:val="24"/>
        </w:rPr>
      </w:pPr>
      <w:r w:rsidRPr="00114D6C">
        <w:rPr>
          <w:rFonts w:ascii="Arial" w:hAnsi="Arial" w:cs="Arial"/>
          <w:sz w:val="24"/>
          <w:szCs w:val="24"/>
        </w:rPr>
        <w:t xml:space="preserve">Before offering a loan to anyone, his or her financial position to </w:t>
      </w:r>
      <w:r w:rsidR="00180B2E" w:rsidRPr="00114D6C">
        <w:rPr>
          <w:rFonts w:ascii="Arial" w:hAnsi="Arial" w:cs="Arial"/>
          <w:sz w:val="24"/>
          <w:szCs w:val="24"/>
        </w:rPr>
        <w:t>repay</w:t>
      </w:r>
      <w:r w:rsidRPr="00114D6C">
        <w:rPr>
          <w:rFonts w:ascii="Arial" w:hAnsi="Arial" w:cs="Arial"/>
          <w:sz w:val="24"/>
          <w:szCs w:val="24"/>
        </w:rPr>
        <w:t xml:space="preserve"> the loan back must be assessed, so that the chances of default can be analyzed.  But in the case of subprime lending, this was not done and hence many of the borrowers of the loans defaulted on their loans.</w:t>
      </w:r>
    </w:p>
    <w:p w:rsidR="00F742AB" w:rsidRPr="00114D6C" w:rsidRDefault="00D819B2" w:rsidP="008B235B">
      <w:pPr>
        <w:spacing w:line="360" w:lineRule="auto"/>
        <w:jc w:val="both"/>
        <w:rPr>
          <w:rFonts w:ascii="Arial" w:hAnsi="Arial" w:cs="Arial"/>
          <w:sz w:val="24"/>
          <w:szCs w:val="24"/>
        </w:rPr>
      </w:pPr>
      <w:r>
        <w:rPr>
          <w:rFonts w:ascii="Arial" w:hAnsi="Arial" w:cs="Arial"/>
          <w:noProof/>
          <w:sz w:val="24"/>
          <w:szCs w:val="24"/>
        </w:rPr>
        <w:drawing>
          <wp:anchor distT="0" distB="0" distL="114300" distR="114300" simplePos="0" relativeHeight="251658240" behindDoc="0" locked="0" layoutInCell="1" allowOverlap="1">
            <wp:simplePos x="0" y="0"/>
            <wp:positionH relativeFrom="column">
              <wp:posOffset>2785745</wp:posOffset>
            </wp:positionH>
            <wp:positionV relativeFrom="paragraph">
              <wp:posOffset>1153160</wp:posOffset>
            </wp:positionV>
            <wp:extent cx="3467735" cy="2596515"/>
            <wp:effectExtent l="0" t="0" r="0" b="0"/>
            <wp:wrapSquare wrapText="bothSides"/>
            <wp:docPr id="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anchor>
        </w:drawing>
      </w:r>
      <w:r w:rsidR="00F742AB" w:rsidRPr="00114D6C">
        <w:rPr>
          <w:rFonts w:ascii="Arial" w:hAnsi="Arial" w:cs="Arial"/>
          <w:sz w:val="24"/>
          <w:szCs w:val="24"/>
        </w:rPr>
        <w:t xml:space="preserve">Some of the US tax laws allow 100% tax deductibility, while other </w:t>
      </w:r>
      <w:r w:rsidR="00180B2E" w:rsidRPr="00114D6C">
        <w:rPr>
          <w:rFonts w:ascii="Arial" w:hAnsi="Arial" w:cs="Arial"/>
          <w:sz w:val="24"/>
          <w:szCs w:val="24"/>
        </w:rPr>
        <w:t>allows</w:t>
      </w:r>
      <w:r w:rsidR="00F742AB" w:rsidRPr="00114D6C">
        <w:rPr>
          <w:rFonts w:ascii="Arial" w:hAnsi="Arial" w:cs="Arial"/>
          <w:sz w:val="24"/>
          <w:szCs w:val="24"/>
        </w:rPr>
        <w:t xml:space="preserve"> 30% to 50%. Because of this America has taken great amount of debt and this has made it the highest borrower of loans in the world. Brazil is on the opposite extreme, which uses the least amount of loans and tax cuts and hence not in danger of the </w:t>
      </w:r>
      <w:r w:rsidR="00180B2E" w:rsidRPr="00114D6C">
        <w:rPr>
          <w:rFonts w:ascii="Arial" w:hAnsi="Arial" w:cs="Arial"/>
          <w:sz w:val="24"/>
          <w:szCs w:val="24"/>
        </w:rPr>
        <w:t>subprime</w:t>
      </w:r>
      <w:r w:rsidR="00F742AB" w:rsidRPr="00114D6C">
        <w:rPr>
          <w:rFonts w:ascii="Arial" w:hAnsi="Arial" w:cs="Arial"/>
          <w:sz w:val="24"/>
          <w:szCs w:val="24"/>
        </w:rPr>
        <w:t xml:space="preserve"> crises.</w:t>
      </w:r>
    </w:p>
    <w:p w:rsidR="00F742AB" w:rsidRDefault="00F742AB" w:rsidP="008B235B">
      <w:pPr>
        <w:spacing w:line="360" w:lineRule="auto"/>
        <w:jc w:val="both"/>
        <w:rPr>
          <w:rFonts w:ascii="Arial" w:hAnsi="Arial" w:cs="Arial"/>
          <w:sz w:val="24"/>
          <w:szCs w:val="24"/>
        </w:rPr>
      </w:pPr>
      <w:r w:rsidRPr="00114D6C">
        <w:rPr>
          <w:rFonts w:ascii="Arial" w:hAnsi="Arial" w:cs="Arial"/>
          <w:sz w:val="24"/>
          <w:szCs w:val="24"/>
        </w:rPr>
        <w:t>Because of the failure of the financial system of the US, whole of the world’s economy has been affected. Also because the subprime lending system was successful in the past, many other countries tried to implement it as well. This failure of the economic system is more of a concern for the developing countries.</w:t>
      </w:r>
    </w:p>
    <w:p w:rsidR="00D819B2" w:rsidRPr="00114D6C" w:rsidRDefault="00D819B2" w:rsidP="008B235B">
      <w:pPr>
        <w:spacing w:line="360" w:lineRule="auto"/>
        <w:jc w:val="both"/>
        <w:rPr>
          <w:rFonts w:ascii="Arial" w:hAnsi="Arial" w:cs="Arial"/>
          <w:sz w:val="24"/>
          <w:szCs w:val="24"/>
        </w:rPr>
      </w:pPr>
    </w:p>
    <w:p w:rsidR="00F742AB" w:rsidRPr="00FC2ECB" w:rsidRDefault="00FC2ECB" w:rsidP="008B235B">
      <w:pPr>
        <w:pStyle w:val="Heading2"/>
        <w:jc w:val="both"/>
        <w:rPr>
          <w:sz w:val="48"/>
        </w:rPr>
      </w:pPr>
      <w:bookmarkStart w:id="8" w:name="_Toc269427839"/>
      <w:r w:rsidRPr="00FC2ECB">
        <w:rPr>
          <w:sz w:val="40"/>
        </w:rPr>
        <w:lastRenderedPageBreak/>
        <w:t>INTRODUCTION</w:t>
      </w:r>
      <w:bookmarkEnd w:id="8"/>
    </w:p>
    <w:p w:rsidR="00F742AB" w:rsidRDefault="00F742AB" w:rsidP="008B235B">
      <w:pPr>
        <w:spacing w:line="360" w:lineRule="auto"/>
        <w:jc w:val="both"/>
        <w:rPr>
          <w:rFonts w:ascii="Arial" w:hAnsi="Arial" w:cs="Arial"/>
          <w:sz w:val="24"/>
          <w:szCs w:val="24"/>
        </w:rPr>
      </w:pPr>
    </w:p>
    <w:p w:rsidR="00F742AB" w:rsidRPr="00114D6C" w:rsidRDefault="00F742AB" w:rsidP="008B235B">
      <w:pPr>
        <w:spacing w:line="360" w:lineRule="auto"/>
        <w:jc w:val="both"/>
        <w:rPr>
          <w:rFonts w:ascii="Arial" w:hAnsi="Arial" w:cs="Arial"/>
          <w:sz w:val="24"/>
          <w:szCs w:val="24"/>
        </w:rPr>
      </w:pPr>
      <w:r w:rsidRPr="00114D6C">
        <w:rPr>
          <w:rFonts w:ascii="Arial" w:hAnsi="Arial" w:cs="Arial"/>
          <w:sz w:val="24"/>
          <w:szCs w:val="24"/>
        </w:rPr>
        <w:t xml:space="preserve">In the year 2008, many of the US banks failed and thus this made other banks to fail as well. Because of this, the financial market and the economy collapsed and it forced the local government to intervene. In this year there was a record number of bankruptcy filing in the US. This led to the </w:t>
      </w:r>
      <w:r w:rsidR="00FC2ECB" w:rsidRPr="00114D6C">
        <w:rPr>
          <w:rFonts w:ascii="Arial" w:hAnsi="Arial" w:cs="Arial"/>
          <w:sz w:val="24"/>
          <w:szCs w:val="24"/>
        </w:rPr>
        <w:t>decrease</w:t>
      </w:r>
      <w:r w:rsidRPr="00114D6C">
        <w:rPr>
          <w:rFonts w:ascii="Arial" w:hAnsi="Arial" w:cs="Arial"/>
          <w:sz w:val="24"/>
          <w:szCs w:val="24"/>
        </w:rPr>
        <w:t xml:space="preserve"> in lending by the banks and other financial institutions.</w:t>
      </w:r>
    </w:p>
    <w:p w:rsidR="00F742AB" w:rsidRPr="00676E28" w:rsidRDefault="00F742AB" w:rsidP="008B235B">
      <w:pPr>
        <w:spacing w:line="360" w:lineRule="auto"/>
        <w:jc w:val="both"/>
        <w:rPr>
          <w:rFonts w:ascii="Arial" w:hAnsi="Arial" w:cs="Arial"/>
          <w:sz w:val="24"/>
          <w:szCs w:val="24"/>
        </w:rPr>
      </w:pPr>
      <w:r w:rsidRPr="00114D6C">
        <w:rPr>
          <w:rFonts w:ascii="Arial" w:hAnsi="Arial" w:cs="Arial"/>
          <w:sz w:val="24"/>
          <w:szCs w:val="24"/>
        </w:rPr>
        <w:t xml:space="preserve">This financial crises affected properties and real estate the most. During the 1990’s real estate prices were very high, and due to the lack of deregulation, many of the non deserving people were able to receive loans and properties. Many people used derivatives in combination with the real </w:t>
      </w:r>
      <w:r w:rsidR="00FC2ECB" w:rsidRPr="00114D6C">
        <w:rPr>
          <w:rFonts w:ascii="Arial" w:hAnsi="Arial" w:cs="Arial"/>
          <w:sz w:val="24"/>
          <w:szCs w:val="24"/>
        </w:rPr>
        <w:t>estate’s</w:t>
      </w:r>
      <w:r w:rsidRPr="00114D6C">
        <w:rPr>
          <w:rFonts w:ascii="Arial" w:hAnsi="Arial" w:cs="Arial"/>
          <w:sz w:val="24"/>
          <w:szCs w:val="24"/>
        </w:rPr>
        <w:t xml:space="preserve"> to minimize their risks. But the values of the properties did not rise, as it was expected. This made many banks to write off their loans which they had given to these incompetent borrowers. As a result many of the banks and financial institutions were forced into bankruptcy.</w:t>
      </w:r>
    </w:p>
    <w:p w:rsidR="00F742AB" w:rsidRPr="00FC2ECB" w:rsidRDefault="00FC2ECB" w:rsidP="008B235B">
      <w:pPr>
        <w:pStyle w:val="Heading2"/>
        <w:jc w:val="both"/>
        <w:rPr>
          <w:sz w:val="40"/>
        </w:rPr>
      </w:pPr>
      <w:bookmarkStart w:id="9" w:name="_Toc269427840"/>
      <w:r w:rsidRPr="00FC2ECB">
        <w:rPr>
          <w:sz w:val="40"/>
        </w:rPr>
        <w:t>LENDING</w:t>
      </w:r>
      <w:bookmarkEnd w:id="9"/>
    </w:p>
    <w:p w:rsidR="00F742AB" w:rsidRPr="00676E28" w:rsidRDefault="00F742AB" w:rsidP="008B235B">
      <w:pPr>
        <w:spacing w:line="360" w:lineRule="auto"/>
        <w:jc w:val="both"/>
        <w:rPr>
          <w:rFonts w:ascii="Arial" w:hAnsi="Arial" w:cs="Arial"/>
          <w:sz w:val="24"/>
          <w:szCs w:val="24"/>
        </w:rPr>
      </w:pPr>
      <w:r w:rsidRPr="00114D6C">
        <w:rPr>
          <w:rFonts w:ascii="Arial" w:hAnsi="Arial" w:cs="Arial"/>
          <w:sz w:val="24"/>
          <w:szCs w:val="24"/>
        </w:rPr>
        <w:t xml:space="preserve">Subprime lending means, as previously mentioned, to provide loans to people who do not have the ability to pay them back at maturity. This process has been going on for a while now. Fannie Mae and Freddie Mac were the giants in the mortgage business in the decade of the 90’s. These both institutions provided loans to less than credible </w:t>
      </w:r>
      <w:r w:rsidR="00180B2E" w:rsidRPr="00114D6C">
        <w:rPr>
          <w:rFonts w:ascii="Arial" w:hAnsi="Arial" w:cs="Arial"/>
          <w:sz w:val="24"/>
          <w:szCs w:val="24"/>
        </w:rPr>
        <w:t>clients that are</w:t>
      </w:r>
      <w:r w:rsidRPr="00114D6C">
        <w:rPr>
          <w:rFonts w:ascii="Arial" w:hAnsi="Arial" w:cs="Arial"/>
          <w:sz w:val="24"/>
          <w:szCs w:val="24"/>
        </w:rPr>
        <w:t xml:space="preserve"> those clients who did not have the ability to repay.  Because of this many people, who did not have the capacity to repay, took more and more loans from the mortgage industry. Because of this many banks decided not to give out loans to people which do not have the capacity to pay it back, but this was considered unfair by a act, who believed that it was unfair with the low income group who also have a right to own a home, for example.  Many believed that this act encouraged subprime lending. However, many believe otherwise because there is no proof of this. But whatever the case maybe, after this act there was an increased level of lending.</w:t>
      </w:r>
    </w:p>
    <w:p w:rsidR="00F742AB" w:rsidRPr="00FC2ECB" w:rsidRDefault="00FC2ECB" w:rsidP="008B235B">
      <w:pPr>
        <w:pStyle w:val="Heading2"/>
        <w:jc w:val="both"/>
        <w:rPr>
          <w:sz w:val="40"/>
        </w:rPr>
      </w:pPr>
      <w:bookmarkStart w:id="10" w:name="_Toc269427841"/>
      <w:r w:rsidRPr="00FC2ECB">
        <w:rPr>
          <w:sz w:val="40"/>
        </w:rPr>
        <w:lastRenderedPageBreak/>
        <w:t>BANKING INDUSTRY DEREGULATION</w:t>
      </w:r>
      <w:bookmarkEnd w:id="10"/>
    </w:p>
    <w:p w:rsidR="00F742AB" w:rsidRDefault="00F742AB" w:rsidP="008B235B">
      <w:pPr>
        <w:spacing w:line="360" w:lineRule="auto"/>
        <w:jc w:val="both"/>
        <w:rPr>
          <w:rFonts w:ascii="Arial" w:hAnsi="Arial" w:cs="Arial"/>
          <w:sz w:val="24"/>
          <w:szCs w:val="24"/>
        </w:rPr>
      </w:pPr>
      <w:r w:rsidRPr="00114D6C">
        <w:rPr>
          <w:rFonts w:ascii="Arial" w:hAnsi="Arial" w:cs="Arial"/>
          <w:sz w:val="24"/>
          <w:szCs w:val="24"/>
        </w:rPr>
        <w:t>Under the Glass Steagall Act, banking activities were separated because it did not allow banks to offer mortgage and investment opportunities at the same time. The Gramm Leach Biley Act was against this and it allowed the banks to go into the lending business. As a result the banks started lending and they could give loans without proper guarantee. Mortgage backed securities and collateralized debt obligations were created from the pooling of these loans.</w:t>
      </w:r>
    </w:p>
    <w:p w:rsidR="00F742AB" w:rsidRPr="00FC2ECB" w:rsidRDefault="00FC2ECB" w:rsidP="008B235B">
      <w:pPr>
        <w:pStyle w:val="Heading2"/>
        <w:jc w:val="both"/>
        <w:rPr>
          <w:sz w:val="40"/>
        </w:rPr>
      </w:pPr>
      <w:bookmarkStart w:id="11" w:name="_Toc269427842"/>
      <w:r w:rsidRPr="00FC2ECB">
        <w:rPr>
          <w:sz w:val="40"/>
        </w:rPr>
        <w:t>CREDIT RATINGS AGENCIES AND MORTGAGE SECURITIES</w:t>
      </w:r>
      <w:bookmarkEnd w:id="11"/>
    </w:p>
    <w:p w:rsidR="00F742AB" w:rsidRPr="00114D6C" w:rsidRDefault="00F742AB" w:rsidP="008B235B">
      <w:pPr>
        <w:spacing w:line="360" w:lineRule="auto"/>
        <w:jc w:val="both"/>
        <w:rPr>
          <w:rFonts w:ascii="Arial" w:hAnsi="Arial" w:cs="Arial"/>
          <w:sz w:val="24"/>
          <w:szCs w:val="24"/>
        </w:rPr>
      </w:pPr>
      <w:r>
        <w:rPr>
          <w:rFonts w:ascii="Arial" w:hAnsi="Arial" w:cs="Arial"/>
          <w:sz w:val="24"/>
          <w:szCs w:val="24"/>
        </w:rPr>
        <w:t>As</w:t>
      </w:r>
      <w:r w:rsidRPr="00114D6C">
        <w:rPr>
          <w:rFonts w:ascii="Arial" w:hAnsi="Arial" w:cs="Arial"/>
          <w:sz w:val="24"/>
          <w:szCs w:val="24"/>
        </w:rPr>
        <w:t xml:space="preserve"> a result of the financial crises of 2008, there were drawbacks in the credit ratings procedures and credit rating agencies. The job of a credit rating agency is to assign ranking as to give a forecast on the possibility of default of a debt.</w:t>
      </w:r>
    </w:p>
    <w:p w:rsidR="00F742AB" w:rsidRDefault="00F742AB" w:rsidP="008B235B">
      <w:pPr>
        <w:spacing w:line="360" w:lineRule="auto"/>
        <w:jc w:val="both"/>
        <w:rPr>
          <w:rFonts w:ascii="Arial" w:hAnsi="Arial" w:cs="Arial"/>
          <w:sz w:val="24"/>
          <w:szCs w:val="24"/>
        </w:rPr>
      </w:pPr>
      <w:r w:rsidRPr="00114D6C">
        <w:rPr>
          <w:rFonts w:ascii="Arial" w:hAnsi="Arial" w:cs="Arial"/>
          <w:sz w:val="24"/>
          <w:szCs w:val="24"/>
        </w:rPr>
        <w:t xml:space="preserve">The credit rating agencies could not do a good job in assigning the ratings of loans high risk </w:t>
      </w:r>
      <w:r w:rsidR="00FC2ECB" w:rsidRPr="00114D6C">
        <w:rPr>
          <w:rFonts w:ascii="Arial" w:hAnsi="Arial" w:cs="Arial"/>
          <w:sz w:val="24"/>
          <w:szCs w:val="24"/>
        </w:rPr>
        <w:t>individuals;</w:t>
      </w:r>
      <w:r w:rsidRPr="00114D6C">
        <w:rPr>
          <w:rFonts w:ascii="Arial" w:hAnsi="Arial" w:cs="Arial"/>
          <w:sz w:val="24"/>
          <w:szCs w:val="24"/>
        </w:rPr>
        <w:t xml:space="preserve"> this was because of the mortgage backed securities formed by the banks. This happened because the ratings were based on outdated and sub standards model s. Thus, many of the securities were downgraded by the ratings agencies.</w:t>
      </w:r>
    </w:p>
    <w:p w:rsidR="00F742AB" w:rsidRPr="00FC2ECB" w:rsidRDefault="00FC2ECB" w:rsidP="008B235B">
      <w:pPr>
        <w:pStyle w:val="Heading2"/>
        <w:jc w:val="both"/>
        <w:rPr>
          <w:sz w:val="40"/>
        </w:rPr>
      </w:pPr>
      <w:bookmarkStart w:id="12" w:name="_Toc269427843"/>
      <w:r w:rsidRPr="00FC2ECB">
        <w:rPr>
          <w:sz w:val="40"/>
        </w:rPr>
        <w:t>RATIONALE FOR THE PROJECT</w:t>
      </w:r>
      <w:bookmarkEnd w:id="12"/>
    </w:p>
    <w:p w:rsidR="00F742AB" w:rsidRPr="00114D6C" w:rsidRDefault="00F742AB" w:rsidP="008B235B">
      <w:pPr>
        <w:spacing w:line="360" w:lineRule="auto"/>
        <w:jc w:val="both"/>
        <w:rPr>
          <w:rFonts w:ascii="Arial" w:hAnsi="Arial" w:cs="Arial"/>
          <w:sz w:val="24"/>
          <w:szCs w:val="24"/>
        </w:rPr>
      </w:pPr>
      <w:r w:rsidRPr="00114D6C">
        <w:rPr>
          <w:rFonts w:ascii="Arial" w:hAnsi="Arial" w:cs="Arial"/>
          <w:sz w:val="24"/>
          <w:szCs w:val="24"/>
        </w:rPr>
        <w:t xml:space="preserve">The impact of subprime mortgage crises on the global economy has been tremendous. Many countries have been affected adversely, with the exception of a few, like Brazil. Brazil has not been affected because its mortgage lending system is of a very different kind. They did not give loans to borrowers which could not pay it back. Pakistan on the other hand, was affected by this problem and </w:t>
      </w:r>
      <w:r w:rsidR="00656312" w:rsidRPr="00114D6C">
        <w:rPr>
          <w:rFonts w:ascii="Arial" w:hAnsi="Arial" w:cs="Arial"/>
          <w:sz w:val="24"/>
          <w:szCs w:val="24"/>
        </w:rPr>
        <w:t>it’s</w:t>
      </w:r>
      <w:r w:rsidRPr="00114D6C">
        <w:rPr>
          <w:rFonts w:ascii="Arial" w:hAnsi="Arial" w:cs="Arial"/>
          <w:sz w:val="24"/>
          <w:szCs w:val="24"/>
        </w:rPr>
        <w:t xml:space="preserve"> after effects.</w:t>
      </w:r>
    </w:p>
    <w:p w:rsidR="00F742AB" w:rsidRPr="00656312" w:rsidRDefault="00F742AB" w:rsidP="008B235B">
      <w:pPr>
        <w:spacing w:line="360" w:lineRule="auto"/>
        <w:jc w:val="both"/>
        <w:rPr>
          <w:rFonts w:ascii="Arial" w:hAnsi="Arial" w:cs="Arial"/>
          <w:sz w:val="24"/>
          <w:szCs w:val="24"/>
        </w:rPr>
      </w:pPr>
      <w:r w:rsidRPr="00114D6C">
        <w:rPr>
          <w:rFonts w:ascii="Arial" w:hAnsi="Arial" w:cs="Arial"/>
          <w:sz w:val="24"/>
          <w:szCs w:val="24"/>
        </w:rPr>
        <w:t xml:space="preserve">The purpose of this project is to understand the underlying reason and causes and nature of the subprime mortgage crises, it’s after effects in a third world country like Pakistan. USA, Europe and Japan have been affected very differently as compared to Pakistan and other Asian countries. Of course, everyone is making the US responsible </w:t>
      </w:r>
      <w:r w:rsidRPr="00114D6C">
        <w:rPr>
          <w:rFonts w:ascii="Arial" w:hAnsi="Arial" w:cs="Arial"/>
          <w:sz w:val="24"/>
          <w:szCs w:val="24"/>
        </w:rPr>
        <w:lastRenderedPageBreak/>
        <w:t>of all this. The effects and causes of this problem is what our project would be concentrating on.</w:t>
      </w:r>
    </w:p>
    <w:p w:rsidR="00FB3C90" w:rsidRDefault="00FB3C90" w:rsidP="008B235B">
      <w:pPr>
        <w:pStyle w:val="Heading2"/>
        <w:jc w:val="both"/>
        <w:rPr>
          <w:sz w:val="40"/>
        </w:rPr>
      </w:pPr>
      <w:bookmarkStart w:id="13" w:name="_Toc269427844"/>
      <w:r>
        <w:rPr>
          <w:sz w:val="40"/>
        </w:rPr>
        <w:t>RESEARCH QUESTION ?</w:t>
      </w:r>
      <w:bookmarkEnd w:id="13"/>
    </w:p>
    <w:p w:rsidR="00FB3C90" w:rsidRDefault="00902458" w:rsidP="00FB3C90">
      <w:pPr>
        <w:rPr>
          <w:b/>
          <w:sz w:val="24"/>
        </w:rPr>
      </w:pPr>
      <w:r w:rsidRPr="00902458">
        <w:rPr>
          <w:rFonts w:ascii="Arial" w:hAnsi="Arial" w:cs="Arial"/>
          <w:b/>
          <w:sz w:val="28"/>
          <w:szCs w:val="24"/>
        </w:rPr>
        <w:t>Subprime Mortgage Crisis and Its Effects on Pakistan’s Banking Industry</w:t>
      </w:r>
      <w:r w:rsidRPr="00902458">
        <w:rPr>
          <w:b/>
          <w:sz w:val="24"/>
        </w:rPr>
        <w:t>?</w:t>
      </w:r>
    </w:p>
    <w:p w:rsidR="00902458" w:rsidRPr="00902458" w:rsidRDefault="00902458" w:rsidP="00FB3C90">
      <w:pPr>
        <w:rPr>
          <w:b/>
          <w:sz w:val="24"/>
        </w:rPr>
      </w:pPr>
    </w:p>
    <w:p w:rsidR="00F742AB" w:rsidRPr="00FC2ECB" w:rsidRDefault="00FC2ECB" w:rsidP="008B235B">
      <w:pPr>
        <w:pStyle w:val="Heading2"/>
        <w:jc w:val="both"/>
        <w:rPr>
          <w:sz w:val="40"/>
        </w:rPr>
      </w:pPr>
      <w:bookmarkStart w:id="14" w:name="_Toc269427845"/>
      <w:r w:rsidRPr="00FC2ECB">
        <w:rPr>
          <w:sz w:val="40"/>
        </w:rPr>
        <w:t>PROJECT OBJECTIVES</w:t>
      </w:r>
      <w:bookmarkEnd w:id="14"/>
    </w:p>
    <w:p w:rsidR="00902458" w:rsidRDefault="00902458" w:rsidP="00DB393E">
      <w:pPr>
        <w:pStyle w:val="Heading2"/>
      </w:pPr>
    </w:p>
    <w:p w:rsidR="00DB393E" w:rsidRPr="00DB393E" w:rsidRDefault="00DB393E" w:rsidP="00DB393E">
      <w:pPr>
        <w:pStyle w:val="Heading2"/>
      </w:pPr>
      <w:bookmarkStart w:id="15" w:name="_Toc269427846"/>
      <w:r>
        <w:t>Primary Objectives</w:t>
      </w:r>
      <w:bookmarkEnd w:id="15"/>
    </w:p>
    <w:p w:rsidR="00DB393E" w:rsidRPr="00656312" w:rsidRDefault="00DB393E" w:rsidP="00DB393E">
      <w:pPr>
        <w:numPr>
          <w:ilvl w:val="0"/>
          <w:numId w:val="22"/>
        </w:numPr>
        <w:spacing w:line="360" w:lineRule="auto"/>
        <w:jc w:val="both"/>
        <w:rPr>
          <w:rFonts w:ascii="Arial" w:hAnsi="Arial" w:cs="Arial"/>
          <w:sz w:val="24"/>
          <w:szCs w:val="24"/>
        </w:rPr>
      </w:pPr>
      <w:r w:rsidRPr="00114D6C">
        <w:rPr>
          <w:rFonts w:ascii="Arial" w:hAnsi="Arial" w:cs="Arial"/>
          <w:sz w:val="24"/>
          <w:szCs w:val="24"/>
        </w:rPr>
        <w:t>The effect on Pakistani banking industry and its reasons.</w:t>
      </w:r>
    </w:p>
    <w:p w:rsidR="00DB393E" w:rsidRDefault="00DB393E" w:rsidP="00DB393E">
      <w:pPr>
        <w:pStyle w:val="Heading2"/>
      </w:pPr>
      <w:bookmarkStart w:id="16" w:name="_Toc269427847"/>
      <w:r>
        <w:t>Secondary Objectives</w:t>
      </w:r>
      <w:bookmarkEnd w:id="16"/>
    </w:p>
    <w:p w:rsidR="00F742AB" w:rsidRPr="00DB393E" w:rsidRDefault="00F742AB" w:rsidP="00DB393E">
      <w:pPr>
        <w:pStyle w:val="ListParagraph"/>
        <w:numPr>
          <w:ilvl w:val="0"/>
          <w:numId w:val="33"/>
        </w:numPr>
        <w:spacing w:line="360" w:lineRule="auto"/>
        <w:jc w:val="both"/>
        <w:rPr>
          <w:rFonts w:ascii="Arial" w:hAnsi="Arial" w:cs="Arial"/>
          <w:sz w:val="24"/>
          <w:szCs w:val="24"/>
        </w:rPr>
      </w:pPr>
      <w:r w:rsidRPr="00DB393E">
        <w:rPr>
          <w:rFonts w:ascii="Arial" w:hAnsi="Arial" w:cs="Arial"/>
          <w:sz w:val="24"/>
          <w:szCs w:val="24"/>
        </w:rPr>
        <w:t>To find out the origin and nature of the U.S subprime mortgage crises.</w:t>
      </w:r>
    </w:p>
    <w:p w:rsidR="00F742AB" w:rsidRPr="00114D6C" w:rsidRDefault="00F742AB" w:rsidP="00DB393E">
      <w:pPr>
        <w:numPr>
          <w:ilvl w:val="0"/>
          <w:numId w:val="33"/>
        </w:numPr>
        <w:spacing w:line="360" w:lineRule="auto"/>
        <w:jc w:val="both"/>
        <w:rPr>
          <w:rFonts w:ascii="Arial" w:hAnsi="Arial" w:cs="Arial"/>
          <w:sz w:val="24"/>
          <w:szCs w:val="24"/>
        </w:rPr>
      </w:pPr>
      <w:r w:rsidRPr="00114D6C">
        <w:rPr>
          <w:rFonts w:ascii="Arial" w:hAnsi="Arial" w:cs="Arial"/>
          <w:sz w:val="24"/>
          <w:szCs w:val="24"/>
        </w:rPr>
        <w:t>To understand the extent to which other countries or the global economy has been affected by it.</w:t>
      </w:r>
    </w:p>
    <w:p w:rsidR="00F742AB" w:rsidRDefault="00F742AB" w:rsidP="00DB393E">
      <w:pPr>
        <w:numPr>
          <w:ilvl w:val="0"/>
          <w:numId w:val="33"/>
        </w:numPr>
        <w:spacing w:line="360" w:lineRule="auto"/>
        <w:jc w:val="both"/>
        <w:rPr>
          <w:rFonts w:ascii="Arial" w:hAnsi="Arial" w:cs="Arial"/>
          <w:sz w:val="24"/>
          <w:szCs w:val="24"/>
        </w:rPr>
      </w:pPr>
      <w:r w:rsidRPr="00114D6C">
        <w:rPr>
          <w:rFonts w:ascii="Arial" w:hAnsi="Arial" w:cs="Arial"/>
          <w:sz w:val="24"/>
          <w:szCs w:val="24"/>
        </w:rPr>
        <w:t>Asian impact of the Indian Banking Industry.</w:t>
      </w:r>
    </w:p>
    <w:p w:rsidR="00E56E4C" w:rsidRDefault="00E56E4C" w:rsidP="00E56E4C">
      <w:pPr>
        <w:spacing w:line="360" w:lineRule="auto"/>
        <w:ind w:left="720"/>
        <w:jc w:val="both"/>
        <w:rPr>
          <w:rFonts w:ascii="Arial" w:hAnsi="Arial" w:cs="Arial"/>
          <w:sz w:val="24"/>
          <w:szCs w:val="24"/>
        </w:rPr>
      </w:pPr>
    </w:p>
    <w:p w:rsidR="00EE24E2" w:rsidRDefault="00EE24E2" w:rsidP="00EE24E2">
      <w:pPr>
        <w:spacing w:line="360" w:lineRule="auto"/>
        <w:ind w:left="720"/>
        <w:jc w:val="both"/>
        <w:rPr>
          <w:rFonts w:ascii="Arial" w:hAnsi="Arial" w:cs="Arial"/>
          <w:sz w:val="24"/>
          <w:szCs w:val="24"/>
        </w:rPr>
      </w:pPr>
    </w:p>
    <w:p w:rsidR="00EE24E2" w:rsidRDefault="00EE24E2" w:rsidP="00EE24E2">
      <w:pPr>
        <w:spacing w:line="360" w:lineRule="auto"/>
        <w:ind w:left="720"/>
        <w:jc w:val="both"/>
        <w:rPr>
          <w:rFonts w:ascii="Arial" w:hAnsi="Arial" w:cs="Arial"/>
          <w:b/>
          <w:color w:val="1F497D" w:themeColor="text2"/>
          <w:sz w:val="24"/>
          <w:szCs w:val="24"/>
        </w:rPr>
      </w:pPr>
      <w:r w:rsidRPr="00EE24E2">
        <w:rPr>
          <w:rFonts w:ascii="Arial" w:hAnsi="Arial" w:cs="Arial"/>
          <w:b/>
          <w:color w:val="1F497D" w:themeColor="text2"/>
          <w:sz w:val="24"/>
          <w:szCs w:val="24"/>
        </w:rPr>
        <w:t>Dependent Variable</w:t>
      </w:r>
    </w:p>
    <w:p w:rsidR="00EE24E2" w:rsidRDefault="00EE24E2" w:rsidP="00EE24E2">
      <w:pPr>
        <w:spacing w:line="360" w:lineRule="auto"/>
        <w:ind w:left="720"/>
        <w:jc w:val="both"/>
        <w:rPr>
          <w:rFonts w:ascii="Arial" w:hAnsi="Arial" w:cs="Arial"/>
          <w:b/>
          <w:color w:val="1F497D" w:themeColor="text2"/>
          <w:sz w:val="24"/>
          <w:szCs w:val="24"/>
        </w:rPr>
      </w:pPr>
    </w:p>
    <w:p w:rsidR="00EE24E2" w:rsidRDefault="00EE24E2" w:rsidP="00EE24E2">
      <w:pPr>
        <w:spacing w:line="360" w:lineRule="auto"/>
        <w:ind w:left="720"/>
        <w:jc w:val="both"/>
        <w:rPr>
          <w:rFonts w:ascii="Arial" w:hAnsi="Arial" w:cs="Arial"/>
          <w:b/>
          <w:color w:val="1F497D" w:themeColor="text2"/>
          <w:sz w:val="24"/>
          <w:szCs w:val="24"/>
        </w:rPr>
      </w:pPr>
    </w:p>
    <w:p w:rsidR="00EE24E2" w:rsidRDefault="00EE24E2" w:rsidP="00EE24E2">
      <w:pPr>
        <w:spacing w:line="360" w:lineRule="auto"/>
        <w:ind w:left="720"/>
        <w:jc w:val="both"/>
        <w:rPr>
          <w:rFonts w:ascii="Arial" w:hAnsi="Arial" w:cs="Arial"/>
          <w:b/>
          <w:color w:val="1F497D" w:themeColor="text2"/>
          <w:sz w:val="24"/>
          <w:szCs w:val="24"/>
        </w:rPr>
      </w:pPr>
    </w:p>
    <w:p w:rsidR="008D077D" w:rsidRDefault="00EE24E2" w:rsidP="00295CF1">
      <w:pPr>
        <w:spacing w:line="360" w:lineRule="auto"/>
        <w:ind w:left="720"/>
        <w:jc w:val="both"/>
        <w:rPr>
          <w:rFonts w:ascii="Arial" w:hAnsi="Arial" w:cs="Arial"/>
          <w:b/>
          <w:color w:val="1F497D" w:themeColor="text2"/>
          <w:sz w:val="24"/>
          <w:szCs w:val="24"/>
        </w:rPr>
      </w:pPr>
      <w:r w:rsidRPr="00EE24E2">
        <w:rPr>
          <w:rFonts w:ascii="Arial" w:hAnsi="Arial" w:cs="Arial"/>
          <w:b/>
          <w:color w:val="1F497D" w:themeColor="text2"/>
          <w:sz w:val="24"/>
          <w:szCs w:val="24"/>
        </w:rPr>
        <w:t>Independent Variable</w:t>
      </w:r>
      <w:r>
        <w:rPr>
          <w:rFonts w:ascii="Arial" w:hAnsi="Arial" w:cs="Arial"/>
          <w:b/>
          <w:color w:val="1F497D" w:themeColor="text2"/>
          <w:sz w:val="24"/>
          <w:szCs w:val="24"/>
        </w:rPr>
        <w:t>s</w:t>
      </w:r>
    </w:p>
    <w:p w:rsidR="00295CF1" w:rsidRPr="00295CF1" w:rsidRDefault="00295CF1" w:rsidP="00295CF1">
      <w:pPr>
        <w:spacing w:line="360" w:lineRule="auto"/>
        <w:ind w:left="720"/>
        <w:jc w:val="both"/>
        <w:rPr>
          <w:rFonts w:ascii="Arial" w:hAnsi="Arial" w:cs="Arial"/>
          <w:b/>
          <w:color w:val="1F497D" w:themeColor="text2"/>
          <w:sz w:val="24"/>
          <w:szCs w:val="24"/>
        </w:rPr>
      </w:pPr>
    </w:p>
    <w:p w:rsidR="00F742AB" w:rsidRDefault="00FC2ECB" w:rsidP="008B235B">
      <w:pPr>
        <w:pStyle w:val="Heading2"/>
        <w:jc w:val="both"/>
        <w:rPr>
          <w:sz w:val="40"/>
        </w:rPr>
      </w:pPr>
      <w:bookmarkStart w:id="17" w:name="_Toc269427848"/>
      <w:r w:rsidRPr="00FC2ECB">
        <w:rPr>
          <w:sz w:val="40"/>
        </w:rPr>
        <w:lastRenderedPageBreak/>
        <w:t>RESEARCH DESIGN</w:t>
      </w:r>
      <w:bookmarkEnd w:id="17"/>
    </w:p>
    <w:p w:rsidR="00FB3C90" w:rsidRPr="00FB3C90" w:rsidRDefault="00E56E4C" w:rsidP="00FB3C90">
      <w:r>
        <w:rPr>
          <w:rFonts w:ascii="Arial" w:hAnsi="Arial" w:cs="Arial"/>
          <w:noProof/>
          <w:sz w:val="24"/>
          <w:szCs w:val="24"/>
        </w:rPr>
        <w:pict>
          <v:shapetype id="_x0000_t202" coordsize="21600,21600" o:spt="202" path="m,l,21600r21600,l21600,xe">
            <v:stroke joinstyle="miter"/>
            <v:path gradientshapeok="t" o:connecttype="rect"/>
          </v:shapetype>
          <v:shape id="_x0000_s1039" type="#_x0000_t202" style="position:absolute;margin-left:175.9pt;margin-top:5.8pt;width:90.75pt;height:91.6pt;z-index:251669504;mso-width-relative:margin;mso-height-relative:margin" fillcolor="#95b3d7 [1940]" strokecolor="#95b3d7 [1940]" strokeweight="1pt">
            <v:fill color2="#dbe5f1 [660]" angle="-45" focus="-50%" type="gradient"/>
            <v:shadow on="t" type="perspective" color="#243f60 [1604]" opacity=".5" offset="1pt" offset2="-3pt"/>
            <v:textbox>
              <w:txbxContent>
                <w:p w:rsidR="00E56E4C" w:rsidRPr="00643864" w:rsidRDefault="00E56E4C" w:rsidP="00E56E4C">
                  <w:pPr>
                    <w:rPr>
                      <w:sz w:val="26"/>
                      <w:szCs w:val="26"/>
                    </w:rPr>
                  </w:pPr>
                  <w:r w:rsidRPr="00643864">
                    <w:rPr>
                      <w:sz w:val="26"/>
                      <w:szCs w:val="26"/>
                    </w:rPr>
                    <w:t>Subprime Mortgage Crisis</w:t>
                  </w:r>
                </w:p>
              </w:txbxContent>
            </v:textbox>
          </v:shape>
        </w:pict>
      </w:r>
    </w:p>
    <w:p w:rsidR="00E56E4C" w:rsidRDefault="00E56E4C" w:rsidP="008B235B">
      <w:pPr>
        <w:spacing w:line="360" w:lineRule="auto"/>
        <w:jc w:val="both"/>
        <w:rPr>
          <w:rFonts w:ascii="Arial" w:hAnsi="Arial" w:cs="Arial"/>
          <w:b/>
          <w:sz w:val="24"/>
          <w:szCs w:val="24"/>
        </w:rPr>
      </w:pPr>
    </w:p>
    <w:p w:rsidR="00E56E4C" w:rsidRDefault="00E56E4C" w:rsidP="008B235B">
      <w:pPr>
        <w:spacing w:line="360" w:lineRule="auto"/>
        <w:jc w:val="both"/>
        <w:rPr>
          <w:rFonts w:ascii="Arial" w:hAnsi="Arial" w:cs="Arial"/>
          <w:b/>
          <w:sz w:val="24"/>
          <w:szCs w:val="24"/>
        </w:rPr>
      </w:pPr>
    </w:p>
    <w:p w:rsidR="00E56E4C" w:rsidRDefault="00E56E4C" w:rsidP="008B235B">
      <w:pPr>
        <w:spacing w:line="360" w:lineRule="auto"/>
        <w:jc w:val="both"/>
        <w:rPr>
          <w:rFonts w:ascii="Arial" w:hAnsi="Arial" w:cs="Arial"/>
          <w:b/>
          <w:sz w:val="24"/>
          <w:szCs w:val="24"/>
        </w:rPr>
      </w:pPr>
      <w:r w:rsidRPr="00B2769C">
        <w:rPr>
          <w:noProof/>
          <w:sz w:val="40"/>
        </w:rPr>
        <w:pict>
          <v:shapetype id="_x0000_t32" coordsize="21600,21600" o:spt="32" o:oned="t" path="m,l21600,21600e" filled="f">
            <v:path arrowok="t" fillok="f" o:connecttype="none"/>
            <o:lock v:ext="edit" shapetype="t"/>
          </v:shapetype>
          <v:shape id="_x0000_s1034" type="#_x0000_t32" style="position:absolute;left:0;text-align:left;margin-left:266.65pt;margin-top:16.4pt;width:95.4pt;height:57.05pt;flip:x y;z-index:251667456" o:connectortype="straight">
            <v:stroke endarrow="block"/>
          </v:shape>
        </w:pict>
      </w:r>
      <w:r w:rsidRPr="00B2769C">
        <w:rPr>
          <w:noProof/>
          <w:sz w:val="40"/>
        </w:rPr>
        <w:pict>
          <v:shape id="_x0000_s1035" type="#_x0000_t32" style="position:absolute;left:0;text-align:left;margin-left:218.8pt;margin-top:22.05pt;width:.95pt;height:57.05pt;flip:y;z-index:251668480" o:connectortype="straight">
            <v:stroke endarrow="block"/>
          </v:shape>
        </w:pict>
      </w:r>
      <w:r w:rsidRPr="00B2769C">
        <w:rPr>
          <w:noProof/>
          <w:sz w:val="40"/>
        </w:rPr>
        <w:pict>
          <v:shape id="_x0000_s1033" type="#_x0000_t32" style="position:absolute;left:0;text-align:left;margin-left:87.05pt;margin-top:22.05pt;width:80.4pt;height:57.05pt;flip:y;z-index:251666432" o:connectortype="straight">
            <v:stroke endarrow="block"/>
          </v:shape>
        </w:pict>
      </w:r>
    </w:p>
    <w:p w:rsidR="00E56E4C" w:rsidRDefault="00E56E4C" w:rsidP="008B235B">
      <w:pPr>
        <w:spacing w:line="360" w:lineRule="auto"/>
        <w:jc w:val="both"/>
        <w:rPr>
          <w:rFonts w:ascii="Arial" w:hAnsi="Arial" w:cs="Arial"/>
          <w:b/>
          <w:sz w:val="24"/>
          <w:szCs w:val="24"/>
        </w:rPr>
      </w:pPr>
    </w:p>
    <w:p w:rsidR="00E56E4C" w:rsidRDefault="00E56E4C" w:rsidP="008B235B">
      <w:pPr>
        <w:spacing w:line="360" w:lineRule="auto"/>
        <w:jc w:val="both"/>
        <w:rPr>
          <w:rFonts w:ascii="Arial" w:hAnsi="Arial" w:cs="Arial"/>
          <w:b/>
          <w:sz w:val="24"/>
          <w:szCs w:val="24"/>
        </w:rPr>
      </w:pPr>
      <w:r w:rsidRPr="00B2769C">
        <w:rPr>
          <w:rFonts w:ascii="Arial" w:hAnsi="Arial" w:cs="Arial"/>
          <w:noProof/>
          <w:sz w:val="24"/>
          <w:szCs w:val="24"/>
        </w:rPr>
        <w:pict>
          <v:shape id="_x0000_s1032" type="#_x0000_t202" style="position:absolute;left:0;text-align:left;margin-left:297.45pt;margin-top:17.7pt;width:89.75pt;height:86.95pt;z-index:251665408" fillcolor="#d99594 [1941]" strokecolor="#d99594 [1941]" strokeweight="1pt">
            <v:fill color2="#f2dbdb [661]" angle="-45" focus="-50%" type="gradient"/>
            <v:shadow on="t" type="perspective" color="#622423 [1605]" opacity=".5" offset="1pt" offset2="-3pt"/>
            <v:textbox style="mso-next-textbox:#_x0000_s1032">
              <w:txbxContent>
                <w:p w:rsidR="00990E5A" w:rsidRPr="00643864" w:rsidRDefault="00990E5A">
                  <w:pPr>
                    <w:rPr>
                      <w:sz w:val="26"/>
                      <w:szCs w:val="26"/>
                    </w:rPr>
                  </w:pPr>
                  <w:r w:rsidRPr="00643864">
                    <w:rPr>
                      <w:sz w:val="26"/>
                      <w:szCs w:val="26"/>
                    </w:rPr>
                    <w:t>Credit Deregulation</w:t>
                  </w:r>
                </w:p>
              </w:txbxContent>
            </v:textbox>
          </v:shape>
        </w:pict>
      </w:r>
      <w:r w:rsidRPr="00B2769C">
        <w:rPr>
          <w:rFonts w:ascii="Arial" w:hAnsi="Arial" w:cs="Arial"/>
          <w:noProof/>
          <w:sz w:val="24"/>
          <w:szCs w:val="24"/>
          <w:lang w:eastAsia="zh-TW"/>
        </w:rPr>
        <w:pict>
          <v:shape id="_x0000_s1031" type="#_x0000_t202" style="position:absolute;left:0;text-align:left;margin-left:175.9pt;margin-top:17.7pt;width:90.75pt;height:86.95pt;z-index:251664384;mso-width-relative:margin;mso-height-relative:margin" fillcolor="#d99594 [1941]" strokecolor="#d99594 [1941]" strokeweight="1pt">
            <v:fill color2="#f2dbdb [661]" angle="-45" focus="-50%" type="gradient"/>
            <v:shadow on="t" type="perspective" color="#622423 [1605]" opacity=".5" offset="1pt" offset2="-3pt"/>
            <v:textbox style="mso-next-textbox:#_x0000_s1031">
              <w:txbxContent>
                <w:p w:rsidR="00990E5A" w:rsidRPr="00643864" w:rsidRDefault="00990E5A">
                  <w:pPr>
                    <w:rPr>
                      <w:sz w:val="26"/>
                      <w:szCs w:val="26"/>
                    </w:rPr>
                  </w:pPr>
                  <w:r w:rsidRPr="00643864">
                    <w:rPr>
                      <w:sz w:val="26"/>
                      <w:szCs w:val="26"/>
                    </w:rPr>
                    <w:t>Rising Interest Rates</w:t>
                  </w:r>
                </w:p>
              </w:txbxContent>
            </v:textbox>
          </v:shape>
        </w:pict>
      </w:r>
      <w:r w:rsidRPr="00B2769C">
        <w:rPr>
          <w:noProof/>
          <w:sz w:val="40"/>
        </w:rPr>
        <w:pict>
          <v:shape id="_x0000_s1030" type="#_x0000_t202" style="position:absolute;left:0;text-align:left;margin-left:40.1pt;margin-top:17.7pt;width:90.7pt;height:86.95pt;z-index:251662336" fillcolor="#d99594 [1941]" strokecolor="#d99594 [1941]" strokeweight="1pt">
            <v:fill color2="#f2dbdb [661]" angle="-45" focus="-50%" type="gradient"/>
            <v:shadow on="t" type="perspective" color="#622423 [1605]" opacity=".5" offset="1pt" offset2="-3pt"/>
            <v:textbox style="mso-next-textbox:#_x0000_s1030">
              <w:txbxContent>
                <w:p w:rsidR="00990E5A" w:rsidRPr="00643864" w:rsidRDefault="00990E5A">
                  <w:pPr>
                    <w:rPr>
                      <w:sz w:val="26"/>
                      <w:szCs w:val="26"/>
                    </w:rPr>
                  </w:pPr>
                  <w:r w:rsidRPr="00643864">
                    <w:rPr>
                      <w:sz w:val="26"/>
                      <w:szCs w:val="26"/>
                    </w:rPr>
                    <w:t>Collateralized Debt Obligations</w:t>
                  </w:r>
                </w:p>
              </w:txbxContent>
            </v:textbox>
          </v:shape>
        </w:pict>
      </w:r>
    </w:p>
    <w:p w:rsidR="00E56E4C" w:rsidRDefault="00E56E4C" w:rsidP="008B235B">
      <w:pPr>
        <w:spacing w:line="360" w:lineRule="auto"/>
        <w:jc w:val="both"/>
        <w:rPr>
          <w:rFonts w:ascii="Arial" w:hAnsi="Arial" w:cs="Arial"/>
          <w:b/>
          <w:sz w:val="24"/>
          <w:szCs w:val="24"/>
        </w:rPr>
      </w:pPr>
    </w:p>
    <w:p w:rsidR="00E56E4C" w:rsidRDefault="00E56E4C" w:rsidP="008B235B">
      <w:pPr>
        <w:spacing w:line="360" w:lineRule="auto"/>
        <w:jc w:val="both"/>
        <w:rPr>
          <w:rFonts w:ascii="Arial" w:hAnsi="Arial" w:cs="Arial"/>
          <w:b/>
          <w:sz w:val="24"/>
          <w:szCs w:val="24"/>
        </w:rPr>
      </w:pPr>
    </w:p>
    <w:p w:rsidR="00E56E4C" w:rsidRDefault="00E56E4C" w:rsidP="008B235B">
      <w:pPr>
        <w:spacing w:line="360" w:lineRule="auto"/>
        <w:jc w:val="both"/>
        <w:rPr>
          <w:rFonts w:ascii="Arial" w:hAnsi="Arial" w:cs="Arial"/>
          <w:b/>
          <w:sz w:val="24"/>
          <w:szCs w:val="24"/>
        </w:rPr>
      </w:pPr>
    </w:p>
    <w:p w:rsidR="00E56E4C" w:rsidRDefault="00E56E4C" w:rsidP="008B235B">
      <w:pPr>
        <w:spacing w:line="360" w:lineRule="auto"/>
        <w:jc w:val="both"/>
        <w:rPr>
          <w:rFonts w:ascii="Arial" w:hAnsi="Arial" w:cs="Arial"/>
          <w:b/>
          <w:sz w:val="24"/>
          <w:szCs w:val="24"/>
        </w:rPr>
      </w:pPr>
    </w:p>
    <w:p w:rsidR="00F742AB" w:rsidRPr="007B4E4A" w:rsidRDefault="00F742AB" w:rsidP="008B235B">
      <w:pPr>
        <w:spacing w:line="360" w:lineRule="auto"/>
        <w:jc w:val="both"/>
        <w:rPr>
          <w:rFonts w:ascii="Arial" w:hAnsi="Arial" w:cs="Arial"/>
          <w:b/>
          <w:sz w:val="24"/>
          <w:szCs w:val="24"/>
        </w:rPr>
      </w:pPr>
      <w:r w:rsidRPr="007B4E4A">
        <w:rPr>
          <w:rFonts w:ascii="Arial" w:hAnsi="Arial" w:cs="Arial"/>
          <w:b/>
          <w:sz w:val="24"/>
          <w:szCs w:val="24"/>
        </w:rPr>
        <w:t>Dependant variable:</w:t>
      </w:r>
    </w:p>
    <w:p w:rsidR="00F742AB" w:rsidRDefault="00F742AB" w:rsidP="008B235B">
      <w:pPr>
        <w:numPr>
          <w:ilvl w:val="0"/>
          <w:numId w:val="23"/>
        </w:numPr>
        <w:spacing w:line="360" w:lineRule="auto"/>
        <w:jc w:val="both"/>
        <w:rPr>
          <w:rFonts w:ascii="Arial" w:hAnsi="Arial" w:cs="Arial"/>
          <w:sz w:val="24"/>
          <w:szCs w:val="24"/>
        </w:rPr>
      </w:pPr>
      <w:r w:rsidRPr="00114D6C">
        <w:rPr>
          <w:rFonts w:ascii="Arial" w:hAnsi="Arial" w:cs="Arial"/>
          <w:sz w:val="24"/>
          <w:szCs w:val="24"/>
        </w:rPr>
        <w:t>Subprime mortgage crises</w:t>
      </w:r>
      <w:r w:rsidR="00E56E4C">
        <w:rPr>
          <w:rFonts w:ascii="Arial" w:hAnsi="Arial" w:cs="Arial"/>
          <w:sz w:val="24"/>
          <w:szCs w:val="24"/>
        </w:rPr>
        <w:tab/>
      </w:r>
      <w:r w:rsidR="00E56E4C">
        <w:rPr>
          <w:rFonts w:ascii="Arial" w:hAnsi="Arial" w:cs="Arial"/>
          <w:sz w:val="24"/>
          <w:szCs w:val="24"/>
        </w:rPr>
        <w:tab/>
      </w:r>
      <w:r w:rsidR="00E56E4C">
        <w:rPr>
          <w:rFonts w:ascii="Arial" w:hAnsi="Arial" w:cs="Arial"/>
          <w:sz w:val="24"/>
          <w:szCs w:val="24"/>
        </w:rPr>
        <w:tab/>
      </w:r>
      <w:r w:rsidR="00E56E4C">
        <w:rPr>
          <w:rFonts w:ascii="Arial" w:hAnsi="Arial" w:cs="Arial"/>
          <w:sz w:val="24"/>
          <w:szCs w:val="24"/>
        </w:rPr>
        <w:tab/>
      </w:r>
      <w:r w:rsidR="00E56E4C">
        <w:rPr>
          <w:rFonts w:ascii="Arial" w:hAnsi="Arial" w:cs="Arial"/>
          <w:sz w:val="24"/>
          <w:szCs w:val="24"/>
        </w:rPr>
        <w:tab/>
      </w:r>
      <w:r w:rsidR="00E56E4C">
        <w:rPr>
          <w:rFonts w:ascii="Arial" w:hAnsi="Arial" w:cs="Arial"/>
          <w:sz w:val="24"/>
          <w:szCs w:val="24"/>
        </w:rPr>
        <w:tab/>
      </w:r>
    </w:p>
    <w:p w:rsidR="00DB393E" w:rsidRPr="00114D6C" w:rsidRDefault="00DB393E" w:rsidP="00DB393E">
      <w:pPr>
        <w:numPr>
          <w:ilvl w:val="2"/>
          <w:numId w:val="23"/>
        </w:numPr>
        <w:spacing w:line="360" w:lineRule="auto"/>
        <w:jc w:val="both"/>
        <w:rPr>
          <w:rFonts w:ascii="Arial" w:hAnsi="Arial" w:cs="Arial"/>
          <w:sz w:val="24"/>
          <w:szCs w:val="24"/>
        </w:rPr>
      </w:pPr>
      <w:r>
        <w:rPr>
          <w:rFonts w:ascii="Arial" w:hAnsi="Arial" w:cs="Arial"/>
          <w:sz w:val="24"/>
          <w:szCs w:val="24"/>
        </w:rPr>
        <w:t>Dimension</w:t>
      </w:r>
      <w:r w:rsidR="007E6087">
        <w:rPr>
          <w:rFonts w:ascii="Arial" w:hAnsi="Arial" w:cs="Arial"/>
          <w:sz w:val="24"/>
          <w:szCs w:val="24"/>
        </w:rPr>
        <w:t xml:space="preserve"> 1: A crisis that arose due to facilitating individuals with low credit ratings and providing them loans.</w:t>
      </w:r>
    </w:p>
    <w:p w:rsidR="00F742AB" w:rsidRPr="00114D6C" w:rsidRDefault="00F742AB" w:rsidP="008B235B">
      <w:pPr>
        <w:spacing w:line="360" w:lineRule="auto"/>
        <w:jc w:val="both"/>
        <w:rPr>
          <w:rFonts w:ascii="Arial" w:hAnsi="Arial" w:cs="Arial"/>
          <w:sz w:val="24"/>
          <w:szCs w:val="24"/>
        </w:rPr>
      </w:pPr>
      <w:r w:rsidRPr="007B4E4A">
        <w:rPr>
          <w:rFonts w:ascii="Arial" w:hAnsi="Arial" w:cs="Arial"/>
          <w:b/>
          <w:sz w:val="24"/>
          <w:szCs w:val="24"/>
        </w:rPr>
        <w:t>Independent variable</w:t>
      </w:r>
      <w:r w:rsidRPr="00114D6C">
        <w:rPr>
          <w:rFonts w:ascii="Arial" w:hAnsi="Arial" w:cs="Arial"/>
          <w:sz w:val="24"/>
          <w:szCs w:val="24"/>
        </w:rPr>
        <w:t>:</w:t>
      </w:r>
    </w:p>
    <w:p w:rsidR="00F742AB" w:rsidRDefault="00F742AB" w:rsidP="008B235B">
      <w:pPr>
        <w:numPr>
          <w:ilvl w:val="0"/>
          <w:numId w:val="24"/>
        </w:numPr>
        <w:spacing w:line="360" w:lineRule="auto"/>
        <w:jc w:val="both"/>
        <w:rPr>
          <w:rFonts w:ascii="Arial" w:hAnsi="Arial" w:cs="Arial"/>
          <w:sz w:val="24"/>
          <w:szCs w:val="24"/>
        </w:rPr>
      </w:pPr>
      <w:r w:rsidRPr="00114D6C">
        <w:rPr>
          <w:rFonts w:ascii="Arial" w:hAnsi="Arial" w:cs="Arial"/>
          <w:sz w:val="24"/>
          <w:szCs w:val="24"/>
        </w:rPr>
        <w:t>Collateralized Debt Obligations</w:t>
      </w:r>
    </w:p>
    <w:p w:rsidR="00FB3C90" w:rsidRPr="008D077D" w:rsidRDefault="007E6087" w:rsidP="008D077D">
      <w:pPr>
        <w:numPr>
          <w:ilvl w:val="2"/>
          <w:numId w:val="24"/>
        </w:numPr>
        <w:spacing w:line="360" w:lineRule="auto"/>
        <w:jc w:val="both"/>
        <w:rPr>
          <w:rFonts w:ascii="Arial" w:hAnsi="Arial" w:cs="Arial"/>
          <w:sz w:val="24"/>
          <w:szCs w:val="24"/>
        </w:rPr>
      </w:pPr>
      <w:r>
        <w:rPr>
          <w:rFonts w:ascii="Arial" w:hAnsi="Arial" w:cs="Arial"/>
          <w:sz w:val="24"/>
          <w:szCs w:val="24"/>
        </w:rPr>
        <w:t xml:space="preserve">Dimension 1: </w:t>
      </w:r>
      <w:r w:rsidR="00FB3C90">
        <w:rPr>
          <w:rFonts w:ascii="Arial" w:hAnsi="Arial" w:cs="Arial"/>
          <w:sz w:val="24"/>
          <w:szCs w:val="24"/>
        </w:rPr>
        <w:t>T</w:t>
      </w:r>
      <w:r>
        <w:rPr>
          <w:rFonts w:ascii="Arial" w:hAnsi="Arial" w:cs="Arial"/>
          <w:sz w:val="24"/>
          <w:szCs w:val="24"/>
        </w:rPr>
        <w:t xml:space="preserve">hese are Asset backed securities which act as a </w:t>
      </w:r>
      <w:r w:rsidR="00FB3C90">
        <w:rPr>
          <w:rFonts w:ascii="Arial" w:hAnsi="Arial" w:cs="Arial"/>
          <w:sz w:val="24"/>
          <w:szCs w:val="24"/>
        </w:rPr>
        <w:t>guarantee</w:t>
      </w:r>
      <w:r>
        <w:rPr>
          <w:rFonts w:ascii="Arial" w:hAnsi="Arial" w:cs="Arial"/>
          <w:sz w:val="24"/>
          <w:szCs w:val="24"/>
        </w:rPr>
        <w:t xml:space="preserve"> in case of individuals </w:t>
      </w:r>
      <w:r w:rsidR="00FB3C90">
        <w:rPr>
          <w:rFonts w:ascii="Arial" w:hAnsi="Arial" w:cs="Arial"/>
          <w:sz w:val="24"/>
          <w:szCs w:val="24"/>
        </w:rPr>
        <w:t>default.</w:t>
      </w:r>
    </w:p>
    <w:p w:rsidR="00F742AB" w:rsidRDefault="00F742AB" w:rsidP="008B235B">
      <w:pPr>
        <w:numPr>
          <w:ilvl w:val="0"/>
          <w:numId w:val="24"/>
        </w:numPr>
        <w:spacing w:line="360" w:lineRule="auto"/>
        <w:jc w:val="both"/>
        <w:rPr>
          <w:rFonts w:ascii="Arial" w:hAnsi="Arial" w:cs="Arial"/>
          <w:sz w:val="24"/>
          <w:szCs w:val="24"/>
        </w:rPr>
      </w:pPr>
      <w:r w:rsidRPr="00114D6C">
        <w:rPr>
          <w:rFonts w:ascii="Arial" w:hAnsi="Arial" w:cs="Arial"/>
          <w:sz w:val="24"/>
          <w:szCs w:val="24"/>
        </w:rPr>
        <w:t>Rising interest rates.</w:t>
      </w:r>
    </w:p>
    <w:p w:rsidR="00FB3C90" w:rsidRPr="00E56E4C" w:rsidRDefault="00FB3C90" w:rsidP="008D077D">
      <w:pPr>
        <w:numPr>
          <w:ilvl w:val="2"/>
          <w:numId w:val="24"/>
        </w:numPr>
        <w:spacing w:line="360" w:lineRule="auto"/>
        <w:jc w:val="both"/>
        <w:rPr>
          <w:rFonts w:ascii="Arial" w:hAnsi="Arial" w:cs="Arial"/>
          <w:sz w:val="24"/>
          <w:szCs w:val="24"/>
        </w:rPr>
      </w:pPr>
      <w:r>
        <w:rPr>
          <w:rFonts w:ascii="Arial" w:hAnsi="Arial" w:cs="Arial"/>
          <w:sz w:val="24"/>
          <w:szCs w:val="24"/>
        </w:rPr>
        <w:t xml:space="preserve">Dimension 1: Increase in interest causes increase In </w:t>
      </w:r>
      <w:r w:rsidR="00295CF1">
        <w:rPr>
          <w:rFonts w:ascii="Arial" w:hAnsi="Arial" w:cs="Arial"/>
          <w:sz w:val="24"/>
          <w:szCs w:val="24"/>
        </w:rPr>
        <w:t>inflation,</w:t>
      </w:r>
      <w:r>
        <w:rPr>
          <w:rFonts w:ascii="Arial" w:hAnsi="Arial" w:cs="Arial"/>
          <w:sz w:val="24"/>
          <w:szCs w:val="24"/>
        </w:rPr>
        <w:t xml:space="preserve"> poverty and unemployment.</w:t>
      </w:r>
    </w:p>
    <w:p w:rsidR="00F742AB" w:rsidRDefault="00F742AB" w:rsidP="008B235B">
      <w:pPr>
        <w:numPr>
          <w:ilvl w:val="0"/>
          <w:numId w:val="24"/>
        </w:numPr>
        <w:spacing w:line="360" w:lineRule="auto"/>
        <w:jc w:val="both"/>
        <w:rPr>
          <w:rFonts w:ascii="Arial" w:hAnsi="Arial" w:cs="Arial"/>
          <w:sz w:val="24"/>
          <w:szCs w:val="24"/>
        </w:rPr>
      </w:pPr>
      <w:r w:rsidRPr="00114D6C">
        <w:rPr>
          <w:rFonts w:ascii="Arial" w:hAnsi="Arial" w:cs="Arial"/>
          <w:sz w:val="24"/>
          <w:szCs w:val="24"/>
        </w:rPr>
        <w:lastRenderedPageBreak/>
        <w:t>Credit deregulation.</w:t>
      </w:r>
    </w:p>
    <w:p w:rsidR="00FB3C90" w:rsidRPr="00114D6C" w:rsidRDefault="00FB3C90" w:rsidP="00FB3C90">
      <w:pPr>
        <w:numPr>
          <w:ilvl w:val="2"/>
          <w:numId w:val="24"/>
        </w:numPr>
        <w:spacing w:line="360" w:lineRule="auto"/>
        <w:jc w:val="both"/>
        <w:rPr>
          <w:rFonts w:ascii="Arial" w:hAnsi="Arial" w:cs="Arial"/>
          <w:sz w:val="24"/>
          <w:szCs w:val="24"/>
        </w:rPr>
      </w:pPr>
      <w:r>
        <w:rPr>
          <w:rFonts w:ascii="Arial" w:hAnsi="Arial" w:cs="Arial"/>
          <w:sz w:val="24"/>
          <w:szCs w:val="24"/>
        </w:rPr>
        <w:t>Dimension 1: credit authorities made it easy for individuals to acquire loans and high interest rates were charged because of which a lot of them defaulted.</w:t>
      </w:r>
    </w:p>
    <w:p w:rsidR="00F742AB" w:rsidRPr="00114D6C" w:rsidRDefault="00F742AB" w:rsidP="008B235B">
      <w:pPr>
        <w:shd w:val="clear" w:color="auto" w:fill="FFFFFF"/>
        <w:spacing w:before="96" w:after="240" w:line="360" w:lineRule="auto"/>
        <w:jc w:val="both"/>
        <w:rPr>
          <w:rFonts w:ascii="Arial" w:hAnsi="Arial" w:cs="Arial"/>
          <w:sz w:val="24"/>
          <w:szCs w:val="24"/>
        </w:rPr>
      </w:pPr>
      <w:r w:rsidRPr="00114D6C">
        <w:rPr>
          <w:rFonts w:ascii="Arial" w:hAnsi="Arial" w:cs="Arial"/>
          <w:sz w:val="24"/>
          <w:szCs w:val="24"/>
        </w:rPr>
        <w:t>The subprime mortgage crisis is on-going since it started in late 2006. Gathering information on it through medium like newspapers, the news channels, the internet and etc is going to be our first priority. We shall focus on the factors that led to the current crisis and how the crisis is being countered in various parts of the world, especially in U.S. and U.K. The impact of the crisis on the Pakistani banking industry is going to be studied. We shall visit certain banks and interact with higher management officials so as to gain first-hand knowledge regarding how these financial institutions continue to operate. We shall also briefly go through the factors that affect the working of these financial institutions.</w:t>
      </w:r>
    </w:p>
    <w:p w:rsidR="00F742AB" w:rsidRPr="00FC2ECB" w:rsidRDefault="00FC2ECB" w:rsidP="008B235B">
      <w:pPr>
        <w:pStyle w:val="Heading2"/>
        <w:jc w:val="both"/>
        <w:rPr>
          <w:sz w:val="40"/>
        </w:rPr>
      </w:pPr>
      <w:bookmarkStart w:id="18" w:name="_Toc269427849"/>
      <w:r w:rsidRPr="00FC2ECB">
        <w:rPr>
          <w:sz w:val="40"/>
        </w:rPr>
        <w:t>METHODOLOGY</w:t>
      </w:r>
      <w:bookmarkEnd w:id="18"/>
    </w:p>
    <w:p w:rsidR="00F742AB" w:rsidRPr="00114D6C" w:rsidRDefault="00CE7324" w:rsidP="008B235B">
      <w:pPr>
        <w:shd w:val="clear" w:color="auto" w:fill="FFFFFF"/>
        <w:spacing w:before="96" w:after="240" w:line="360" w:lineRule="auto"/>
        <w:jc w:val="both"/>
        <w:rPr>
          <w:rFonts w:ascii="Arial" w:hAnsi="Arial" w:cs="Arial"/>
          <w:sz w:val="24"/>
          <w:szCs w:val="24"/>
        </w:rPr>
      </w:pPr>
      <w:r>
        <w:rPr>
          <w:rFonts w:ascii="Arial" w:hAnsi="Arial" w:cs="Arial"/>
          <w:sz w:val="24"/>
          <w:szCs w:val="24"/>
        </w:rPr>
        <w:t xml:space="preserve">We extracted information regarding the subprime crisis and its effects  on Pakistan’s banking industry from </w:t>
      </w:r>
      <w:r w:rsidR="00F742AB" w:rsidRPr="00114D6C">
        <w:rPr>
          <w:rFonts w:ascii="Arial" w:hAnsi="Arial" w:cs="Arial"/>
          <w:sz w:val="24"/>
          <w:szCs w:val="24"/>
        </w:rPr>
        <w:t xml:space="preserve"> newspapers, the internet, news channels and other such mediums of secondary </w:t>
      </w:r>
      <w:r w:rsidRPr="00114D6C">
        <w:rPr>
          <w:rFonts w:ascii="Arial" w:hAnsi="Arial" w:cs="Arial"/>
          <w:sz w:val="24"/>
          <w:szCs w:val="24"/>
        </w:rPr>
        <w:t>data;</w:t>
      </w:r>
      <w:r>
        <w:rPr>
          <w:rFonts w:ascii="Arial" w:hAnsi="Arial" w:cs="Arial"/>
          <w:sz w:val="24"/>
          <w:szCs w:val="24"/>
        </w:rPr>
        <w:t xml:space="preserve"> The reports of various organizations and articles by famous Arthurs helped us understand the grave situation Pakistan was facing.</w:t>
      </w:r>
    </w:p>
    <w:p w:rsidR="00F742AB" w:rsidRPr="00114D6C" w:rsidRDefault="00F742AB" w:rsidP="008B235B">
      <w:pPr>
        <w:shd w:val="clear" w:color="auto" w:fill="FFFFFF"/>
        <w:spacing w:before="96" w:after="240" w:line="360" w:lineRule="auto"/>
        <w:jc w:val="both"/>
        <w:rPr>
          <w:rFonts w:ascii="Arial" w:hAnsi="Arial" w:cs="Arial"/>
          <w:sz w:val="24"/>
          <w:szCs w:val="24"/>
        </w:rPr>
      </w:pPr>
      <w:r w:rsidRPr="00114D6C">
        <w:rPr>
          <w:rFonts w:ascii="Arial" w:hAnsi="Arial" w:cs="Arial"/>
          <w:sz w:val="24"/>
          <w:szCs w:val="24"/>
        </w:rPr>
        <w:t>To gather primary data, we shall visit various Pakistani banks and meet management officials so as to conduct interviews;</w:t>
      </w:r>
      <w:r w:rsidR="00CE7324">
        <w:rPr>
          <w:rFonts w:ascii="Arial" w:hAnsi="Arial" w:cs="Arial"/>
          <w:sz w:val="24"/>
          <w:szCs w:val="24"/>
        </w:rPr>
        <w:t xml:space="preserve"> more over the research papers on this specific issue are of vital importance as they will help us get an in-depth analysis of the situation prevalent and will help us quantify our findings in this regard.</w:t>
      </w:r>
    </w:p>
    <w:p w:rsidR="00F742AB" w:rsidRPr="00676E28" w:rsidRDefault="00CE7324" w:rsidP="008B235B">
      <w:pPr>
        <w:shd w:val="clear" w:color="auto" w:fill="FFFFFF"/>
        <w:spacing w:before="96" w:after="240" w:line="360" w:lineRule="auto"/>
        <w:jc w:val="both"/>
        <w:rPr>
          <w:rFonts w:ascii="Arial" w:hAnsi="Arial" w:cs="Arial"/>
          <w:sz w:val="24"/>
          <w:szCs w:val="24"/>
        </w:rPr>
      </w:pPr>
      <w:r>
        <w:rPr>
          <w:rFonts w:ascii="Arial" w:hAnsi="Arial" w:cs="Arial"/>
          <w:sz w:val="24"/>
          <w:szCs w:val="24"/>
        </w:rPr>
        <w:t>Questionnaires</w:t>
      </w:r>
      <w:r w:rsidR="00A951AD">
        <w:rPr>
          <w:rFonts w:ascii="Arial" w:hAnsi="Arial" w:cs="Arial"/>
          <w:sz w:val="24"/>
          <w:szCs w:val="24"/>
        </w:rPr>
        <w:t xml:space="preserve"> that we will use will help us get an insight of various individuals that we will interview which will intern help us in supporting our findings and establishing a clear and crisp conclusion .</w:t>
      </w:r>
    </w:p>
    <w:p w:rsidR="00F742AB" w:rsidRPr="00FC2ECB" w:rsidRDefault="00FC2ECB" w:rsidP="008B235B">
      <w:pPr>
        <w:pStyle w:val="Heading2"/>
        <w:jc w:val="both"/>
        <w:rPr>
          <w:sz w:val="40"/>
        </w:rPr>
      </w:pPr>
      <w:bookmarkStart w:id="19" w:name="_Toc269427850"/>
      <w:r w:rsidRPr="00FC2ECB">
        <w:rPr>
          <w:sz w:val="40"/>
        </w:rPr>
        <w:lastRenderedPageBreak/>
        <w:t>EXPECTED OUTCOME</w:t>
      </w:r>
      <w:bookmarkEnd w:id="19"/>
    </w:p>
    <w:p w:rsidR="00F742AB" w:rsidRDefault="00F742AB" w:rsidP="008B235B">
      <w:pPr>
        <w:shd w:val="clear" w:color="auto" w:fill="FFFFFF"/>
        <w:spacing w:before="96" w:after="240" w:line="360" w:lineRule="auto"/>
        <w:jc w:val="both"/>
        <w:rPr>
          <w:rFonts w:ascii="Arial" w:hAnsi="Arial" w:cs="Arial"/>
          <w:sz w:val="24"/>
          <w:szCs w:val="24"/>
        </w:rPr>
      </w:pPr>
      <w:r w:rsidRPr="00114D6C">
        <w:rPr>
          <w:rFonts w:ascii="Arial" w:hAnsi="Arial" w:cs="Arial"/>
          <w:sz w:val="24"/>
          <w:szCs w:val="24"/>
        </w:rPr>
        <w:t>By the end of the project, we expect to have all the relevant information regarding the subprime mortgage crisis and its impact on the Pakistani banking industry. We shall have the answers to questions such as why Pakistan has been affected, if it has been affected and to what extent.</w:t>
      </w:r>
    </w:p>
    <w:p w:rsidR="00A951AD" w:rsidRPr="00114D6C" w:rsidRDefault="00A951AD" w:rsidP="008B235B">
      <w:pPr>
        <w:shd w:val="clear" w:color="auto" w:fill="FFFFFF"/>
        <w:spacing w:before="96" w:after="240" w:line="360" w:lineRule="auto"/>
        <w:jc w:val="both"/>
        <w:rPr>
          <w:rFonts w:ascii="Arial" w:hAnsi="Arial" w:cs="Arial"/>
          <w:sz w:val="24"/>
          <w:szCs w:val="24"/>
        </w:rPr>
      </w:pPr>
      <w:r>
        <w:rPr>
          <w:rFonts w:ascii="Arial" w:hAnsi="Arial" w:cs="Arial"/>
          <w:sz w:val="24"/>
          <w:szCs w:val="24"/>
        </w:rPr>
        <w:t>Moreover the outcome will yield results regarding the effects on other institutions rather then just banks and will help pave a way in taking measures to correct them later on, so that issues like the subprime crisis may not effect Pakistan in any way.</w:t>
      </w:r>
    </w:p>
    <w:p w:rsidR="00F742AB" w:rsidRPr="00114D6C" w:rsidRDefault="00F742AB" w:rsidP="008B235B">
      <w:pPr>
        <w:shd w:val="clear" w:color="auto" w:fill="FFFFFF"/>
        <w:spacing w:before="96" w:after="240" w:line="360" w:lineRule="auto"/>
        <w:jc w:val="both"/>
        <w:rPr>
          <w:rFonts w:ascii="Arial" w:hAnsi="Arial" w:cs="Arial"/>
          <w:sz w:val="24"/>
          <w:szCs w:val="24"/>
        </w:rPr>
      </w:pPr>
    </w:p>
    <w:p w:rsidR="00F742AB" w:rsidRPr="00114D6C" w:rsidRDefault="00F742AB" w:rsidP="008B235B">
      <w:pPr>
        <w:shd w:val="clear" w:color="auto" w:fill="FFFFFF"/>
        <w:spacing w:before="96" w:after="240" w:line="360" w:lineRule="auto"/>
        <w:jc w:val="both"/>
        <w:rPr>
          <w:rFonts w:ascii="Arial" w:hAnsi="Arial" w:cs="Arial"/>
          <w:sz w:val="24"/>
          <w:szCs w:val="24"/>
        </w:rPr>
      </w:pPr>
    </w:p>
    <w:p w:rsidR="00F742AB" w:rsidRDefault="00F742AB" w:rsidP="008B235B">
      <w:pPr>
        <w:shd w:val="clear" w:color="auto" w:fill="FFFFFF"/>
        <w:spacing w:before="96" w:after="240" w:line="360" w:lineRule="auto"/>
        <w:jc w:val="both"/>
        <w:rPr>
          <w:rFonts w:ascii="Arial" w:hAnsi="Arial" w:cs="Arial"/>
          <w:sz w:val="24"/>
          <w:szCs w:val="24"/>
        </w:rPr>
      </w:pPr>
    </w:p>
    <w:p w:rsidR="00F742AB" w:rsidRDefault="00F742AB" w:rsidP="008B235B">
      <w:pPr>
        <w:shd w:val="clear" w:color="auto" w:fill="FFFFFF"/>
        <w:spacing w:before="96" w:after="240" w:line="360" w:lineRule="auto"/>
        <w:jc w:val="both"/>
        <w:rPr>
          <w:rFonts w:ascii="Arial" w:hAnsi="Arial" w:cs="Arial"/>
          <w:sz w:val="24"/>
          <w:szCs w:val="24"/>
        </w:rPr>
      </w:pPr>
    </w:p>
    <w:p w:rsidR="00F742AB" w:rsidRDefault="00F742AB" w:rsidP="008B235B">
      <w:pPr>
        <w:shd w:val="clear" w:color="auto" w:fill="FFFFFF"/>
        <w:spacing w:before="96" w:after="240" w:line="360" w:lineRule="auto"/>
        <w:jc w:val="both"/>
        <w:rPr>
          <w:rFonts w:ascii="Arial" w:hAnsi="Arial" w:cs="Arial"/>
          <w:sz w:val="24"/>
          <w:szCs w:val="24"/>
        </w:rPr>
      </w:pPr>
    </w:p>
    <w:p w:rsidR="00F742AB" w:rsidRDefault="00F742AB" w:rsidP="008B235B">
      <w:pPr>
        <w:shd w:val="clear" w:color="auto" w:fill="FFFFFF"/>
        <w:spacing w:before="96" w:after="240" w:line="360" w:lineRule="auto"/>
        <w:jc w:val="both"/>
        <w:rPr>
          <w:rFonts w:ascii="Arial" w:hAnsi="Arial" w:cs="Arial"/>
          <w:sz w:val="24"/>
          <w:szCs w:val="24"/>
        </w:rPr>
      </w:pPr>
    </w:p>
    <w:p w:rsidR="00F742AB" w:rsidRDefault="00F742AB" w:rsidP="008B235B">
      <w:pPr>
        <w:shd w:val="clear" w:color="auto" w:fill="FFFFFF"/>
        <w:spacing w:before="96" w:after="240" w:line="360" w:lineRule="auto"/>
        <w:jc w:val="both"/>
        <w:rPr>
          <w:rFonts w:ascii="Arial" w:hAnsi="Arial" w:cs="Arial"/>
          <w:sz w:val="24"/>
          <w:szCs w:val="24"/>
        </w:rPr>
      </w:pPr>
    </w:p>
    <w:p w:rsidR="00E56E4C" w:rsidRDefault="00E56E4C" w:rsidP="008B235B">
      <w:pPr>
        <w:pStyle w:val="Heading1"/>
        <w:jc w:val="both"/>
        <w:rPr>
          <w:sz w:val="44"/>
        </w:rPr>
      </w:pPr>
      <w:bookmarkStart w:id="20" w:name="_Toc269427851"/>
    </w:p>
    <w:p w:rsidR="00E56E4C" w:rsidRDefault="00E56E4C" w:rsidP="008B235B">
      <w:pPr>
        <w:pStyle w:val="Heading1"/>
        <w:jc w:val="both"/>
        <w:rPr>
          <w:sz w:val="44"/>
        </w:rPr>
      </w:pPr>
    </w:p>
    <w:p w:rsidR="00E56E4C" w:rsidRDefault="00E56E4C" w:rsidP="008B235B">
      <w:pPr>
        <w:pStyle w:val="Heading1"/>
        <w:jc w:val="both"/>
        <w:rPr>
          <w:sz w:val="44"/>
        </w:rPr>
      </w:pPr>
    </w:p>
    <w:p w:rsidR="00E56E4C" w:rsidRDefault="00E56E4C" w:rsidP="008B235B">
      <w:pPr>
        <w:pStyle w:val="Heading1"/>
        <w:jc w:val="both"/>
        <w:rPr>
          <w:sz w:val="44"/>
        </w:rPr>
      </w:pPr>
    </w:p>
    <w:p w:rsidR="00F742AB" w:rsidRPr="00FC2ECB" w:rsidRDefault="00656312" w:rsidP="008B235B">
      <w:pPr>
        <w:pStyle w:val="Heading1"/>
        <w:jc w:val="both"/>
        <w:rPr>
          <w:sz w:val="44"/>
        </w:rPr>
      </w:pPr>
      <w:r w:rsidRPr="00FC2ECB">
        <w:rPr>
          <w:sz w:val="44"/>
        </w:rPr>
        <w:t>CHAPTER 2</w:t>
      </w:r>
      <w:bookmarkEnd w:id="20"/>
    </w:p>
    <w:p w:rsidR="00F742AB" w:rsidRPr="00FC2ECB" w:rsidRDefault="00F742AB" w:rsidP="008B235B">
      <w:pPr>
        <w:pStyle w:val="Heading1"/>
        <w:jc w:val="both"/>
        <w:rPr>
          <w:sz w:val="24"/>
          <w:szCs w:val="24"/>
        </w:rPr>
      </w:pPr>
    </w:p>
    <w:p w:rsidR="00F742AB" w:rsidRPr="00FC2ECB" w:rsidRDefault="00FC2ECB" w:rsidP="008B235B">
      <w:pPr>
        <w:pStyle w:val="Heading1"/>
        <w:jc w:val="both"/>
        <w:rPr>
          <w:sz w:val="72"/>
          <w:szCs w:val="72"/>
        </w:rPr>
      </w:pPr>
      <w:bookmarkStart w:id="21" w:name="_Toc269427852"/>
      <w:r w:rsidRPr="00FC2ECB">
        <w:rPr>
          <w:sz w:val="72"/>
          <w:szCs w:val="72"/>
        </w:rPr>
        <w:t>CONTEMPORARY RESEARCH</w:t>
      </w:r>
      <w:bookmarkEnd w:id="21"/>
    </w:p>
    <w:p w:rsidR="00F742AB" w:rsidRPr="00114D6C" w:rsidRDefault="00F742AB" w:rsidP="008B235B">
      <w:pPr>
        <w:shd w:val="clear" w:color="auto" w:fill="FFFFFF"/>
        <w:spacing w:before="96" w:after="240" w:line="360" w:lineRule="auto"/>
        <w:jc w:val="both"/>
        <w:rPr>
          <w:rFonts w:ascii="Arial" w:hAnsi="Arial" w:cs="Arial"/>
          <w:sz w:val="24"/>
          <w:szCs w:val="24"/>
        </w:rPr>
      </w:pPr>
    </w:p>
    <w:p w:rsidR="00F742AB" w:rsidRDefault="00F742AB" w:rsidP="008B235B">
      <w:pPr>
        <w:shd w:val="clear" w:color="auto" w:fill="FFFFFF"/>
        <w:spacing w:before="96" w:after="240" w:line="360" w:lineRule="auto"/>
        <w:jc w:val="both"/>
        <w:rPr>
          <w:rFonts w:ascii="Arial" w:hAnsi="Arial" w:cs="Arial"/>
          <w:sz w:val="24"/>
          <w:szCs w:val="24"/>
        </w:rPr>
      </w:pPr>
    </w:p>
    <w:p w:rsidR="00F742AB" w:rsidRDefault="00F742AB" w:rsidP="008B235B">
      <w:pPr>
        <w:shd w:val="clear" w:color="auto" w:fill="FFFFFF"/>
        <w:spacing w:before="96" w:after="240" w:line="360" w:lineRule="auto"/>
        <w:jc w:val="both"/>
        <w:rPr>
          <w:rFonts w:ascii="Arial" w:hAnsi="Arial" w:cs="Arial"/>
          <w:sz w:val="24"/>
          <w:szCs w:val="24"/>
        </w:rPr>
      </w:pPr>
    </w:p>
    <w:p w:rsidR="00F742AB" w:rsidRDefault="00F742AB" w:rsidP="008B235B">
      <w:pPr>
        <w:shd w:val="clear" w:color="auto" w:fill="FFFFFF"/>
        <w:spacing w:before="96" w:after="240" w:line="360" w:lineRule="auto"/>
        <w:jc w:val="both"/>
        <w:rPr>
          <w:rFonts w:ascii="Arial" w:hAnsi="Arial" w:cs="Arial"/>
          <w:sz w:val="24"/>
          <w:szCs w:val="24"/>
        </w:rPr>
      </w:pPr>
    </w:p>
    <w:p w:rsidR="00F742AB" w:rsidRDefault="00F742AB" w:rsidP="008B235B">
      <w:pPr>
        <w:shd w:val="clear" w:color="auto" w:fill="FFFFFF"/>
        <w:spacing w:before="96" w:after="240" w:line="360" w:lineRule="auto"/>
        <w:jc w:val="both"/>
        <w:rPr>
          <w:rFonts w:ascii="Arial" w:hAnsi="Arial" w:cs="Arial"/>
          <w:sz w:val="24"/>
          <w:szCs w:val="24"/>
        </w:rPr>
      </w:pPr>
    </w:p>
    <w:p w:rsidR="00F742AB" w:rsidRPr="00FC2ECB" w:rsidRDefault="00FC2ECB" w:rsidP="008B235B">
      <w:pPr>
        <w:pStyle w:val="Heading2"/>
        <w:jc w:val="both"/>
        <w:rPr>
          <w:sz w:val="40"/>
        </w:rPr>
      </w:pPr>
      <w:bookmarkStart w:id="22" w:name="_Toc269427853"/>
      <w:r w:rsidRPr="00FC2ECB">
        <w:rPr>
          <w:sz w:val="40"/>
        </w:rPr>
        <w:lastRenderedPageBreak/>
        <w:t>LITERATURE REVIEW</w:t>
      </w:r>
      <w:bookmarkEnd w:id="22"/>
    </w:p>
    <w:p w:rsidR="00F742AB" w:rsidRPr="00114D6C" w:rsidRDefault="00F742AB" w:rsidP="008B235B">
      <w:pPr>
        <w:shd w:val="clear" w:color="auto" w:fill="FFFFFF"/>
        <w:spacing w:before="96" w:after="240" w:line="360" w:lineRule="auto"/>
        <w:jc w:val="both"/>
        <w:rPr>
          <w:rFonts w:ascii="Arial" w:hAnsi="Arial" w:cs="Arial"/>
          <w:sz w:val="24"/>
          <w:szCs w:val="24"/>
        </w:rPr>
      </w:pPr>
      <w:r w:rsidRPr="00114D6C">
        <w:rPr>
          <w:rFonts w:ascii="Arial" w:hAnsi="Arial" w:cs="Arial"/>
          <w:sz w:val="24"/>
          <w:szCs w:val="24"/>
        </w:rPr>
        <w:t xml:space="preserve">Three terms are important as they relate to the subprime mortgage crises. Prime – Borrowers who have the capacity to repay the loan. Subprime – Borrowers who do not have the ability to repay the loan. Mortgage – A house or any property that is offered as </w:t>
      </w:r>
      <w:r w:rsidR="00FC2ECB" w:rsidRPr="00114D6C">
        <w:rPr>
          <w:rFonts w:ascii="Arial" w:hAnsi="Arial" w:cs="Arial"/>
          <w:sz w:val="24"/>
          <w:szCs w:val="24"/>
        </w:rPr>
        <w:t>collateral</w:t>
      </w:r>
      <w:r w:rsidRPr="00114D6C">
        <w:rPr>
          <w:rFonts w:ascii="Arial" w:hAnsi="Arial" w:cs="Arial"/>
          <w:sz w:val="24"/>
          <w:szCs w:val="24"/>
        </w:rPr>
        <w:t xml:space="preserve"> for the loan.</w:t>
      </w:r>
    </w:p>
    <w:p w:rsidR="00F742AB" w:rsidRPr="00114D6C" w:rsidRDefault="00F742AB" w:rsidP="008B235B">
      <w:pPr>
        <w:shd w:val="clear" w:color="auto" w:fill="FFFFFF"/>
        <w:spacing w:before="96" w:after="240" w:line="360" w:lineRule="auto"/>
        <w:jc w:val="both"/>
        <w:rPr>
          <w:rFonts w:ascii="Arial" w:hAnsi="Arial" w:cs="Arial"/>
          <w:sz w:val="24"/>
          <w:szCs w:val="24"/>
        </w:rPr>
      </w:pPr>
      <w:r w:rsidRPr="00114D6C">
        <w:rPr>
          <w:rFonts w:ascii="Arial" w:hAnsi="Arial" w:cs="Arial"/>
          <w:sz w:val="24"/>
          <w:szCs w:val="24"/>
        </w:rPr>
        <w:t xml:space="preserve">Due to </w:t>
      </w:r>
      <w:r w:rsidR="00FC2ECB" w:rsidRPr="00114D6C">
        <w:rPr>
          <w:rFonts w:ascii="Arial" w:hAnsi="Arial" w:cs="Arial"/>
          <w:sz w:val="24"/>
          <w:szCs w:val="24"/>
        </w:rPr>
        <w:t>these financial crises</w:t>
      </w:r>
      <w:r w:rsidRPr="00114D6C">
        <w:rPr>
          <w:rFonts w:ascii="Arial" w:hAnsi="Arial" w:cs="Arial"/>
          <w:sz w:val="24"/>
          <w:szCs w:val="24"/>
        </w:rPr>
        <w:t>, the stock markets and banks around the world have been affected. Stock prices had declined, which has caused massive capital outflow.</w:t>
      </w:r>
    </w:p>
    <w:p w:rsidR="00F742AB" w:rsidRPr="00114D6C" w:rsidRDefault="00F742AB" w:rsidP="008B235B">
      <w:pPr>
        <w:shd w:val="clear" w:color="auto" w:fill="FFFFFF"/>
        <w:spacing w:before="96" w:after="240" w:line="360" w:lineRule="auto"/>
        <w:jc w:val="both"/>
        <w:rPr>
          <w:rFonts w:ascii="Arial" w:hAnsi="Arial" w:cs="Arial"/>
          <w:sz w:val="24"/>
          <w:szCs w:val="24"/>
        </w:rPr>
      </w:pPr>
      <w:r w:rsidRPr="00114D6C">
        <w:rPr>
          <w:rFonts w:ascii="Arial" w:hAnsi="Arial" w:cs="Arial"/>
          <w:sz w:val="24"/>
          <w:szCs w:val="24"/>
        </w:rPr>
        <w:t xml:space="preserve">It began in the late 2006, because of an increase in the interest rates and cost of borrowings. This led to the decreases in property values. This made borrowers default of their loans, so the lenders were unable to recover their losses. Thus many of them closed their operations and some </w:t>
      </w:r>
      <w:r w:rsidR="00FC2ECB" w:rsidRPr="00114D6C">
        <w:rPr>
          <w:rFonts w:ascii="Arial" w:hAnsi="Arial" w:cs="Arial"/>
          <w:sz w:val="24"/>
          <w:szCs w:val="24"/>
        </w:rPr>
        <w:t>filed</w:t>
      </w:r>
      <w:r w:rsidRPr="00114D6C">
        <w:rPr>
          <w:rFonts w:ascii="Arial" w:hAnsi="Arial" w:cs="Arial"/>
          <w:sz w:val="24"/>
          <w:szCs w:val="24"/>
        </w:rPr>
        <w:t xml:space="preserve"> for bankruptcy.</w:t>
      </w:r>
    </w:p>
    <w:p w:rsidR="00F742AB" w:rsidRPr="00114D6C" w:rsidRDefault="00F742AB" w:rsidP="008B235B">
      <w:pPr>
        <w:shd w:val="clear" w:color="auto" w:fill="FFFFFF"/>
        <w:spacing w:before="96" w:after="240" w:line="360" w:lineRule="auto"/>
        <w:jc w:val="both"/>
        <w:rPr>
          <w:rFonts w:ascii="Arial" w:hAnsi="Arial" w:cs="Arial"/>
          <w:sz w:val="24"/>
          <w:szCs w:val="24"/>
        </w:rPr>
      </w:pPr>
      <w:r w:rsidRPr="00114D6C">
        <w:rPr>
          <w:rFonts w:ascii="Arial" w:hAnsi="Arial" w:cs="Arial"/>
          <w:sz w:val="24"/>
          <w:szCs w:val="24"/>
        </w:rPr>
        <w:t xml:space="preserve">As the problem became more and more intense, people started looking for what caused it. According to many, the US government was responsible for all this. While others said that it was the fault of the lending practices. Other views were that the borrowers were responsible because they over stated their incomes and showed that they had the capacity to pay, where as in reality they did not posses such capability. However, it is important to concentrate on the economic and political decisions that led to </w:t>
      </w:r>
      <w:r w:rsidR="00F2763E" w:rsidRPr="00114D6C">
        <w:rPr>
          <w:rFonts w:ascii="Arial" w:hAnsi="Arial" w:cs="Arial"/>
          <w:sz w:val="24"/>
          <w:szCs w:val="24"/>
        </w:rPr>
        <w:t>this crisis</w:t>
      </w:r>
      <w:r w:rsidRPr="00114D6C">
        <w:rPr>
          <w:rFonts w:ascii="Arial" w:hAnsi="Arial" w:cs="Arial"/>
          <w:sz w:val="24"/>
          <w:szCs w:val="24"/>
        </w:rPr>
        <w:t xml:space="preserve">. </w:t>
      </w:r>
    </w:p>
    <w:p w:rsidR="00F742AB" w:rsidRPr="00114D6C" w:rsidRDefault="00F742AB" w:rsidP="008B235B">
      <w:pPr>
        <w:shd w:val="clear" w:color="auto" w:fill="FFFFFF"/>
        <w:spacing w:before="96" w:after="240" w:line="360" w:lineRule="auto"/>
        <w:jc w:val="both"/>
        <w:rPr>
          <w:rFonts w:ascii="Arial" w:hAnsi="Arial" w:cs="Arial"/>
          <w:sz w:val="24"/>
          <w:szCs w:val="24"/>
        </w:rPr>
      </w:pPr>
      <w:r w:rsidRPr="00114D6C">
        <w:rPr>
          <w:rFonts w:ascii="Arial" w:hAnsi="Arial" w:cs="Arial"/>
          <w:sz w:val="24"/>
          <w:szCs w:val="24"/>
        </w:rPr>
        <w:t xml:space="preserve">The subprime lending made things worse for a typical American by leaving him with less money as more money was going to mortgage lenders. Large stores in the US saw a drop in their sales, as their customers did not have money to buy things from them. Many countries are reporting a decrease in sales and tax revenue. Real </w:t>
      </w:r>
      <w:r w:rsidR="00F2763E" w:rsidRPr="00114D6C">
        <w:rPr>
          <w:rFonts w:ascii="Arial" w:hAnsi="Arial" w:cs="Arial"/>
          <w:sz w:val="24"/>
          <w:szCs w:val="24"/>
        </w:rPr>
        <w:t>estate’s</w:t>
      </w:r>
      <w:r w:rsidRPr="00114D6C">
        <w:rPr>
          <w:rFonts w:ascii="Arial" w:hAnsi="Arial" w:cs="Arial"/>
          <w:sz w:val="24"/>
          <w:szCs w:val="24"/>
        </w:rPr>
        <w:t xml:space="preserve"> are also declining in value.</w:t>
      </w:r>
    </w:p>
    <w:p w:rsidR="00F742AB" w:rsidRPr="00114D6C" w:rsidRDefault="00F742AB" w:rsidP="008B235B">
      <w:pPr>
        <w:shd w:val="clear" w:color="auto" w:fill="FFFFFF"/>
        <w:spacing w:before="96" w:after="240" w:line="360" w:lineRule="auto"/>
        <w:jc w:val="both"/>
        <w:rPr>
          <w:rFonts w:ascii="Arial" w:hAnsi="Arial" w:cs="Arial"/>
          <w:sz w:val="24"/>
          <w:szCs w:val="24"/>
        </w:rPr>
      </w:pPr>
    </w:p>
    <w:p w:rsidR="00F742AB" w:rsidRDefault="00F742AB" w:rsidP="008B235B">
      <w:pPr>
        <w:shd w:val="clear" w:color="auto" w:fill="FFFFFF"/>
        <w:spacing w:before="96" w:after="240" w:line="360" w:lineRule="auto"/>
        <w:jc w:val="both"/>
        <w:rPr>
          <w:rFonts w:ascii="Arial" w:hAnsi="Arial" w:cs="Arial"/>
          <w:b/>
          <w:sz w:val="32"/>
          <w:szCs w:val="32"/>
        </w:rPr>
      </w:pPr>
    </w:p>
    <w:p w:rsidR="00676E28" w:rsidRDefault="00676E28" w:rsidP="008B235B">
      <w:pPr>
        <w:shd w:val="clear" w:color="auto" w:fill="FFFFFF"/>
        <w:spacing w:before="96" w:after="240" w:line="360" w:lineRule="auto"/>
        <w:jc w:val="both"/>
        <w:rPr>
          <w:rFonts w:ascii="Arial" w:hAnsi="Arial" w:cs="Arial"/>
          <w:b/>
          <w:sz w:val="32"/>
          <w:szCs w:val="32"/>
        </w:rPr>
      </w:pPr>
    </w:p>
    <w:p w:rsidR="00F742AB" w:rsidRPr="00FC2ECB" w:rsidRDefault="00FC2ECB" w:rsidP="008B235B">
      <w:pPr>
        <w:pStyle w:val="Heading2"/>
        <w:jc w:val="both"/>
        <w:rPr>
          <w:sz w:val="40"/>
        </w:rPr>
      </w:pPr>
      <w:bookmarkStart w:id="23" w:name="_Toc269427854"/>
      <w:r w:rsidRPr="00FC2ECB">
        <w:rPr>
          <w:sz w:val="40"/>
        </w:rPr>
        <w:lastRenderedPageBreak/>
        <w:t>CAUSES OF THE SUBPRIME PROBLEM</w:t>
      </w:r>
      <w:bookmarkEnd w:id="23"/>
    </w:p>
    <w:p w:rsidR="00F742AB" w:rsidRPr="00676E28" w:rsidRDefault="00F742AB" w:rsidP="008B235B">
      <w:pPr>
        <w:spacing w:line="360" w:lineRule="auto"/>
        <w:jc w:val="both"/>
        <w:rPr>
          <w:rFonts w:ascii="Arial" w:hAnsi="Arial" w:cs="Arial"/>
          <w:sz w:val="24"/>
          <w:szCs w:val="24"/>
        </w:rPr>
      </w:pPr>
      <w:r w:rsidRPr="00114D6C">
        <w:rPr>
          <w:rFonts w:ascii="Arial" w:hAnsi="Arial" w:cs="Arial"/>
          <w:sz w:val="24"/>
          <w:szCs w:val="24"/>
        </w:rPr>
        <w:t>Subprime lending was started in the 1990’s because of a process called “securitization”. It is a process in which loans are pooled and sold to different investors. This process decreased the risk of borrowers, so that almost anyone can take a loan now. Many funds made the situation even worse by buying these mortgage backed securities. Also at that time, there was huge government deregulation. The bottom line is that there was a massive amount of lending with no concern as to whom the lending is taking place or to put in other words that there was no concern as to who is borrowing the money.</w:t>
      </w:r>
    </w:p>
    <w:p w:rsidR="00F742AB" w:rsidRPr="00FC2ECB" w:rsidRDefault="00FC2ECB" w:rsidP="008B235B">
      <w:pPr>
        <w:pStyle w:val="Heading2"/>
        <w:jc w:val="both"/>
        <w:rPr>
          <w:sz w:val="40"/>
        </w:rPr>
      </w:pPr>
      <w:bookmarkStart w:id="24" w:name="_Toc269427855"/>
      <w:r w:rsidRPr="00FC2ECB">
        <w:rPr>
          <w:sz w:val="40"/>
        </w:rPr>
        <w:t>THE SUBPRIME BOOM</w:t>
      </w:r>
      <w:bookmarkEnd w:id="24"/>
    </w:p>
    <w:p w:rsidR="00F742AB" w:rsidRPr="00114D6C" w:rsidRDefault="00F742AB" w:rsidP="008B235B">
      <w:pPr>
        <w:spacing w:line="360" w:lineRule="auto"/>
        <w:jc w:val="both"/>
        <w:rPr>
          <w:rFonts w:ascii="Arial" w:hAnsi="Arial" w:cs="Arial"/>
          <w:sz w:val="24"/>
          <w:szCs w:val="24"/>
        </w:rPr>
      </w:pPr>
      <w:r w:rsidRPr="00114D6C">
        <w:rPr>
          <w:rFonts w:ascii="Arial" w:hAnsi="Arial" w:cs="Arial"/>
          <w:sz w:val="24"/>
          <w:szCs w:val="24"/>
        </w:rPr>
        <w:t xml:space="preserve">Some of the lending giants had stopped their lending because they did not want to get out of the business. These banks or financial institutions were the major lenders of money. International investors had also benefitted from this deficiency of lending regulations. </w:t>
      </w:r>
    </w:p>
    <w:p w:rsidR="00F742AB" w:rsidRPr="00114D6C" w:rsidRDefault="00F742AB" w:rsidP="008B235B">
      <w:pPr>
        <w:spacing w:line="360" w:lineRule="auto"/>
        <w:jc w:val="both"/>
        <w:rPr>
          <w:rFonts w:ascii="Arial" w:hAnsi="Arial" w:cs="Arial"/>
          <w:sz w:val="24"/>
          <w:szCs w:val="24"/>
        </w:rPr>
      </w:pPr>
      <w:r w:rsidRPr="00114D6C">
        <w:rPr>
          <w:rFonts w:ascii="Arial" w:hAnsi="Arial" w:cs="Arial"/>
          <w:sz w:val="24"/>
          <w:szCs w:val="24"/>
        </w:rPr>
        <w:t>Many people are trying to find out the main causes of this subprime mortgage lending problem, while others are focusing on the effects this problem has on the global economy. People are really amazed at the cost of this lending.</w:t>
      </w:r>
    </w:p>
    <w:p w:rsidR="00F742AB" w:rsidRPr="00114D6C" w:rsidRDefault="00F742AB" w:rsidP="008B235B">
      <w:pPr>
        <w:spacing w:line="360" w:lineRule="auto"/>
        <w:jc w:val="both"/>
        <w:rPr>
          <w:rFonts w:ascii="Arial" w:hAnsi="Arial" w:cs="Arial"/>
          <w:sz w:val="24"/>
          <w:szCs w:val="24"/>
        </w:rPr>
      </w:pPr>
      <w:r w:rsidRPr="00114D6C">
        <w:rPr>
          <w:rFonts w:ascii="Arial" w:hAnsi="Arial" w:cs="Arial"/>
          <w:sz w:val="24"/>
          <w:szCs w:val="24"/>
        </w:rPr>
        <w:t>In reality, this problem has effects that are beyond the house market, as it has also affected the industry of mutual funds. Many people cannot pay their bills this problem has affected their budgets. As a result banks are finding other means of producing people because a normal consumer’s budget has been affected.</w:t>
      </w:r>
    </w:p>
    <w:p w:rsidR="00F742AB" w:rsidRPr="00114D6C" w:rsidRDefault="00F742AB" w:rsidP="008B235B">
      <w:pPr>
        <w:spacing w:line="360" w:lineRule="auto"/>
        <w:jc w:val="both"/>
        <w:rPr>
          <w:rFonts w:ascii="Arial" w:hAnsi="Arial" w:cs="Arial"/>
          <w:sz w:val="24"/>
          <w:szCs w:val="24"/>
        </w:rPr>
      </w:pPr>
      <w:r w:rsidRPr="00114D6C">
        <w:rPr>
          <w:rFonts w:ascii="Arial" w:hAnsi="Arial" w:cs="Arial"/>
          <w:sz w:val="24"/>
          <w:szCs w:val="24"/>
        </w:rPr>
        <w:t>All this has slowed down the lending activities. Before, it was easy to get a loan but now, as the number of defaults is so high, getting a loan is becoming more and more difficult.</w:t>
      </w:r>
    </w:p>
    <w:p w:rsidR="00F742AB" w:rsidRPr="00114D6C" w:rsidRDefault="00F742AB" w:rsidP="008B235B">
      <w:pPr>
        <w:spacing w:line="360" w:lineRule="auto"/>
        <w:jc w:val="both"/>
        <w:rPr>
          <w:rFonts w:ascii="Arial" w:hAnsi="Arial" w:cs="Arial"/>
          <w:sz w:val="24"/>
          <w:szCs w:val="24"/>
        </w:rPr>
      </w:pPr>
      <w:r w:rsidRPr="00114D6C">
        <w:rPr>
          <w:rFonts w:ascii="Arial" w:hAnsi="Arial" w:cs="Arial"/>
          <w:sz w:val="24"/>
          <w:szCs w:val="24"/>
        </w:rPr>
        <w:t xml:space="preserve">Banks are also being very adversely affected. They are not able to meet or cover their daily requirements because of the defaults. All these defaults have caused an increase in the interest rates as there is a lack of liquidity and no capital available for lending. </w:t>
      </w:r>
    </w:p>
    <w:p w:rsidR="00F742AB" w:rsidRPr="00114D6C" w:rsidRDefault="00F742AB" w:rsidP="008B235B">
      <w:pPr>
        <w:spacing w:line="360" w:lineRule="auto"/>
        <w:jc w:val="both"/>
        <w:rPr>
          <w:rFonts w:ascii="Arial" w:hAnsi="Arial" w:cs="Arial"/>
          <w:sz w:val="24"/>
          <w:szCs w:val="24"/>
        </w:rPr>
      </w:pPr>
      <w:r w:rsidRPr="00114D6C">
        <w:rPr>
          <w:rFonts w:ascii="Arial" w:hAnsi="Arial" w:cs="Arial"/>
          <w:sz w:val="24"/>
          <w:szCs w:val="24"/>
        </w:rPr>
        <w:lastRenderedPageBreak/>
        <w:t xml:space="preserve">The central banks are doing all they can to make </w:t>
      </w:r>
      <w:r w:rsidR="00F2763E" w:rsidRPr="00114D6C">
        <w:rPr>
          <w:rFonts w:ascii="Arial" w:hAnsi="Arial" w:cs="Arial"/>
          <w:sz w:val="24"/>
          <w:szCs w:val="24"/>
        </w:rPr>
        <w:t>this entire</w:t>
      </w:r>
      <w:r w:rsidRPr="00114D6C">
        <w:rPr>
          <w:rFonts w:ascii="Arial" w:hAnsi="Arial" w:cs="Arial"/>
          <w:sz w:val="24"/>
          <w:szCs w:val="24"/>
        </w:rPr>
        <w:t xml:space="preserve"> situation better and the problem solved. They are trying to make capital available. They are identifying credible borrowers and making loans only to them. This would bring back the confidence of lending and also reduce the interest rates and would make capital available like before and solve the liquidity problem.</w:t>
      </w:r>
    </w:p>
    <w:p w:rsidR="00F742AB" w:rsidRPr="00114D6C" w:rsidRDefault="00F742AB" w:rsidP="008B235B">
      <w:pPr>
        <w:spacing w:line="360" w:lineRule="auto"/>
        <w:jc w:val="both"/>
        <w:rPr>
          <w:rFonts w:ascii="Arial" w:hAnsi="Arial" w:cs="Arial"/>
          <w:sz w:val="24"/>
          <w:szCs w:val="24"/>
        </w:rPr>
      </w:pPr>
      <w:r w:rsidRPr="00114D6C">
        <w:rPr>
          <w:rFonts w:ascii="Arial" w:hAnsi="Arial" w:cs="Arial"/>
          <w:sz w:val="24"/>
          <w:szCs w:val="24"/>
        </w:rPr>
        <w:t>Because banks and financial institutions have been affected on a wider scale, this has stopped the economic growth. These banks are also taking measures to minimize their loses and to reduce their risks. These banks are almost near bankruptcy and so if they will not take proper measures now they will face the consequences of it on the future.</w:t>
      </w:r>
    </w:p>
    <w:p w:rsidR="00E733D7" w:rsidRPr="00657CAF" w:rsidRDefault="003A6C9F" w:rsidP="008B235B">
      <w:pPr>
        <w:spacing w:line="360" w:lineRule="auto"/>
        <w:jc w:val="both"/>
        <w:rPr>
          <w:rFonts w:ascii="Arial" w:hAnsi="Arial" w:cs="Arial"/>
          <w:sz w:val="24"/>
          <w:szCs w:val="24"/>
        </w:rPr>
      </w:pPr>
      <w:r>
        <w:rPr>
          <w:rFonts w:ascii="Arial" w:hAnsi="Arial" w:cs="Arial"/>
          <w:sz w:val="24"/>
          <w:szCs w:val="24"/>
        </w:rPr>
        <w:t>Financial institutions and banks have face losses on the wider scope</w:t>
      </w:r>
      <w:r w:rsidR="00E733D7" w:rsidRPr="00657CAF">
        <w:rPr>
          <w:rFonts w:ascii="Arial" w:hAnsi="Arial" w:cs="Arial"/>
          <w:sz w:val="24"/>
          <w:szCs w:val="24"/>
        </w:rPr>
        <w:t xml:space="preserve">. </w:t>
      </w:r>
      <w:r>
        <w:rPr>
          <w:rFonts w:ascii="Arial" w:hAnsi="Arial" w:cs="Arial"/>
          <w:sz w:val="24"/>
          <w:szCs w:val="24"/>
        </w:rPr>
        <w:t>This has caused the collapse of many banks causing the economic growth to halt</w:t>
      </w:r>
      <w:r w:rsidR="00E733D7" w:rsidRPr="00657CAF">
        <w:rPr>
          <w:rFonts w:ascii="Arial" w:hAnsi="Arial" w:cs="Arial"/>
          <w:sz w:val="24"/>
          <w:szCs w:val="24"/>
        </w:rPr>
        <w:t xml:space="preserve">. </w:t>
      </w:r>
      <w:r>
        <w:rPr>
          <w:rFonts w:ascii="Arial" w:hAnsi="Arial" w:cs="Arial"/>
          <w:sz w:val="24"/>
          <w:szCs w:val="24"/>
        </w:rPr>
        <w:t>Many banks and financial institutions have passed on guidelines to minimize the losses and risks they face</w:t>
      </w:r>
      <w:r w:rsidR="00E733D7" w:rsidRPr="00657CAF">
        <w:rPr>
          <w:rFonts w:ascii="Arial" w:hAnsi="Arial" w:cs="Arial"/>
          <w:sz w:val="24"/>
          <w:szCs w:val="24"/>
        </w:rPr>
        <w:t xml:space="preserve">. Commercial banks </w:t>
      </w:r>
      <w:r w:rsidR="00A30192">
        <w:rPr>
          <w:rFonts w:ascii="Arial" w:hAnsi="Arial" w:cs="Arial"/>
          <w:sz w:val="24"/>
          <w:szCs w:val="24"/>
        </w:rPr>
        <w:t xml:space="preserve">are facing the </w:t>
      </w:r>
      <w:r w:rsidR="00E733D7" w:rsidRPr="00657CAF">
        <w:rPr>
          <w:rFonts w:ascii="Arial" w:hAnsi="Arial" w:cs="Arial"/>
          <w:sz w:val="24"/>
          <w:szCs w:val="24"/>
        </w:rPr>
        <w:t>danger</w:t>
      </w:r>
      <w:r w:rsidR="00A30192">
        <w:rPr>
          <w:rFonts w:ascii="Arial" w:hAnsi="Arial" w:cs="Arial"/>
          <w:sz w:val="24"/>
          <w:szCs w:val="24"/>
        </w:rPr>
        <w:t>s</w:t>
      </w:r>
      <w:r w:rsidR="00E733D7" w:rsidRPr="00657CAF">
        <w:rPr>
          <w:rFonts w:ascii="Arial" w:hAnsi="Arial" w:cs="Arial"/>
          <w:sz w:val="24"/>
          <w:szCs w:val="24"/>
        </w:rPr>
        <w:t xml:space="preserve"> of bankruptcy. </w:t>
      </w:r>
      <w:r w:rsidR="00A30192">
        <w:rPr>
          <w:rFonts w:ascii="Arial" w:hAnsi="Arial" w:cs="Arial"/>
          <w:sz w:val="24"/>
          <w:szCs w:val="24"/>
        </w:rPr>
        <w:t>Most banks have faced bankruptcy due to shortage of funds in the banking system on the whole. The central banks of the world are doing their best to provide funds to commercial banks so that they don’t have to file for bankruptcy.</w:t>
      </w:r>
    </w:p>
    <w:p w:rsidR="007B4E4A" w:rsidRDefault="00921024" w:rsidP="008B235B">
      <w:pPr>
        <w:spacing w:line="360" w:lineRule="auto"/>
        <w:jc w:val="both"/>
        <w:rPr>
          <w:rFonts w:ascii="Arial" w:hAnsi="Arial" w:cs="Arial"/>
          <w:sz w:val="24"/>
          <w:szCs w:val="24"/>
        </w:rPr>
      </w:pPr>
      <w:r w:rsidRPr="007B4E4A">
        <w:rPr>
          <w:rFonts w:ascii="Arial" w:hAnsi="Arial" w:cs="Arial"/>
          <w:i/>
          <w:sz w:val="24"/>
          <w:szCs w:val="24"/>
        </w:rPr>
        <w:t xml:space="preserve">As Nikolson, 2008 recognized that financial crisis which initiated in United States </w:t>
      </w:r>
      <w:r w:rsidR="00A30192" w:rsidRPr="007B4E4A">
        <w:rPr>
          <w:rFonts w:ascii="Arial" w:hAnsi="Arial" w:cs="Arial"/>
          <w:i/>
          <w:sz w:val="24"/>
          <w:szCs w:val="24"/>
        </w:rPr>
        <w:t xml:space="preserve">has now spread </w:t>
      </w:r>
      <w:r w:rsidR="004C36A3" w:rsidRPr="007B4E4A">
        <w:rPr>
          <w:rFonts w:ascii="Arial" w:hAnsi="Arial" w:cs="Arial"/>
          <w:i/>
          <w:sz w:val="24"/>
          <w:szCs w:val="24"/>
        </w:rPr>
        <w:t>globally</w:t>
      </w:r>
      <w:r w:rsidRPr="007B4E4A">
        <w:rPr>
          <w:rFonts w:ascii="Arial" w:hAnsi="Arial" w:cs="Arial"/>
          <w:i/>
          <w:sz w:val="24"/>
          <w:szCs w:val="24"/>
        </w:rPr>
        <w:t xml:space="preserve">. </w:t>
      </w:r>
      <w:r w:rsidR="004C36A3" w:rsidRPr="007B4E4A">
        <w:rPr>
          <w:rFonts w:ascii="Arial" w:hAnsi="Arial" w:cs="Arial"/>
          <w:i/>
          <w:sz w:val="24"/>
          <w:szCs w:val="24"/>
        </w:rPr>
        <w:t xml:space="preserve">Stock markets globally have been </w:t>
      </w:r>
      <w:r w:rsidR="006933D2" w:rsidRPr="007B4E4A">
        <w:rPr>
          <w:rFonts w:ascii="Arial" w:hAnsi="Arial" w:cs="Arial"/>
          <w:i/>
          <w:sz w:val="24"/>
          <w:szCs w:val="24"/>
        </w:rPr>
        <w:t>affected</w:t>
      </w:r>
      <w:r w:rsidR="004C36A3" w:rsidRPr="007B4E4A">
        <w:rPr>
          <w:rFonts w:ascii="Arial" w:hAnsi="Arial" w:cs="Arial"/>
          <w:i/>
          <w:sz w:val="24"/>
          <w:szCs w:val="24"/>
        </w:rPr>
        <w:t xml:space="preserve"> by the crisis and especially markets of Asia, Europe have crashed;</w:t>
      </w:r>
      <w:r w:rsidRPr="007B4E4A">
        <w:rPr>
          <w:rFonts w:ascii="Arial" w:hAnsi="Arial" w:cs="Arial"/>
          <w:i/>
          <w:sz w:val="24"/>
          <w:szCs w:val="24"/>
        </w:rPr>
        <w:t xml:space="preserve"> collective losses of the London, Paris and Frankfurt markets alone </w:t>
      </w:r>
      <w:r w:rsidR="004C36A3" w:rsidRPr="007B4E4A">
        <w:rPr>
          <w:rFonts w:ascii="Arial" w:hAnsi="Arial" w:cs="Arial"/>
          <w:i/>
          <w:sz w:val="24"/>
          <w:szCs w:val="24"/>
        </w:rPr>
        <w:t>accounted</w:t>
      </w:r>
      <w:r w:rsidRPr="007B4E4A">
        <w:rPr>
          <w:rFonts w:ascii="Arial" w:hAnsi="Arial" w:cs="Arial"/>
          <w:i/>
          <w:sz w:val="24"/>
          <w:szCs w:val="24"/>
        </w:rPr>
        <w:t xml:space="preserve"> </w:t>
      </w:r>
      <w:r w:rsidR="004C36A3" w:rsidRPr="007B4E4A">
        <w:rPr>
          <w:rFonts w:ascii="Arial" w:hAnsi="Arial" w:cs="Arial"/>
          <w:i/>
          <w:sz w:val="24"/>
          <w:szCs w:val="24"/>
        </w:rPr>
        <w:t>to more than $350 billion</w:t>
      </w:r>
      <w:r w:rsidRPr="007B4E4A">
        <w:rPr>
          <w:rFonts w:ascii="Arial" w:hAnsi="Arial" w:cs="Arial"/>
          <w:i/>
          <w:sz w:val="24"/>
          <w:szCs w:val="24"/>
        </w:rPr>
        <w:t>. Stock Exchange 100 index closed more than 323 points down in January 2008</w:t>
      </w:r>
      <w:r w:rsidRPr="00657CAF">
        <w:rPr>
          <w:rFonts w:ascii="Arial" w:hAnsi="Arial" w:cs="Arial"/>
          <w:sz w:val="24"/>
          <w:szCs w:val="24"/>
        </w:rPr>
        <w:t xml:space="preserve"> </w:t>
      </w:r>
      <w:r w:rsidRPr="007B4E4A">
        <w:rPr>
          <w:rFonts w:ascii="Arial" w:hAnsi="Arial" w:cs="Arial"/>
          <w:b/>
          <w:sz w:val="24"/>
          <w:szCs w:val="24"/>
        </w:rPr>
        <w:t>(Times online 2008</w:t>
      </w:r>
      <w:r w:rsidR="00F2763E">
        <w:rPr>
          <w:rFonts w:ascii="Arial" w:hAnsi="Arial" w:cs="Arial"/>
          <w:b/>
          <w:sz w:val="24"/>
          <w:szCs w:val="24"/>
        </w:rPr>
        <w:t>, p16</w:t>
      </w:r>
      <w:r w:rsidRPr="007B4E4A">
        <w:rPr>
          <w:rFonts w:ascii="Arial" w:hAnsi="Arial" w:cs="Arial"/>
          <w:b/>
          <w:sz w:val="24"/>
          <w:szCs w:val="24"/>
        </w:rPr>
        <w:t>).</w:t>
      </w:r>
      <w:r w:rsidRPr="00657CAF">
        <w:rPr>
          <w:rFonts w:ascii="Arial" w:hAnsi="Arial" w:cs="Arial"/>
          <w:sz w:val="24"/>
          <w:szCs w:val="24"/>
        </w:rPr>
        <w:t xml:space="preserve"> </w:t>
      </w:r>
    </w:p>
    <w:p w:rsidR="007B4E4A" w:rsidRDefault="00921024" w:rsidP="008B235B">
      <w:pPr>
        <w:spacing w:line="360" w:lineRule="auto"/>
        <w:jc w:val="both"/>
        <w:rPr>
          <w:rFonts w:ascii="Arial" w:hAnsi="Arial" w:cs="Arial"/>
          <w:sz w:val="24"/>
          <w:szCs w:val="24"/>
        </w:rPr>
      </w:pPr>
      <w:r w:rsidRPr="007B4E4A">
        <w:rPr>
          <w:rFonts w:ascii="Arial" w:hAnsi="Arial" w:cs="Arial"/>
          <w:i/>
          <w:sz w:val="24"/>
          <w:szCs w:val="24"/>
        </w:rPr>
        <w:t xml:space="preserve">This crisis apart from affecting the capitalist economies has </w:t>
      </w:r>
      <w:r w:rsidR="004C36A3" w:rsidRPr="007B4E4A">
        <w:rPr>
          <w:rFonts w:ascii="Arial" w:hAnsi="Arial" w:cs="Arial"/>
          <w:i/>
          <w:sz w:val="24"/>
          <w:szCs w:val="24"/>
        </w:rPr>
        <w:t xml:space="preserve">also hampered </w:t>
      </w:r>
      <w:r w:rsidRPr="007B4E4A">
        <w:rPr>
          <w:rFonts w:ascii="Arial" w:hAnsi="Arial" w:cs="Arial"/>
          <w:i/>
          <w:sz w:val="24"/>
          <w:szCs w:val="24"/>
        </w:rPr>
        <w:t xml:space="preserve">the Socialist economy like Russia as well; in May 2008 Russian stock market was fallen by 50% and the Russian central bank had to buy </w:t>
      </w:r>
      <w:r w:rsidR="00696ADF" w:rsidRPr="007B4E4A">
        <w:rPr>
          <w:rFonts w:ascii="Arial" w:hAnsi="Arial" w:cs="Arial"/>
          <w:i/>
          <w:sz w:val="24"/>
          <w:szCs w:val="24"/>
        </w:rPr>
        <w:t>ruble</w:t>
      </w:r>
      <w:r w:rsidRPr="007B4E4A">
        <w:rPr>
          <w:rFonts w:ascii="Arial" w:hAnsi="Arial" w:cs="Arial"/>
          <w:i/>
          <w:sz w:val="24"/>
          <w:szCs w:val="24"/>
        </w:rPr>
        <w:t xml:space="preserve"> in massive amount to prevent the severe falling against US Dollar and Euro</w:t>
      </w:r>
      <w:r w:rsidRPr="00657CAF">
        <w:rPr>
          <w:rFonts w:ascii="Arial" w:hAnsi="Arial" w:cs="Arial"/>
          <w:sz w:val="24"/>
          <w:szCs w:val="24"/>
        </w:rPr>
        <w:t xml:space="preserve"> </w:t>
      </w:r>
      <w:r w:rsidRPr="007B4E4A">
        <w:rPr>
          <w:rFonts w:ascii="Arial" w:hAnsi="Arial" w:cs="Arial"/>
          <w:b/>
          <w:sz w:val="24"/>
          <w:szCs w:val="24"/>
        </w:rPr>
        <w:t>(Erkkilä, 2008</w:t>
      </w:r>
      <w:r w:rsidR="00F2763E">
        <w:rPr>
          <w:rFonts w:ascii="Arial" w:hAnsi="Arial" w:cs="Arial"/>
          <w:b/>
          <w:sz w:val="24"/>
          <w:szCs w:val="24"/>
        </w:rPr>
        <w:t>, p8</w:t>
      </w:r>
      <w:r w:rsidRPr="007B4E4A">
        <w:rPr>
          <w:rFonts w:ascii="Arial" w:hAnsi="Arial" w:cs="Arial"/>
          <w:b/>
          <w:sz w:val="24"/>
          <w:szCs w:val="24"/>
        </w:rPr>
        <w:t>).</w:t>
      </w:r>
      <w:r w:rsidRPr="00657CAF">
        <w:rPr>
          <w:rFonts w:ascii="Arial" w:hAnsi="Arial" w:cs="Arial"/>
          <w:sz w:val="24"/>
          <w:szCs w:val="24"/>
        </w:rPr>
        <w:t xml:space="preserve"> </w:t>
      </w:r>
    </w:p>
    <w:p w:rsidR="007B4E4A" w:rsidRDefault="00921024" w:rsidP="008B235B">
      <w:pPr>
        <w:spacing w:line="360" w:lineRule="auto"/>
        <w:jc w:val="both"/>
        <w:rPr>
          <w:rFonts w:ascii="Arial" w:hAnsi="Arial" w:cs="Arial"/>
          <w:sz w:val="24"/>
          <w:szCs w:val="24"/>
        </w:rPr>
      </w:pPr>
      <w:r w:rsidRPr="007B4E4A">
        <w:rPr>
          <w:rFonts w:ascii="Arial" w:hAnsi="Arial" w:cs="Arial"/>
          <w:i/>
          <w:sz w:val="24"/>
          <w:szCs w:val="24"/>
        </w:rPr>
        <w:t>About the cause of current crisis</w:t>
      </w:r>
      <w:r w:rsidRPr="00657CAF">
        <w:rPr>
          <w:rFonts w:ascii="Arial" w:hAnsi="Arial" w:cs="Arial"/>
          <w:sz w:val="24"/>
          <w:szCs w:val="24"/>
        </w:rPr>
        <w:t xml:space="preserve"> </w:t>
      </w:r>
      <w:r w:rsidR="00836E44">
        <w:rPr>
          <w:rFonts w:ascii="Arial" w:hAnsi="Arial" w:cs="Arial"/>
          <w:sz w:val="24"/>
          <w:szCs w:val="24"/>
        </w:rPr>
        <w:t>(</w:t>
      </w:r>
      <w:r w:rsidR="00836E44">
        <w:rPr>
          <w:rFonts w:ascii="Arial" w:hAnsi="Arial" w:cs="Arial"/>
          <w:b/>
          <w:sz w:val="24"/>
          <w:szCs w:val="24"/>
        </w:rPr>
        <w:t xml:space="preserve">Bartlett </w:t>
      </w:r>
      <w:r w:rsidRPr="007B4E4A">
        <w:rPr>
          <w:rFonts w:ascii="Arial" w:hAnsi="Arial" w:cs="Arial"/>
          <w:b/>
          <w:sz w:val="24"/>
          <w:szCs w:val="24"/>
        </w:rPr>
        <w:t>2008</w:t>
      </w:r>
      <w:r w:rsidR="00F2763E">
        <w:rPr>
          <w:rFonts w:ascii="Arial" w:hAnsi="Arial" w:cs="Arial"/>
          <w:b/>
          <w:sz w:val="24"/>
          <w:szCs w:val="24"/>
        </w:rPr>
        <w:t>, p4</w:t>
      </w:r>
      <w:r w:rsidRPr="007B4E4A">
        <w:rPr>
          <w:rFonts w:ascii="Arial" w:hAnsi="Arial" w:cs="Arial"/>
          <w:b/>
          <w:sz w:val="24"/>
          <w:szCs w:val="24"/>
        </w:rPr>
        <w:t>)</w:t>
      </w:r>
      <w:r w:rsidRPr="00657CAF">
        <w:rPr>
          <w:rFonts w:ascii="Arial" w:hAnsi="Arial" w:cs="Arial"/>
          <w:sz w:val="24"/>
          <w:szCs w:val="24"/>
        </w:rPr>
        <w:t xml:space="preserve"> </w:t>
      </w:r>
      <w:r w:rsidRPr="007B4E4A">
        <w:rPr>
          <w:rFonts w:ascii="Arial" w:hAnsi="Arial" w:cs="Arial"/>
          <w:i/>
          <w:sz w:val="24"/>
          <w:szCs w:val="24"/>
        </w:rPr>
        <w:t xml:space="preserve">said that </w:t>
      </w:r>
      <w:r w:rsidR="00660131" w:rsidRPr="007B4E4A">
        <w:rPr>
          <w:rFonts w:ascii="Arial" w:hAnsi="Arial" w:cs="Arial"/>
          <w:i/>
          <w:sz w:val="24"/>
          <w:szCs w:val="24"/>
        </w:rPr>
        <w:t xml:space="preserve">the crisis </w:t>
      </w:r>
      <w:r w:rsidRPr="007B4E4A">
        <w:rPr>
          <w:rFonts w:ascii="Arial" w:hAnsi="Arial" w:cs="Arial"/>
          <w:i/>
          <w:sz w:val="24"/>
          <w:szCs w:val="24"/>
        </w:rPr>
        <w:t xml:space="preserve"> started with the downfall of US sub-prime mortgage industry , the intensity of this collapse was significant; “Mark-to-market losses on mortgage</w:t>
      </w:r>
      <w:r w:rsidR="00696ADF" w:rsidRPr="007B4E4A">
        <w:rPr>
          <w:rFonts w:ascii="Arial" w:hAnsi="Arial" w:cs="Arial"/>
          <w:i/>
          <w:sz w:val="24"/>
          <w:szCs w:val="24"/>
        </w:rPr>
        <w:t xml:space="preserve"> </w:t>
      </w:r>
      <w:r w:rsidRPr="007B4E4A">
        <w:rPr>
          <w:rFonts w:ascii="Arial" w:hAnsi="Arial" w:cs="Arial"/>
          <w:i/>
          <w:sz w:val="24"/>
          <w:szCs w:val="24"/>
        </w:rPr>
        <w:t xml:space="preserve">backed securities, collateralized debt </w:t>
      </w:r>
      <w:r w:rsidRPr="007B4E4A">
        <w:rPr>
          <w:rFonts w:ascii="Arial" w:hAnsi="Arial" w:cs="Arial"/>
          <w:i/>
          <w:sz w:val="24"/>
          <w:szCs w:val="24"/>
        </w:rPr>
        <w:lastRenderedPageBreak/>
        <w:t>obligations, and related assets through March 2008 were approximate $945 billion.” He further stated that it is “The largest financial loss in history”, as compared to J</w:t>
      </w:r>
      <w:r w:rsidR="00660131" w:rsidRPr="007B4E4A">
        <w:rPr>
          <w:rFonts w:ascii="Arial" w:hAnsi="Arial" w:cs="Arial"/>
          <w:i/>
          <w:sz w:val="24"/>
          <w:szCs w:val="24"/>
        </w:rPr>
        <w:t xml:space="preserve">apan’s banking crisis in 1990 which amounted to </w:t>
      </w:r>
      <w:r w:rsidRPr="007B4E4A">
        <w:rPr>
          <w:rFonts w:ascii="Arial" w:hAnsi="Arial" w:cs="Arial"/>
          <w:i/>
          <w:sz w:val="24"/>
          <w:szCs w:val="24"/>
        </w:rPr>
        <w:t xml:space="preserve"> $780 billion, losses stemming from the Asian crisis of 1997-98 approx $420 billion and the $380 billion savings and loan crisis of U.S itself in 1986-95.</w:t>
      </w:r>
      <w:r w:rsidRPr="00657CAF">
        <w:rPr>
          <w:rFonts w:ascii="Arial" w:hAnsi="Arial" w:cs="Arial"/>
          <w:sz w:val="24"/>
          <w:szCs w:val="24"/>
        </w:rPr>
        <w:t xml:space="preserve"> </w:t>
      </w:r>
    </w:p>
    <w:p w:rsidR="007B4E4A" w:rsidRDefault="00836E44" w:rsidP="008B235B">
      <w:pPr>
        <w:spacing w:line="360" w:lineRule="auto"/>
        <w:jc w:val="both"/>
        <w:rPr>
          <w:rFonts w:ascii="Arial" w:hAnsi="Arial" w:cs="Arial"/>
          <w:i/>
          <w:sz w:val="24"/>
          <w:szCs w:val="24"/>
        </w:rPr>
      </w:pPr>
      <w:r>
        <w:rPr>
          <w:rFonts w:ascii="Arial" w:hAnsi="Arial" w:cs="Arial"/>
          <w:b/>
          <w:sz w:val="24"/>
          <w:szCs w:val="24"/>
        </w:rPr>
        <w:t xml:space="preserve">(Yılmaz </w:t>
      </w:r>
      <w:r w:rsidR="00921024" w:rsidRPr="007B4E4A">
        <w:rPr>
          <w:rFonts w:ascii="Arial" w:hAnsi="Arial" w:cs="Arial"/>
          <w:b/>
          <w:sz w:val="24"/>
          <w:szCs w:val="24"/>
        </w:rPr>
        <w:t>2008</w:t>
      </w:r>
      <w:r w:rsidR="00F2763E">
        <w:rPr>
          <w:rFonts w:ascii="Arial" w:hAnsi="Arial" w:cs="Arial"/>
          <w:b/>
          <w:sz w:val="24"/>
          <w:szCs w:val="24"/>
        </w:rPr>
        <w:t>, p10</w:t>
      </w:r>
      <w:r w:rsidR="00921024" w:rsidRPr="007B4E4A">
        <w:rPr>
          <w:rFonts w:ascii="Arial" w:hAnsi="Arial" w:cs="Arial"/>
          <w:b/>
          <w:sz w:val="24"/>
          <w:szCs w:val="24"/>
        </w:rPr>
        <w:t>)</w:t>
      </w:r>
      <w:r w:rsidR="00921024" w:rsidRPr="00657CAF">
        <w:rPr>
          <w:rFonts w:ascii="Arial" w:hAnsi="Arial" w:cs="Arial"/>
          <w:sz w:val="24"/>
          <w:szCs w:val="24"/>
        </w:rPr>
        <w:t xml:space="preserve"> </w:t>
      </w:r>
      <w:r w:rsidR="00921024" w:rsidRPr="007B4E4A">
        <w:rPr>
          <w:rFonts w:ascii="Arial" w:hAnsi="Arial" w:cs="Arial"/>
          <w:i/>
          <w:sz w:val="24"/>
          <w:szCs w:val="24"/>
        </w:rPr>
        <w:t xml:space="preserve">charged U.S subprime mortgage industry to be the major reason of current global financial crisis, he also stated that the total loses estimated initially up to $300 to $600 billion are now considered to be around $1 trillion. </w:t>
      </w:r>
    </w:p>
    <w:p w:rsidR="006933D2" w:rsidRPr="007B4E4A" w:rsidRDefault="00836E44" w:rsidP="008B235B">
      <w:pPr>
        <w:spacing w:line="360" w:lineRule="auto"/>
        <w:jc w:val="both"/>
        <w:rPr>
          <w:rFonts w:ascii="Arial" w:hAnsi="Arial" w:cs="Arial"/>
          <w:i/>
          <w:sz w:val="24"/>
          <w:szCs w:val="24"/>
        </w:rPr>
      </w:pPr>
      <w:r>
        <w:rPr>
          <w:rFonts w:ascii="Arial" w:hAnsi="Arial" w:cs="Arial"/>
          <w:b/>
          <w:sz w:val="24"/>
          <w:szCs w:val="24"/>
        </w:rPr>
        <w:t xml:space="preserve">(DeBoer </w:t>
      </w:r>
      <w:r w:rsidR="006933D2" w:rsidRPr="007B4E4A">
        <w:rPr>
          <w:rFonts w:ascii="Arial" w:hAnsi="Arial" w:cs="Arial"/>
          <w:b/>
          <w:sz w:val="24"/>
          <w:szCs w:val="24"/>
        </w:rPr>
        <w:t>2008</w:t>
      </w:r>
      <w:r w:rsidR="00F2763E">
        <w:rPr>
          <w:rFonts w:ascii="Arial" w:hAnsi="Arial" w:cs="Arial"/>
          <w:b/>
          <w:sz w:val="24"/>
          <w:szCs w:val="24"/>
        </w:rPr>
        <w:t>, p3</w:t>
      </w:r>
      <w:r w:rsidR="006933D2" w:rsidRPr="007B4E4A">
        <w:rPr>
          <w:rFonts w:ascii="Arial" w:hAnsi="Arial" w:cs="Arial"/>
          <w:b/>
          <w:sz w:val="24"/>
          <w:szCs w:val="24"/>
        </w:rPr>
        <w:t>)</w:t>
      </w:r>
      <w:r w:rsidR="006933D2" w:rsidRPr="00657CAF">
        <w:rPr>
          <w:rFonts w:ascii="Arial" w:hAnsi="Arial" w:cs="Arial"/>
          <w:sz w:val="24"/>
          <w:szCs w:val="24"/>
        </w:rPr>
        <w:t xml:space="preserve"> </w:t>
      </w:r>
      <w:r w:rsidR="006933D2" w:rsidRPr="007B4E4A">
        <w:rPr>
          <w:rFonts w:ascii="Arial" w:hAnsi="Arial" w:cs="Arial"/>
          <w:i/>
          <w:sz w:val="24"/>
          <w:szCs w:val="24"/>
        </w:rPr>
        <w:t>believes that it was series of events which caused the crisis; it begins with the collapse of currencies in East Asia in 1997 and became edgy due to the financial crisis of Russia in 1998. Next, in USA was the “dot-com” stock collapse in 2001, and the final stroke was again in USA, when after a swift decline in housing prices and “rapid contraction in credit, it fell into recession.</w:t>
      </w:r>
    </w:p>
    <w:p w:rsidR="006933D2" w:rsidRPr="007B4E4A" w:rsidRDefault="00836E44" w:rsidP="008B235B">
      <w:pPr>
        <w:spacing w:line="360" w:lineRule="auto"/>
        <w:jc w:val="both"/>
        <w:rPr>
          <w:rFonts w:ascii="Arial" w:hAnsi="Arial" w:cs="Arial"/>
          <w:i/>
          <w:sz w:val="24"/>
          <w:szCs w:val="24"/>
        </w:rPr>
      </w:pPr>
      <w:r w:rsidRPr="00836E44">
        <w:rPr>
          <w:rFonts w:ascii="Arial" w:hAnsi="Arial" w:cs="Arial"/>
          <w:sz w:val="24"/>
          <w:szCs w:val="24"/>
        </w:rPr>
        <w:t>However</w:t>
      </w:r>
      <w:r>
        <w:rPr>
          <w:rFonts w:ascii="Arial" w:hAnsi="Arial" w:cs="Arial"/>
          <w:b/>
          <w:sz w:val="24"/>
          <w:szCs w:val="24"/>
        </w:rPr>
        <w:t xml:space="preserve"> (Hyun-Soo </w:t>
      </w:r>
      <w:r w:rsidR="00921024" w:rsidRPr="007B4E4A">
        <w:rPr>
          <w:rFonts w:ascii="Arial" w:hAnsi="Arial" w:cs="Arial"/>
          <w:b/>
          <w:sz w:val="24"/>
          <w:szCs w:val="24"/>
        </w:rPr>
        <w:t>2008</w:t>
      </w:r>
      <w:r w:rsidR="00F2763E">
        <w:rPr>
          <w:rFonts w:ascii="Arial" w:hAnsi="Arial" w:cs="Arial"/>
          <w:b/>
          <w:sz w:val="24"/>
          <w:szCs w:val="24"/>
        </w:rPr>
        <w:t>, p14</w:t>
      </w:r>
      <w:r w:rsidR="00921024" w:rsidRPr="007B4E4A">
        <w:rPr>
          <w:rFonts w:ascii="Arial" w:hAnsi="Arial" w:cs="Arial"/>
          <w:b/>
          <w:sz w:val="24"/>
          <w:szCs w:val="24"/>
        </w:rPr>
        <w:t>)</w:t>
      </w:r>
      <w:r w:rsidR="00921024" w:rsidRPr="00657CAF">
        <w:rPr>
          <w:rFonts w:ascii="Arial" w:hAnsi="Arial" w:cs="Arial"/>
          <w:sz w:val="24"/>
          <w:szCs w:val="24"/>
        </w:rPr>
        <w:t xml:space="preserve"> </w:t>
      </w:r>
      <w:r w:rsidR="00921024" w:rsidRPr="007B4E4A">
        <w:rPr>
          <w:rFonts w:ascii="Arial" w:hAnsi="Arial" w:cs="Arial"/>
          <w:i/>
          <w:sz w:val="24"/>
          <w:szCs w:val="24"/>
        </w:rPr>
        <w:t xml:space="preserve">argues that it was the “Trust Crisis” which caused this global </w:t>
      </w:r>
      <w:r w:rsidR="006933D2" w:rsidRPr="007B4E4A">
        <w:rPr>
          <w:rFonts w:ascii="Arial" w:hAnsi="Arial" w:cs="Arial"/>
          <w:i/>
          <w:sz w:val="24"/>
          <w:szCs w:val="24"/>
        </w:rPr>
        <w:t>mess</w:t>
      </w:r>
      <w:r w:rsidR="00921024" w:rsidRPr="007B4E4A">
        <w:rPr>
          <w:rFonts w:ascii="Arial" w:hAnsi="Arial" w:cs="Arial"/>
          <w:i/>
          <w:sz w:val="24"/>
          <w:szCs w:val="24"/>
        </w:rPr>
        <w:t>.</w:t>
      </w:r>
    </w:p>
    <w:p w:rsidR="00E733D7" w:rsidRPr="00657CAF" w:rsidRDefault="00E733D7" w:rsidP="008B235B">
      <w:pPr>
        <w:shd w:val="clear" w:color="auto" w:fill="FFFFFF"/>
        <w:spacing w:after="0" w:line="360" w:lineRule="auto"/>
        <w:jc w:val="both"/>
        <w:outlineLvl w:val="2"/>
        <w:rPr>
          <w:rFonts w:ascii="Arial" w:hAnsi="Arial" w:cs="Arial"/>
          <w:b/>
          <w:sz w:val="32"/>
          <w:szCs w:val="32"/>
        </w:rPr>
      </w:pPr>
    </w:p>
    <w:p w:rsidR="00696ADF" w:rsidRPr="00657CAF" w:rsidRDefault="00696ADF" w:rsidP="008B235B">
      <w:pPr>
        <w:shd w:val="clear" w:color="auto" w:fill="FFFFFF"/>
        <w:spacing w:after="0" w:line="360" w:lineRule="auto"/>
        <w:jc w:val="both"/>
        <w:outlineLvl w:val="2"/>
        <w:rPr>
          <w:rFonts w:ascii="Arial" w:hAnsi="Arial" w:cs="Arial"/>
          <w:b/>
          <w:sz w:val="32"/>
          <w:szCs w:val="32"/>
        </w:rPr>
      </w:pPr>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AB72AE" w:rsidRPr="00FC2ECB" w:rsidRDefault="00657CAF" w:rsidP="008B235B">
      <w:pPr>
        <w:pStyle w:val="Heading1"/>
        <w:jc w:val="both"/>
        <w:rPr>
          <w:sz w:val="52"/>
        </w:rPr>
      </w:pPr>
      <w:bookmarkStart w:id="25" w:name="_Toc269427856"/>
      <w:r w:rsidRPr="00FC2ECB">
        <w:rPr>
          <w:sz w:val="52"/>
        </w:rPr>
        <w:t>CHAPTER # 3</w:t>
      </w:r>
      <w:bookmarkEnd w:id="25"/>
    </w:p>
    <w:p w:rsidR="00AB72AE" w:rsidRPr="00657CAF" w:rsidRDefault="00657CAF" w:rsidP="008B235B">
      <w:pPr>
        <w:pStyle w:val="Heading1"/>
        <w:jc w:val="both"/>
        <w:rPr>
          <w:sz w:val="64"/>
          <w:szCs w:val="64"/>
        </w:rPr>
      </w:pPr>
      <w:bookmarkStart w:id="26" w:name="_Toc269427857"/>
      <w:r w:rsidRPr="00657CAF">
        <w:rPr>
          <w:sz w:val="64"/>
          <w:szCs w:val="64"/>
        </w:rPr>
        <w:t>SPREAD OF SUBPRIME DEBT IN THE FINANCIAL SYSTEM</w:t>
      </w:r>
      <w:bookmarkEnd w:id="26"/>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AB72AE" w:rsidRPr="00657CAF" w:rsidRDefault="00AB72AE" w:rsidP="008B235B">
      <w:pPr>
        <w:shd w:val="clear" w:color="auto" w:fill="FFFFFF"/>
        <w:spacing w:after="0" w:line="360" w:lineRule="auto"/>
        <w:jc w:val="both"/>
        <w:outlineLvl w:val="2"/>
        <w:rPr>
          <w:rFonts w:ascii="Arial" w:hAnsi="Arial" w:cs="Arial"/>
          <w:b/>
          <w:sz w:val="32"/>
          <w:szCs w:val="32"/>
        </w:rPr>
      </w:pPr>
    </w:p>
    <w:p w:rsidR="004B53D4" w:rsidRDefault="004B53D4" w:rsidP="008B235B">
      <w:pPr>
        <w:shd w:val="clear" w:color="auto" w:fill="FFFFFF"/>
        <w:spacing w:after="0" w:line="360" w:lineRule="auto"/>
        <w:jc w:val="both"/>
        <w:outlineLvl w:val="2"/>
        <w:rPr>
          <w:rFonts w:ascii="Arial" w:hAnsi="Arial" w:cs="Arial"/>
          <w:b/>
          <w:sz w:val="32"/>
          <w:szCs w:val="32"/>
        </w:rPr>
      </w:pPr>
      <w:bookmarkStart w:id="27" w:name="_Toc260753298"/>
      <w:bookmarkStart w:id="28" w:name="_Toc261520278"/>
    </w:p>
    <w:p w:rsidR="004B53D4" w:rsidRDefault="004B53D4" w:rsidP="008B235B">
      <w:pPr>
        <w:shd w:val="clear" w:color="auto" w:fill="FFFFFF"/>
        <w:spacing w:after="0" w:line="360" w:lineRule="auto"/>
        <w:jc w:val="both"/>
        <w:outlineLvl w:val="2"/>
        <w:rPr>
          <w:rFonts w:ascii="Arial" w:hAnsi="Arial" w:cs="Arial"/>
          <w:b/>
          <w:sz w:val="32"/>
          <w:szCs w:val="32"/>
        </w:rPr>
      </w:pPr>
    </w:p>
    <w:p w:rsidR="004B53D4" w:rsidRDefault="004B53D4" w:rsidP="008B235B">
      <w:pPr>
        <w:shd w:val="clear" w:color="auto" w:fill="FFFFFF"/>
        <w:spacing w:after="0" w:line="360" w:lineRule="auto"/>
        <w:jc w:val="both"/>
        <w:outlineLvl w:val="2"/>
        <w:rPr>
          <w:rFonts w:ascii="Arial" w:hAnsi="Arial" w:cs="Arial"/>
          <w:b/>
          <w:sz w:val="32"/>
          <w:szCs w:val="32"/>
        </w:rPr>
      </w:pPr>
    </w:p>
    <w:p w:rsidR="004B53D4" w:rsidRDefault="004B53D4" w:rsidP="008B235B">
      <w:pPr>
        <w:shd w:val="clear" w:color="auto" w:fill="FFFFFF"/>
        <w:spacing w:after="0" w:line="360" w:lineRule="auto"/>
        <w:jc w:val="both"/>
        <w:outlineLvl w:val="2"/>
        <w:rPr>
          <w:rFonts w:ascii="Arial" w:hAnsi="Arial" w:cs="Arial"/>
          <w:b/>
          <w:sz w:val="32"/>
          <w:szCs w:val="32"/>
        </w:rPr>
      </w:pPr>
    </w:p>
    <w:p w:rsidR="004B53D4" w:rsidRDefault="004B53D4" w:rsidP="008B235B">
      <w:pPr>
        <w:shd w:val="clear" w:color="auto" w:fill="FFFFFF"/>
        <w:spacing w:after="0" w:line="360" w:lineRule="auto"/>
        <w:jc w:val="both"/>
        <w:outlineLvl w:val="2"/>
        <w:rPr>
          <w:rFonts w:ascii="Arial" w:hAnsi="Arial" w:cs="Arial"/>
          <w:b/>
          <w:sz w:val="32"/>
          <w:szCs w:val="32"/>
        </w:rPr>
      </w:pPr>
    </w:p>
    <w:p w:rsidR="004B53D4" w:rsidRDefault="004B53D4" w:rsidP="008B235B">
      <w:pPr>
        <w:shd w:val="clear" w:color="auto" w:fill="FFFFFF"/>
        <w:spacing w:after="0" w:line="360" w:lineRule="auto"/>
        <w:jc w:val="both"/>
        <w:outlineLvl w:val="2"/>
        <w:rPr>
          <w:rFonts w:ascii="Arial" w:hAnsi="Arial" w:cs="Arial"/>
          <w:b/>
          <w:sz w:val="32"/>
          <w:szCs w:val="32"/>
        </w:rPr>
      </w:pPr>
    </w:p>
    <w:p w:rsidR="004B53D4" w:rsidRDefault="004B53D4" w:rsidP="008B235B">
      <w:pPr>
        <w:shd w:val="clear" w:color="auto" w:fill="FFFFFF"/>
        <w:spacing w:after="0" w:line="360" w:lineRule="auto"/>
        <w:jc w:val="both"/>
        <w:outlineLvl w:val="2"/>
        <w:rPr>
          <w:rFonts w:ascii="Arial" w:hAnsi="Arial" w:cs="Arial"/>
          <w:b/>
          <w:sz w:val="32"/>
          <w:szCs w:val="32"/>
        </w:rPr>
      </w:pPr>
    </w:p>
    <w:p w:rsidR="004B53D4" w:rsidRDefault="004B53D4" w:rsidP="008B235B">
      <w:pPr>
        <w:shd w:val="clear" w:color="auto" w:fill="FFFFFF"/>
        <w:spacing w:after="0" w:line="360" w:lineRule="auto"/>
        <w:jc w:val="both"/>
        <w:outlineLvl w:val="2"/>
        <w:rPr>
          <w:rFonts w:ascii="Arial" w:hAnsi="Arial" w:cs="Arial"/>
          <w:b/>
          <w:sz w:val="32"/>
          <w:szCs w:val="32"/>
        </w:rPr>
      </w:pPr>
    </w:p>
    <w:p w:rsidR="004B53D4" w:rsidRDefault="004B53D4" w:rsidP="008B235B">
      <w:pPr>
        <w:shd w:val="clear" w:color="auto" w:fill="FFFFFF"/>
        <w:spacing w:after="0" w:line="360" w:lineRule="auto"/>
        <w:jc w:val="both"/>
        <w:outlineLvl w:val="2"/>
        <w:rPr>
          <w:rFonts w:ascii="Arial" w:hAnsi="Arial" w:cs="Arial"/>
          <w:b/>
          <w:sz w:val="32"/>
          <w:szCs w:val="32"/>
        </w:rPr>
      </w:pPr>
    </w:p>
    <w:p w:rsidR="004B53D4" w:rsidRDefault="004B53D4" w:rsidP="008B235B">
      <w:pPr>
        <w:shd w:val="clear" w:color="auto" w:fill="FFFFFF"/>
        <w:spacing w:after="0" w:line="360" w:lineRule="auto"/>
        <w:jc w:val="both"/>
        <w:outlineLvl w:val="2"/>
        <w:rPr>
          <w:rFonts w:ascii="Arial" w:hAnsi="Arial" w:cs="Arial"/>
          <w:b/>
          <w:sz w:val="32"/>
          <w:szCs w:val="32"/>
        </w:rPr>
      </w:pPr>
    </w:p>
    <w:p w:rsidR="004B53D4" w:rsidRDefault="004B53D4" w:rsidP="008B235B">
      <w:pPr>
        <w:shd w:val="clear" w:color="auto" w:fill="FFFFFF"/>
        <w:spacing w:after="0" w:line="360" w:lineRule="auto"/>
        <w:jc w:val="both"/>
        <w:outlineLvl w:val="2"/>
        <w:rPr>
          <w:rFonts w:ascii="Arial" w:hAnsi="Arial" w:cs="Arial"/>
          <w:b/>
          <w:sz w:val="32"/>
          <w:szCs w:val="32"/>
        </w:rPr>
      </w:pPr>
    </w:p>
    <w:p w:rsidR="00E733D7" w:rsidRPr="00657CAF" w:rsidRDefault="007C569A" w:rsidP="008B235B">
      <w:pPr>
        <w:shd w:val="clear" w:color="auto" w:fill="FFFFFF"/>
        <w:spacing w:after="0" w:line="360" w:lineRule="auto"/>
        <w:jc w:val="both"/>
        <w:outlineLvl w:val="2"/>
        <w:rPr>
          <w:rFonts w:ascii="Arial" w:hAnsi="Arial" w:cs="Arial"/>
          <w:b/>
          <w:sz w:val="32"/>
          <w:szCs w:val="32"/>
        </w:rPr>
      </w:pPr>
      <w:bookmarkStart w:id="29" w:name="_Toc269427858"/>
      <w:r w:rsidRPr="00657CAF">
        <w:rPr>
          <w:rFonts w:ascii="Arial" w:hAnsi="Arial" w:cs="Arial"/>
          <w:b/>
          <w:sz w:val="32"/>
          <w:szCs w:val="32"/>
        </w:rPr>
        <w:t>CHAPTER 3</w:t>
      </w:r>
      <w:bookmarkEnd w:id="27"/>
      <w:bookmarkEnd w:id="28"/>
      <w:bookmarkEnd w:id="29"/>
    </w:p>
    <w:p w:rsidR="007C569A" w:rsidRDefault="007C569A" w:rsidP="008B235B">
      <w:pPr>
        <w:shd w:val="clear" w:color="auto" w:fill="FFFFFF"/>
        <w:spacing w:after="0" w:line="360" w:lineRule="auto"/>
        <w:jc w:val="both"/>
        <w:outlineLvl w:val="2"/>
        <w:rPr>
          <w:rFonts w:ascii="Arial" w:hAnsi="Arial" w:cs="Arial"/>
          <w:b/>
          <w:sz w:val="32"/>
          <w:szCs w:val="32"/>
        </w:rPr>
      </w:pPr>
    </w:p>
    <w:p w:rsidR="00F739D5" w:rsidRDefault="00D50FA5" w:rsidP="008B235B">
      <w:pPr>
        <w:pStyle w:val="Heading2"/>
        <w:jc w:val="both"/>
        <w:rPr>
          <w:sz w:val="40"/>
        </w:rPr>
      </w:pPr>
      <w:bookmarkStart w:id="30" w:name="_Toc269427859"/>
      <w:r w:rsidRPr="00FC2ECB">
        <w:rPr>
          <w:sz w:val="40"/>
        </w:rPr>
        <w:lastRenderedPageBreak/>
        <w:t xml:space="preserve">STRUCTURED PRODUCTS SPREAD SUBPRIME DEBT </w:t>
      </w:r>
      <w:r w:rsidR="00140ACF" w:rsidRPr="00FC2ECB">
        <w:rPr>
          <w:sz w:val="40"/>
        </w:rPr>
        <w:t>IN</w:t>
      </w:r>
      <w:r w:rsidRPr="00FC2ECB">
        <w:rPr>
          <w:sz w:val="40"/>
        </w:rPr>
        <w:t xml:space="preserve"> THE FINANCIAL SYSTEM</w:t>
      </w:r>
      <w:bookmarkEnd w:id="30"/>
    </w:p>
    <w:p w:rsidR="00EC028E" w:rsidRPr="00EC028E" w:rsidRDefault="00EC028E" w:rsidP="008B235B">
      <w:pPr>
        <w:jc w:val="both"/>
      </w:pPr>
    </w:p>
    <w:p w:rsidR="004E6AB5" w:rsidRDefault="004E6AB5" w:rsidP="004E6AB5">
      <w:pPr>
        <w:shd w:val="clear" w:color="auto" w:fill="FFFFFF"/>
        <w:spacing w:before="96" w:after="240" w:line="360" w:lineRule="auto"/>
        <w:jc w:val="both"/>
        <w:rPr>
          <w:rFonts w:ascii="Arial" w:hAnsi="Arial" w:cs="Arial"/>
          <w:color w:val="000000" w:themeColor="text1"/>
          <w:sz w:val="24"/>
          <w:szCs w:val="24"/>
        </w:rPr>
      </w:pPr>
      <w:r w:rsidRPr="004E6AB5">
        <w:rPr>
          <w:rFonts w:ascii="Arial" w:hAnsi="Arial" w:cs="Arial"/>
          <w:color w:val="000000" w:themeColor="text1"/>
          <w:sz w:val="24"/>
          <w:szCs w:val="24"/>
        </w:rPr>
        <w:t>The basic spread of the subprime debt in the financial system is due to some basic reasons, and out of these basic reasons one is the savings and loan crisis when mixed up with mortgage backed securities, and on top of that pools of residential and commercial loans are sold as if they were some bonds. Well when all of this is mixed up and firms try to make use of them by trying to sell them in the capital markets rather than using the traditional balance sheet lending process . The basic reason for making such instruments was to provide the firms with higher benefits but once it started to transform into investment funds and banks also started buying it as it looked like a promising investment, everyone thought that they have minimized their long term risk to the minute possible level but in real terms it was just the start of a new crisis.</w:t>
      </w:r>
    </w:p>
    <w:p w:rsidR="005E4897" w:rsidRDefault="005E4897" w:rsidP="005E4897">
      <w:pPr>
        <w:shd w:val="clear" w:color="auto" w:fill="FFFFFF"/>
        <w:spacing w:before="96" w:after="240" w:line="360" w:lineRule="auto"/>
        <w:jc w:val="both"/>
        <w:rPr>
          <w:rFonts w:ascii="Arial" w:hAnsi="Arial" w:cs="Arial"/>
          <w:sz w:val="24"/>
          <w:szCs w:val="24"/>
        </w:rPr>
      </w:pPr>
      <w:r w:rsidRPr="005E4897">
        <w:rPr>
          <w:rFonts w:ascii="Arial" w:hAnsi="Arial" w:cs="Arial"/>
          <w:sz w:val="24"/>
          <w:szCs w:val="24"/>
        </w:rPr>
        <w:t xml:space="preserve">The basic decline when the whole crisis started was in the investors faith in the firm and that was the time where high reputed companies took advantage of their good will with the customers, as customers were now looking for higher returns as they saw it more risky and apart from that the </w:t>
      </w:r>
      <w:r>
        <w:rPr>
          <w:rFonts w:ascii="Arial" w:hAnsi="Arial" w:cs="Arial"/>
          <w:sz w:val="24"/>
          <w:szCs w:val="24"/>
        </w:rPr>
        <w:t>threate</w:t>
      </w:r>
      <w:r w:rsidRPr="005E4897">
        <w:rPr>
          <w:rFonts w:ascii="Arial" w:hAnsi="Arial" w:cs="Arial"/>
          <w:sz w:val="24"/>
          <w:szCs w:val="24"/>
        </w:rPr>
        <w:t>ning behavior of withdrawing the investment by the investors was more alarming as it would be the end of the financial system. All this and many other reasons made banks to unwillingly take in significant write-downs when they “marked,” or recorded, unsold securities to their current market value. well this wasn’t the end of the critics also pointed out that all these securities are wrongly priced just to gain higher profits  and there demand in the market was not that high so a price adjustment should be followed but  the firms had turned a deaf ear towards the advice of critics and experts. These were complex securities designed to further reduce the risk of mortgage debt as well as consumer credit debt into slices of securities called “tranches”.</w:t>
      </w:r>
    </w:p>
    <w:p w:rsidR="00AE2F72" w:rsidRPr="005E4897" w:rsidRDefault="00AE2F72" w:rsidP="005E4897">
      <w:pPr>
        <w:shd w:val="clear" w:color="auto" w:fill="FFFFFF"/>
        <w:spacing w:before="96" w:after="240" w:line="360" w:lineRule="auto"/>
        <w:jc w:val="both"/>
        <w:rPr>
          <w:rFonts w:ascii="Arial" w:hAnsi="Arial" w:cs="Arial"/>
          <w:sz w:val="24"/>
          <w:szCs w:val="24"/>
        </w:rPr>
      </w:pPr>
    </w:p>
    <w:tbl>
      <w:tblPr>
        <w:tblStyle w:val="MediumGrid3-Accent5"/>
        <w:tblpPr w:leftFromText="180" w:rightFromText="180" w:vertAnchor="text" w:horzAnchor="margin" w:tblpY="55"/>
        <w:tblW w:w="0" w:type="auto"/>
        <w:tblLook w:val="04A0"/>
      </w:tblPr>
      <w:tblGrid>
        <w:gridCol w:w="2043"/>
        <w:gridCol w:w="939"/>
        <w:gridCol w:w="1077"/>
        <w:gridCol w:w="1175"/>
        <w:gridCol w:w="867"/>
        <w:gridCol w:w="1083"/>
        <w:gridCol w:w="2392"/>
      </w:tblGrid>
      <w:tr w:rsidR="005E4897" w:rsidRPr="005E4897" w:rsidTr="005E4897">
        <w:trPr>
          <w:cnfStyle w:val="100000000000"/>
        </w:trPr>
        <w:tc>
          <w:tcPr>
            <w:cnfStyle w:val="001000000000"/>
            <w:tcW w:w="0" w:type="auto"/>
            <w:hideMark/>
          </w:tcPr>
          <w:p w:rsidR="005E4897" w:rsidRPr="005E4897" w:rsidRDefault="005E4897" w:rsidP="005E4897">
            <w:pPr>
              <w:spacing w:after="0" w:line="360" w:lineRule="auto"/>
              <w:jc w:val="both"/>
              <w:rPr>
                <w:rFonts w:ascii="Arial" w:hAnsi="Arial" w:cs="Arial"/>
                <w:sz w:val="18"/>
                <w:szCs w:val="18"/>
              </w:rPr>
            </w:pPr>
            <w:r w:rsidRPr="005E4897">
              <w:rPr>
                <w:rFonts w:ascii="Arial" w:hAnsi="Arial" w:cs="Arial"/>
                <w:sz w:val="18"/>
                <w:szCs w:val="18"/>
              </w:rPr>
              <w:lastRenderedPageBreak/>
              <w:t>MORTGAGE COMPANIES  LIST</w:t>
            </w:r>
          </w:p>
        </w:tc>
        <w:tc>
          <w:tcPr>
            <w:tcW w:w="0" w:type="auto"/>
            <w:gridSpan w:val="3"/>
            <w:hideMark/>
          </w:tcPr>
          <w:p w:rsidR="005E4897" w:rsidRPr="005E4897" w:rsidRDefault="005E4897" w:rsidP="005E4897">
            <w:pPr>
              <w:spacing w:after="0" w:line="360" w:lineRule="auto"/>
              <w:jc w:val="both"/>
              <w:cnfStyle w:val="100000000000"/>
              <w:rPr>
                <w:rFonts w:ascii="Arial" w:hAnsi="Arial" w:cs="Arial"/>
                <w:sz w:val="18"/>
                <w:szCs w:val="18"/>
              </w:rPr>
            </w:pPr>
          </w:p>
          <w:p w:rsidR="005E4897" w:rsidRPr="005E4897" w:rsidRDefault="005E4897" w:rsidP="005E4897">
            <w:pPr>
              <w:spacing w:after="0" w:line="360" w:lineRule="auto"/>
              <w:jc w:val="both"/>
              <w:cnfStyle w:val="100000000000"/>
              <w:rPr>
                <w:rFonts w:ascii="Arial" w:hAnsi="Arial" w:cs="Arial"/>
                <w:sz w:val="18"/>
                <w:szCs w:val="18"/>
              </w:rPr>
            </w:pPr>
            <w:r w:rsidRPr="005E4897">
              <w:rPr>
                <w:rFonts w:ascii="Arial" w:hAnsi="Arial" w:cs="Arial"/>
                <w:sz w:val="18"/>
                <w:szCs w:val="18"/>
              </w:rPr>
              <w:t>MID 2000</w:t>
            </w:r>
          </w:p>
        </w:tc>
        <w:tc>
          <w:tcPr>
            <w:tcW w:w="0" w:type="auto"/>
            <w:gridSpan w:val="3"/>
            <w:hideMark/>
          </w:tcPr>
          <w:p w:rsidR="005E4897" w:rsidRPr="005E4897" w:rsidRDefault="005E4897" w:rsidP="005E4897">
            <w:pPr>
              <w:spacing w:after="0" w:line="360" w:lineRule="auto"/>
              <w:jc w:val="both"/>
              <w:cnfStyle w:val="100000000000"/>
              <w:rPr>
                <w:rFonts w:ascii="Arial" w:hAnsi="Arial" w:cs="Arial"/>
                <w:sz w:val="18"/>
                <w:szCs w:val="18"/>
              </w:rPr>
            </w:pPr>
          </w:p>
          <w:p w:rsidR="005E4897" w:rsidRPr="005E4897" w:rsidRDefault="005E4897" w:rsidP="005E4897">
            <w:pPr>
              <w:spacing w:after="0" w:line="360" w:lineRule="auto"/>
              <w:jc w:val="both"/>
              <w:cnfStyle w:val="100000000000"/>
              <w:rPr>
                <w:rFonts w:ascii="Arial" w:hAnsi="Arial" w:cs="Arial"/>
                <w:sz w:val="18"/>
                <w:szCs w:val="18"/>
              </w:rPr>
            </w:pPr>
            <w:r w:rsidRPr="005E4897">
              <w:rPr>
                <w:rFonts w:ascii="Arial" w:hAnsi="Arial" w:cs="Arial"/>
                <w:sz w:val="18"/>
                <w:szCs w:val="18"/>
              </w:rPr>
              <w:t>MAR-09</w:t>
            </w:r>
          </w:p>
        </w:tc>
      </w:tr>
      <w:tr w:rsidR="005E4897" w:rsidRPr="005E4897" w:rsidTr="005E4897">
        <w:trPr>
          <w:cnfStyle w:val="000000100000"/>
        </w:trPr>
        <w:tc>
          <w:tcPr>
            <w:cnfStyle w:val="001000000000"/>
            <w:tcW w:w="0" w:type="auto"/>
            <w:hideMark/>
          </w:tcPr>
          <w:p w:rsidR="005E4897" w:rsidRPr="005E4897" w:rsidRDefault="005E4897" w:rsidP="005E4897">
            <w:pPr>
              <w:spacing w:after="0" w:line="360" w:lineRule="auto"/>
              <w:jc w:val="both"/>
              <w:rPr>
                <w:rFonts w:ascii="Arial" w:hAnsi="Arial" w:cs="Arial"/>
                <w:b w:val="0"/>
                <w:color w:val="1F497D"/>
                <w:sz w:val="18"/>
                <w:szCs w:val="18"/>
              </w:rPr>
            </w:pPr>
          </w:p>
          <w:p w:rsidR="005E4897" w:rsidRPr="005E4897" w:rsidRDefault="005E4897" w:rsidP="005E4897">
            <w:pPr>
              <w:spacing w:after="0" w:line="360" w:lineRule="auto"/>
              <w:jc w:val="both"/>
              <w:rPr>
                <w:rFonts w:ascii="Arial" w:hAnsi="Arial" w:cs="Arial"/>
                <w:b w:val="0"/>
                <w:color w:val="1F497D"/>
                <w:sz w:val="18"/>
                <w:szCs w:val="18"/>
              </w:rPr>
            </w:pPr>
            <w:r w:rsidRPr="005E4897">
              <w:rPr>
                <w:rFonts w:ascii="Arial" w:hAnsi="Arial" w:cs="Arial"/>
                <w:b w:val="0"/>
                <w:color w:val="1F497D"/>
                <w:sz w:val="18"/>
                <w:szCs w:val="18"/>
              </w:rPr>
              <w:t xml:space="preserve">COMPANY NAME </w:t>
            </w:r>
          </w:p>
        </w:tc>
        <w:tc>
          <w:tcPr>
            <w:tcW w:w="0" w:type="auto"/>
            <w:hideMark/>
          </w:tcPr>
          <w:p w:rsidR="005E4897" w:rsidRPr="005E4897" w:rsidRDefault="005E4897" w:rsidP="005E4897">
            <w:pPr>
              <w:spacing w:after="0" w:line="360" w:lineRule="auto"/>
              <w:jc w:val="both"/>
              <w:cnfStyle w:val="000000100000"/>
              <w:rPr>
                <w:rFonts w:ascii="Arial" w:hAnsi="Arial" w:cs="Arial"/>
                <w:b/>
                <w:color w:val="1F497D"/>
                <w:sz w:val="18"/>
                <w:szCs w:val="18"/>
              </w:rPr>
            </w:pPr>
            <w:r w:rsidRPr="005E4897">
              <w:rPr>
                <w:rFonts w:ascii="Arial" w:hAnsi="Arial" w:cs="Arial"/>
                <w:b/>
                <w:color w:val="1F497D"/>
                <w:sz w:val="18"/>
                <w:szCs w:val="18"/>
              </w:rPr>
              <w:t>Price</w:t>
            </w:r>
          </w:p>
        </w:tc>
        <w:tc>
          <w:tcPr>
            <w:tcW w:w="0" w:type="auto"/>
            <w:hideMark/>
          </w:tcPr>
          <w:p w:rsidR="005E4897" w:rsidRPr="005E4897" w:rsidRDefault="005E4897" w:rsidP="005E4897">
            <w:pPr>
              <w:spacing w:after="0" w:line="360" w:lineRule="auto"/>
              <w:jc w:val="both"/>
              <w:cnfStyle w:val="000000100000"/>
              <w:rPr>
                <w:rFonts w:ascii="Arial" w:hAnsi="Arial" w:cs="Arial"/>
                <w:b/>
                <w:color w:val="1F497D"/>
                <w:sz w:val="18"/>
                <w:szCs w:val="18"/>
              </w:rPr>
            </w:pPr>
            <w:r w:rsidRPr="005E4897">
              <w:rPr>
                <w:rFonts w:ascii="Arial" w:hAnsi="Arial" w:cs="Arial"/>
                <w:b/>
                <w:color w:val="1F497D"/>
                <w:sz w:val="18"/>
                <w:szCs w:val="18"/>
              </w:rPr>
              <w:t>Shares (millions)</w:t>
            </w:r>
          </w:p>
        </w:tc>
        <w:tc>
          <w:tcPr>
            <w:tcW w:w="0" w:type="auto"/>
            <w:hideMark/>
          </w:tcPr>
          <w:p w:rsidR="005E4897" w:rsidRPr="005E4897" w:rsidRDefault="005E4897" w:rsidP="005E4897">
            <w:pPr>
              <w:spacing w:after="0" w:line="360" w:lineRule="auto"/>
              <w:jc w:val="both"/>
              <w:cnfStyle w:val="000000100000"/>
              <w:rPr>
                <w:rFonts w:ascii="Arial" w:hAnsi="Arial" w:cs="Arial"/>
                <w:b/>
                <w:color w:val="1F497D"/>
                <w:sz w:val="18"/>
                <w:szCs w:val="18"/>
              </w:rPr>
            </w:pPr>
            <w:r w:rsidRPr="005E4897">
              <w:rPr>
                <w:rFonts w:ascii="Arial" w:hAnsi="Arial" w:cs="Arial"/>
                <w:b/>
                <w:color w:val="1F497D"/>
                <w:sz w:val="18"/>
                <w:szCs w:val="18"/>
              </w:rPr>
              <w:t>Mkt cap (millions)</w:t>
            </w:r>
          </w:p>
        </w:tc>
        <w:tc>
          <w:tcPr>
            <w:tcW w:w="0" w:type="auto"/>
            <w:hideMark/>
          </w:tcPr>
          <w:p w:rsidR="005E4897" w:rsidRPr="005E4897" w:rsidRDefault="005E4897" w:rsidP="005E4897">
            <w:pPr>
              <w:spacing w:after="0" w:line="360" w:lineRule="auto"/>
              <w:jc w:val="both"/>
              <w:cnfStyle w:val="000000100000"/>
              <w:rPr>
                <w:rFonts w:ascii="Arial" w:hAnsi="Arial" w:cs="Arial"/>
                <w:b/>
                <w:color w:val="1F497D"/>
                <w:sz w:val="18"/>
                <w:szCs w:val="18"/>
              </w:rPr>
            </w:pPr>
            <w:r w:rsidRPr="005E4897">
              <w:rPr>
                <w:rFonts w:ascii="Arial" w:hAnsi="Arial" w:cs="Arial"/>
                <w:b/>
                <w:color w:val="1F497D"/>
                <w:sz w:val="18"/>
                <w:szCs w:val="18"/>
              </w:rPr>
              <w:t>Price</w:t>
            </w:r>
          </w:p>
        </w:tc>
        <w:tc>
          <w:tcPr>
            <w:tcW w:w="0" w:type="auto"/>
            <w:hideMark/>
          </w:tcPr>
          <w:p w:rsidR="005E4897" w:rsidRPr="005E4897" w:rsidRDefault="005E4897" w:rsidP="005E4897">
            <w:pPr>
              <w:spacing w:after="0" w:line="360" w:lineRule="auto"/>
              <w:jc w:val="both"/>
              <w:cnfStyle w:val="000000100000"/>
              <w:rPr>
                <w:rFonts w:ascii="Arial" w:hAnsi="Arial" w:cs="Arial"/>
                <w:b/>
                <w:color w:val="1F497D"/>
                <w:sz w:val="18"/>
                <w:szCs w:val="18"/>
              </w:rPr>
            </w:pPr>
            <w:r w:rsidRPr="005E4897">
              <w:rPr>
                <w:rFonts w:ascii="Arial" w:hAnsi="Arial" w:cs="Arial"/>
                <w:b/>
                <w:color w:val="1F497D"/>
                <w:sz w:val="18"/>
                <w:szCs w:val="18"/>
              </w:rPr>
              <w:t>Mkt cap (millions)</w:t>
            </w:r>
          </w:p>
        </w:tc>
        <w:tc>
          <w:tcPr>
            <w:tcW w:w="0" w:type="auto"/>
            <w:hideMark/>
          </w:tcPr>
          <w:p w:rsidR="005E4897" w:rsidRPr="005E4897" w:rsidRDefault="005E4897" w:rsidP="005E4897">
            <w:pPr>
              <w:spacing w:after="0" w:line="360" w:lineRule="auto"/>
              <w:jc w:val="both"/>
              <w:cnfStyle w:val="000000100000"/>
              <w:rPr>
                <w:rFonts w:ascii="Arial" w:hAnsi="Arial" w:cs="Arial"/>
                <w:b/>
                <w:color w:val="1F497D"/>
                <w:sz w:val="18"/>
                <w:szCs w:val="18"/>
              </w:rPr>
            </w:pPr>
            <w:r w:rsidRPr="005E4897">
              <w:rPr>
                <w:rFonts w:ascii="Arial" w:hAnsi="Arial" w:cs="Arial"/>
                <w:b/>
                <w:color w:val="1F497D"/>
                <w:sz w:val="18"/>
                <w:szCs w:val="18"/>
              </w:rPr>
              <w:t>Notes</w:t>
            </w:r>
          </w:p>
        </w:tc>
      </w:tr>
      <w:tr w:rsidR="005E4897" w:rsidRPr="005E4897" w:rsidTr="005E4897">
        <w:tc>
          <w:tcPr>
            <w:cnfStyle w:val="001000000000"/>
            <w:tcW w:w="0" w:type="auto"/>
            <w:hideMark/>
          </w:tcPr>
          <w:p w:rsidR="005E4897" w:rsidRPr="005E4897" w:rsidRDefault="00B2769C" w:rsidP="005E4897">
            <w:pPr>
              <w:spacing w:after="0" w:line="360" w:lineRule="auto"/>
              <w:jc w:val="both"/>
              <w:rPr>
                <w:rFonts w:ascii="Arial" w:hAnsi="Arial" w:cs="Arial"/>
                <w:b w:val="0"/>
                <w:color w:val="632423"/>
                <w:sz w:val="18"/>
                <w:szCs w:val="18"/>
              </w:rPr>
            </w:pPr>
            <w:hyperlink r:id="rId13" w:tooltip="Fannie Mae (FNM)" w:history="1">
              <w:r w:rsidR="005E4897" w:rsidRPr="005E4897">
                <w:rPr>
                  <w:rFonts w:ascii="Arial" w:hAnsi="Arial" w:cs="Arial"/>
                  <w:b w:val="0"/>
                  <w:color w:val="632423"/>
                  <w:sz w:val="18"/>
                  <w:szCs w:val="18"/>
                </w:rPr>
                <w:t>FANNIE MAE (FNM)</w:t>
              </w:r>
            </w:hyperlink>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$80.00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1000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$80,000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$0.40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$400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GOVERNMENT CONSERVATORSHIP</w:t>
            </w:r>
          </w:p>
        </w:tc>
      </w:tr>
      <w:tr w:rsidR="005E4897" w:rsidRPr="005E4897" w:rsidTr="005E4897">
        <w:trPr>
          <w:cnfStyle w:val="000000100000"/>
        </w:trPr>
        <w:tc>
          <w:tcPr>
            <w:cnfStyle w:val="001000000000"/>
            <w:tcW w:w="0" w:type="auto"/>
            <w:hideMark/>
          </w:tcPr>
          <w:p w:rsidR="005E4897" w:rsidRPr="005E4897" w:rsidRDefault="00B2769C" w:rsidP="005E4897">
            <w:pPr>
              <w:spacing w:after="0" w:line="360" w:lineRule="auto"/>
              <w:jc w:val="both"/>
              <w:rPr>
                <w:rFonts w:ascii="Arial" w:hAnsi="Arial" w:cs="Arial"/>
                <w:b w:val="0"/>
                <w:color w:val="632423"/>
                <w:sz w:val="18"/>
                <w:szCs w:val="18"/>
              </w:rPr>
            </w:pPr>
            <w:hyperlink r:id="rId14" w:tooltip="Freddie Mac (FRE)" w:history="1">
              <w:r w:rsidR="005E4897" w:rsidRPr="005E4897">
                <w:rPr>
                  <w:rFonts w:ascii="Arial" w:hAnsi="Arial" w:cs="Arial"/>
                  <w:b w:val="0"/>
                  <w:color w:val="632423"/>
                  <w:sz w:val="18"/>
                  <w:szCs w:val="18"/>
                </w:rPr>
                <w:t>FREDDIE MAC (FRE)</w:t>
              </w:r>
            </w:hyperlink>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$50.00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1400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$70,000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$0.17</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$238</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GOVERNMENT CONSERVATORSHIP</w:t>
            </w:r>
          </w:p>
        </w:tc>
      </w:tr>
      <w:tr w:rsidR="005E4897" w:rsidRPr="005E4897" w:rsidTr="005E4897">
        <w:tc>
          <w:tcPr>
            <w:cnfStyle w:val="001000000000"/>
            <w:tcW w:w="0" w:type="auto"/>
            <w:hideMark/>
          </w:tcPr>
          <w:p w:rsidR="005E4897" w:rsidRPr="005E4897" w:rsidRDefault="00B2769C" w:rsidP="005E4897">
            <w:pPr>
              <w:spacing w:after="0" w:line="360" w:lineRule="auto"/>
              <w:jc w:val="both"/>
              <w:rPr>
                <w:rFonts w:ascii="Arial" w:hAnsi="Arial" w:cs="Arial"/>
                <w:b w:val="0"/>
                <w:color w:val="632423"/>
                <w:sz w:val="18"/>
                <w:szCs w:val="18"/>
              </w:rPr>
            </w:pPr>
            <w:hyperlink r:id="rId15" w:tooltip="Washington Mutual (WM)" w:history="1">
              <w:r w:rsidR="005E4897" w:rsidRPr="005E4897">
                <w:rPr>
                  <w:rFonts w:ascii="Arial" w:hAnsi="Arial" w:cs="Arial"/>
                  <w:b w:val="0"/>
                  <w:color w:val="632423"/>
                  <w:sz w:val="18"/>
                  <w:szCs w:val="18"/>
                </w:rPr>
                <w:t>WASHINGTON MUTUAL (WM)</w:t>
              </w:r>
            </w:hyperlink>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$45.00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1700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$76,500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$0.05</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$85</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BANKRUPTCY BANKING OPS SOLD TO </w:t>
            </w:r>
            <w:hyperlink r:id="rId16" w:tooltip="J P Morgan Chase (JPM)" w:history="1">
              <w:r w:rsidRPr="005E4897">
                <w:rPr>
                  <w:rFonts w:ascii="Arial" w:hAnsi="Arial" w:cs="Arial"/>
                  <w:sz w:val="18"/>
                  <w:szCs w:val="18"/>
                </w:rPr>
                <w:t>J P MORGAN CHASE (JPM)</w:t>
              </w:r>
            </w:hyperlink>
          </w:p>
        </w:tc>
      </w:tr>
      <w:tr w:rsidR="005E4897" w:rsidRPr="005E4897" w:rsidTr="005E4897">
        <w:trPr>
          <w:cnfStyle w:val="000000100000"/>
        </w:trPr>
        <w:tc>
          <w:tcPr>
            <w:cnfStyle w:val="001000000000"/>
            <w:tcW w:w="0" w:type="auto"/>
            <w:hideMark/>
          </w:tcPr>
          <w:p w:rsidR="005E4897" w:rsidRPr="005E4897" w:rsidRDefault="00B2769C" w:rsidP="005E4897">
            <w:pPr>
              <w:spacing w:after="0" w:line="360" w:lineRule="auto"/>
              <w:jc w:val="both"/>
              <w:rPr>
                <w:rFonts w:ascii="Arial" w:hAnsi="Arial" w:cs="Arial"/>
                <w:b w:val="0"/>
                <w:color w:val="632423"/>
                <w:sz w:val="18"/>
                <w:szCs w:val="18"/>
              </w:rPr>
            </w:pPr>
            <w:hyperlink r:id="rId17" w:tooltip="Countrywide Financial (CFC)" w:history="1">
              <w:r w:rsidR="005E4897" w:rsidRPr="005E4897">
                <w:rPr>
                  <w:rFonts w:ascii="Arial" w:hAnsi="Arial" w:cs="Arial"/>
                  <w:b w:val="0"/>
                  <w:color w:val="632423"/>
                  <w:sz w:val="18"/>
                  <w:szCs w:val="18"/>
                </w:rPr>
                <w:t>COUNTRYWIDE FINANCIAL (CFC)</w:t>
              </w:r>
            </w:hyperlink>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$52.00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580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$30,160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$6.00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$3,480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ACQUIRED BY BANK OF AMERICA</w:t>
            </w:r>
          </w:p>
        </w:tc>
      </w:tr>
      <w:tr w:rsidR="005E4897" w:rsidRPr="005E4897" w:rsidTr="005E4897">
        <w:tc>
          <w:tcPr>
            <w:cnfStyle w:val="001000000000"/>
            <w:tcW w:w="0" w:type="auto"/>
            <w:hideMark/>
          </w:tcPr>
          <w:p w:rsidR="005E4897" w:rsidRPr="005E4897" w:rsidRDefault="00B2769C" w:rsidP="005E4897">
            <w:pPr>
              <w:spacing w:after="0" w:line="360" w:lineRule="auto"/>
              <w:jc w:val="both"/>
              <w:rPr>
                <w:rFonts w:ascii="Arial" w:hAnsi="Arial" w:cs="Arial"/>
                <w:b w:val="0"/>
                <w:color w:val="632423"/>
                <w:sz w:val="18"/>
                <w:szCs w:val="18"/>
              </w:rPr>
            </w:pPr>
            <w:hyperlink r:id="rId18" w:tooltip="New Century Financial Corp. (NEW)" w:history="1">
              <w:r w:rsidR="005E4897" w:rsidRPr="005E4897">
                <w:rPr>
                  <w:rFonts w:ascii="Arial" w:hAnsi="Arial" w:cs="Arial"/>
                  <w:b w:val="0"/>
                  <w:color w:val="632423"/>
                  <w:sz w:val="18"/>
                  <w:szCs w:val="18"/>
                </w:rPr>
                <w:t>NEW CENTURY FINANCIAL CORP. (NEW)</w:t>
              </w:r>
            </w:hyperlink>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$1,750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$55</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BANKRUPTCY</w:t>
            </w:r>
          </w:p>
        </w:tc>
      </w:tr>
      <w:tr w:rsidR="005E4897" w:rsidRPr="005E4897" w:rsidTr="005E4897">
        <w:trPr>
          <w:cnfStyle w:val="000000100000"/>
          <w:trHeight w:val="599"/>
        </w:trPr>
        <w:tc>
          <w:tcPr>
            <w:cnfStyle w:val="001000000000"/>
            <w:tcW w:w="0" w:type="auto"/>
            <w:hideMark/>
          </w:tcPr>
          <w:p w:rsidR="005E4897" w:rsidRDefault="005E4897" w:rsidP="005E4897">
            <w:pPr>
              <w:spacing w:after="0" w:line="360" w:lineRule="auto"/>
              <w:jc w:val="both"/>
              <w:rPr>
                <w:rFonts w:ascii="Arial" w:hAnsi="Arial" w:cs="Arial"/>
                <w:sz w:val="18"/>
                <w:szCs w:val="18"/>
              </w:rPr>
            </w:pPr>
            <w:r>
              <w:rPr>
                <w:rFonts w:ascii="Arial" w:hAnsi="Arial" w:cs="Arial"/>
                <w:sz w:val="18"/>
                <w:szCs w:val="18"/>
              </w:rPr>
              <w:t>INVESTMENT</w:t>
            </w:r>
          </w:p>
          <w:p w:rsidR="005E4897" w:rsidRPr="005E4897" w:rsidRDefault="005E4897" w:rsidP="005E4897">
            <w:pPr>
              <w:spacing w:after="0" w:line="360" w:lineRule="auto"/>
              <w:jc w:val="both"/>
              <w:rPr>
                <w:rFonts w:ascii="Arial" w:hAnsi="Arial" w:cs="Arial"/>
                <w:sz w:val="18"/>
                <w:szCs w:val="18"/>
              </w:rPr>
            </w:pPr>
            <w:r w:rsidRPr="005E4897">
              <w:rPr>
                <w:rFonts w:ascii="Arial" w:hAnsi="Arial" w:cs="Arial"/>
                <w:sz w:val="18"/>
                <w:szCs w:val="18"/>
              </w:rPr>
              <w:t>BANKS LIST</w:t>
            </w:r>
          </w:p>
        </w:tc>
        <w:tc>
          <w:tcPr>
            <w:tcW w:w="0" w:type="auto"/>
            <w:gridSpan w:val="3"/>
            <w:hideMark/>
          </w:tcPr>
          <w:p w:rsidR="005E4897" w:rsidRPr="005E4897" w:rsidRDefault="005E4897" w:rsidP="005E4897">
            <w:pPr>
              <w:spacing w:after="0" w:line="360" w:lineRule="auto"/>
              <w:jc w:val="both"/>
              <w:cnfStyle w:val="000000100000"/>
              <w:rPr>
                <w:rFonts w:ascii="Arial" w:hAnsi="Arial" w:cs="Arial"/>
                <w:b/>
                <w:color w:val="FFFFFF" w:themeColor="background1"/>
                <w:sz w:val="18"/>
                <w:szCs w:val="18"/>
              </w:rPr>
            </w:pPr>
            <w:r w:rsidRPr="005E4897">
              <w:rPr>
                <w:rFonts w:ascii="Arial" w:hAnsi="Arial" w:cs="Arial"/>
                <w:b/>
                <w:color w:val="FFFFFF" w:themeColor="background1"/>
                <w:sz w:val="18"/>
                <w:szCs w:val="18"/>
              </w:rPr>
              <w:t>MID 2000</w:t>
            </w:r>
          </w:p>
        </w:tc>
        <w:tc>
          <w:tcPr>
            <w:tcW w:w="0" w:type="auto"/>
            <w:gridSpan w:val="3"/>
            <w:hideMark/>
          </w:tcPr>
          <w:p w:rsidR="005E4897" w:rsidRPr="005E4897" w:rsidRDefault="005E4897" w:rsidP="005E4897">
            <w:pPr>
              <w:spacing w:after="0" w:line="360" w:lineRule="auto"/>
              <w:jc w:val="both"/>
              <w:cnfStyle w:val="000000100000"/>
              <w:rPr>
                <w:rFonts w:ascii="Arial" w:hAnsi="Arial" w:cs="Arial"/>
                <w:b/>
                <w:color w:val="FFFFFF" w:themeColor="background1"/>
                <w:sz w:val="18"/>
                <w:szCs w:val="18"/>
              </w:rPr>
            </w:pPr>
            <w:r w:rsidRPr="005E4897">
              <w:rPr>
                <w:rFonts w:ascii="Arial" w:hAnsi="Arial" w:cs="Arial"/>
                <w:b/>
                <w:color w:val="FFFFFF" w:themeColor="background1"/>
                <w:sz w:val="18"/>
                <w:szCs w:val="18"/>
              </w:rPr>
              <w:t>MAR-09</w:t>
            </w:r>
          </w:p>
        </w:tc>
      </w:tr>
      <w:tr w:rsidR="005E4897" w:rsidRPr="005E4897" w:rsidTr="005E4897">
        <w:tc>
          <w:tcPr>
            <w:cnfStyle w:val="001000000000"/>
            <w:tcW w:w="0" w:type="auto"/>
            <w:hideMark/>
          </w:tcPr>
          <w:p w:rsidR="005E4897" w:rsidRPr="005E4897" w:rsidRDefault="00B2769C" w:rsidP="005E4897">
            <w:pPr>
              <w:spacing w:after="0" w:line="360" w:lineRule="auto"/>
              <w:jc w:val="both"/>
              <w:rPr>
                <w:rFonts w:ascii="Arial" w:hAnsi="Arial" w:cs="Arial"/>
                <w:b w:val="0"/>
                <w:color w:val="632423"/>
                <w:sz w:val="18"/>
                <w:szCs w:val="18"/>
              </w:rPr>
            </w:pPr>
            <w:hyperlink r:id="rId19" w:tooltip="Goldman Sachs Group (GS)" w:history="1">
              <w:r w:rsidR="005E4897" w:rsidRPr="005E4897">
                <w:rPr>
                  <w:rFonts w:ascii="Arial" w:hAnsi="Arial" w:cs="Arial"/>
                  <w:b w:val="0"/>
                  <w:color w:val="632423"/>
                  <w:sz w:val="18"/>
                  <w:szCs w:val="18"/>
                </w:rPr>
                <w:t>GOLDMAN SACHS GROUP (GS)</w:t>
              </w:r>
            </w:hyperlink>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$240.00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460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$110,400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$100.00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$46,000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NO LONGER AN INVESTMENT BANK</w:t>
            </w:r>
          </w:p>
        </w:tc>
      </w:tr>
      <w:tr w:rsidR="005E4897" w:rsidRPr="005E4897" w:rsidTr="005E4897">
        <w:trPr>
          <w:cnfStyle w:val="000000100000"/>
        </w:trPr>
        <w:tc>
          <w:tcPr>
            <w:cnfStyle w:val="001000000000"/>
            <w:tcW w:w="0" w:type="auto"/>
            <w:hideMark/>
          </w:tcPr>
          <w:p w:rsidR="005E4897" w:rsidRPr="005E4897" w:rsidRDefault="00B2769C" w:rsidP="005E4897">
            <w:pPr>
              <w:spacing w:after="0" w:line="360" w:lineRule="auto"/>
              <w:jc w:val="both"/>
              <w:rPr>
                <w:rFonts w:ascii="Arial" w:hAnsi="Arial" w:cs="Arial"/>
                <w:b w:val="0"/>
                <w:color w:val="632423"/>
                <w:sz w:val="18"/>
                <w:szCs w:val="18"/>
              </w:rPr>
            </w:pPr>
            <w:hyperlink r:id="rId20" w:tooltip="Bear Stearns Companies (BSC)" w:history="1">
              <w:r w:rsidR="005E4897" w:rsidRPr="005E4897">
                <w:rPr>
                  <w:rFonts w:ascii="Arial" w:hAnsi="Arial" w:cs="Arial"/>
                  <w:b w:val="0"/>
                  <w:color w:val="632423"/>
                  <w:sz w:val="18"/>
                  <w:szCs w:val="18"/>
                </w:rPr>
                <w:t>BEAR STEARNS COMPANIES (BSC)</w:t>
              </w:r>
            </w:hyperlink>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$133.00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135</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$17,955</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$2.00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$270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ACQUIRED BY </w:t>
            </w:r>
            <w:hyperlink r:id="rId21" w:tooltip="J P Morgan Chase (JPM)" w:history="1">
              <w:r w:rsidRPr="005E4897">
                <w:rPr>
                  <w:rFonts w:ascii="Arial" w:hAnsi="Arial" w:cs="Arial"/>
                  <w:sz w:val="18"/>
                  <w:szCs w:val="18"/>
                </w:rPr>
                <w:t>J P MORGAN CHASE (JPM)</w:t>
              </w:r>
            </w:hyperlink>
          </w:p>
        </w:tc>
      </w:tr>
      <w:tr w:rsidR="005E4897" w:rsidRPr="005E4897" w:rsidTr="005E4897">
        <w:tc>
          <w:tcPr>
            <w:cnfStyle w:val="001000000000"/>
            <w:tcW w:w="0" w:type="auto"/>
            <w:hideMark/>
          </w:tcPr>
          <w:p w:rsidR="005E4897" w:rsidRPr="005E4897" w:rsidRDefault="00B2769C" w:rsidP="005E4897">
            <w:pPr>
              <w:spacing w:after="0" w:line="360" w:lineRule="auto"/>
              <w:jc w:val="both"/>
              <w:rPr>
                <w:rFonts w:ascii="Arial" w:hAnsi="Arial" w:cs="Arial"/>
                <w:b w:val="0"/>
                <w:color w:val="632423"/>
                <w:sz w:val="18"/>
                <w:szCs w:val="18"/>
              </w:rPr>
            </w:pPr>
            <w:hyperlink r:id="rId22" w:tooltip="Citigroup (C)" w:history="1">
              <w:r w:rsidR="005E4897" w:rsidRPr="005E4897">
                <w:rPr>
                  <w:rFonts w:ascii="Arial" w:hAnsi="Arial" w:cs="Arial"/>
                  <w:b w:val="0"/>
                  <w:color w:val="632423"/>
                  <w:sz w:val="18"/>
                  <w:szCs w:val="18"/>
                </w:rPr>
                <w:t>CITIGROUP (C)</w:t>
              </w:r>
            </w:hyperlink>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$52.00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5450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$283,400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$2.00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$10,900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NO LONGER AN INVESTMENT BANK</w:t>
            </w:r>
          </w:p>
        </w:tc>
      </w:tr>
      <w:tr w:rsidR="005E4897" w:rsidRPr="005E4897" w:rsidTr="005E4897">
        <w:trPr>
          <w:cnfStyle w:val="000000100000"/>
        </w:trPr>
        <w:tc>
          <w:tcPr>
            <w:cnfStyle w:val="001000000000"/>
            <w:tcW w:w="0" w:type="auto"/>
            <w:hideMark/>
          </w:tcPr>
          <w:p w:rsidR="005E4897" w:rsidRPr="005E4897" w:rsidRDefault="00B2769C" w:rsidP="005E4897">
            <w:pPr>
              <w:spacing w:after="0" w:line="360" w:lineRule="auto"/>
              <w:jc w:val="both"/>
              <w:rPr>
                <w:rFonts w:ascii="Arial" w:hAnsi="Arial" w:cs="Arial"/>
                <w:b w:val="0"/>
                <w:color w:val="632423"/>
                <w:sz w:val="18"/>
                <w:szCs w:val="18"/>
              </w:rPr>
            </w:pPr>
            <w:hyperlink r:id="rId23" w:tooltip="Merrill Lynch (MER)" w:history="1">
              <w:r w:rsidR="005E4897" w:rsidRPr="005E4897">
                <w:rPr>
                  <w:rFonts w:ascii="Arial" w:hAnsi="Arial" w:cs="Arial"/>
                  <w:b w:val="0"/>
                  <w:color w:val="632423"/>
                  <w:sz w:val="18"/>
                  <w:szCs w:val="18"/>
                </w:rPr>
                <w:t>MERRILL LYNCH (MER)</w:t>
              </w:r>
            </w:hyperlink>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$92.00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2000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$184,000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$6.00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$12,000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ACQUIRED BY </w:t>
            </w:r>
            <w:hyperlink r:id="rId24" w:tooltip="Bank of America (BAC)" w:history="1">
              <w:r w:rsidRPr="005E4897">
                <w:rPr>
                  <w:rFonts w:ascii="Arial" w:hAnsi="Arial" w:cs="Arial"/>
                  <w:sz w:val="18"/>
                  <w:szCs w:val="18"/>
                </w:rPr>
                <w:t>BANK OF AMERICA (BAC)</w:t>
              </w:r>
            </w:hyperlink>
          </w:p>
        </w:tc>
      </w:tr>
      <w:tr w:rsidR="005E4897" w:rsidRPr="005E4897" w:rsidTr="005E4897">
        <w:trPr>
          <w:trHeight w:val="527"/>
        </w:trPr>
        <w:tc>
          <w:tcPr>
            <w:cnfStyle w:val="001000000000"/>
            <w:tcW w:w="0" w:type="auto"/>
            <w:hideMark/>
          </w:tcPr>
          <w:p w:rsidR="005E4897" w:rsidRPr="005E4897" w:rsidRDefault="00B2769C" w:rsidP="005E4897">
            <w:pPr>
              <w:spacing w:after="0" w:line="360" w:lineRule="auto"/>
              <w:jc w:val="both"/>
              <w:rPr>
                <w:rFonts w:ascii="Arial" w:hAnsi="Arial" w:cs="Arial"/>
                <w:b w:val="0"/>
                <w:color w:val="632423"/>
                <w:sz w:val="18"/>
                <w:szCs w:val="18"/>
              </w:rPr>
            </w:pPr>
            <w:hyperlink r:id="rId25" w:tooltip="Lehman Brothers (LEH)" w:history="1">
              <w:r w:rsidR="005E4897" w:rsidRPr="005E4897">
                <w:rPr>
                  <w:rFonts w:ascii="Arial" w:hAnsi="Arial" w:cs="Arial"/>
                  <w:b w:val="0"/>
                  <w:color w:val="632423"/>
                  <w:sz w:val="18"/>
                  <w:szCs w:val="18"/>
                </w:rPr>
                <w:t>LEHMAN BROTHERS (LEH)</w:t>
              </w:r>
            </w:hyperlink>
            <w:r w:rsidR="005E4897" w:rsidRPr="005E4897">
              <w:rPr>
                <w:rFonts w:ascii="Arial" w:hAnsi="Arial" w:cs="Arial"/>
                <w:b w:val="0"/>
                <w:color w:val="632423"/>
                <w:sz w:val="18"/>
                <w:szCs w:val="18"/>
              </w:rPr>
              <w:t> BROTHERS</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$60.00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689</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$41,340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$0.04</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$28</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BANKRUPTCY</w:t>
            </w:r>
          </w:p>
        </w:tc>
      </w:tr>
      <w:tr w:rsidR="005E4897" w:rsidRPr="005E4897" w:rsidTr="005E4897">
        <w:trPr>
          <w:cnfStyle w:val="000000100000"/>
        </w:trPr>
        <w:tc>
          <w:tcPr>
            <w:cnfStyle w:val="001000000000"/>
            <w:tcW w:w="0" w:type="auto"/>
            <w:gridSpan w:val="7"/>
            <w:hideMark/>
          </w:tcPr>
          <w:p w:rsidR="005E4897" w:rsidRPr="005E4897" w:rsidRDefault="005E4897" w:rsidP="005E4897">
            <w:pPr>
              <w:spacing w:after="0" w:line="360" w:lineRule="auto"/>
              <w:jc w:val="both"/>
              <w:rPr>
                <w:rFonts w:ascii="Arial" w:hAnsi="Arial" w:cs="Arial"/>
                <w:b w:val="0"/>
                <w:color w:val="1F497D"/>
                <w:sz w:val="18"/>
                <w:szCs w:val="18"/>
              </w:rPr>
            </w:pPr>
          </w:p>
        </w:tc>
      </w:tr>
      <w:tr w:rsidR="005E4897" w:rsidRPr="005E4897" w:rsidTr="005E4897">
        <w:tc>
          <w:tcPr>
            <w:cnfStyle w:val="001000000000"/>
            <w:tcW w:w="0" w:type="auto"/>
            <w:gridSpan w:val="7"/>
            <w:hideMark/>
          </w:tcPr>
          <w:p w:rsidR="005E4897" w:rsidRPr="005E4897" w:rsidRDefault="005E4897" w:rsidP="005E4897">
            <w:pPr>
              <w:spacing w:after="0" w:line="360" w:lineRule="auto"/>
              <w:jc w:val="both"/>
              <w:rPr>
                <w:rFonts w:ascii="Arial" w:hAnsi="Arial" w:cs="Arial"/>
                <w:b w:val="0"/>
                <w:color w:val="1F497D"/>
                <w:sz w:val="18"/>
                <w:szCs w:val="18"/>
              </w:rPr>
            </w:pPr>
          </w:p>
        </w:tc>
      </w:tr>
      <w:tr w:rsidR="005E4897" w:rsidRPr="005E4897" w:rsidTr="005E4897">
        <w:trPr>
          <w:cnfStyle w:val="000000100000"/>
        </w:trPr>
        <w:tc>
          <w:tcPr>
            <w:cnfStyle w:val="001000000000"/>
            <w:tcW w:w="2043" w:type="dxa"/>
            <w:hideMark/>
          </w:tcPr>
          <w:p w:rsidR="005E4897" w:rsidRPr="005E4897" w:rsidRDefault="005E4897" w:rsidP="005E4897">
            <w:pPr>
              <w:spacing w:after="0" w:line="360" w:lineRule="auto"/>
              <w:jc w:val="both"/>
              <w:rPr>
                <w:rFonts w:ascii="Arial" w:hAnsi="Arial" w:cs="Arial"/>
                <w:sz w:val="18"/>
                <w:szCs w:val="18"/>
              </w:rPr>
            </w:pPr>
            <w:r w:rsidRPr="005E4897">
              <w:rPr>
                <w:rFonts w:ascii="Arial" w:hAnsi="Arial" w:cs="Arial"/>
                <w:sz w:val="18"/>
                <w:szCs w:val="18"/>
              </w:rPr>
              <w:t>OTHER FINANCIAL INSTITUTIONS LIST</w:t>
            </w:r>
          </w:p>
        </w:tc>
        <w:tc>
          <w:tcPr>
            <w:tcW w:w="3261" w:type="dxa"/>
            <w:gridSpan w:val="3"/>
            <w:hideMark/>
          </w:tcPr>
          <w:p w:rsidR="005E4897" w:rsidRPr="005E4897" w:rsidRDefault="005E4897" w:rsidP="005E4897">
            <w:pPr>
              <w:spacing w:after="0" w:line="360" w:lineRule="auto"/>
              <w:jc w:val="both"/>
              <w:cnfStyle w:val="000000100000"/>
              <w:rPr>
                <w:rFonts w:ascii="Arial" w:hAnsi="Arial" w:cs="Arial"/>
                <w:b/>
                <w:color w:val="FFFFFF" w:themeColor="background1"/>
                <w:sz w:val="18"/>
                <w:szCs w:val="18"/>
              </w:rPr>
            </w:pPr>
          </w:p>
          <w:p w:rsidR="005E4897" w:rsidRPr="005E4897" w:rsidRDefault="005E4897" w:rsidP="005E4897">
            <w:pPr>
              <w:spacing w:after="0" w:line="360" w:lineRule="auto"/>
              <w:jc w:val="both"/>
              <w:cnfStyle w:val="000000100000"/>
              <w:rPr>
                <w:rFonts w:ascii="Arial" w:hAnsi="Arial" w:cs="Arial"/>
                <w:b/>
                <w:color w:val="FFFFFF" w:themeColor="background1"/>
                <w:sz w:val="18"/>
                <w:szCs w:val="18"/>
              </w:rPr>
            </w:pPr>
            <w:r w:rsidRPr="005E4897">
              <w:rPr>
                <w:rFonts w:ascii="Arial" w:hAnsi="Arial" w:cs="Arial"/>
                <w:b/>
                <w:color w:val="FFFFFF" w:themeColor="background1"/>
                <w:sz w:val="18"/>
                <w:szCs w:val="18"/>
              </w:rPr>
              <w:t>MID 2000</w:t>
            </w:r>
          </w:p>
        </w:tc>
        <w:tc>
          <w:tcPr>
            <w:tcW w:w="0" w:type="auto"/>
            <w:gridSpan w:val="3"/>
            <w:hideMark/>
          </w:tcPr>
          <w:p w:rsidR="005E4897" w:rsidRPr="005E4897" w:rsidRDefault="005E4897" w:rsidP="005E4897">
            <w:pPr>
              <w:spacing w:after="0" w:line="360" w:lineRule="auto"/>
              <w:jc w:val="both"/>
              <w:cnfStyle w:val="000000100000"/>
              <w:rPr>
                <w:rFonts w:ascii="Arial" w:hAnsi="Arial" w:cs="Arial"/>
                <w:b/>
                <w:color w:val="FFFFFF" w:themeColor="background1"/>
                <w:sz w:val="18"/>
                <w:szCs w:val="18"/>
              </w:rPr>
            </w:pPr>
          </w:p>
          <w:p w:rsidR="005E4897" w:rsidRPr="005E4897" w:rsidRDefault="005E4897" w:rsidP="005E4897">
            <w:pPr>
              <w:spacing w:after="0" w:line="360" w:lineRule="auto"/>
              <w:jc w:val="both"/>
              <w:cnfStyle w:val="000000100000"/>
              <w:rPr>
                <w:rFonts w:ascii="Arial" w:hAnsi="Arial" w:cs="Arial"/>
                <w:b/>
                <w:color w:val="FFFFFF" w:themeColor="background1"/>
                <w:sz w:val="18"/>
                <w:szCs w:val="18"/>
              </w:rPr>
            </w:pPr>
            <w:r w:rsidRPr="005E4897">
              <w:rPr>
                <w:rFonts w:ascii="Arial" w:hAnsi="Arial" w:cs="Arial"/>
                <w:b/>
                <w:color w:val="FFFFFF" w:themeColor="background1"/>
                <w:sz w:val="18"/>
                <w:szCs w:val="18"/>
              </w:rPr>
              <w:t>MAR-09</w:t>
            </w:r>
          </w:p>
        </w:tc>
      </w:tr>
      <w:tr w:rsidR="005E4897" w:rsidRPr="005E4897" w:rsidTr="005E4897">
        <w:tc>
          <w:tcPr>
            <w:cnfStyle w:val="001000000000"/>
            <w:tcW w:w="2043" w:type="dxa"/>
            <w:hideMark/>
          </w:tcPr>
          <w:p w:rsidR="005E4897" w:rsidRPr="005E4897" w:rsidRDefault="00B2769C" w:rsidP="005E4897">
            <w:pPr>
              <w:spacing w:after="0" w:line="360" w:lineRule="auto"/>
              <w:jc w:val="both"/>
              <w:rPr>
                <w:rFonts w:ascii="Arial" w:hAnsi="Arial" w:cs="Arial"/>
                <w:b w:val="0"/>
                <w:color w:val="632423"/>
                <w:sz w:val="18"/>
                <w:szCs w:val="18"/>
              </w:rPr>
            </w:pPr>
            <w:hyperlink r:id="rId26" w:tooltip="Bank of America (BAC)" w:history="1">
              <w:r w:rsidR="005E4897" w:rsidRPr="005E4897">
                <w:rPr>
                  <w:rFonts w:ascii="Arial" w:hAnsi="Arial" w:cs="Arial"/>
                  <w:b w:val="0"/>
                  <w:color w:val="632423"/>
                  <w:sz w:val="18"/>
                  <w:szCs w:val="18"/>
                </w:rPr>
                <w:t>BANK OF AMERICA (BAC)</w:t>
              </w:r>
            </w:hyperlink>
          </w:p>
        </w:tc>
        <w:tc>
          <w:tcPr>
            <w:tcW w:w="939" w:type="dxa"/>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$52.00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5000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$260,000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$6.00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$30,000</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RECEIVED $45B IN BAILOUT FUNDS </w:t>
            </w:r>
            <w:hyperlink r:id="rId27" w:anchor="_note-11" w:history="1">
              <w:r w:rsidRPr="005E4897">
                <w:rPr>
                  <w:rFonts w:ascii="Arial" w:hAnsi="Arial" w:cs="Arial"/>
                  <w:sz w:val="18"/>
                  <w:szCs w:val="18"/>
                </w:rPr>
                <w:t>[12]</w:t>
              </w:r>
            </w:hyperlink>
          </w:p>
        </w:tc>
      </w:tr>
      <w:tr w:rsidR="005E4897" w:rsidRPr="005E4897" w:rsidTr="005E4897">
        <w:trPr>
          <w:cnfStyle w:val="000000100000"/>
        </w:trPr>
        <w:tc>
          <w:tcPr>
            <w:cnfStyle w:val="001000000000"/>
            <w:tcW w:w="2043" w:type="dxa"/>
            <w:hideMark/>
          </w:tcPr>
          <w:p w:rsidR="005E4897" w:rsidRPr="005E4897" w:rsidRDefault="00B2769C" w:rsidP="005E4897">
            <w:pPr>
              <w:spacing w:after="0" w:line="360" w:lineRule="auto"/>
              <w:jc w:val="both"/>
              <w:rPr>
                <w:rFonts w:ascii="Arial" w:hAnsi="Arial" w:cs="Arial"/>
                <w:b w:val="0"/>
                <w:color w:val="632423"/>
                <w:sz w:val="18"/>
                <w:szCs w:val="18"/>
              </w:rPr>
            </w:pPr>
            <w:hyperlink r:id="rId28" w:tooltip="American International Group (AIG)" w:history="1">
              <w:r w:rsidR="005E4897" w:rsidRPr="005E4897">
                <w:rPr>
                  <w:rFonts w:ascii="Arial" w:hAnsi="Arial" w:cs="Arial"/>
                  <w:b w:val="0"/>
                  <w:color w:val="632423"/>
                  <w:sz w:val="18"/>
                  <w:szCs w:val="18"/>
                </w:rPr>
                <w:t>AMERICAN INTERNATIONAL GROUP (AIG)</w:t>
              </w:r>
            </w:hyperlink>
          </w:p>
        </w:tc>
        <w:tc>
          <w:tcPr>
            <w:tcW w:w="939" w:type="dxa"/>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$72.00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2500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$180,000</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$0.35</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$875</w:t>
            </w:r>
          </w:p>
        </w:tc>
        <w:tc>
          <w:tcPr>
            <w:tcW w:w="0" w:type="auto"/>
            <w:hideMark/>
          </w:tcPr>
          <w:p w:rsidR="005E4897" w:rsidRPr="005E4897" w:rsidRDefault="005E4897" w:rsidP="005E4897">
            <w:pPr>
              <w:spacing w:after="0" w:line="360" w:lineRule="auto"/>
              <w:jc w:val="both"/>
              <w:cnfStyle w:val="000000100000"/>
              <w:rPr>
                <w:rFonts w:ascii="Arial" w:hAnsi="Arial" w:cs="Arial"/>
                <w:sz w:val="18"/>
                <w:szCs w:val="18"/>
              </w:rPr>
            </w:pPr>
            <w:r w:rsidRPr="005E4897">
              <w:rPr>
                <w:rFonts w:ascii="Arial" w:hAnsi="Arial" w:cs="Arial"/>
                <w:sz w:val="18"/>
                <w:szCs w:val="18"/>
              </w:rPr>
              <w:t>RECEIVED $180 BLN IN BAILOUT FUNDS</w:t>
            </w:r>
          </w:p>
        </w:tc>
      </w:tr>
      <w:tr w:rsidR="005E4897" w:rsidRPr="005E4897" w:rsidTr="005E4897">
        <w:tc>
          <w:tcPr>
            <w:cnfStyle w:val="001000000000"/>
            <w:tcW w:w="2043" w:type="dxa"/>
            <w:hideMark/>
          </w:tcPr>
          <w:p w:rsidR="005E4897" w:rsidRPr="005E4897" w:rsidRDefault="005E4897" w:rsidP="005E4897">
            <w:pPr>
              <w:spacing w:after="0" w:line="360" w:lineRule="auto"/>
              <w:jc w:val="both"/>
              <w:rPr>
                <w:rFonts w:ascii="Arial" w:hAnsi="Arial" w:cs="Arial"/>
                <w:b w:val="0"/>
                <w:color w:val="632423"/>
                <w:sz w:val="18"/>
                <w:szCs w:val="18"/>
              </w:rPr>
            </w:pPr>
            <w:r w:rsidRPr="005E4897">
              <w:rPr>
                <w:rFonts w:ascii="Arial" w:hAnsi="Arial" w:cs="Arial"/>
                <w:b w:val="0"/>
                <w:color w:val="632423"/>
                <w:sz w:val="18"/>
                <w:szCs w:val="18"/>
              </w:rPr>
              <w:t>COMBINED MKT CAP OF ABOVE FINANCIAL INSTITUTIONS</w:t>
            </w:r>
          </w:p>
        </w:tc>
        <w:tc>
          <w:tcPr>
            <w:tcW w:w="939" w:type="dxa"/>
            <w:hideMark/>
          </w:tcPr>
          <w:p w:rsidR="005E4897" w:rsidRPr="005E4897" w:rsidRDefault="005E4897" w:rsidP="005E4897">
            <w:pPr>
              <w:spacing w:after="0" w:line="360" w:lineRule="auto"/>
              <w:jc w:val="both"/>
              <w:cnfStyle w:val="000000000000"/>
              <w:rPr>
                <w:rFonts w:ascii="Arial" w:hAnsi="Arial" w:cs="Arial"/>
                <w:sz w:val="18"/>
                <w:szCs w:val="18"/>
              </w:rPr>
            </w:pP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$1,335,505</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$104,331</w:t>
            </w:r>
          </w:p>
        </w:tc>
        <w:tc>
          <w:tcPr>
            <w:tcW w:w="0" w:type="auto"/>
            <w:hideMark/>
          </w:tcPr>
          <w:p w:rsidR="005E4897" w:rsidRPr="005E4897" w:rsidRDefault="005E4897" w:rsidP="005E4897">
            <w:pPr>
              <w:spacing w:after="0" w:line="360" w:lineRule="auto"/>
              <w:jc w:val="both"/>
              <w:cnfStyle w:val="000000000000"/>
              <w:rPr>
                <w:rFonts w:ascii="Arial" w:hAnsi="Arial" w:cs="Arial"/>
                <w:sz w:val="18"/>
                <w:szCs w:val="18"/>
              </w:rPr>
            </w:pPr>
            <w:r w:rsidRPr="005E4897">
              <w:rPr>
                <w:rFonts w:ascii="Arial" w:hAnsi="Arial" w:cs="Arial"/>
                <w:sz w:val="18"/>
                <w:szCs w:val="18"/>
              </w:rPr>
              <w:t>$1.2 TRILLION IN MKT CAP LOST</w:t>
            </w:r>
          </w:p>
        </w:tc>
      </w:tr>
    </w:tbl>
    <w:p w:rsidR="005E4897" w:rsidRPr="005E4897" w:rsidRDefault="005E4897" w:rsidP="005E4897">
      <w:pPr>
        <w:shd w:val="clear" w:color="auto" w:fill="FFFFFF"/>
        <w:spacing w:before="96" w:after="240" w:line="360" w:lineRule="auto"/>
        <w:jc w:val="both"/>
        <w:rPr>
          <w:rFonts w:ascii="Arial" w:hAnsi="Arial" w:cs="Arial"/>
          <w:sz w:val="24"/>
          <w:szCs w:val="24"/>
        </w:rPr>
      </w:pPr>
      <w:r w:rsidRPr="005E4897">
        <w:rPr>
          <w:rFonts w:ascii="Arial" w:hAnsi="Arial" w:cs="Arial"/>
          <w:sz w:val="24"/>
          <w:szCs w:val="24"/>
        </w:rPr>
        <w:lastRenderedPageBreak/>
        <w:t xml:space="preserve"> CDO’s have known to have complicated nature and the nature of CDO varies largely as some CDO’s have been made for different purposes then to sustain higher gains. The basic principle that lies in CDO is similar but their purpose might differ. CDO follows a waterfall structure, this process steps in when firms are facing bankruptcy, the profits from liquidated cash CDO assets will first be used to meet the claims of the most senior, triple-A rated debt tranche. Only then will proceeds flow to the next most senior tranche of notes, and so on. The most junior tranche within this waterfall structure is the equity piece, sometimes referred to as the ‘first-loss piece’, which is generally unrated and will account for anything between 2% and 15% of a CDO’s total capital structure. To reimburse for their subordination within the cash waterfall, investors in the equity class of CDOs generally look for returns of between 15% and 20%. </w:t>
      </w:r>
    </w:p>
    <w:p w:rsidR="005E4897" w:rsidRPr="005E4897" w:rsidRDefault="005E4897" w:rsidP="004E6AB5">
      <w:pPr>
        <w:shd w:val="clear" w:color="auto" w:fill="FFFFFF"/>
        <w:spacing w:before="96" w:after="240" w:line="360" w:lineRule="auto"/>
        <w:jc w:val="both"/>
        <w:rPr>
          <w:rFonts w:ascii="Arial" w:hAnsi="Arial" w:cs="Arial"/>
          <w:sz w:val="24"/>
          <w:szCs w:val="24"/>
        </w:rPr>
      </w:pPr>
      <w:r w:rsidRPr="005E4897">
        <w:rPr>
          <w:rFonts w:ascii="Arial" w:hAnsi="Arial" w:cs="Arial"/>
          <w:sz w:val="24"/>
          <w:szCs w:val="24"/>
        </w:rPr>
        <w:t xml:space="preserve">Equity tranches of CDOs can be placed with investors fascinated by the high returns available. “As markets have developed and the number of potential investors has grown, the markets have become more capable of absorbing the riskier pieces of an issue.” In practice, however, the equity tranches of CDOs are still often bought and held by originators. A key component of the trenching structure of CDOs is the use of coverage tests rooted into the covenants of deals and aimed at maintaining a low level of credit quality and therefore protection for note-holders. </w:t>
      </w:r>
    </w:p>
    <w:p w:rsidR="00EC028E" w:rsidRPr="00657CAF" w:rsidRDefault="00EC028E" w:rsidP="008B235B">
      <w:pPr>
        <w:shd w:val="clear" w:color="auto" w:fill="FFFFFF"/>
        <w:spacing w:before="96" w:after="240" w:line="360" w:lineRule="auto"/>
        <w:jc w:val="both"/>
        <w:rPr>
          <w:rFonts w:ascii="Arial" w:hAnsi="Arial" w:cs="Arial"/>
          <w:sz w:val="24"/>
          <w:szCs w:val="24"/>
        </w:rPr>
      </w:pPr>
    </w:p>
    <w:p w:rsidR="00E733D7" w:rsidRPr="00657CAF" w:rsidRDefault="00E733D7" w:rsidP="008B235B">
      <w:pPr>
        <w:shd w:val="clear" w:color="auto" w:fill="FFFFFF"/>
        <w:spacing w:line="360" w:lineRule="auto"/>
        <w:jc w:val="both"/>
        <w:rPr>
          <w:rFonts w:ascii="Arial" w:hAnsi="Arial" w:cs="Arial"/>
          <w:b/>
          <w:sz w:val="32"/>
          <w:szCs w:val="32"/>
        </w:rPr>
      </w:pPr>
    </w:p>
    <w:p w:rsidR="00E733D7" w:rsidRPr="00657CAF" w:rsidRDefault="00E733D7" w:rsidP="008B235B">
      <w:pPr>
        <w:shd w:val="clear" w:color="auto" w:fill="FFFFFF"/>
        <w:spacing w:line="360" w:lineRule="auto"/>
        <w:jc w:val="both"/>
        <w:rPr>
          <w:rFonts w:ascii="Arial" w:hAnsi="Arial" w:cs="Arial"/>
          <w:b/>
          <w:sz w:val="32"/>
          <w:szCs w:val="32"/>
        </w:rPr>
      </w:pPr>
    </w:p>
    <w:p w:rsidR="00E733D7" w:rsidRPr="00657CAF" w:rsidRDefault="00E733D7" w:rsidP="008B235B">
      <w:pPr>
        <w:shd w:val="clear" w:color="auto" w:fill="FFFFFF"/>
        <w:spacing w:line="360" w:lineRule="auto"/>
        <w:jc w:val="both"/>
        <w:rPr>
          <w:rFonts w:ascii="Arial" w:hAnsi="Arial" w:cs="Arial"/>
          <w:b/>
          <w:sz w:val="32"/>
          <w:szCs w:val="32"/>
        </w:rPr>
      </w:pPr>
    </w:p>
    <w:p w:rsidR="00E733D7" w:rsidRPr="00657CAF" w:rsidRDefault="00E733D7" w:rsidP="008B235B">
      <w:pPr>
        <w:shd w:val="clear" w:color="auto" w:fill="FFFFFF"/>
        <w:spacing w:line="360" w:lineRule="auto"/>
        <w:jc w:val="both"/>
        <w:rPr>
          <w:rFonts w:ascii="Arial" w:hAnsi="Arial" w:cs="Arial"/>
          <w:b/>
          <w:sz w:val="32"/>
          <w:szCs w:val="32"/>
        </w:rPr>
      </w:pPr>
    </w:p>
    <w:p w:rsidR="00E733D7" w:rsidRPr="00657CAF" w:rsidRDefault="00E733D7" w:rsidP="008B235B">
      <w:pPr>
        <w:shd w:val="clear" w:color="auto" w:fill="FFFFFF"/>
        <w:spacing w:line="360" w:lineRule="auto"/>
        <w:jc w:val="both"/>
        <w:rPr>
          <w:rFonts w:ascii="Arial" w:hAnsi="Arial" w:cs="Arial"/>
          <w:b/>
          <w:sz w:val="32"/>
          <w:szCs w:val="32"/>
        </w:rPr>
      </w:pPr>
    </w:p>
    <w:p w:rsidR="00E733D7" w:rsidRDefault="00E733D7" w:rsidP="008B235B">
      <w:pPr>
        <w:shd w:val="clear" w:color="auto" w:fill="FFFFFF"/>
        <w:spacing w:line="360" w:lineRule="auto"/>
        <w:jc w:val="both"/>
        <w:rPr>
          <w:rFonts w:ascii="Arial" w:hAnsi="Arial" w:cs="Arial"/>
          <w:b/>
          <w:sz w:val="32"/>
          <w:szCs w:val="32"/>
        </w:rPr>
      </w:pPr>
    </w:p>
    <w:p w:rsidR="00B41733" w:rsidRDefault="00B41733" w:rsidP="008B235B">
      <w:pPr>
        <w:shd w:val="clear" w:color="auto" w:fill="FFFFFF"/>
        <w:spacing w:line="360" w:lineRule="auto"/>
        <w:jc w:val="both"/>
        <w:rPr>
          <w:rFonts w:ascii="Arial" w:hAnsi="Arial" w:cs="Arial"/>
          <w:b/>
          <w:sz w:val="32"/>
          <w:szCs w:val="32"/>
        </w:rPr>
      </w:pPr>
    </w:p>
    <w:p w:rsidR="00B41733" w:rsidRDefault="00B41733" w:rsidP="008B235B">
      <w:pPr>
        <w:shd w:val="clear" w:color="auto" w:fill="FFFFFF"/>
        <w:spacing w:line="360" w:lineRule="auto"/>
        <w:jc w:val="both"/>
        <w:rPr>
          <w:rFonts w:ascii="Arial" w:hAnsi="Arial" w:cs="Arial"/>
          <w:b/>
          <w:sz w:val="32"/>
          <w:szCs w:val="32"/>
        </w:rPr>
      </w:pPr>
    </w:p>
    <w:p w:rsidR="00B41733" w:rsidRPr="00657CAF" w:rsidRDefault="00B41733" w:rsidP="008B235B">
      <w:pPr>
        <w:shd w:val="clear" w:color="auto" w:fill="FFFFFF"/>
        <w:spacing w:line="360" w:lineRule="auto"/>
        <w:jc w:val="both"/>
        <w:rPr>
          <w:rFonts w:ascii="Arial" w:hAnsi="Arial" w:cs="Arial"/>
          <w:b/>
          <w:sz w:val="32"/>
          <w:szCs w:val="32"/>
        </w:rPr>
      </w:pPr>
    </w:p>
    <w:p w:rsidR="00A24BCE" w:rsidRPr="00FC2ECB" w:rsidRDefault="00932529" w:rsidP="008B235B">
      <w:pPr>
        <w:pStyle w:val="Heading1"/>
        <w:jc w:val="both"/>
        <w:rPr>
          <w:sz w:val="44"/>
        </w:rPr>
      </w:pPr>
      <w:bookmarkStart w:id="31" w:name="_Toc269427860"/>
      <w:r w:rsidRPr="00FC2ECB">
        <w:rPr>
          <w:sz w:val="44"/>
        </w:rPr>
        <w:t>CHAPTER #</w:t>
      </w:r>
      <w:r w:rsidR="00852A99" w:rsidRPr="00FC2ECB">
        <w:rPr>
          <w:sz w:val="44"/>
        </w:rPr>
        <w:t xml:space="preserve"> 4</w:t>
      </w:r>
      <w:bookmarkEnd w:id="31"/>
      <w:r w:rsidRPr="00FC2ECB">
        <w:rPr>
          <w:sz w:val="44"/>
        </w:rPr>
        <w:t xml:space="preserve"> </w:t>
      </w:r>
    </w:p>
    <w:p w:rsidR="00A24BCE" w:rsidRPr="00FC2ECB" w:rsidRDefault="00932529" w:rsidP="008B235B">
      <w:pPr>
        <w:pStyle w:val="Heading1"/>
        <w:jc w:val="both"/>
        <w:rPr>
          <w:sz w:val="96"/>
          <w:szCs w:val="32"/>
        </w:rPr>
      </w:pPr>
      <w:bookmarkStart w:id="32" w:name="_Toc269427861"/>
      <w:r w:rsidRPr="00FC2ECB">
        <w:rPr>
          <w:sz w:val="72"/>
        </w:rPr>
        <w:t>THE BAILOUT PACKAGE</w:t>
      </w:r>
      <w:bookmarkEnd w:id="32"/>
      <w:r w:rsidRPr="00FC2ECB">
        <w:rPr>
          <w:sz w:val="96"/>
          <w:szCs w:val="32"/>
        </w:rPr>
        <w:t xml:space="preserve"> </w:t>
      </w:r>
    </w:p>
    <w:p w:rsidR="00A24BCE" w:rsidRPr="00657CAF" w:rsidRDefault="00A24BCE" w:rsidP="008B235B">
      <w:pPr>
        <w:pBdr>
          <w:bottom w:val="single" w:sz="6" w:space="6" w:color="AAAAAA"/>
        </w:pBdr>
        <w:shd w:val="clear" w:color="auto" w:fill="FFFFFF"/>
        <w:spacing w:after="144" w:line="360" w:lineRule="auto"/>
        <w:jc w:val="both"/>
        <w:outlineLvl w:val="1"/>
        <w:rPr>
          <w:rFonts w:ascii="Arial" w:hAnsi="Arial" w:cs="Arial"/>
          <w:b/>
          <w:sz w:val="32"/>
          <w:szCs w:val="32"/>
        </w:rPr>
      </w:pPr>
    </w:p>
    <w:p w:rsidR="00A24BCE" w:rsidRDefault="00A24BCE" w:rsidP="008B235B">
      <w:pPr>
        <w:pBdr>
          <w:bottom w:val="single" w:sz="6" w:space="6" w:color="AAAAAA"/>
        </w:pBdr>
        <w:shd w:val="clear" w:color="auto" w:fill="FFFFFF"/>
        <w:spacing w:after="144" w:line="360" w:lineRule="auto"/>
        <w:jc w:val="both"/>
        <w:outlineLvl w:val="1"/>
        <w:rPr>
          <w:rFonts w:ascii="Arial" w:hAnsi="Arial" w:cs="Arial"/>
          <w:b/>
          <w:sz w:val="32"/>
          <w:szCs w:val="32"/>
        </w:rPr>
      </w:pPr>
    </w:p>
    <w:p w:rsidR="00932529" w:rsidRPr="00657CAF" w:rsidRDefault="00932529" w:rsidP="008B235B">
      <w:pPr>
        <w:pBdr>
          <w:bottom w:val="single" w:sz="6" w:space="6" w:color="AAAAAA"/>
        </w:pBdr>
        <w:shd w:val="clear" w:color="auto" w:fill="FFFFFF"/>
        <w:spacing w:after="144" w:line="360" w:lineRule="auto"/>
        <w:jc w:val="both"/>
        <w:outlineLvl w:val="1"/>
        <w:rPr>
          <w:rFonts w:ascii="Arial" w:hAnsi="Arial" w:cs="Arial"/>
          <w:b/>
          <w:sz w:val="32"/>
          <w:szCs w:val="32"/>
        </w:rPr>
      </w:pPr>
    </w:p>
    <w:p w:rsidR="00A24BCE" w:rsidRPr="00657CAF" w:rsidRDefault="00A24BCE" w:rsidP="008B235B">
      <w:pPr>
        <w:pBdr>
          <w:bottom w:val="single" w:sz="6" w:space="6" w:color="AAAAAA"/>
        </w:pBdr>
        <w:shd w:val="clear" w:color="auto" w:fill="FFFFFF"/>
        <w:spacing w:after="144" w:line="360" w:lineRule="auto"/>
        <w:jc w:val="both"/>
        <w:outlineLvl w:val="1"/>
        <w:rPr>
          <w:rFonts w:ascii="Arial" w:hAnsi="Arial" w:cs="Arial"/>
          <w:b/>
          <w:sz w:val="32"/>
          <w:szCs w:val="32"/>
        </w:rPr>
      </w:pPr>
    </w:p>
    <w:p w:rsidR="00A24BCE" w:rsidRPr="00657CAF" w:rsidRDefault="00A24BCE" w:rsidP="008B235B">
      <w:pPr>
        <w:pBdr>
          <w:bottom w:val="single" w:sz="6" w:space="6" w:color="AAAAAA"/>
        </w:pBdr>
        <w:shd w:val="clear" w:color="auto" w:fill="FFFFFF"/>
        <w:spacing w:after="144" w:line="360" w:lineRule="auto"/>
        <w:jc w:val="both"/>
        <w:outlineLvl w:val="1"/>
        <w:rPr>
          <w:rFonts w:ascii="Arial" w:hAnsi="Arial" w:cs="Arial"/>
          <w:b/>
          <w:sz w:val="32"/>
          <w:szCs w:val="32"/>
        </w:rPr>
      </w:pPr>
    </w:p>
    <w:p w:rsidR="00A24BCE" w:rsidRPr="00657CAF" w:rsidRDefault="00A24BCE" w:rsidP="008B235B">
      <w:pPr>
        <w:pBdr>
          <w:bottom w:val="single" w:sz="6" w:space="6" w:color="AAAAAA"/>
        </w:pBdr>
        <w:shd w:val="clear" w:color="auto" w:fill="FFFFFF"/>
        <w:spacing w:after="144" w:line="360" w:lineRule="auto"/>
        <w:jc w:val="both"/>
        <w:outlineLvl w:val="1"/>
        <w:rPr>
          <w:rFonts w:ascii="Arial" w:hAnsi="Arial" w:cs="Arial"/>
          <w:b/>
          <w:sz w:val="32"/>
          <w:szCs w:val="32"/>
        </w:rPr>
      </w:pPr>
    </w:p>
    <w:p w:rsidR="00A24BCE" w:rsidRDefault="00A24BCE" w:rsidP="008B235B">
      <w:pPr>
        <w:pBdr>
          <w:bottom w:val="single" w:sz="6" w:space="6" w:color="AAAAAA"/>
        </w:pBdr>
        <w:shd w:val="clear" w:color="auto" w:fill="FFFFFF"/>
        <w:spacing w:after="144" w:line="360" w:lineRule="auto"/>
        <w:jc w:val="both"/>
        <w:outlineLvl w:val="1"/>
        <w:rPr>
          <w:rFonts w:ascii="Arial" w:hAnsi="Arial" w:cs="Arial"/>
          <w:b/>
          <w:sz w:val="32"/>
          <w:szCs w:val="32"/>
        </w:rPr>
      </w:pPr>
    </w:p>
    <w:p w:rsidR="005E4897" w:rsidRDefault="005E4897" w:rsidP="008B235B">
      <w:pPr>
        <w:pBdr>
          <w:bottom w:val="single" w:sz="6" w:space="6" w:color="AAAAAA"/>
        </w:pBdr>
        <w:shd w:val="clear" w:color="auto" w:fill="FFFFFF"/>
        <w:spacing w:after="144" w:line="360" w:lineRule="auto"/>
        <w:jc w:val="both"/>
        <w:outlineLvl w:val="1"/>
        <w:rPr>
          <w:rFonts w:ascii="Arial" w:hAnsi="Arial" w:cs="Arial"/>
          <w:b/>
          <w:sz w:val="32"/>
          <w:szCs w:val="32"/>
        </w:rPr>
      </w:pPr>
    </w:p>
    <w:p w:rsidR="005E4897" w:rsidRDefault="005E4897" w:rsidP="008B235B">
      <w:pPr>
        <w:pBdr>
          <w:bottom w:val="single" w:sz="6" w:space="6" w:color="AAAAAA"/>
        </w:pBdr>
        <w:shd w:val="clear" w:color="auto" w:fill="FFFFFF"/>
        <w:spacing w:after="144" w:line="360" w:lineRule="auto"/>
        <w:jc w:val="both"/>
        <w:outlineLvl w:val="1"/>
        <w:rPr>
          <w:rFonts w:ascii="Arial" w:hAnsi="Arial" w:cs="Arial"/>
          <w:b/>
          <w:sz w:val="32"/>
          <w:szCs w:val="32"/>
        </w:rPr>
      </w:pPr>
    </w:p>
    <w:p w:rsidR="005E4897" w:rsidRDefault="005E4897" w:rsidP="008B235B">
      <w:pPr>
        <w:pBdr>
          <w:bottom w:val="single" w:sz="6" w:space="6" w:color="AAAAAA"/>
        </w:pBdr>
        <w:shd w:val="clear" w:color="auto" w:fill="FFFFFF"/>
        <w:spacing w:after="144" w:line="360" w:lineRule="auto"/>
        <w:jc w:val="both"/>
        <w:outlineLvl w:val="1"/>
        <w:rPr>
          <w:rFonts w:ascii="Arial" w:hAnsi="Arial" w:cs="Arial"/>
          <w:b/>
          <w:sz w:val="32"/>
          <w:szCs w:val="32"/>
        </w:rPr>
      </w:pPr>
    </w:p>
    <w:p w:rsidR="005E4897" w:rsidRDefault="005E4897" w:rsidP="008B235B">
      <w:pPr>
        <w:pBdr>
          <w:bottom w:val="single" w:sz="6" w:space="6" w:color="AAAAAA"/>
        </w:pBdr>
        <w:shd w:val="clear" w:color="auto" w:fill="FFFFFF"/>
        <w:spacing w:after="144" w:line="360" w:lineRule="auto"/>
        <w:jc w:val="both"/>
        <w:outlineLvl w:val="1"/>
        <w:rPr>
          <w:rFonts w:ascii="Arial" w:hAnsi="Arial" w:cs="Arial"/>
          <w:b/>
          <w:sz w:val="32"/>
          <w:szCs w:val="32"/>
        </w:rPr>
      </w:pPr>
    </w:p>
    <w:p w:rsidR="00E733D7" w:rsidRPr="00657CAF" w:rsidRDefault="0052325E" w:rsidP="008B235B">
      <w:pPr>
        <w:pBdr>
          <w:bottom w:val="single" w:sz="6" w:space="2" w:color="AAAAAA"/>
        </w:pBdr>
        <w:shd w:val="clear" w:color="auto" w:fill="FFFFFF"/>
        <w:spacing w:after="144" w:line="360" w:lineRule="auto"/>
        <w:jc w:val="both"/>
        <w:outlineLvl w:val="1"/>
        <w:rPr>
          <w:rFonts w:ascii="Arial" w:hAnsi="Arial" w:cs="Arial"/>
          <w:b/>
          <w:sz w:val="32"/>
          <w:szCs w:val="32"/>
        </w:rPr>
      </w:pPr>
      <w:bookmarkStart w:id="33" w:name="_Toc260753302"/>
      <w:bookmarkStart w:id="34" w:name="_Toc261520282"/>
      <w:bookmarkStart w:id="35" w:name="_Toc269427862"/>
      <w:r>
        <w:rPr>
          <w:rFonts w:ascii="Arial" w:hAnsi="Arial" w:cs="Arial"/>
          <w:b/>
          <w:sz w:val="32"/>
          <w:szCs w:val="32"/>
        </w:rPr>
        <w:t>CHAPTER 4</w:t>
      </w:r>
      <w:bookmarkEnd w:id="33"/>
      <w:bookmarkEnd w:id="34"/>
      <w:bookmarkEnd w:id="35"/>
    </w:p>
    <w:p w:rsidR="00F739D5" w:rsidRPr="00FC2ECB" w:rsidRDefault="00D50FA5" w:rsidP="008B235B">
      <w:pPr>
        <w:pStyle w:val="Heading2"/>
        <w:jc w:val="both"/>
        <w:rPr>
          <w:sz w:val="40"/>
        </w:rPr>
      </w:pPr>
      <w:bookmarkStart w:id="36" w:name="_Toc269427863"/>
      <w:r w:rsidRPr="00FC2ECB">
        <w:rPr>
          <w:sz w:val="40"/>
        </w:rPr>
        <w:t>FEDERAL GOVERNMENT BAILOUT</w:t>
      </w:r>
      <w:bookmarkEnd w:id="36"/>
    </w:p>
    <w:p w:rsidR="008B235B" w:rsidRDefault="008B235B" w:rsidP="008B235B">
      <w:pPr>
        <w:spacing w:line="360" w:lineRule="auto"/>
        <w:jc w:val="both"/>
        <w:rPr>
          <w:rFonts w:ascii="Arial" w:hAnsi="Arial" w:cs="Arial"/>
          <w:sz w:val="24"/>
          <w:szCs w:val="24"/>
        </w:rPr>
      </w:pPr>
    </w:p>
    <w:p w:rsidR="008B235B" w:rsidRPr="008B235B" w:rsidRDefault="008B235B" w:rsidP="008B235B">
      <w:pPr>
        <w:spacing w:line="360" w:lineRule="auto"/>
        <w:jc w:val="both"/>
        <w:rPr>
          <w:rFonts w:ascii="Arial" w:hAnsi="Arial" w:cs="Arial"/>
          <w:sz w:val="24"/>
          <w:szCs w:val="24"/>
        </w:rPr>
      </w:pPr>
      <w:r w:rsidRPr="008B235B">
        <w:rPr>
          <w:rFonts w:ascii="Arial" w:hAnsi="Arial" w:cs="Arial"/>
          <w:sz w:val="24"/>
          <w:szCs w:val="24"/>
        </w:rPr>
        <w:t>One the global recession was on its way to damage the global economy in a very harsh manner, countries resorted to bail out plans to mitigate the rippling effect which started from US economy. In US this bailout plan was name as emergency economic stabilization act , this act was put forward in the house of representatives and was mainly presented by the efforts of the federal government officials . The basic purpose of this act was to liquefy the markets which were losing value on a very rapid scale and this act gave rights to the treasury secretary to buy out financial assets consisting of mortgaged backed securities, who were the main cause of market solidification.</w:t>
      </w:r>
    </w:p>
    <w:p w:rsidR="008B235B" w:rsidRDefault="008B235B" w:rsidP="008B235B">
      <w:pPr>
        <w:spacing w:line="360" w:lineRule="auto"/>
        <w:jc w:val="both"/>
        <w:rPr>
          <w:rFonts w:ascii="Arial" w:hAnsi="Arial" w:cs="Arial"/>
          <w:sz w:val="24"/>
          <w:szCs w:val="24"/>
        </w:rPr>
      </w:pPr>
    </w:p>
    <w:p w:rsidR="008B235B" w:rsidRPr="008B235B" w:rsidRDefault="008B235B" w:rsidP="008B235B">
      <w:pPr>
        <w:spacing w:line="360" w:lineRule="auto"/>
        <w:jc w:val="both"/>
        <w:rPr>
          <w:rFonts w:ascii="Arial" w:hAnsi="Arial" w:cs="Arial"/>
          <w:sz w:val="24"/>
          <w:szCs w:val="24"/>
        </w:rPr>
      </w:pPr>
      <w:r w:rsidRPr="008B235B">
        <w:rPr>
          <w:rFonts w:ascii="Arial" w:hAnsi="Arial" w:cs="Arial"/>
          <w:sz w:val="24"/>
          <w:szCs w:val="24"/>
        </w:rPr>
        <w:t xml:space="preserve"> This bill when presented was like a double edged sword at one stance it was helping release the pressure on the economy and on the other hand it was putting a lot of pressure on the tax payers of the country the opposition argued, that why should taxpayers pay the price of the irresponsibility of the wall street and warned of grave effects if it failed due the hurriedness in preparation of the bill. </w:t>
      </w:r>
    </w:p>
    <w:p w:rsidR="008B235B" w:rsidRDefault="008B235B" w:rsidP="008B235B">
      <w:pPr>
        <w:spacing w:line="360" w:lineRule="auto"/>
        <w:jc w:val="both"/>
        <w:rPr>
          <w:rFonts w:ascii="Arial" w:hAnsi="Arial" w:cs="Arial"/>
          <w:sz w:val="24"/>
          <w:szCs w:val="24"/>
        </w:rPr>
      </w:pPr>
    </w:p>
    <w:p w:rsidR="008B235B" w:rsidRPr="008B235B" w:rsidRDefault="008B235B" w:rsidP="008B235B">
      <w:pPr>
        <w:spacing w:line="360" w:lineRule="auto"/>
        <w:jc w:val="both"/>
        <w:rPr>
          <w:rFonts w:ascii="Arial" w:hAnsi="Arial" w:cs="Arial"/>
          <w:sz w:val="24"/>
          <w:szCs w:val="24"/>
        </w:rPr>
      </w:pPr>
      <w:r w:rsidRPr="008B235B">
        <w:rPr>
          <w:rFonts w:ascii="Arial" w:hAnsi="Arial" w:cs="Arial"/>
          <w:sz w:val="24"/>
          <w:szCs w:val="24"/>
        </w:rPr>
        <w:t>Later on the bill turned out to be unsuccessful and was beginning to lose investors faith so for that matter it was amended   and $150 billion tax breaks to individuals and business was included. This amendment also got the remaining 12 votes that were needed to pass this bill out through the House of Representatives. Apart from this bank deposits were to be increased which was covered by the federal deposit insurance corporation (FDIC), it was to increase around $150000 from the current level.</w:t>
      </w:r>
    </w:p>
    <w:p w:rsidR="008B235B" w:rsidRDefault="008B235B" w:rsidP="008B235B">
      <w:pPr>
        <w:shd w:val="clear" w:color="auto" w:fill="FFFFFF"/>
        <w:spacing w:before="96" w:after="240" w:line="360" w:lineRule="auto"/>
        <w:jc w:val="both"/>
        <w:rPr>
          <w:rFonts w:ascii="Arial" w:hAnsi="Arial" w:cs="Arial"/>
          <w:sz w:val="24"/>
          <w:szCs w:val="24"/>
        </w:rPr>
      </w:pPr>
    </w:p>
    <w:p w:rsidR="008B235B" w:rsidRPr="00657CAF" w:rsidRDefault="00F739D5" w:rsidP="008B235B">
      <w:pPr>
        <w:shd w:val="clear" w:color="auto" w:fill="FFFFFF"/>
        <w:spacing w:before="96" w:after="240" w:line="360" w:lineRule="auto"/>
        <w:jc w:val="both"/>
        <w:rPr>
          <w:rFonts w:ascii="Arial" w:hAnsi="Arial" w:cs="Arial"/>
          <w:sz w:val="24"/>
          <w:szCs w:val="24"/>
        </w:rPr>
      </w:pPr>
      <w:r w:rsidRPr="00657CAF">
        <w:rPr>
          <w:rFonts w:ascii="Arial" w:hAnsi="Arial" w:cs="Arial"/>
          <w:sz w:val="24"/>
          <w:szCs w:val="24"/>
        </w:rPr>
        <w:t>On Friday, October 3rd 2008, the House of Representatives passed the amended version of the bill by a wide margin. The vote tally was:</w:t>
      </w:r>
    </w:p>
    <w:tbl>
      <w:tblPr>
        <w:tblStyle w:val="DarkList-Accent4"/>
        <w:tblW w:w="4500" w:type="dxa"/>
        <w:jc w:val="center"/>
        <w:tblLook w:val="04A0"/>
      </w:tblPr>
      <w:tblGrid>
        <w:gridCol w:w="1788"/>
        <w:gridCol w:w="811"/>
        <w:gridCol w:w="718"/>
        <w:gridCol w:w="1183"/>
      </w:tblGrid>
      <w:tr w:rsidR="00F739D5" w:rsidRPr="00657CAF" w:rsidTr="00A52EB1">
        <w:trPr>
          <w:cnfStyle w:val="100000000000"/>
          <w:jc w:val="center"/>
        </w:trPr>
        <w:tc>
          <w:tcPr>
            <w:cnfStyle w:val="001000000000"/>
            <w:tcW w:w="0" w:type="auto"/>
            <w:gridSpan w:val="4"/>
            <w:hideMark/>
          </w:tcPr>
          <w:p w:rsidR="00F739D5" w:rsidRPr="00B408A8" w:rsidRDefault="00F739D5" w:rsidP="00A52EB1">
            <w:pPr>
              <w:spacing w:after="0" w:line="360" w:lineRule="auto"/>
              <w:jc w:val="center"/>
              <w:rPr>
                <w:rFonts w:ascii="Arial" w:hAnsi="Arial" w:cs="Arial"/>
                <w:sz w:val="24"/>
                <w:szCs w:val="24"/>
              </w:rPr>
            </w:pPr>
            <w:r w:rsidRPr="00B408A8">
              <w:rPr>
                <w:rFonts w:ascii="Arial" w:hAnsi="Arial" w:cs="Arial"/>
                <w:sz w:val="24"/>
                <w:szCs w:val="24"/>
              </w:rPr>
              <w:t>House of Representatives Vote 10-03-08</w:t>
            </w:r>
          </w:p>
        </w:tc>
      </w:tr>
      <w:tr w:rsidR="00F739D5" w:rsidRPr="00657CAF" w:rsidTr="00A52EB1">
        <w:trPr>
          <w:cnfStyle w:val="000000100000"/>
          <w:jc w:val="center"/>
        </w:trPr>
        <w:tc>
          <w:tcPr>
            <w:cnfStyle w:val="001000000000"/>
            <w:tcW w:w="0" w:type="auto"/>
            <w:hideMark/>
          </w:tcPr>
          <w:p w:rsidR="00F739D5" w:rsidRPr="00B408A8" w:rsidRDefault="00F739D5" w:rsidP="008B235B">
            <w:pPr>
              <w:spacing w:after="0" w:line="360" w:lineRule="auto"/>
              <w:jc w:val="both"/>
              <w:rPr>
                <w:rFonts w:ascii="Arial" w:hAnsi="Arial" w:cs="Arial"/>
                <w:sz w:val="24"/>
                <w:szCs w:val="24"/>
              </w:rPr>
            </w:pPr>
          </w:p>
        </w:tc>
        <w:tc>
          <w:tcPr>
            <w:tcW w:w="0" w:type="auto"/>
            <w:hideMark/>
          </w:tcPr>
          <w:p w:rsidR="00F739D5" w:rsidRPr="00B408A8" w:rsidRDefault="00AB72AE" w:rsidP="008B235B">
            <w:pPr>
              <w:spacing w:after="0" w:line="360" w:lineRule="auto"/>
              <w:jc w:val="both"/>
              <w:cnfStyle w:val="000000100000"/>
              <w:rPr>
                <w:rFonts w:ascii="Arial" w:hAnsi="Arial" w:cs="Arial"/>
                <w:sz w:val="24"/>
                <w:szCs w:val="24"/>
              </w:rPr>
            </w:pPr>
            <w:r w:rsidRPr="00B408A8">
              <w:rPr>
                <w:rFonts w:ascii="Arial" w:hAnsi="Arial" w:cs="Arial"/>
                <w:sz w:val="24"/>
                <w:szCs w:val="24"/>
              </w:rPr>
              <w:t>YES</w:t>
            </w:r>
          </w:p>
        </w:tc>
        <w:tc>
          <w:tcPr>
            <w:tcW w:w="0" w:type="auto"/>
            <w:hideMark/>
          </w:tcPr>
          <w:p w:rsidR="00F739D5" w:rsidRPr="00B408A8" w:rsidRDefault="00AB72AE" w:rsidP="008B235B">
            <w:pPr>
              <w:spacing w:after="0" w:line="360" w:lineRule="auto"/>
              <w:jc w:val="both"/>
              <w:cnfStyle w:val="000000100000"/>
              <w:rPr>
                <w:rFonts w:ascii="Arial" w:hAnsi="Arial" w:cs="Arial"/>
                <w:sz w:val="24"/>
                <w:szCs w:val="24"/>
              </w:rPr>
            </w:pPr>
            <w:r w:rsidRPr="00B408A8">
              <w:rPr>
                <w:rFonts w:ascii="Arial" w:hAnsi="Arial" w:cs="Arial"/>
                <w:sz w:val="24"/>
                <w:szCs w:val="24"/>
              </w:rPr>
              <w:t>NO</w:t>
            </w:r>
          </w:p>
        </w:tc>
        <w:tc>
          <w:tcPr>
            <w:tcW w:w="0" w:type="auto"/>
            <w:hideMark/>
          </w:tcPr>
          <w:p w:rsidR="00F739D5" w:rsidRPr="00B408A8" w:rsidRDefault="00F739D5" w:rsidP="008B235B">
            <w:pPr>
              <w:spacing w:after="0" w:line="360" w:lineRule="auto"/>
              <w:jc w:val="both"/>
              <w:cnfStyle w:val="000000100000"/>
              <w:rPr>
                <w:rFonts w:ascii="Arial" w:hAnsi="Arial" w:cs="Arial"/>
                <w:sz w:val="24"/>
                <w:szCs w:val="24"/>
              </w:rPr>
            </w:pPr>
            <w:r w:rsidRPr="00B408A8">
              <w:rPr>
                <w:rFonts w:ascii="Arial" w:hAnsi="Arial" w:cs="Arial"/>
                <w:sz w:val="24"/>
                <w:szCs w:val="24"/>
              </w:rPr>
              <w:t>Abstain</w:t>
            </w:r>
          </w:p>
        </w:tc>
      </w:tr>
      <w:tr w:rsidR="00F739D5" w:rsidRPr="00657CAF" w:rsidTr="00A52EB1">
        <w:trPr>
          <w:jc w:val="center"/>
        </w:trPr>
        <w:tc>
          <w:tcPr>
            <w:cnfStyle w:val="001000000000"/>
            <w:tcW w:w="0" w:type="auto"/>
            <w:hideMark/>
          </w:tcPr>
          <w:p w:rsidR="00F739D5" w:rsidRPr="00B408A8" w:rsidRDefault="00B2769C" w:rsidP="008B235B">
            <w:pPr>
              <w:spacing w:after="0" w:line="360" w:lineRule="auto"/>
              <w:jc w:val="both"/>
              <w:rPr>
                <w:rFonts w:ascii="Arial" w:hAnsi="Arial" w:cs="Arial"/>
                <w:sz w:val="24"/>
                <w:szCs w:val="24"/>
              </w:rPr>
            </w:pPr>
            <w:hyperlink r:id="rId29" w:tooltip="Concept:Republicans vs. Democrats" w:history="1">
              <w:r w:rsidR="00F739D5" w:rsidRPr="00B408A8">
                <w:rPr>
                  <w:rFonts w:ascii="Arial" w:hAnsi="Arial" w:cs="Arial"/>
                  <w:sz w:val="24"/>
                  <w:szCs w:val="24"/>
                </w:rPr>
                <w:t>Democrats</w:t>
              </w:r>
            </w:hyperlink>
          </w:p>
        </w:tc>
        <w:tc>
          <w:tcPr>
            <w:tcW w:w="0" w:type="auto"/>
            <w:hideMark/>
          </w:tcPr>
          <w:p w:rsidR="00F739D5" w:rsidRPr="00B408A8" w:rsidRDefault="00F739D5" w:rsidP="008B235B">
            <w:pPr>
              <w:spacing w:after="0" w:line="360" w:lineRule="auto"/>
              <w:jc w:val="both"/>
              <w:cnfStyle w:val="000000000000"/>
              <w:rPr>
                <w:rFonts w:ascii="Arial" w:hAnsi="Arial" w:cs="Arial"/>
                <w:sz w:val="24"/>
                <w:szCs w:val="24"/>
              </w:rPr>
            </w:pPr>
            <w:r w:rsidRPr="00B408A8">
              <w:rPr>
                <w:rFonts w:ascii="Arial" w:hAnsi="Arial" w:cs="Arial"/>
                <w:sz w:val="24"/>
                <w:szCs w:val="24"/>
              </w:rPr>
              <w:t>172</w:t>
            </w:r>
          </w:p>
        </w:tc>
        <w:tc>
          <w:tcPr>
            <w:tcW w:w="0" w:type="auto"/>
            <w:hideMark/>
          </w:tcPr>
          <w:p w:rsidR="00F739D5" w:rsidRPr="00B408A8" w:rsidRDefault="00F739D5" w:rsidP="008B235B">
            <w:pPr>
              <w:spacing w:after="0" w:line="360" w:lineRule="auto"/>
              <w:jc w:val="both"/>
              <w:cnfStyle w:val="000000000000"/>
              <w:rPr>
                <w:rFonts w:ascii="Arial" w:hAnsi="Arial" w:cs="Arial"/>
                <w:sz w:val="24"/>
                <w:szCs w:val="24"/>
              </w:rPr>
            </w:pPr>
            <w:r w:rsidRPr="00B408A8">
              <w:rPr>
                <w:rFonts w:ascii="Arial" w:hAnsi="Arial" w:cs="Arial"/>
                <w:sz w:val="24"/>
                <w:szCs w:val="24"/>
              </w:rPr>
              <w:t>63</w:t>
            </w:r>
          </w:p>
        </w:tc>
        <w:tc>
          <w:tcPr>
            <w:tcW w:w="0" w:type="auto"/>
            <w:hideMark/>
          </w:tcPr>
          <w:p w:rsidR="00F739D5" w:rsidRPr="00B408A8" w:rsidRDefault="00F739D5" w:rsidP="008B235B">
            <w:pPr>
              <w:spacing w:after="0" w:line="360" w:lineRule="auto"/>
              <w:jc w:val="both"/>
              <w:cnfStyle w:val="000000000000"/>
              <w:rPr>
                <w:rFonts w:ascii="Arial" w:hAnsi="Arial" w:cs="Arial"/>
                <w:sz w:val="24"/>
                <w:szCs w:val="24"/>
              </w:rPr>
            </w:pPr>
          </w:p>
        </w:tc>
      </w:tr>
      <w:tr w:rsidR="00F739D5" w:rsidRPr="00657CAF" w:rsidTr="00A52EB1">
        <w:trPr>
          <w:cnfStyle w:val="000000100000"/>
          <w:jc w:val="center"/>
        </w:trPr>
        <w:tc>
          <w:tcPr>
            <w:cnfStyle w:val="001000000000"/>
            <w:tcW w:w="0" w:type="auto"/>
            <w:hideMark/>
          </w:tcPr>
          <w:p w:rsidR="00F739D5" w:rsidRPr="00B408A8" w:rsidRDefault="00F739D5" w:rsidP="008B235B">
            <w:pPr>
              <w:spacing w:after="0" w:line="360" w:lineRule="auto"/>
              <w:jc w:val="both"/>
              <w:rPr>
                <w:rFonts w:ascii="Arial" w:hAnsi="Arial" w:cs="Arial"/>
                <w:sz w:val="24"/>
                <w:szCs w:val="24"/>
              </w:rPr>
            </w:pPr>
            <w:r w:rsidRPr="00B408A8">
              <w:rPr>
                <w:rFonts w:ascii="Arial" w:hAnsi="Arial" w:cs="Arial"/>
                <w:sz w:val="24"/>
                <w:szCs w:val="24"/>
              </w:rPr>
              <w:t>Republicans</w:t>
            </w:r>
          </w:p>
        </w:tc>
        <w:tc>
          <w:tcPr>
            <w:tcW w:w="0" w:type="auto"/>
            <w:hideMark/>
          </w:tcPr>
          <w:p w:rsidR="00F739D5" w:rsidRPr="00B408A8" w:rsidRDefault="00F739D5" w:rsidP="008B235B">
            <w:pPr>
              <w:spacing w:after="0" w:line="360" w:lineRule="auto"/>
              <w:jc w:val="both"/>
              <w:cnfStyle w:val="000000100000"/>
              <w:rPr>
                <w:rFonts w:ascii="Arial" w:hAnsi="Arial" w:cs="Arial"/>
                <w:sz w:val="24"/>
                <w:szCs w:val="24"/>
              </w:rPr>
            </w:pPr>
            <w:r w:rsidRPr="00B408A8">
              <w:rPr>
                <w:rFonts w:ascii="Arial" w:hAnsi="Arial" w:cs="Arial"/>
                <w:sz w:val="24"/>
                <w:szCs w:val="24"/>
              </w:rPr>
              <w:t>91</w:t>
            </w:r>
          </w:p>
        </w:tc>
        <w:tc>
          <w:tcPr>
            <w:tcW w:w="0" w:type="auto"/>
            <w:hideMark/>
          </w:tcPr>
          <w:p w:rsidR="00F739D5" w:rsidRPr="00B408A8" w:rsidRDefault="00F739D5" w:rsidP="008B235B">
            <w:pPr>
              <w:spacing w:after="0" w:line="360" w:lineRule="auto"/>
              <w:jc w:val="both"/>
              <w:cnfStyle w:val="000000100000"/>
              <w:rPr>
                <w:rFonts w:ascii="Arial" w:hAnsi="Arial" w:cs="Arial"/>
                <w:sz w:val="24"/>
                <w:szCs w:val="24"/>
              </w:rPr>
            </w:pPr>
            <w:r w:rsidRPr="00B408A8">
              <w:rPr>
                <w:rFonts w:ascii="Arial" w:hAnsi="Arial" w:cs="Arial"/>
                <w:sz w:val="24"/>
                <w:szCs w:val="24"/>
              </w:rPr>
              <w:t>108</w:t>
            </w:r>
          </w:p>
        </w:tc>
        <w:tc>
          <w:tcPr>
            <w:tcW w:w="0" w:type="auto"/>
            <w:hideMark/>
          </w:tcPr>
          <w:p w:rsidR="00F739D5" w:rsidRPr="00B408A8" w:rsidRDefault="00F739D5" w:rsidP="008B235B">
            <w:pPr>
              <w:spacing w:after="0" w:line="360" w:lineRule="auto"/>
              <w:jc w:val="both"/>
              <w:cnfStyle w:val="000000100000"/>
              <w:rPr>
                <w:rFonts w:ascii="Arial" w:hAnsi="Arial" w:cs="Arial"/>
                <w:sz w:val="24"/>
                <w:szCs w:val="24"/>
              </w:rPr>
            </w:pPr>
          </w:p>
        </w:tc>
      </w:tr>
      <w:tr w:rsidR="00F739D5" w:rsidRPr="00657CAF" w:rsidTr="00A52EB1">
        <w:trPr>
          <w:jc w:val="center"/>
        </w:trPr>
        <w:tc>
          <w:tcPr>
            <w:cnfStyle w:val="001000000000"/>
            <w:tcW w:w="0" w:type="auto"/>
            <w:hideMark/>
          </w:tcPr>
          <w:p w:rsidR="00F739D5" w:rsidRPr="00B408A8" w:rsidRDefault="00F739D5" w:rsidP="008B235B">
            <w:pPr>
              <w:spacing w:after="0" w:line="360" w:lineRule="auto"/>
              <w:jc w:val="both"/>
              <w:rPr>
                <w:rFonts w:ascii="Arial" w:hAnsi="Arial" w:cs="Arial"/>
                <w:sz w:val="24"/>
                <w:szCs w:val="24"/>
              </w:rPr>
            </w:pPr>
            <w:r w:rsidRPr="00B408A8">
              <w:rPr>
                <w:rFonts w:ascii="Arial" w:hAnsi="Arial" w:cs="Arial"/>
                <w:sz w:val="24"/>
                <w:szCs w:val="24"/>
              </w:rPr>
              <w:t>Totals</w:t>
            </w:r>
          </w:p>
        </w:tc>
        <w:tc>
          <w:tcPr>
            <w:tcW w:w="0" w:type="auto"/>
            <w:hideMark/>
          </w:tcPr>
          <w:p w:rsidR="00F739D5" w:rsidRPr="00B408A8" w:rsidRDefault="00F739D5" w:rsidP="008B235B">
            <w:pPr>
              <w:spacing w:after="0" w:line="360" w:lineRule="auto"/>
              <w:jc w:val="both"/>
              <w:cnfStyle w:val="000000000000"/>
              <w:rPr>
                <w:rFonts w:ascii="Arial" w:hAnsi="Arial" w:cs="Arial"/>
                <w:sz w:val="24"/>
                <w:szCs w:val="24"/>
              </w:rPr>
            </w:pPr>
            <w:r w:rsidRPr="00B408A8">
              <w:rPr>
                <w:rFonts w:ascii="Arial" w:hAnsi="Arial" w:cs="Arial"/>
                <w:sz w:val="24"/>
                <w:szCs w:val="24"/>
              </w:rPr>
              <w:t>263</w:t>
            </w:r>
          </w:p>
        </w:tc>
        <w:tc>
          <w:tcPr>
            <w:tcW w:w="0" w:type="auto"/>
            <w:hideMark/>
          </w:tcPr>
          <w:p w:rsidR="00F739D5" w:rsidRPr="00B408A8" w:rsidRDefault="00F739D5" w:rsidP="008B235B">
            <w:pPr>
              <w:spacing w:after="0" w:line="360" w:lineRule="auto"/>
              <w:jc w:val="both"/>
              <w:cnfStyle w:val="000000000000"/>
              <w:rPr>
                <w:rFonts w:ascii="Arial" w:hAnsi="Arial" w:cs="Arial"/>
                <w:sz w:val="24"/>
                <w:szCs w:val="24"/>
              </w:rPr>
            </w:pPr>
            <w:r w:rsidRPr="00B408A8">
              <w:rPr>
                <w:rFonts w:ascii="Arial" w:hAnsi="Arial" w:cs="Arial"/>
                <w:sz w:val="24"/>
                <w:szCs w:val="24"/>
              </w:rPr>
              <w:t>171</w:t>
            </w:r>
          </w:p>
        </w:tc>
        <w:tc>
          <w:tcPr>
            <w:tcW w:w="0" w:type="auto"/>
            <w:hideMark/>
          </w:tcPr>
          <w:p w:rsidR="00F739D5" w:rsidRPr="00B408A8" w:rsidRDefault="00F739D5" w:rsidP="008B235B">
            <w:pPr>
              <w:spacing w:after="0" w:line="360" w:lineRule="auto"/>
              <w:jc w:val="both"/>
              <w:cnfStyle w:val="000000000000"/>
              <w:rPr>
                <w:rFonts w:ascii="Arial" w:hAnsi="Arial" w:cs="Arial"/>
                <w:sz w:val="24"/>
                <w:szCs w:val="24"/>
              </w:rPr>
            </w:pPr>
            <w:r w:rsidRPr="00B408A8">
              <w:rPr>
                <w:rFonts w:ascii="Arial" w:hAnsi="Arial" w:cs="Arial"/>
                <w:sz w:val="24"/>
                <w:szCs w:val="24"/>
              </w:rPr>
              <w:t>0</w:t>
            </w:r>
          </w:p>
        </w:tc>
      </w:tr>
    </w:tbl>
    <w:p w:rsidR="00EE7A48" w:rsidRDefault="00EE7A48" w:rsidP="008B235B">
      <w:pPr>
        <w:shd w:val="clear" w:color="auto" w:fill="FFFFFF"/>
        <w:spacing w:before="96" w:after="240" w:line="360" w:lineRule="auto"/>
        <w:jc w:val="both"/>
        <w:rPr>
          <w:rFonts w:ascii="Arial" w:hAnsi="Arial" w:cs="Arial"/>
          <w:sz w:val="24"/>
          <w:szCs w:val="24"/>
        </w:rPr>
      </w:pPr>
    </w:p>
    <w:p w:rsidR="00F739D5" w:rsidRPr="00657CAF" w:rsidRDefault="00F739D5" w:rsidP="008B235B">
      <w:pPr>
        <w:shd w:val="clear" w:color="auto" w:fill="FFFFFF"/>
        <w:spacing w:before="96" w:after="240" w:line="360" w:lineRule="auto"/>
        <w:jc w:val="both"/>
        <w:rPr>
          <w:rFonts w:ascii="Arial" w:hAnsi="Arial" w:cs="Arial"/>
          <w:sz w:val="24"/>
          <w:szCs w:val="24"/>
        </w:rPr>
      </w:pPr>
      <w:r w:rsidRPr="00657CAF">
        <w:rPr>
          <w:rFonts w:ascii="Arial" w:hAnsi="Arial" w:cs="Arial"/>
          <w:sz w:val="24"/>
          <w:szCs w:val="24"/>
        </w:rPr>
        <w:t>Within an hour of the Congressional passage of the act, it was signed into law by President George W. Bush.</w:t>
      </w:r>
      <w:r w:rsidR="00932529" w:rsidRPr="00657CAF">
        <w:rPr>
          <w:rFonts w:ascii="Arial" w:hAnsi="Arial" w:cs="Arial"/>
          <w:sz w:val="24"/>
          <w:szCs w:val="24"/>
        </w:rPr>
        <w:t xml:space="preserve"> </w:t>
      </w:r>
    </w:p>
    <w:p w:rsidR="00F739D5" w:rsidRPr="00657CAF" w:rsidRDefault="00B01F23" w:rsidP="008B235B">
      <w:pPr>
        <w:shd w:val="clear" w:color="auto" w:fill="FFFFFF"/>
        <w:spacing w:after="0" w:line="360" w:lineRule="auto"/>
        <w:jc w:val="both"/>
        <w:outlineLvl w:val="2"/>
        <w:rPr>
          <w:rFonts w:ascii="Arial" w:hAnsi="Arial" w:cs="Arial"/>
          <w:sz w:val="24"/>
          <w:szCs w:val="24"/>
        </w:rPr>
      </w:pPr>
      <w:bookmarkStart w:id="37" w:name="The_Bailout_Bill"/>
      <w:bookmarkEnd w:id="37"/>
      <w:r>
        <w:rPr>
          <w:rFonts w:ascii="Arial" w:hAnsi="Arial" w:cs="Arial"/>
          <w:noProof/>
          <w:sz w:val="24"/>
          <w:szCs w:val="24"/>
        </w:rPr>
        <w:drawing>
          <wp:inline distT="0" distB="0" distL="0" distR="0">
            <wp:extent cx="12065" cy="12065"/>
            <wp:effectExtent l="0" t="0" r="0" b="0"/>
            <wp:docPr id="5" name="Picture 37" descr="http://cdn.wikinvest.com/i/px.gif">
              <a:hlinkClick xmlns:a="http://schemas.openxmlformats.org/drawingml/2006/main" r:id="rId30" tooltip="&quot;Edit section: The Bailout Bil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cdn.wikinvest.com/i/px.gif"/>
                    <pic:cNvPicPr>
                      <a:picLocks noChangeAspect="1" noChangeArrowheads="1"/>
                    </pic:cNvPicPr>
                  </pic:nvPicPr>
                  <pic:blipFill>
                    <a:blip r:embed="rId31"/>
                    <a:srcRect/>
                    <a:stretch>
                      <a:fillRect/>
                    </a:stretch>
                  </pic:blipFill>
                  <pic:spPr bwMode="auto">
                    <a:xfrm>
                      <a:off x="0" y="0"/>
                      <a:ext cx="12065" cy="12065"/>
                    </a:xfrm>
                    <a:prstGeom prst="rect">
                      <a:avLst/>
                    </a:prstGeom>
                    <a:noFill/>
                    <a:ln w="9525">
                      <a:noFill/>
                      <a:miter lim="800000"/>
                      <a:headEnd/>
                      <a:tailEnd/>
                    </a:ln>
                  </pic:spPr>
                </pic:pic>
              </a:graphicData>
            </a:graphic>
          </wp:inline>
        </w:drawing>
      </w:r>
    </w:p>
    <w:p w:rsidR="00F739D5" w:rsidRPr="00657CAF" w:rsidRDefault="00F739D5" w:rsidP="008B235B">
      <w:pPr>
        <w:shd w:val="clear" w:color="auto" w:fill="FFFFFF"/>
        <w:spacing w:after="0" w:line="360" w:lineRule="auto"/>
        <w:jc w:val="both"/>
        <w:outlineLvl w:val="2"/>
        <w:rPr>
          <w:rFonts w:ascii="Arial" w:hAnsi="Arial" w:cs="Arial"/>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bookmarkStart w:id="38" w:name="International_Involvement"/>
      <w:bookmarkEnd w:id="38"/>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852A99" w:rsidRDefault="00852A99" w:rsidP="008B235B">
      <w:pPr>
        <w:pBdr>
          <w:bottom w:val="single" w:sz="6" w:space="2" w:color="AAAAAA"/>
        </w:pBdr>
        <w:shd w:val="clear" w:color="auto" w:fill="FFFFFF"/>
        <w:spacing w:after="144" w:line="360" w:lineRule="auto"/>
        <w:jc w:val="both"/>
        <w:outlineLvl w:val="1"/>
        <w:rPr>
          <w:rFonts w:ascii="Arial" w:hAnsi="Arial" w:cs="Arial"/>
          <w:b/>
          <w:sz w:val="72"/>
          <w:szCs w:val="72"/>
        </w:rPr>
      </w:pPr>
    </w:p>
    <w:p w:rsidR="00A24BCE" w:rsidRPr="00FC2ECB" w:rsidRDefault="00932529" w:rsidP="008B235B">
      <w:pPr>
        <w:pStyle w:val="Heading1"/>
        <w:jc w:val="both"/>
        <w:rPr>
          <w:sz w:val="44"/>
        </w:rPr>
      </w:pPr>
      <w:bookmarkStart w:id="39" w:name="_Toc269427864"/>
      <w:r w:rsidRPr="00FC2ECB">
        <w:rPr>
          <w:sz w:val="44"/>
        </w:rPr>
        <w:t>CHAPTER #</w:t>
      </w:r>
      <w:r w:rsidR="00852A99" w:rsidRPr="00FC2ECB">
        <w:rPr>
          <w:sz w:val="44"/>
        </w:rPr>
        <w:t xml:space="preserve"> 5</w:t>
      </w:r>
      <w:bookmarkEnd w:id="39"/>
      <w:r w:rsidRPr="00FC2ECB">
        <w:rPr>
          <w:sz w:val="44"/>
        </w:rPr>
        <w:t xml:space="preserve"> </w:t>
      </w:r>
    </w:p>
    <w:p w:rsidR="00A24BCE" w:rsidRPr="00932529" w:rsidRDefault="00932529" w:rsidP="008B235B">
      <w:pPr>
        <w:pStyle w:val="Heading1"/>
        <w:jc w:val="both"/>
        <w:rPr>
          <w:sz w:val="64"/>
          <w:szCs w:val="64"/>
        </w:rPr>
      </w:pPr>
      <w:bookmarkStart w:id="40" w:name="_Toc269427865"/>
      <w:r w:rsidRPr="00932529">
        <w:rPr>
          <w:sz w:val="64"/>
          <w:szCs w:val="64"/>
        </w:rPr>
        <w:t>COMPANIES AND COUNTRIES AFFECTED</w:t>
      </w:r>
      <w:bookmarkEnd w:id="40"/>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b/>
          <w:sz w:val="24"/>
          <w:szCs w:val="24"/>
        </w:rPr>
      </w:pPr>
    </w:p>
    <w:p w:rsidR="00852A99" w:rsidRDefault="00852A99" w:rsidP="008B235B">
      <w:pPr>
        <w:pBdr>
          <w:bottom w:val="single" w:sz="6" w:space="0" w:color="AAAAAA"/>
        </w:pBdr>
        <w:shd w:val="clear" w:color="auto" w:fill="FFFFFF"/>
        <w:spacing w:after="144" w:line="360" w:lineRule="auto"/>
        <w:jc w:val="both"/>
        <w:outlineLvl w:val="1"/>
        <w:rPr>
          <w:rFonts w:ascii="Arial" w:hAnsi="Arial" w:cs="Arial"/>
          <w:b/>
          <w:sz w:val="24"/>
          <w:szCs w:val="24"/>
        </w:rPr>
      </w:pPr>
    </w:p>
    <w:p w:rsidR="00852A99" w:rsidRDefault="00852A99" w:rsidP="008B235B">
      <w:pPr>
        <w:pBdr>
          <w:bottom w:val="single" w:sz="6" w:space="0" w:color="AAAAAA"/>
        </w:pBdr>
        <w:shd w:val="clear" w:color="auto" w:fill="FFFFFF"/>
        <w:spacing w:after="144" w:line="360" w:lineRule="auto"/>
        <w:jc w:val="both"/>
        <w:outlineLvl w:val="1"/>
        <w:rPr>
          <w:rFonts w:ascii="Arial" w:hAnsi="Arial" w:cs="Arial"/>
          <w:b/>
          <w:sz w:val="24"/>
          <w:szCs w:val="24"/>
        </w:rPr>
      </w:pPr>
    </w:p>
    <w:p w:rsidR="00590C84" w:rsidRDefault="00590C84" w:rsidP="008B235B">
      <w:pPr>
        <w:pBdr>
          <w:bottom w:val="single" w:sz="6" w:space="0" w:color="AAAAAA"/>
        </w:pBdr>
        <w:shd w:val="clear" w:color="auto" w:fill="FFFFFF"/>
        <w:spacing w:after="144" w:line="360" w:lineRule="auto"/>
        <w:jc w:val="both"/>
        <w:outlineLvl w:val="1"/>
        <w:rPr>
          <w:rFonts w:ascii="Arial" w:hAnsi="Arial" w:cs="Arial"/>
          <w:b/>
          <w:sz w:val="24"/>
          <w:szCs w:val="24"/>
        </w:rPr>
      </w:pPr>
    </w:p>
    <w:p w:rsidR="00676E28" w:rsidRDefault="00676E28" w:rsidP="008B235B">
      <w:pPr>
        <w:pBdr>
          <w:bottom w:val="single" w:sz="6" w:space="0" w:color="AAAAAA"/>
        </w:pBdr>
        <w:shd w:val="clear" w:color="auto" w:fill="FFFFFF"/>
        <w:spacing w:after="144" w:line="360" w:lineRule="auto"/>
        <w:jc w:val="both"/>
        <w:outlineLvl w:val="1"/>
        <w:rPr>
          <w:rFonts w:ascii="Arial" w:hAnsi="Arial" w:cs="Arial"/>
          <w:b/>
          <w:sz w:val="24"/>
          <w:szCs w:val="24"/>
        </w:rPr>
      </w:pPr>
    </w:p>
    <w:p w:rsidR="00FA25EE" w:rsidRDefault="00FA25EE" w:rsidP="008B235B">
      <w:pPr>
        <w:pBdr>
          <w:bottom w:val="single" w:sz="6" w:space="0" w:color="AAAAAA"/>
        </w:pBdr>
        <w:shd w:val="clear" w:color="auto" w:fill="FFFFFF"/>
        <w:spacing w:after="144" w:line="360" w:lineRule="auto"/>
        <w:jc w:val="both"/>
        <w:outlineLvl w:val="1"/>
        <w:rPr>
          <w:rFonts w:ascii="Arial" w:hAnsi="Arial" w:cs="Arial"/>
          <w:b/>
          <w:sz w:val="28"/>
          <w:szCs w:val="28"/>
        </w:rPr>
      </w:pPr>
      <w:bookmarkStart w:id="41" w:name="_Toc260753306"/>
    </w:p>
    <w:p w:rsidR="00FA25EE" w:rsidRDefault="00FA25EE" w:rsidP="008B235B">
      <w:pPr>
        <w:pBdr>
          <w:bottom w:val="single" w:sz="6" w:space="0" w:color="AAAAAA"/>
        </w:pBdr>
        <w:shd w:val="clear" w:color="auto" w:fill="FFFFFF"/>
        <w:spacing w:after="144" w:line="360" w:lineRule="auto"/>
        <w:jc w:val="both"/>
        <w:outlineLvl w:val="1"/>
        <w:rPr>
          <w:rFonts w:ascii="Arial" w:hAnsi="Arial" w:cs="Arial"/>
          <w:b/>
          <w:sz w:val="28"/>
          <w:szCs w:val="28"/>
        </w:rPr>
      </w:pPr>
    </w:p>
    <w:p w:rsidR="007C569A" w:rsidRPr="00FC2ECB" w:rsidRDefault="00852A99" w:rsidP="008B235B">
      <w:pPr>
        <w:pBdr>
          <w:bottom w:val="single" w:sz="6" w:space="0" w:color="AAAAAA"/>
        </w:pBdr>
        <w:shd w:val="clear" w:color="auto" w:fill="FFFFFF"/>
        <w:spacing w:after="144" w:line="360" w:lineRule="auto"/>
        <w:jc w:val="both"/>
        <w:outlineLvl w:val="1"/>
        <w:rPr>
          <w:rFonts w:ascii="Arial" w:hAnsi="Arial" w:cs="Arial"/>
          <w:b/>
          <w:sz w:val="28"/>
          <w:szCs w:val="28"/>
        </w:rPr>
      </w:pPr>
      <w:bookmarkStart w:id="42" w:name="_Toc261520286"/>
      <w:bookmarkStart w:id="43" w:name="_Toc269427866"/>
      <w:r w:rsidRPr="00852A99">
        <w:rPr>
          <w:rFonts w:ascii="Arial" w:hAnsi="Arial" w:cs="Arial"/>
          <w:b/>
          <w:sz w:val="28"/>
          <w:szCs w:val="28"/>
        </w:rPr>
        <w:lastRenderedPageBreak/>
        <w:t>CHAPTER 5</w:t>
      </w:r>
      <w:bookmarkEnd w:id="41"/>
      <w:bookmarkEnd w:id="42"/>
      <w:bookmarkEnd w:id="43"/>
      <w:r w:rsidR="007C569A" w:rsidRPr="00852A99">
        <w:rPr>
          <w:rFonts w:ascii="Arial" w:hAnsi="Arial" w:cs="Arial"/>
          <w:b/>
          <w:sz w:val="28"/>
          <w:szCs w:val="28"/>
        </w:rPr>
        <w:t xml:space="preserve"> </w:t>
      </w:r>
    </w:p>
    <w:p w:rsidR="00932529" w:rsidRPr="00FC2ECB" w:rsidRDefault="00D50FA5" w:rsidP="008B235B">
      <w:pPr>
        <w:pStyle w:val="Heading2"/>
        <w:jc w:val="both"/>
        <w:rPr>
          <w:sz w:val="40"/>
        </w:rPr>
      </w:pPr>
      <w:bookmarkStart w:id="44" w:name="_Toc269427867"/>
      <w:r w:rsidRPr="00FC2ECB">
        <w:rPr>
          <w:sz w:val="40"/>
        </w:rPr>
        <w:t>COMPANIES</w:t>
      </w:r>
      <w:r w:rsidR="00FC2ECB" w:rsidRPr="00FC2ECB">
        <w:rPr>
          <w:sz w:val="40"/>
        </w:rPr>
        <w:t xml:space="preserve"> AND FINANCIAL INSTITUTIONS </w:t>
      </w:r>
      <w:r w:rsidRPr="00FC2ECB">
        <w:rPr>
          <w:sz w:val="40"/>
        </w:rPr>
        <w:t>INVOLVED</w:t>
      </w:r>
      <w:bookmarkStart w:id="45" w:name="US_Investment_Banks"/>
      <w:bookmarkEnd w:id="45"/>
      <w:r w:rsidR="00676E28" w:rsidRPr="00FC2ECB">
        <w:rPr>
          <w:sz w:val="40"/>
        </w:rPr>
        <w:t xml:space="preserve"> IN GFC</w:t>
      </w:r>
      <w:bookmarkEnd w:id="44"/>
    </w:p>
    <w:p w:rsidR="00852A99" w:rsidRDefault="00B01F23" w:rsidP="008B235B">
      <w:pPr>
        <w:pBdr>
          <w:bottom w:val="single" w:sz="6" w:space="0" w:color="AAAAAA"/>
        </w:pBdr>
        <w:shd w:val="clear" w:color="auto" w:fill="FFFFFF"/>
        <w:spacing w:after="144" w:line="360" w:lineRule="auto"/>
        <w:jc w:val="both"/>
        <w:outlineLvl w:val="1"/>
        <w:rPr>
          <w:rFonts w:ascii="Arial" w:hAnsi="Arial" w:cs="Arial"/>
        </w:rPr>
      </w:pPr>
      <w:r>
        <w:rPr>
          <w:rFonts w:ascii="Arial" w:hAnsi="Arial" w:cs="Arial"/>
          <w:b/>
          <w:noProof/>
          <w:sz w:val="32"/>
          <w:szCs w:val="32"/>
        </w:rPr>
        <w:drawing>
          <wp:inline distT="0" distB="0" distL="0" distR="0">
            <wp:extent cx="12065" cy="12065"/>
            <wp:effectExtent l="0" t="0" r="0" b="0"/>
            <wp:docPr id="6" name="Picture 26" descr="http://cdn.wikinvest.com/i/px.gif">
              <a:hlinkClick xmlns:a="http://schemas.openxmlformats.org/drawingml/2006/main" r:id="rId32" tooltip="&quot;Edit section: US Investment Banks&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cdn.wikinvest.com/i/px.gif"/>
                    <pic:cNvPicPr>
                      <a:picLocks noChangeAspect="1" noChangeArrowheads="1"/>
                    </pic:cNvPicPr>
                  </pic:nvPicPr>
                  <pic:blipFill>
                    <a:blip r:embed="rId31"/>
                    <a:srcRect/>
                    <a:stretch>
                      <a:fillRect/>
                    </a:stretch>
                  </pic:blipFill>
                  <pic:spPr bwMode="auto">
                    <a:xfrm>
                      <a:off x="0" y="0"/>
                      <a:ext cx="9525" cy="9525"/>
                    </a:xfrm>
                    <a:prstGeom prst="rect">
                      <a:avLst/>
                    </a:prstGeom>
                    <a:noFill/>
                    <a:ln w="9525">
                      <a:noFill/>
                      <a:miter lim="800000"/>
                      <a:headEnd/>
                      <a:tailEnd/>
                    </a:ln>
                  </pic:spPr>
                </pic:pic>
              </a:graphicData>
            </a:graphic>
          </wp:inline>
        </w:drawing>
      </w:r>
    </w:p>
    <w:p w:rsidR="00F739D5" w:rsidRPr="00FC2ECB" w:rsidRDefault="00B2769C" w:rsidP="008B235B">
      <w:pPr>
        <w:pStyle w:val="Heading3"/>
        <w:jc w:val="both"/>
        <w:rPr>
          <w:rFonts w:ascii="Arial" w:hAnsi="Arial" w:cs="Arial"/>
          <w:b w:val="0"/>
          <w:sz w:val="36"/>
          <w:szCs w:val="36"/>
        </w:rPr>
      </w:pPr>
      <w:hyperlink r:id="rId33" w:tooltip="Investment Banks" w:history="1">
        <w:bookmarkStart w:id="46" w:name="_Toc269427868"/>
        <w:r w:rsidR="00D50FA5" w:rsidRPr="00FC2ECB">
          <w:rPr>
            <w:rFonts w:ascii="Arial" w:hAnsi="Arial" w:cs="Arial"/>
            <w:b w:val="0"/>
            <w:sz w:val="36"/>
            <w:szCs w:val="36"/>
          </w:rPr>
          <w:t>INVESTMENT BANKS</w:t>
        </w:r>
      </w:hyperlink>
      <w:r w:rsidR="00676E28" w:rsidRPr="00FC2ECB">
        <w:rPr>
          <w:b w:val="0"/>
          <w:sz w:val="36"/>
          <w:szCs w:val="36"/>
        </w:rPr>
        <w:t xml:space="preserve"> </w:t>
      </w:r>
      <w:r w:rsidR="00676E28" w:rsidRPr="00FC2ECB">
        <w:rPr>
          <w:rFonts w:ascii="Arial" w:hAnsi="Arial" w:cs="Arial"/>
          <w:b w:val="0"/>
          <w:sz w:val="36"/>
          <w:szCs w:val="36"/>
        </w:rPr>
        <w:t>AFFECTED</w:t>
      </w:r>
      <w:bookmarkEnd w:id="46"/>
    </w:p>
    <w:p w:rsidR="00F739D5" w:rsidRPr="00657CAF" w:rsidRDefault="00B2769C" w:rsidP="00F76368">
      <w:pPr>
        <w:pStyle w:val="NoSpacing"/>
        <w:numPr>
          <w:ilvl w:val="0"/>
          <w:numId w:val="26"/>
        </w:numPr>
        <w:rPr>
          <w:rFonts w:ascii="Arial" w:hAnsi="Arial" w:cs="Arial"/>
          <w:sz w:val="24"/>
          <w:szCs w:val="24"/>
        </w:rPr>
      </w:pPr>
      <w:hyperlink r:id="rId34" w:tooltip="Goldman Sachs" w:history="1">
        <w:r w:rsidR="00F739D5" w:rsidRPr="00657CAF">
          <w:rPr>
            <w:rFonts w:ascii="Arial" w:hAnsi="Arial" w:cs="Arial"/>
            <w:sz w:val="24"/>
            <w:szCs w:val="24"/>
          </w:rPr>
          <w:t>Goldman Sachs</w:t>
        </w:r>
      </w:hyperlink>
    </w:p>
    <w:p w:rsidR="00F739D5" w:rsidRPr="00657CAF" w:rsidRDefault="00B2769C" w:rsidP="00F76368">
      <w:pPr>
        <w:pStyle w:val="NoSpacing"/>
        <w:numPr>
          <w:ilvl w:val="0"/>
          <w:numId w:val="26"/>
        </w:numPr>
        <w:rPr>
          <w:rFonts w:ascii="Arial" w:hAnsi="Arial" w:cs="Arial"/>
          <w:sz w:val="24"/>
          <w:szCs w:val="24"/>
        </w:rPr>
      </w:pPr>
      <w:hyperlink r:id="rId35" w:tooltip="Morgan Stanley" w:history="1">
        <w:r w:rsidR="00F739D5" w:rsidRPr="00657CAF">
          <w:rPr>
            <w:rFonts w:ascii="Arial" w:hAnsi="Arial" w:cs="Arial"/>
            <w:sz w:val="24"/>
            <w:szCs w:val="24"/>
          </w:rPr>
          <w:t>Morgan Stanley</w:t>
        </w:r>
      </w:hyperlink>
    </w:p>
    <w:p w:rsidR="00F739D5" w:rsidRPr="00657CAF" w:rsidRDefault="00B2769C" w:rsidP="00F76368">
      <w:pPr>
        <w:pStyle w:val="NoSpacing"/>
        <w:numPr>
          <w:ilvl w:val="0"/>
          <w:numId w:val="26"/>
        </w:numPr>
        <w:rPr>
          <w:rFonts w:ascii="Arial" w:hAnsi="Arial" w:cs="Arial"/>
          <w:sz w:val="24"/>
          <w:szCs w:val="24"/>
        </w:rPr>
      </w:pPr>
      <w:hyperlink r:id="rId36" w:tooltip="Merrill Lynch" w:history="1">
        <w:r w:rsidR="00F739D5" w:rsidRPr="00657CAF">
          <w:rPr>
            <w:rFonts w:ascii="Arial" w:hAnsi="Arial" w:cs="Arial"/>
            <w:sz w:val="24"/>
            <w:szCs w:val="24"/>
          </w:rPr>
          <w:t>Merrill Lynch</w:t>
        </w:r>
      </w:hyperlink>
    </w:p>
    <w:p w:rsidR="00F739D5" w:rsidRPr="00657CAF" w:rsidRDefault="00B2769C" w:rsidP="00F76368">
      <w:pPr>
        <w:pStyle w:val="NoSpacing"/>
        <w:numPr>
          <w:ilvl w:val="0"/>
          <w:numId w:val="26"/>
        </w:numPr>
        <w:rPr>
          <w:rFonts w:ascii="Arial" w:hAnsi="Arial" w:cs="Arial"/>
          <w:sz w:val="24"/>
          <w:szCs w:val="24"/>
        </w:rPr>
      </w:pPr>
      <w:hyperlink r:id="rId37" w:tooltip="Lehman Brothers" w:history="1">
        <w:r w:rsidR="00F739D5" w:rsidRPr="00657CAF">
          <w:rPr>
            <w:rFonts w:ascii="Arial" w:hAnsi="Arial" w:cs="Arial"/>
            <w:sz w:val="24"/>
            <w:szCs w:val="24"/>
          </w:rPr>
          <w:t>Lehman Brothers</w:t>
        </w:r>
      </w:hyperlink>
    </w:p>
    <w:p w:rsidR="007C569A" w:rsidRDefault="007C569A" w:rsidP="008B235B">
      <w:pPr>
        <w:shd w:val="clear" w:color="auto" w:fill="FFFFFF"/>
        <w:spacing w:after="0" w:line="360" w:lineRule="auto"/>
        <w:jc w:val="both"/>
        <w:outlineLvl w:val="2"/>
        <w:rPr>
          <w:rFonts w:ascii="Arial" w:hAnsi="Arial" w:cs="Arial"/>
        </w:rPr>
      </w:pPr>
      <w:bookmarkStart w:id="47" w:name="US_Retail_Banks"/>
      <w:bookmarkEnd w:id="47"/>
    </w:p>
    <w:p w:rsidR="00676E28" w:rsidRPr="00657CAF" w:rsidRDefault="00B01F23" w:rsidP="008B235B">
      <w:pPr>
        <w:pBdr>
          <w:bottom w:val="single" w:sz="6" w:space="0" w:color="AAAAAA"/>
        </w:pBdr>
        <w:shd w:val="clear" w:color="auto" w:fill="FFFFFF"/>
        <w:spacing w:after="144" w:line="360" w:lineRule="auto"/>
        <w:jc w:val="both"/>
        <w:outlineLvl w:val="1"/>
        <w:rPr>
          <w:rFonts w:ascii="Arial" w:hAnsi="Arial" w:cs="Arial"/>
          <w:b/>
          <w:sz w:val="32"/>
          <w:szCs w:val="32"/>
        </w:rPr>
      </w:pPr>
      <w:r>
        <w:rPr>
          <w:rFonts w:ascii="Arial" w:hAnsi="Arial" w:cs="Arial"/>
          <w:b/>
          <w:noProof/>
          <w:sz w:val="32"/>
          <w:szCs w:val="32"/>
        </w:rPr>
        <w:drawing>
          <wp:inline distT="0" distB="0" distL="0" distR="0">
            <wp:extent cx="12065" cy="12065"/>
            <wp:effectExtent l="0" t="0" r="0" b="0"/>
            <wp:docPr id="7" name="Picture 27" descr="http://cdn.wikinvest.com/i/px.gif">
              <a:hlinkClick xmlns:a="http://schemas.openxmlformats.org/drawingml/2006/main" r:id="rId38" tooltip="&quot;Edit section: US Retail Banks&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cdn.wikinvest.com/i/px.gif"/>
                    <pic:cNvPicPr>
                      <a:picLocks noChangeAspect="1" noChangeArrowheads="1"/>
                    </pic:cNvPicPr>
                  </pic:nvPicPr>
                  <pic:blipFill>
                    <a:blip r:embed="rId31"/>
                    <a:srcRect/>
                    <a:stretch>
                      <a:fillRect/>
                    </a:stretch>
                  </pic:blipFill>
                  <pic:spPr bwMode="auto">
                    <a:xfrm>
                      <a:off x="0" y="0"/>
                      <a:ext cx="12065" cy="12065"/>
                    </a:xfrm>
                    <a:prstGeom prst="rect">
                      <a:avLst/>
                    </a:prstGeom>
                    <a:noFill/>
                    <a:ln w="9525">
                      <a:noFill/>
                      <a:miter lim="800000"/>
                      <a:headEnd/>
                      <a:tailEnd/>
                    </a:ln>
                  </pic:spPr>
                </pic:pic>
              </a:graphicData>
            </a:graphic>
          </wp:inline>
        </w:drawing>
      </w:r>
      <w:hyperlink r:id="rId39" w:tooltip="Retail Banks" w:history="1">
        <w:r w:rsidR="00D50FA5" w:rsidRPr="00FC2ECB">
          <w:rPr>
            <w:rStyle w:val="Heading3Char"/>
            <w:b w:val="0"/>
            <w:sz w:val="36"/>
          </w:rPr>
          <w:t xml:space="preserve"> </w:t>
        </w:r>
        <w:bookmarkStart w:id="48" w:name="_Toc269427869"/>
        <w:r w:rsidR="00D50FA5" w:rsidRPr="00FC2ECB">
          <w:rPr>
            <w:rStyle w:val="Heading3Char"/>
            <w:b w:val="0"/>
            <w:sz w:val="36"/>
          </w:rPr>
          <w:t>RETAIL BANKS</w:t>
        </w:r>
      </w:hyperlink>
      <w:r w:rsidR="00676E28" w:rsidRPr="00FC2ECB">
        <w:rPr>
          <w:rStyle w:val="Heading3Char"/>
          <w:b w:val="0"/>
          <w:sz w:val="36"/>
        </w:rPr>
        <w:t xml:space="preserve"> AFFECTED</w:t>
      </w:r>
      <w:bookmarkEnd w:id="48"/>
    </w:p>
    <w:p w:rsidR="00F739D5" w:rsidRPr="00657CAF" w:rsidRDefault="00B2769C" w:rsidP="00F76368">
      <w:pPr>
        <w:pStyle w:val="NoSpacing"/>
        <w:numPr>
          <w:ilvl w:val="0"/>
          <w:numId w:val="27"/>
        </w:numPr>
        <w:rPr>
          <w:rFonts w:ascii="Arial" w:hAnsi="Arial" w:cs="Arial"/>
          <w:sz w:val="24"/>
          <w:szCs w:val="24"/>
        </w:rPr>
      </w:pPr>
      <w:hyperlink r:id="rId40" w:tooltip="Citigroup" w:history="1">
        <w:r w:rsidR="00F739D5" w:rsidRPr="00657CAF">
          <w:rPr>
            <w:rFonts w:ascii="Arial" w:hAnsi="Arial" w:cs="Arial"/>
            <w:sz w:val="24"/>
            <w:szCs w:val="24"/>
          </w:rPr>
          <w:t>Citigroup</w:t>
        </w:r>
      </w:hyperlink>
    </w:p>
    <w:p w:rsidR="00F739D5" w:rsidRPr="00657CAF" w:rsidRDefault="00B2769C" w:rsidP="00F76368">
      <w:pPr>
        <w:pStyle w:val="NoSpacing"/>
        <w:numPr>
          <w:ilvl w:val="0"/>
          <w:numId w:val="27"/>
        </w:numPr>
        <w:rPr>
          <w:rFonts w:ascii="Arial" w:hAnsi="Arial" w:cs="Arial"/>
          <w:sz w:val="24"/>
          <w:szCs w:val="24"/>
        </w:rPr>
      </w:pPr>
      <w:hyperlink r:id="rId41" w:tooltip="Wachovia Bank" w:history="1">
        <w:r w:rsidR="00F739D5" w:rsidRPr="00657CAF">
          <w:rPr>
            <w:rFonts w:ascii="Arial" w:hAnsi="Arial" w:cs="Arial"/>
            <w:sz w:val="24"/>
            <w:szCs w:val="24"/>
          </w:rPr>
          <w:t>Wachovia Bank</w:t>
        </w:r>
      </w:hyperlink>
    </w:p>
    <w:p w:rsidR="00F739D5" w:rsidRPr="00657CAF" w:rsidRDefault="00B2769C" w:rsidP="00F76368">
      <w:pPr>
        <w:pStyle w:val="NoSpacing"/>
        <w:numPr>
          <w:ilvl w:val="0"/>
          <w:numId w:val="27"/>
        </w:numPr>
        <w:rPr>
          <w:rFonts w:ascii="Arial" w:hAnsi="Arial" w:cs="Arial"/>
          <w:sz w:val="24"/>
          <w:szCs w:val="24"/>
        </w:rPr>
      </w:pPr>
      <w:hyperlink r:id="rId42" w:tooltip="Washington Mutual" w:history="1">
        <w:r w:rsidR="00F739D5" w:rsidRPr="00657CAF">
          <w:rPr>
            <w:rFonts w:ascii="Arial" w:hAnsi="Arial" w:cs="Arial"/>
            <w:sz w:val="24"/>
            <w:szCs w:val="24"/>
          </w:rPr>
          <w:t>Washington Mutual</w:t>
        </w:r>
      </w:hyperlink>
    </w:p>
    <w:p w:rsidR="00F739D5" w:rsidRPr="00657CAF" w:rsidRDefault="00B2769C" w:rsidP="00F76368">
      <w:pPr>
        <w:pStyle w:val="NoSpacing"/>
        <w:numPr>
          <w:ilvl w:val="0"/>
          <w:numId w:val="27"/>
        </w:numPr>
        <w:rPr>
          <w:rFonts w:ascii="Arial" w:hAnsi="Arial" w:cs="Arial"/>
          <w:sz w:val="24"/>
          <w:szCs w:val="24"/>
        </w:rPr>
      </w:pPr>
      <w:hyperlink r:id="rId43" w:tooltip="Bank of America" w:history="1">
        <w:r w:rsidR="00F739D5" w:rsidRPr="00657CAF">
          <w:rPr>
            <w:rFonts w:ascii="Arial" w:hAnsi="Arial" w:cs="Arial"/>
            <w:sz w:val="24"/>
            <w:szCs w:val="24"/>
          </w:rPr>
          <w:t>Bank of America</w:t>
        </w:r>
      </w:hyperlink>
    </w:p>
    <w:p w:rsidR="00676E28" w:rsidRPr="00676E28" w:rsidRDefault="00B2769C" w:rsidP="00F76368">
      <w:pPr>
        <w:pStyle w:val="NoSpacing"/>
        <w:numPr>
          <w:ilvl w:val="0"/>
          <w:numId w:val="27"/>
        </w:numPr>
        <w:rPr>
          <w:rFonts w:ascii="Arial" w:hAnsi="Arial" w:cs="Arial"/>
          <w:sz w:val="24"/>
          <w:szCs w:val="24"/>
        </w:rPr>
      </w:pPr>
      <w:hyperlink r:id="rId44" w:tooltip="Wells Fargo" w:history="1">
        <w:r w:rsidR="00F739D5" w:rsidRPr="00657CAF">
          <w:rPr>
            <w:rFonts w:ascii="Arial" w:hAnsi="Arial" w:cs="Arial"/>
            <w:sz w:val="24"/>
            <w:szCs w:val="24"/>
          </w:rPr>
          <w:t>Wells Fargo</w:t>
        </w:r>
      </w:hyperlink>
      <w:bookmarkStart w:id="49" w:name="European_Banks"/>
      <w:bookmarkEnd w:id="49"/>
    </w:p>
    <w:p w:rsidR="00676E28" w:rsidRDefault="00676E28" w:rsidP="008B235B">
      <w:pPr>
        <w:shd w:val="clear" w:color="auto" w:fill="FFFFFF"/>
        <w:spacing w:after="0" w:line="360" w:lineRule="auto"/>
        <w:jc w:val="both"/>
        <w:outlineLvl w:val="2"/>
        <w:rPr>
          <w:rFonts w:ascii="Arial" w:hAnsi="Arial" w:cs="Arial"/>
        </w:rPr>
      </w:pPr>
    </w:p>
    <w:p w:rsidR="00F739D5" w:rsidRPr="00657CAF" w:rsidRDefault="00B01F23" w:rsidP="008B235B">
      <w:pPr>
        <w:pBdr>
          <w:bottom w:val="single" w:sz="6" w:space="0" w:color="AAAAAA"/>
        </w:pBdr>
        <w:shd w:val="clear" w:color="auto" w:fill="FFFFFF"/>
        <w:spacing w:after="144" w:line="360" w:lineRule="auto"/>
        <w:jc w:val="both"/>
        <w:outlineLvl w:val="1"/>
        <w:rPr>
          <w:rFonts w:ascii="Arial" w:hAnsi="Arial" w:cs="Arial"/>
          <w:b/>
          <w:sz w:val="32"/>
          <w:szCs w:val="32"/>
        </w:rPr>
      </w:pPr>
      <w:r>
        <w:rPr>
          <w:rFonts w:ascii="Arial" w:hAnsi="Arial" w:cs="Arial"/>
          <w:b/>
          <w:noProof/>
          <w:sz w:val="32"/>
          <w:szCs w:val="32"/>
        </w:rPr>
        <w:drawing>
          <wp:inline distT="0" distB="0" distL="0" distR="0">
            <wp:extent cx="12065" cy="12065"/>
            <wp:effectExtent l="0" t="0" r="0" b="0"/>
            <wp:docPr id="8" name="Picture 28" descr="http://cdn.wikinvest.com/i/px.gif">
              <a:hlinkClick xmlns:a="http://schemas.openxmlformats.org/drawingml/2006/main" r:id="rId45" tooltip="&quot;Edit section: European Banks&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cdn.wikinvest.com/i/px.gif"/>
                    <pic:cNvPicPr>
                      <a:picLocks noChangeAspect="1" noChangeArrowheads="1"/>
                    </pic:cNvPicPr>
                  </pic:nvPicPr>
                  <pic:blipFill>
                    <a:blip r:embed="rId31"/>
                    <a:srcRect/>
                    <a:stretch>
                      <a:fillRect/>
                    </a:stretch>
                  </pic:blipFill>
                  <pic:spPr bwMode="auto">
                    <a:xfrm>
                      <a:off x="0" y="0"/>
                      <a:ext cx="12065" cy="12065"/>
                    </a:xfrm>
                    <a:prstGeom prst="rect">
                      <a:avLst/>
                    </a:prstGeom>
                    <a:noFill/>
                    <a:ln w="9525">
                      <a:noFill/>
                      <a:miter lim="800000"/>
                      <a:headEnd/>
                      <a:tailEnd/>
                    </a:ln>
                  </pic:spPr>
                </pic:pic>
              </a:graphicData>
            </a:graphic>
          </wp:inline>
        </w:drawing>
      </w:r>
      <w:bookmarkStart w:id="50" w:name="_Toc269427870"/>
      <w:r w:rsidR="00D50FA5" w:rsidRPr="00FC2ECB">
        <w:rPr>
          <w:rStyle w:val="Heading3Char"/>
          <w:b w:val="0"/>
          <w:sz w:val="36"/>
        </w:rPr>
        <w:t>EUROPEAN BANKS</w:t>
      </w:r>
      <w:r w:rsidR="00676E28" w:rsidRPr="00FC2ECB">
        <w:rPr>
          <w:rStyle w:val="Heading3Char"/>
          <w:b w:val="0"/>
          <w:sz w:val="36"/>
        </w:rPr>
        <w:t xml:space="preserve"> AFFECTED</w:t>
      </w:r>
      <w:bookmarkEnd w:id="50"/>
    </w:p>
    <w:p w:rsidR="00F739D5" w:rsidRPr="00657CAF" w:rsidRDefault="00B2769C" w:rsidP="00F76368">
      <w:pPr>
        <w:pStyle w:val="NoSpacing"/>
        <w:numPr>
          <w:ilvl w:val="0"/>
          <w:numId w:val="28"/>
        </w:numPr>
        <w:rPr>
          <w:rFonts w:ascii="Arial" w:hAnsi="Arial" w:cs="Arial"/>
          <w:sz w:val="24"/>
          <w:szCs w:val="24"/>
        </w:rPr>
      </w:pPr>
      <w:hyperlink r:id="rId46" w:tooltip="UBS" w:history="1">
        <w:r w:rsidR="00F739D5" w:rsidRPr="00657CAF">
          <w:rPr>
            <w:rFonts w:ascii="Arial" w:hAnsi="Arial" w:cs="Arial"/>
            <w:sz w:val="24"/>
            <w:szCs w:val="24"/>
          </w:rPr>
          <w:t>UBS</w:t>
        </w:r>
      </w:hyperlink>
    </w:p>
    <w:p w:rsidR="00F739D5" w:rsidRPr="00657CAF" w:rsidRDefault="00B2769C" w:rsidP="00F76368">
      <w:pPr>
        <w:pStyle w:val="NoSpacing"/>
        <w:numPr>
          <w:ilvl w:val="0"/>
          <w:numId w:val="28"/>
        </w:numPr>
        <w:rPr>
          <w:rFonts w:ascii="Arial" w:hAnsi="Arial" w:cs="Arial"/>
          <w:sz w:val="24"/>
          <w:szCs w:val="24"/>
        </w:rPr>
      </w:pPr>
      <w:hyperlink r:id="rId47" w:tooltip="Credit Suisse" w:history="1">
        <w:r w:rsidR="00F739D5" w:rsidRPr="00657CAF">
          <w:rPr>
            <w:rFonts w:ascii="Arial" w:hAnsi="Arial" w:cs="Arial"/>
            <w:sz w:val="24"/>
            <w:szCs w:val="24"/>
          </w:rPr>
          <w:t>Credit Suisse</w:t>
        </w:r>
      </w:hyperlink>
    </w:p>
    <w:p w:rsidR="00F739D5" w:rsidRPr="00657CAF" w:rsidRDefault="00B2769C" w:rsidP="00F76368">
      <w:pPr>
        <w:pStyle w:val="NoSpacing"/>
        <w:numPr>
          <w:ilvl w:val="0"/>
          <w:numId w:val="28"/>
        </w:numPr>
        <w:rPr>
          <w:rFonts w:ascii="Arial" w:hAnsi="Arial" w:cs="Arial"/>
          <w:sz w:val="24"/>
          <w:szCs w:val="24"/>
        </w:rPr>
      </w:pPr>
      <w:hyperlink r:id="rId48" w:tooltip="Deutsche Bank" w:history="1">
        <w:r w:rsidR="00F739D5" w:rsidRPr="00657CAF">
          <w:rPr>
            <w:rFonts w:ascii="Arial" w:hAnsi="Arial" w:cs="Arial"/>
            <w:sz w:val="24"/>
            <w:szCs w:val="24"/>
          </w:rPr>
          <w:t>Deutsche Bank</w:t>
        </w:r>
      </w:hyperlink>
    </w:p>
    <w:p w:rsidR="00F739D5" w:rsidRPr="00657CAF" w:rsidRDefault="00B2769C" w:rsidP="00F76368">
      <w:pPr>
        <w:pStyle w:val="NoSpacing"/>
        <w:numPr>
          <w:ilvl w:val="0"/>
          <w:numId w:val="28"/>
        </w:numPr>
        <w:rPr>
          <w:rFonts w:ascii="Arial" w:hAnsi="Arial" w:cs="Arial"/>
          <w:sz w:val="24"/>
          <w:szCs w:val="24"/>
        </w:rPr>
      </w:pPr>
      <w:hyperlink r:id="rId49" w:tooltip="Royal Bank of Scotland" w:history="1">
        <w:r w:rsidR="00F739D5" w:rsidRPr="00657CAF">
          <w:rPr>
            <w:rFonts w:ascii="Arial" w:hAnsi="Arial" w:cs="Arial"/>
            <w:sz w:val="24"/>
            <w:szCs w:val="24"/>
          </w:rPr>
          <w:t>Royal Bank of Scotland</w:t>
        </w:r>
      </w:hyperlink>
    </w:p>
    <w:p w:rsidR="00F739D5" w:rsidRPr="00657CAF" w:rsidRDefault="00B2769C" w:rsidP="00F76368">
      <w:pPr>
        <w:pStyle w:val="NoSpacing"/>
        <w:numPr>
          <w:ilvl w:val="0"/>
          <w:numId w:val="28"/>
        </w:numPr>
        <w:rPr>
          <w:rFonts w:ascii="Arial" w:hAnsi="Arial" w:cs="Arial"/>
          <w:sz w:val="24"/>
          <w:szCs w:val="24"/>
        </w:rPr>
      </w:pPr>
      <w:hyperlink r:id="rId50" w:tooltip="HBOS" w:history="1">
        <w:r w:rsidR="00F739D5" w:rsidRPr="00657CAF">
          <w:rPr>
            <w:rFonts w:ascii="Arial" w:hAnsi="Arial" w:cs="Arial"/>
            <w:sz w:val="24"/>
            <w:szCs w:val="24"/>
          </w:rPr>
          <w:t>HBOS</w:t>
        </w:r>
      </w:hyperlink>
    </w:p>
    <w:p w:rsidR="00F739D5" w:rsidRPr="00657CAF" w:rsidRDefault="00B2769C" w:rsidP="00F76368">
      <w:pPr>
        <w:pStyle w:val="NoSpacing"/>
        <w:numPr>
          <w:ilvl w:val="0"/>
          <w:numId w:val="28"/>
        </w:numPr>
        <w:rPr>
          <w:rFonts w:ascii="Arial" w:hAnsi="Arial" w:cs="Arial"/>
          <w:sz w:val="24"/>
          <w:szCs w:val="24"/>
        </w:rPr>
      </w:pPr>
      <w:hyperlink r:id="rId51" w:tooltip="ING" w:history="1">
        <w:r w:rsidR="00F739D5" w:rsidRPr="00657CAF">
          <w:rPr>
            <w:rFonts w:ascii="Arial" w:hAnsi="Arial" w:cs="Arial"/>
            <w:sz w:val="24"/>
            <w:szCs w:val="24"/>
          </w:rPr>
          <w:t>ING</w:t>
        </w:r>
      </w:hyperlink>
    </w:p>
    <w:p w:rsidR="00F739D5" w:rsidRPr="00657CAF" w:rsidRDefault="00B2769C" w:rsidP="00F76368">
      <w:pPr>
        <w:pStyle w:val="NoSpacing"/>
        <w:numPr>
          <w:ilvl w:val="0"/>
          <w:numId w:val="28"/>
        </w:numPr>
        <w:rPr>
          <w:rFonts w:ascii="Arial" w:hAnsi="Arial" w:cs="Arial"/>
          <w:sz w:val="24"/>
          <w:szCs w:val="24"/>
        </w:rPr>
      </w:pPr>
      <w:hyperlink r:id="rId52" w:tooltip="Fortis (FORB-BT)" w:history="1">
        <w:r w:rsidR="00F739D5" w:rsidRPr="00657CAF">
          <w:rPr>
            <w:rFonts w:ascii="Arial" w:hAnsi="Arial" w:cs="Arial"/>
            <w:sz w:val="24"/>
            <w:szCs w:val="24"/>
          </w:rPr>
          <w:t>Fortis (FORB-BT)</w:t>
        </w:r>
      </w:hyperlink>
    </w:p>
    <w:p w:rsidR="00F739D5" w:rsidRPr="00657CAF" w:rsidRDefault="00B2769C" w:rsidP="00F76368">
      <w:pPr>
        <w:pStyle w:val="NoSpacing"/>
        <w:numPr>
          <w:ilvl w:val="0"/>
          <w:numId w:val="28"/>
        </w:numPr>
        <w:rPr>
          <w:rFonts w:ascii="Arial" w:hAnsi="Arial" w:cs="Arial"/>
          <w:sz w:val="24"/>
          <w:szCs w:val="24"/>
        </w:rPr>
      </w:pPr>
      <w:hyperlink r:id="rId53" w:tooltip="Northern Rock" w:history="1">
        <w:r w:rsidR="00F739D5" w:rsidRPr="00657CAF">
          <w:rPr>
            <w:rFonts w:ascii="Arial" w:hAnsi="Arial" w:cs="Arial"/>
            <w:sz w:val="24"/>
            <w:szCs w:val="24"/>
          </w:rPr>
          <w:t>Northern Rock</w:t>
        </w:r>
      </w:hyperlink>
    </w:p>
    <w:p w:rsidR="007C569A" w:rsidRDefault="007C569A" w:rsidP="008B235B">
      <w:pPr>
        <w:shd w:val="clear" w:color="auto" w:fill="FFFFFF"/>
        <w:spacing w:after="0" w:line="360" w:lineRule="auto"/>
        <w:jc w:val="both"/>
        <w:outlineLvl w:val="2"/>
        <w:rPr>
          <w:rFonts w:ascii="Arial" w:hAnsi="Arial" w:cs="Arial"/>
        </w:rPr>
      </w:pPr>
      <w:bookmarkStart w:id="51" w:name="Mortgage_Lenders"/>
      <w:bookmarkEnd w:id="51"/>
    </w:p>
    <w:p w:rsidR="00971C24" w:rsidRDefault="00B2769C" w:rsidP="008B235B">
      <w:pPr>
        <w:pBdr>
          <w:bottom w:val="single" w:sz="6" w:space="0" w:color="AAAAAA"/>
        </w:pBdr>
        <w:shd w:val="clear" w:color="auto" w:fill="FFFFFF"/>
        <w:spacing w:after="144" w:line="360" w:lineRule="auto"/>
        <w:jc w:val="both"/>
        <w:outlineLvl w:val="1"/>
      </w:pPr>
      <w:hyperlink r:id="rId54" w:tooltip="&quot;Edit section: Mortgage Lenders&quot; " w:history="1">
        <w:bookmarkStart w:id="52" w:name="_Toc269427871"/>
        <w:r w:rsidR="00E56E4C" w:rsidRPr="00B2769C">
          <w:rPr>
            <w:rFonts w:ascii="Arial" w:hAnsi="Arial" w:cs="Arial"/>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 o:spid="_x0000_i1025" type="#_x0000_t75" alt="http://cdn.wikinvest.com/i/px.gif" href="http://www.wikinvest.com/concept/2008_Financial_Crisis?action=edit&amp;section=5" title="&quot;Edit section: Mortgage Lenders&quot; " style="width:.95pt;height:.95pt;visibility:visible;mso-wrap-style:square" o:button="t">
              <v:fill o:detectmouseclick="t"/>
              <v:imagedata r:id="rId55" o:title="px"/>
            </v:shape>
          </w:pict>
        </w:r>
        <w:bookmarkEnd w:id="52"/>
      </w:hyperlink>
    </w:p>
    <w:p w:rsidR="00F739D5" w:rsidRPr="00FA25EE" w:rsidRDefault="00B2769C" w:rsidP="008B235B">
      <w:pPr>
        <w:pBdr>
          <w:bottom w:val="single" w:sz="6" w:space="0" w:color="AAAAAA"/>
        </w:pBdr>
        <w:shd w:val="clear" w:color="auto" w:fill="FFFFFF"/>
        <w:spacing w:after="144" w:line="360" w:lineRule="auto"/>
        <w:jc w:val="both"/>
        <w:outlineLvl w:val="1"/>
        <w:rPr>
          <w:rFonts w:ascii="Arial" w:hAnsi="Arial" w:cs="Arial"/>
          <w:b/>
          <w:sz w:val="32"/>
          <w:szCs w:val="32"/>
        </w:rPr>
      </w:pPr>
      <w:hyperlink r:id="rId56" w:tooltip="Mortgage Investment" w:history="1">
        <w:bookmarkStart w:id="53" w:name="_Toc269427872"/>
        <w:r w:rsidR="00932529" w:rsidRPr="00FC2ECB">
          <w:rPr>
            <w:rStyle w:val="Heading3Char"/>
            <w:b w:val="0"/>
            <w:sz w:val="36"/>
          </w:rPr>
          <w:t>MORTGAGE LENDERS</w:t>
        </w:r>
      </w:hyperlink>
      <w:r w:rsidR="00676E28" w:rsidRPr="00FC2ECB">
        <w:rPr>
          <w:rStyle w:val="Heading3Char"/>
          <w:b w:val="0"/>
          <w:sz w:val="36"/>
        </w:rPr>
        <w:t xml:space="preserve"> AFFECTED</w:t>
      </w:r>
      <w:bookmarkEnd w:id="53"/>
    </w:p>
    <w:p w:rsidR="00F739D5" w:rsidRPr="00657CAF" w:rsidRDefault="00B2769C" w:rsidP="00F76368">
      <w:pPr>
        <w:pStyle w:val="NoSpacing"/>
        <w:numPr>
          <w:ilvl w:val="0"/>
          <w:numId w:val="29"/>
        </w:numPr>
        <w:rPr>
          <w:rFonts w:ascii="Arial" w:hAnsi="Arial" w:cs="Arial"/>
          <w:sz w:val="24"/>
          <w:szCs w:val="24"/>
        </w:rPr>
      </w:pPr>
      <w:hyperlink r:id="rId57" w:tooltip="Fannie Mae" w:history="1">
        <w:r w:rsidR="00F739D5" w:rsidRPr="00657CAF">
          <w:rPr>
            <w:rFonts w:ascii="Arial" w:hAnsi="Arial" w:cs="Arial"/>
            <w:sz w:val="24"/>
            <w:szCs w:val="24"/>
          </w:rPr>
          <w:t>Fannie Mae</w:t>
        </w:r>
      </w:hyperlink>
    </w:p>
    <w:p w:rsidR="00F739D5" w:rsidRPr="00657CAF" w:rsidRDefault="00B2769C" w:rsidP="00F76368">
      <w:pPr>
        <w:pStyle w:val="NoSpacing"/>
        <w:numPr>
          <w:ilvl w:val="0"/>
          <w:numId w:val="29"/>
        </w:numPr>
        <w:rPr>
          <w:rFonts w:ascii="Arial" w:hAnsi="Arial" w:cs="Arial"/>
          <w:sz w:val="24"/>
          <w:szCs w:val="24"/>
        </w:rPr>
      </w:pPr>
      <w:hyperlink r:id="rId58" w:tooltip="Freddie Mac" w:history="1">
        <w:r w:rsidR="00F739D5" w:rsidRPr="00657CAF">
          <w:rPr>
            <w:rFonts w:ascii="Arial" w:hAnsi="Arial" w:cs="Arial"/>
            <w:sz w:val="24"/>
            <w:szCs w:val="24"/>
          </w:rPr>
          <w:t>Freddie Mac</w:t>
        </w:r>
      </w:hyperlink>
    </w:p>
    <w:p w:rsidR="00A12B43" w:rsidRPr="00657CAF" w:rsidRDefault="00B01F23" w:rsidP="008B235B">
      <w:pPr>
        <w:pBdr>
          <w:bottom w:val="single" w:sz="6" w:space="2" w:color="AAAAAA"/>
        </w:pBdr>
        <w:shd w:val="clear" w:color="auto" w:fill="FFFFFF"/>
        <w:spacing w:after="144" w:line="360" w:lineRule="auto"/>
        <w:jc w:val="both"/>
        <w:outlineLvl w:val="1"/>
        <w:rPr>
          <w:rFonts w:ascii="Arial" w:hAnsi="Arial" w:cs="Arial"/>
          <w:sz w:val="24"/>
          <w:szCs w:val="24"/>
        </w:rPr>
      </w:pPr>
      <w:bookmarkStart w:id="54" w:name="Precursors_to_the_Credit_Crisis"/>
      <w:bookmarkEnd w:id="54"/>
      <w:r>
        <w:rPr>
          <w:rFonts w:ascii="Arial" w:hAnsi="Arial" w:cs="Arial"/>
          <w:noProof/>
          <w:sz w:val="24"/>
          <w:szCs w:val="24"/>
        </w:rPr>
        <w:drawing>
          <wp:inline distT="0" distB="0" distL="0" distR="0">
            <wp:extent cx="12065" cy="12065"/>
            <wp:effectExtent l="0" t="0" r="0" b="0"/>
            <wp:docPr id="10" name="Picture 30" descr="http://cdn.wikinvest.com/i/px.gif">
              <a:hlinkClick xmlns:a="http://schemas.openxmlformats.org/drawingml/2006/main" r:id="rId59" tooltip="&quot;Edit section: Precursors to the Credit Crisis&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cdn.wikinvest.com/i/px.gif"/>
                    <pic:cNvPicPr>
                      <a:picLocks noChangeAspect="1" noChangeArrowheads="1"/>
                    </pic:cNvPicPr>
                  </pic:nvPicPr>
                  <pic:blipFill>
                    <a:blip r:embed="rId31"/>
                    <a:srcRect/>
                    <a:stretch>
                      <a:fillRect/>
                    </a:stretch>
                  </pic:blipFill>
                  <pic:spPr bwMode="auto">
                    <a:xfrm>
                      <a:off x="0" y="0"/>
                      <a:ext cx="12065" cy="12065"/>
                    </a:xfrm>
                    <a:prstGeom prst="rect">
                      <a:avLst/>
                    </a:prstGeom>
                    <a:noFill/>
                    <a:ln w="9525">
                      <a:noFill/>
                      <a:miter lim="800000"/>
                      <a:headEnd/>
                      <a:tailEnd/>
                    </a:ln>
                  </pic:spPr>
                </pic:pic>
              </a:graphicData>
            </a:graphic>
          </wp:inline>
        </w:drawing>
      </w:r>
    </w:p>
    <w:p w:rsidR="007E2509" w:rsidRPr="00FC2ECB" w:rsidRDefault="00CA5899" w:rsidP="008B235B">
      <w:pPr>
        <w:pStyle w:val="Heading3"/>
        <w:jc w:val="both"/>
        <w:rPr>
          <w:b w:val="0"/>
          <w:sz w:val="36"/>
        </w:rPr>
      </w:pPr>
      <w:bookmarkStart w:id="55" w:name="Implications_of_the_Crisis"/>
      <w:bookmarkStart w:id="56" w:name="_Toc269427873"/>
      <w:bookmarkEnd w:id="55"/>
      <w:r w:rsidRPr="00FC2ECB">
        <w:rPr>
          <w:b w:val="0"/>
          <w:sz w:val="36"/>
        </w:rPr>
        <w:lastRenderedPageBreak/>
        <w:t>INTERNATIONAL INVOLVEMENT</w:t>
      </w:r>
      <w:r w:rsidR="00676E28" w:rsidRPr="00FC2ECB">
        <w:rPr>
          <w:b w:val="0"/>
          <w:sz w:val="36"/>
        </w:rPr>
        <w:t xml:space="preserve"> AND AFFECTS</w:t>
      </w:r>
      <w:bookmarkEnd w:id="56"/>
    </w:p>
    <w:p w:rsidR="007E2509" w:rsidRPr="007E2509" w:rsidRDefault="009F4FFC" w:rsidP="008B235B">
      <w:pPr>
        <w:shd w:val="clear" w:color="auto" w:fill="FFFFFF"/>
        <w:spacing w:after="0" w:line="360" w:lineRule="auto"/>
        <w:jc w:val="both"/>
        <w:outlineLvl w:val="2"/>
        <w:rPr>
          <w:rFonts w:ascii="Arial" w:hAnsi="Arial" w:cs="Arial"/>
          <w:sz w:val="24"/>
          <w:szCs w:val="24"/>
        </w:rPr>
      </w:pPr>
      <w:bookmarkStart w:id="57" w:name="_Toc261520293"/>
      <w:bookmarkStart w:id="58" w:name="_Toc269427874"/>
      <w:r>
        <w:rPr>
          <w:rFonts w:ascii="Arial" w:hAnsi="Arial" w:cs="Arial"/>
          <w:sz w:val="24"/>
          <w:szCs w:val="24"/>
        </w:rPr>
        <w:t>GFC has effected financial services sector all over the globe especially those organizations which relied on the credit a lot. This credit crisis caused by GFC is one of the worst ever to hit the global market .hence damaging many foreign banks and even causing bankruptcy to some extent as well. This crisis has become an issue of grave importance for local governments which have intervened to save their economies from getting totally destabilized. As a back drop these governments and various banks have learned a lesson and have started pulling out from mortgage backed securities. Many other countries have also intervened to stabilize developing nations but have failed to do so up till now.</w:t>
      </w:r>
      <w:bookmarkEnd w:id="57"/>
      <w:bookmarkEnd w:id="58"/>
    </w:p>
    <w:p w:rsidR="007E2509" w:rsidRPr="00FC2ECB" w:rsidRDefault="00676E28" w:rsidP="008B235B">
      <w:pPr>
        <w:pStyle w:val="Heading3"/>
        <w:jc w:val="both"/>
        <w:rPr>
          <w:b w:val="0"/>
          <w:sz w:val="36"/>
        </w:rPr>
      </w:pPr>
      <w:bookmarkStart w:id="59" w:name="_Toc269427875"/>
      <w:r w:rsidRPr="00FC2ECB">
        <w:rPr>
          <w:b w:val="0"/>
          <w:sz w:val="36"/>
        </w:rPr>
        <w:t xml:space="preserve">AFFECTS ON </w:t>
      </w:r>
      <w:r w:rsidR="00CA5899" w:rsidRPr="00FC2ECB">
        <w:rPr>
          <w:b w:val="0"/>
          <w:sz w:val="36"/>
        </w:rPr>
        <w:t>EUROPE</w:t>
      </w:r>
      <w:bookmarkEnd w:id="59"/>
    </w:p>
    <w:p w:rsidR="00676E28" w:rsidRPr="007E2509" w:rsidRDefault="00327C26" w:rsidP="00E817CC">
      <w:pPr>
        <w:spacing w:line="360" w:lineRule="auto"/>
        <w:rPr>
          <w:rFonts w:ascii="Arial" w:hAnsi="Arial" w:cs="Arial"/>
          <w:sz w:val="24"/>
          <w:szCs w:val="24"/>
        </w:rPr>
      </w:pPr>
      <w:r w:rsidRPr="00327C26">
        <w:rPr>
          <w:rFonts w:ascii="Arial" w:hAnsi="Arial" w:cs="Arial"/>
          <w:sz w:val="24"/>
          <w:szCs w:val="24"/>
        </w:rPr>
        <w:t>The GFC played its role in destabilizing Europe as it wasn’t expected that Europe’s banks would be venerable to this threat but it turned out that they were, northern rock bank based in UK was the first to show the ill effects of the disease called GFC and filed for bankruptcy government intervention was necessary as this would have caused a trust deficit as well. The government nationalized the bank as it could not meet its borrowing requirements. Moreover it was at first to be bought by a private sector private equity firm JC flowers but the deal could not be materialized and hence nationalizing the bank was the last option this way the government maintained the trust and helped thousands of people from becoming jobless.</w:t>
      </w:r>
    </w:p>
    <w:p w:rsidR="00FA25EE" w:rsidRPr="00E817CC" w:rsidRDefault="00676E28" w:rsidP="00E817CC">
      <w:pPr>
        <w:pStyle w:val="Heading3"/>
        <w:jc w:val="both"/>
        <w:rPr>
          <w:b w:val="0"/>
          <w:sz w:val="36"/>
        </w:rPr>
      </w:pPr>
      <w:r>
        <w:rPr>
          <w:sz w:val="32"/>
          <w:szCs w:val="32"/>
        </w:rPr>
        <w:t xml:space="preserve"> </w:t>
      </w:r>
      <w:bookmarkStart w:id="60" w:name="_Toc269427876"/>
      <w:r w:rsidRPr="00FC2ECB">
        <w:rPr>
          <w:b w:val="0"/>
          <w:sz w:val="36"/>
        </w:rPr>
        <w:t xml:space="preserve">AFFECTS ON </w:t>
      </w:r>
      <w:r w:rsidR="00CA5899" w:rsidRPr="00FC2ECB">
        <w:rPr>
          <w:b w:val="0"/>
          <w:sz w:val="36"/>
        </w:rPr>
        <w:t>RUSSIA</w:t>
      </w:r>
      <w:bookmarkEnd w:id="60"/>
    </w:p>
    <w:p w:rsidR="00F55438" w:rsidRPr="007E2509" w:rsidRDefault="00F55438" w:rsidP="00F55438">
      <w:pPr>
        <w:shd w:val="clear" w:color="auto" w:fill="FFFFFF"/>
        <w:spacing w:after="0" w:line="360" w:lineRule="auto"/>
        <w:jc w:val="both"/>
        <w:outlineLvl w:val="2"/>
        <w:rPr>
          <w:rFonts w:ascii="Arial" w:hAnsi="Arial" w:cs="Arial"/>
          <w:sz w:val="24"/>
          <w:szCs w:val="24"/>
        </w:rPr>
      </w:pPr>
      <w:bookmarkStart w:id="61" w:name="_Toc261520296"/>
      <w:bookmarkStart w:id="62" w:name="_Toc269427877"/>
      <w:r>
        <w:rPr>
          <w:rFonts w:ascii="Arial" w:hAnsi="Arial" w:cs="Arial"/>
          <w:sz w:val="24"/>
          <w:szCs w:val="24"/>
        </w:rPr>
        <w:t xml:space="preserve">As the financial crisis was spreading globally , it started to diminish the investors trust in too many industries and even in their own governments as they thought that they will lose value and intern cause a greater loss . In case of Russia the investors sold of the Russian stock and started to withdraw capital from the country. In 2008 only the capital outflow from Russian markets amounted to around $ 63 billion. In the process of withdrawing funds the country faced one of the biggest drops in equities of the countries exchange since it last happened in 1998. As a result of this regulators stopped trading. This led to the government’s intervention in the financial system and an injection of </w:t>
      </w:r>
      <w:r>
        <w:rPr>
          <w:rFonts w:ascii="Arial" w:hAnsi="Arial" w:cs="Arial"/>
          <w:sz w:val="24"/>
          <w:szCs w:val="24"/>
        </w:rPr>
        <w:lastRenderedPageBreak/>
        <w:t>about 14 billion dollars by the central bank was observed. Furthermore the central bank also considered the cash strapped business and set aside $ 50 billion for them.  All of these measures were necessary from the governments end to support and continue business activities in the country.</w:t>
      </w:r>
      <w:bookmarkEnd w:id="61"/>
      <w:bookmarkEnd w:id="62"/>
    </w:p>
    <w:p w:rsidR="007E2509" w:rsidRDefault="00676E28" w:rsidP="008B235B">
      <w:pPr>
        <w:pStyle w:val="Heading3"/>
        <w:jc w:val="both"/>
        <w:rPr>
          <w:b w:val="0"/>
          <w:sz w:val="36"/>
        </w:rPr>
      </w:pPr>
      <w:bookmarkStart w:id="63" w:name="_Toc269427878"/>
      <w:r w:rsidRPr="00D61FFD">
        <w:rPr>
          <w:b w:val="0"/>
          <w:sz w:val="36"/>
        </w:rPr>
        <w:t xml:space="preserve">AFFECTS ON </w:t>
      </w:r>
      <w:r w:rsidR="00CA5899" w:rsidRPr="00D61FFD">
        <w:rPr>
          <w:b w:val="0"/>
          <w:sz w:val="36"/>
        </w:rPr>
        <w:t>ASIA</w:t>
      </w:r>
      <w:bookmarkEnd w:id="63"/>
    </w:p>
    <w:p w:rsidR="00FA25EE" w:rsidRPr="00FA25EE" w:rsidRDefault="00FA25EE" w:rsidP="008B235B">
      <w:pPr>
        <w:jc w:val="both"/>
      </w:pPr>
    </w:p>
    <w:p w:rsidR="00820032" w:rsidRPr="007E2509" w:rsidRDefault="00820032" w:rsidP="00820032">
      <w:pPr>
        <w:shd w:val="clear" w:color="auto" w:fill="FFFFFF"/>
        <w:spacing w:after="0" w:line="360" w:lineRule="auto"/>
        <w:jc w:val="both"/>
        <w:outlineLvl w:val="2"/>
        <w:rPr>
          <w:rFonts w:ascii="Arial" w:hAnsi="Arial" w:cs="Arial"/>
          <w:sz w:val="24"/>
          <w:szCs w:val="24"/>
        </w:rPr>
      </w:pPr>
      <w:bookmarkStart w:id="64" w:name="_Toc261520298"/>
      <w:bookmarkStart w:id="65" w:name="_Toc269427879"/>
      <w:r>
        <w:rPr>
          <w:rFonts w:ascii="Arial" w:hAnsi="Arial" w:cs="Arial"/>
          <w:sz w:val="24"/>
          <w:szCs w:val="24"/>
        </w:rPr>
        <w:t xml:space="preserve">The GFC was not that much of  an issue for the Asian markets as one of the core reasons was that they had almost no or limited contact with all those financial instruments that had caused the world markets to go into collapse . another reason which can pretty well be characterized here is that these Asian markets have been thought there own financial crisis ten years aback and hence had to resort to a more risk averse approach and keeping their liquidity ratios high . Thus this all enabled the Asian firm to escape this menace of financial crisis. But that is the ideal picture of the story in real terms even Asian governments are aware f the fact that there firms are not totally immune to the financial crisis risk. The first implication of being hit by the financial crisis was in the form of the stock market collapse and the action for construction of credits by banks. </w:t>
      </w:r>
      <w:r w:rsidR="00896182">
        <w:rPr>
          <w:rFonts w:ascii="Arial" w:hAnsi="Arial" w:cs="Arial"/>
          <w:sz w:val="24"/>
          <w:szCs w:val="24"/>
        </w:rPr>
        <w:t>To</w:t>
      </w:r>
      <w:r>
        <w:rPr>
          <w:rFonts w:ascii="Arial" w:hAnsi="Arial" w:cs="Arial"/>
          <w:sz w:val="24"/>
          <w:szCs w:val="24"/>
        </w:rPr>
        <w:t xml:space="preserve"> save their banks from liquidity </w:t>
      </w:r>
      <w:r w:rsidR="00896182">
        <w:rPr>
          <w:rFonts w:ascii="Arial" w:hAnsi="Arial" w:cs="Arial"/>
          <w:sz w:val="24"/>
          <w:szCs w:val="24"/>
        </w:rPr>
        <w:t>crisis the</w:t>
      </w:r>
      <w:r>
        <w:rPr>
          <w:rFonts w:ascii="Arial" w:hAnsi="Arial" w:cs="Arial"/>
          <w:sz w:val="24"/>
          <w:szCs w:val="24"/>
        </w:rPr>
        <w:t xml:space="preserve"> governments of Asian countries like Hong </w:t>
      </w:r>
      <w:r w:rsidR="00896182">
        <w:rPr>
          <w:rFonts w:ascii="Arial" w:hAnsi="Arial" w:cs="Arial"/>
          <w:sz w:val="24"/>
          <w:szCs w:val="24"/>
        </w:rPr>
        <w:t>Kong,</w:t>
      </w:r>
      <w:r>
        <w:rPr>
          <w:rFonts w:ascii="Arial" w:hAnsi="Arial" w:cs="Arial"/>
          <w:sz w:val="24"/>
          <w:szCs w:val="24"/>
        </w:rPr>
        <w:t xml:space="preserve"> </w:t>
      </w:r>
      <w:r w:rsidR="00896182">
        <w:rPr>
          <w:rFonts w:ascii="Arial" w:hAnsi="Arial" w:cs="Arial"/>
          <w:sz w:val="24"/>
          <w:szCs w:val="24"/>
        </w:rPr>
        <w:t>Malaysia,</w:t>
      </w:r>
      <w:r>
        <w:rPr>
          <w:rFonts w:ascii="Arial" w:hAnsi="Arial" w:cs="Arial"/>
          <w:sz w:val="24"/>
          <w:szCs w:val="24"/>
        </w:rPr>
        <w:t xml:space="preserve"> Singapore all guaranteed bank deposits .South Korean government even had to present a bailout plan </w:t>
      </w:r>
      <w:r w:rsidR="00896182">
        <w:rPr>
          <w:rFonts w:ascii="Arial" w:hAnsi="Arial" w:cs="Arial"/>
          <w:sz w:val="24"/>
          <w:szCs w:val="24"/>
        </w:rPr>
        <w:t>of $</w:t>
      </w:r>
      <w:r>
        <w:rPr>
          <w:rFonts w:ascii="Arial" w:hAnsi="Arial" w:cs="Arial"/>
          <w:sz w:val="24"/>
          <w:szCs w:val="24"/>
        </w:rPr>
        <w:t xml:space="preserve">130 billion to save its financial </w:t>
      </w:r>
      <w:r w:rsidR="00896182">
        <w:rPr>
          <w:rFonts w:ascii="Arial" w:hAnsi="Arial" w:cs="Arial"/>
          <w:sz w:val="24"/>
          <w:szCs w:val="24"/>
        </w:rPr>
        <w:t>system.</w:t>
      </w:r>
      <w:bookmarkEnd w:id="64"/>
      <w:bookmarkEnd w:id="65"/>
    </w:p>
    <w:p w:rsidR="00FA25EE" w:rsidRPr="00FA25EE" w:rsidRDefault="00FA25EE" w:rsidP="008B235B">
      <w:pPr>
        <w:jc w:val="both"/>
      </w:pPr>
    </w:p>
    <w:p w:rsidR="00971C24" w:rsidRDefault="00971C24" w:rsidP="008B235B">
      <w:pPr>
        <w:pStyle w:val="Heading3"/>
        <w:jc w:val="both"/>
        <w:rPr>
          <w:b w:val="0"/>
          <w:sz w:val="36"/>
        </w:rPr>
      </w:pPr>
    </w:p>
    <w:p w:rsidR="00FA25EE" w:rsidRDefault="00676E28" w:rsidP="008B235B">
      <w:pPr>
        <w:pStyle w:val="Heading3"/>
        <w:jc w:val="both"/>
        <w:rPr>
          <w:b w:val="0"/>
          <w:sz w:val="36"/>
        </w:rPr>
      </w:pPr>
      <w:bookmarkStart w:id="66" w:name="_Toc269427880"/>
      <w:r w:rsidRPr="00D61FFD">
        <w:rPr>
          <w:b w:val="0"/>
          <w:sz w:val="36"/>
        </w:rPr>
        <w:t xml:space="preserve">AFFECTS ON </w:t>
      </w:r>
      <w:r w:rsidR="00CA5899" w:rsidRPr="00D61FFD">
        <w:rPr>
          <w:b w:val="0"/>
          <w:sz w:val="36"/>
        </w:rPr>
        <w:t>MIDDLE EAS</w:t>
      </w:r>
      <w:r w:rsidR="00FA25EE">
        <w:rPr>
          <w:b w:val="0"/>
          <w:sz w:val="36"/>
        </w:rPr>
        <w:t>T</w:t>
      </w:r>
      <w:bookmarkEnd w:id="66"/>
    </w:p>
    <w:p w:rsidR="00896182" w:rsidRPr="00896182" w:rsidRDefault="00896182" w:rsidP="00896182"/>
    <w:p w:rsidR="00896182" w:rsidRPr="00835A3A" w:rsidRDefault="00896182" w:rsidP="00896182">
      <w:pPr>
        <w:shd w:val="clear" w:color="auto" w:fill="FFFFFF"/>
        <w:spacing w:after="0" w:line="360" w:lineRule="auto"/>
        <w:jc w:val="both"/>
        <w:outlineLvl w:val="2"/>
        <w:rPr>
          <w:rFonts w:ascii="Arial" w:hAnsi="Arial" w:cs="Arial"/>
          <w:sz w:val="24"/>
          <w:szCs w:val="24"/>
        </w:rPr>
      </w:pPr>
      <w:bookmarkStart w:id="67" w:name="_Toc261520300"/>
      <w:bookmarkStart w:id="68" w:name="_Toc269427881"/>
      <w:r>
        <w:rPr>
          <w:rFonts w:ascii="Arial" w:hAnsi="Arial" w:cs="Arial"/>
          <w:sz w:val="24"/>
          <w:szCs w:val="24"/>
        </w:rPr>
        <w:t xml:space="preserve">Middle east was one of the regions which is rich in reserves and holds mostly 50 % of the world’s oil reserves and it was also among the most severely hit regions of the world , the stock market began to go towards a decline when the financial crisis  unraveled on the global scene . Abu Dhabi investment authority, considered as one of the largest </w:t>
      </w:r>
      <w:r>
        <w:rPr>
          <w:rFonts w:ascii="Arial" w:hAnsi="Arial" w:cs="Arial"/>
          <w:sz w:val="24"/>
          <w:szCs w:val="24"/>
        </w:rPr>
        <w:lastRenderedPageBreak/>
        <w:t>sovereign wealth fund, invested over 7.5 billion dollars in Citigroup, giving them a 4.9% ownership. Other countries of the region did take measures as well but these measures were not that much noticeable and did not have any benefiting affect. Saudi Arabia and as well as Dubai also lost more than 50 % of their values in exchanges and uncertainty prevailed in-between both the local and foreign investors. A collective fund was developed by UAE amounting to $ 13 billion to enhance the lending facilities of banks.</w:t>
      </w:r>
      <w:bookmarkEnd w:id="67"/>
      <w:bookmarkEnd w:id="68"/>
    </w:p>
    <w:p w:rsidR="007E2509" w:rsidRPr="007E2509" w:rsidRDefault="007E2509" w:rsidP="008B235B">
      <w:pPr>
        <w:shd w:val="clear" w:color="auto" w:fill="FFFFFF"/>
        <w:spacing w:after="0" w:line="360" w:lineRule="auto"/>
        <w:jc w:val="both"/>
        <w:outlineLvl w:val="2"/>
        <w:rPr>
          <w:rFonts w:ascii="Arial" w:hAnsi="Arial" w:cs="Arial"/>
          <w:sz w:val="24"/>
          <w:szCs w:val="24"/>
        </w:rPr>
      </w:pPr>
    </w:p>
    <w:p w:rsidR="007E2509" w:rsidRPr="00D61FFD" w:rsidRDefault="00676E28" w:rsidP="008B235B">
      <w:pPr>
        <w:pStyle w:val="Heading3"/>
        <w:jc w:val="both"/>
        <w:rPr>
          <w:b w:val="0"/>
        </w:rPr>
      </w:pPr>
      <w:r>
        <w:t xml:space="preserve"> </w:t>
      </w:r>
      <w:bookmarkStart w:id="69" w:name="_Toc269427882"/>
      <w:r w:rsidRPr="00D61FFD">
        <w:rPr>
          <w:b w:val="0"/>
          <w:sz w:val="36"/>
        </w:rPr>
        <w:t xml:space="preserve">AFFECTS ON </w:t>
      </w:r>
      <w:r w:rsidR="00CA5899" w:rsidRPr="00D61FFD">
        <w:rPr>
          <w:b w:val="0"/>
          <w:sz w:val="36"/>
        </w:rPr>
        <w:t>PAKISTAN</w:t>
      </w:r>
      <w:bookmarkEnd w:id="69"/>
    </w:p>
    <w:p w:rsidR="007E2509" w:rsidRPr="007E2509" w:rsidRDefault="007E2509" w:rsidP="008B235B">
      <w:pPr>
        <w:shd w:val="clear" w:color="auto" w:fill="FFFFFF"/>
        <w:spacing w:after="0" w:line="360" w:lineRule="auto"/>
        <w:jc w:val="both"/>
        <w:outlineLvl w:val="2"/>
        <w:rPr>
          <w:rFonts w:ascii="Arial" w:hAnsi="Arial" w:cs="Arial"/>
          <w:sz w:val="24"/>
          <w:szCs w:val="24"/>
        </w:rPr>
      </w:pPr>
    </w:p>
    <w:p w:rsidR="003D141D" w:rsidRPr="007E2509" w:rsidRDefault="003D141D" w:rsidP="003D141D">
      <w:pPr>
        <w:shd w:val="clear" w:color="auto" w:fill="FFFFFF"/>
        <w:spacing w:after="0" w:line="360" w:lineRule="auto"/>
        <w:jc w:val="both"/>
        <w:outlineLvl w:val="2"/>
        <w:rPr>
          <w:rFonts w:ascii="Arial" w:hAnsi="Arial" w:cs="Arial"/>
          <w:sz w:val="24"/>
          <w:szCs w:val="24"/>
        </w:rPr>
      </w:pPr>
      <w:bookmarkStart w:id="70" w:name="_Toc261520302"/>
      <w:bookmarkStart w:id="71" w:name="_Toc269427883"/>
      <w:r>
        <w:rPr>
          <w:rFonts w:ascii="Arial" w:hAnsi="Arial" w:cs="Arial"/>
          <w:sz w:val="24"/>
          <w:szCs w:val="24"/>
        </w:rPr>
        <w:t>Pakistan being one of the developing countries of the world and along with that also one of the nuclear power of the world had loads of responsibilities it had to cater for. When at first the GFC was seen as not vulnerable to Pakistan as it had no direct contact with the financial instruments that had defaulted, but later on the foreign investment that had helped Pakistan grow for so many years started to reduced and an outflow investment was see from the financial system of Pakistan causing grave liquidity threats for Pakistan and bringing it to stage where it was considered to default. Thus Pakistan not having additional capital sought help from the international superpowers to support Pakistan in getting to a stabilized position. Governments efforts to negotiate a fair deal from the investment was done in the most benefitting manner, help from UK, China, Saudi Arabia was really admired.</w:t>
      </w:r>
      <w:bookmarkEnd w:id="70"/>
      <w:bookmarkEnd w:id="71"/>
    </w:p>
    <w:p w:rsidR="00F739D5" w:rsidRPr="00657CAF" w:rsidRDefault="00B01F23" w:rsidP="008B235B">
      <w:pPr>
        <w:pBdr>
          <w:bottom w:val="single" w:sz="6" w:space="2" w:color="AAAAAA"/>
        </w:pBdr>
        <w:shd w:val="clear" w:color="auto" w:fill="FFFFFF"/>
        <w:spacing w:after="144" w:line="360" w:lineRule="auto"/>
        <w:jc w:val="both"/>
        <w:outlineLvl w:val="1"/>
        <w:rPr>
          <w:rFonts w:ascii="Arial" w:hAnsi="Arial" w:cs="Arial"/>
          <w:sz w:val="24"/>
          <w:szCs w:val="24"/>
        </w:rPr>
      </w:pPr>
      <w:r>
        <w:rPr>
          <w:rFonts w:ascii="Arial" w:hAnsi="Arial" w:cs="Arial"/>
          <w:noProof/>
          <w:sz w:val="24"/>
          <w:szCs w:val="24"/>
        </w:rPr>
        <w:drawing>
          <wp:inline distT="0" distB="0" distL="0" distR="0">
            <wp:extent cx="12065" cy="12065"/>
            <wp:effectExtent l="0" t="0" r="0" b="0"/>
            <wp:docPr id="11" name="Picture 47" descr="http://cdn.wikinvest.com/i/px.gif">
              <a:hlinkClick xmlns:a="http://schemas.openxmlformats.org/drawingml/2006/main" r:id="rId60" tooltip="&quot;Edit section: Implications of the Crisis&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cdn.wikinvest.com/i/px.gif"/>
                    <pic:cNvPicPr>
                      <a:picLocks noChangeAspect="1" noChangeArrowheads="1"/>
                    </pic:cNvPicPr>
                  </pic:nvPicPr>
                  <pic:blipFill>
                    <a:blip r:embed="rId31"/>
                    <a:srcRect/>
                    <a:stretch>
                      <a:fillRect/>
                    </a:stretch>
                  </pic:blipFill>
                  <pic:spPr bwMode="auto">
                    <a:xfrm>
                      <a:off x="0" y="0"/>
                      <a:ext cx="12065" cy="12065"/>
                    </a:xfrm>
                    <a:prstGeom prst="rect">
                      <a:avLst/>
                    </a:prstGeom>
                    <a:noFill/>
                    <a:ln w="9525">
                      <a:noFill/>
                      <a:miter lim="800000"/>
                      <a:headEnd/>
                      <a:tailEnd/>
                    </a:ln>
                  </pic:spPr>
                </pic:pic>
              </a:graphicData>
            </a:graphic>
          </wp:inline>
        </w:drawing>
      </w:r>
    </w:p>
    <w:p w:rsidR="00A12B43" w:rsidRPr="00657CAF" w:rsidRDefault="00A12B43"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A12B43" w:rsidRPr="00657CAF" w:rsidRDefault="00A12B43"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A12B43" w:rsidRPr="00657CAF" w:rsidRDefault="00A12B43"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A12B43" w:rsidRPr="00657CAF" w:rsidRDefault="00A12B43"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A12B43" w:rsidRPr="00657CAF" w:rsidRDefault="00A12B43"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A12B43" w:rsidRPr="00657CAF" w:rsidRDefault="00A12B43"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F76368" w:rsidRDefault="00F76368" w:rsidP="008B235B">
      <w:pPr>
        <w:pStyle w:val="Heading2"/>
        <w:jc w:val="both"/>
        <w:rPr>
          <w:sz w:val="40"/>
        </w:rPr>
      </w:pPr>
    </w:p>
    <w:p w:rsidR="00295CF1" w:rsidRDefault="00295CF1" w:rsidP="008B235B">
      <w:pPr>
        <w:pStyle w:val="Heading2"/>
        <w:jc w:val="both"/>
        <w:rPr>
          <w:sz w:val="40"/>
        </w:rPr>
      </w:pPr>
      <w:bookmarkStart w:id="72" w:name="_Toc269427884"/>
    </w:p>
    <w:p w:rsidR="00295CF1" w:rsidRDefault="00295CF1" w:rsidP="008B235B">
      <w:pPr>
        <w:pStyle w:val="Heading2"/>
        <w:jc w:val="both"/>
        <w:rPr>
          <w:sz w:val="40"/>
        </w:rPr>
      </w:pPr>
    </w:p>
    <w:p w:rsidR="00295CF1" w:rsidRDefault="00295CF1" w:rsidP="008B235B">
      <w:pPr>
        <w:pStyle w:val="Heading2"/>
        <w:jc w:val="both"/>
        <w:rPr>
          <w:sz w:val="40"/>
        </w:rPr>
      </w:pPr>
    </w:p>
    <w:p w:rsidR="00A24BCE" w:rsidRPr="00D61FFD" w:rsidRDefault="00172F4C" w:rsidP="008B235B">
      <w:pPr>
        <w:pStyle w:val="Heading2"/>
        <w:jc w:val="both"/>
        <w:rPr>
          <w:sz w:val="40"/>
        </w:rPr>
      </w:pPr>
      <w:r w:rsidRPr="00D61FFD">
        <w:rPr>
          <w:sz w:val="40"/>
        </w:rPr>
        <w:t>CHAPTER #</w:t>
      </w:r>
      <w:r w:rsidR="00852A99" w:rsidRPr="00D61FFD">
        <w:rPr>
          <w:sz w:val="40"/>
        </w:rPr>
        <w:t>6</w:t>
      </w:r>
      <w:bookmarkEnd w:id="72"/>
    </w:p>
    <w:p w:rsidR="00A24BCE" w:rsidRPr="00172F4C" w:rsidRDefault="00172F4C" w:rsidP="008B235B">
      <w:pPr>
        <w:pStyle w:val="Heading2"/>
        <w:jc w:val="both"/>
        <w:rPr>
          <w:sz w:val="64"/>
          <w:szCs w:val="64"/>
        </w:rPr>
      </w:pPr>
      <w:bookmarkStart w:id="73" w:name="_Toc269427885"/>
      <w:r w:rsidRPr="00172F4C">
        <w:rPr>
          <w:sz w:val="64"/>
          <w:szCs w:val="64"/>
        </w:rPr>
        <w:t>IMPLICATIONS OF THE GFC</w:t>
      </w:r>
      <w:bookmarkEnd w:id="73"/>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A24BCE" w:rsidRPr="00657CAF" w:rsidRDefault="00A24BCE"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A24BCE" w:rsidRDefault="00A24BCE"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CA5899" w:rsidRDefault="00CA5899"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590C84" w:rsidRDefault="00590C84"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FC2ECB" w:rsidRDefault="00FC2ECB"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FC2ECB" w:rsidRDefault="00FC2ECB"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FC2ECB" w:rsidRDefault="00FC2ECB" w:rsidP="008B235B">
      <w:pPr>
        <w:pBdr>
          <w:bottom w:val="single" w:sz="6" w:space="2" w:color="AAAAAA"/>
        </w:pBdr>
        <w:shd w:val="clear" w:color="auto" w:fill="FFFFFF"/>
        <w:spacing w:after="144" w:line="360" w:lineRule="auto"/>
        <w:jc w:val="both"/>
        <w:outlineLvl w:val="1"/>
        <w:rPr>
          <w:rFonts w:ascii="Arial" w:hAnsi="Arial" w:cs="Arial"/>
          <w:sz w:val="24"/>
          <w:szCs w:val="24"/>
        </w:rPr>
      </w:pPr>
    </w:p>
    <w:p w:rsidR="00FA25EE" w:rsidRDefault="00FA25EE" w:rsidP="008B235B">
      <w:pPr>
        <w:pBdr>
          <w:bottom w:val="single" w:sz="6" w:space="2" w:color="AAAAAA"/>
        </w:pBdr>
        <w:shd w:val="clear" w:color="auto" w:fill="FFFFFF"/>
        <w:spacing w:after="144" w:line="360" w:lineRule="auto"/>
        <w:jc w:val="both"/>
        <w:outlineLvl w:val="1"/>
        <w:rPr>
          <w:rFonts w:ascii="Arial" w:hAnsi="Arial" w:cs="Arial"/>
          <w:b/>
          <w:sz w:val="28"/>
          <w:szCs w:val="28"/>
        </w:rPr>
      </w:pPr>
      <w:bookmarkStart w:id="74" w:name="_Toc260753327"/>
    </w:p>
    <w:p w:rsidR="00295CF1" w:rsidRDefault="00295CF1" w:rsidP="008B235B">
      <w:pPr>
        <w:pBdr>
          <w:bottom w:val="single" w:sz="6" w:space="2" w:color="AAAAAA"/>
        </w:pBdr>
        <w:shd w:val="clear" w:color="auto" w:fill="FFFFFF"/>
        <w:spacing w:after="144" w:line="360" w:lineRule="auto"/>
        <w:jc w:val="both"/>
        <w:outlineLvl w:val="1"/>
        <w:rPr>
          <w:rFonts w:ascii="Arial" w:hAnsi="Arial" w:cs="Arial"/>
          <w:b/>
          <w:sz w:val="28"/>
          <w:szCs w:val="28"/>
        </w:rPr>
      </w:pPr>
      <w:bookmarkStart w:id="75" w:name="_Toc261520305"/>
      <w:bookmarkStart w:id="76" w:name="_Toc269427886"/>
    </w:p>
    <w:p w:rsidR="00295CF1" w:rsidRDefault="00295CF1" w:rsidP="008B235B">
      <w:pPr>
        <w:pBdr>
          <w:bottom w:val="single" w:sz="6" w:space="2" w:color="AAAAAA"/>
        </w:pBdr>
        <w:shd w:val="clear" w:color="auto" w:fill="FFFFFF"/>
        <w:spacing w:after="144" w:line="360" w:lineRule="auto"/>
        <w:jc w:val="both"/>
        <w:outlineLvl w:val="1"/>
        <w:rPr>
          <w:rFonts w:ascii="Arial" w:hAnsi="Arial" w:cs="Arial"/>
          <w:b/>
          <w:sz w:val="28"/>
          <w:szCs w:val="28"/>
        </w:rPr>
      </w:pPr>
    </w:p>
    <w:p w:rsidR="00A12B43" w:rsidRPr="00852A99" w:rsidRDefault="00852A99" w:rsidP="008B235B">
      <w:pPr>
        <w:pBdr>
          <w:bottom w:val="single" w:sz="6" w:space="2" w:color="AAAAAA"/>
        </w:pBdr>
        <w:shd w:val="clear" w:color="auto" w:fill="FFFFFF"/>
        <w:spacing w:after="144" w:line="360" w:lineRule="auto"/>
        <w:jc w:val="both"/>
        <w:outlineLvl w:val="1"/>
        <w:rPr>
          <w:rFonts w:ascii="Arial" w:hAnsi="Arial" w:cs="Arial"/>
          <w:b/>
          <w:sz w:val="28"/>
          <w:szCs w:val="28"/>
        </w:rPr>
      </w:pPr>
      <w:r w:rsidRPr="00852A99">
        <w:rPr>
          <w:rFonts w:ascii="Arial" w:hAnsi="Arial" w:cs="Arial"/>
          <w:b/>
          <w:sz w:val="28"/>
          <w:szCs w:val="28"/>
        </w:rPr>
        <w:lastRenderedPageBreak/>
        <w:t>CHAPTER 6</w:t>
      </w:r>
      <w:bookmarkEnd w:id="74"/>
      <w:bookmarkEnd w:id="75"/>
      <w:bookmarkEnd w:id="76"/>
    </w:p>
    <w:p w:rsidR="00F739D5" w:rsidRPr="00D61FFD" w:rsidRDefault="00D50FA5" w:rsidP="008B235B">
      <w:pPr>
        <w:pStyle w:val="Heading2"/>
        <w:jc w:val="both"/>
        <w:rPr>
          <w:sz w:val="40"/>
        </w:rPr>
      </w:pPr>
      <w:bookmarkStart w:id="77" w:name="_Toc269427887"/>
      <w:r w:rsidRPr="00D61FFD">
        <w:rPr>
          <w:sz w:val="40"/>
        </w:rPr>
        <w:t>IMPLICATIONS OF THE CRISIS</w:t>
      </w:r>
      <w:bookmarkEnd w:id="77"/>
    </w:p>
    <w:p w:rsidR="001A2AA1" w:rsidRPr="007E2509" w:rsidRDefault="001A2AA1" w:rsidP="001A2AA1">
      <w:pPr>
        <w:spacing w:line="360" w:lineRule="auto"/>
        <w:jc w:val="both"/>
        <w:rPr>
          <w:rFonts w:ascii="Arial" w:hAnsi="Arial" w:cs="Arial"/>
          <w:sz w:val="24"/>
          <w:szCs w:val="24"/>
        </w:rPr>
      </w:pPr>
      <w:r>
        <w:rPr>
          <w:rFonts w:ascii="Arial" w:hAnsi="Arial" w:cs="Arial"/>
          <w:sz w:val="24"/>
          <w:szCs w:val="24"/>
        </w:rPr>
        <w:t xml:space="preserve">One of the most grave implications of the financial crisis are that banks had done massive lending and their inability to manage the risk due to this lending was something  they did not account for, now in spite of the additional help by injection of finances in the financial system , banks are resorting to a more risk averse strategy and have stopped or limited their  lending process , because they are afraid of the party that they will be lending to , whether it will return it or time or not and other issues are of grave importance to banks now a days  . All this has created problems for individuals and organizations as well as now they cannot acquire debt for purchases </w:t>
      </w:r>
    </w:p>
    <w:p w:rsidR="001A2AA1" w:rsidRDefault="001A2AA1" w:rsidP="001A2AA1">
      <w:pPr>
        <w:spacing w:line="360" w:lineRule="auto"/>
        <w:jc w:val="both"/>
        <w:rPr>
          <w:rFonts w:ascii="Arial" w:hAnsi="Arial" w:cs="Arial"/>
          <w:sz w:val="24"/>
          <w:szCs w:val="24"/>
        </w:rPr>
      </w:pPr>
      <w:r>
        <w:rPr>
          <w:rFonts w:ascii="Arial" w:hAnsi="Arial" w:cs="Arial"/>
          <w:sz w:val="24"/>
          <w:szCs w:val="24"/>
        </w:rPr>
        <w:t xml:space="preserve">Another issue related with the GFC was the fall of the real estate value. The supply of house sellers have increased in the secondary and tertiary markets, the main reason being that now individuals cannot sell or refinance their projects due to the prevalent credit crisis. If this trend would keep on continuing for a longer period of time it will surely diminish </w:t>
      </w:r>
      <w:r w:rsidRPr="007E2509">
        <w:rPr>
          <w:rFonts w:ascii="Arial" w:hAnsi="Arial" w:cs="Arial"/>
          <w:sz w:val="24"/>
          <w:szCs w:val="24"/>
        </w:rPr>
        <w:t>and</w:t>
      </w:r>
      <w:r>
        <w:rPr>
          <w:rFonts w:ascii="Arial" w:hAnsi="Arial" w:cs="Arial"/>
          <w:sz w:val="24"/>
          <w:szCs w:val="24"/>
        </w:rPr>
        <w:t xml:space="preserve"> to some extent finish the home owner’s equity. If this prevalent condition of low credit prevails for a longer period it will result in more defaults of home owners a they would not have any money to pay on the maturity date. US government has presented a proposal to meet the needs of this credit crunch and relief the homeowners from this grief. </w:t>
      </w:r>
    </w:p>
    <w:p w:rsidR="001A2AA1" w:rsidRPr="007E2509" w:rsidRDefault="001A2AA1" w:rsidP="001A2AA1">
      <w:pPr>
        <w:spacing w:line="360" w:lineRule="auto"/>
        <w:jc w:val="both"/>
        <w:rPr>
          <w:rFonts w:ascii="Arial" w:hAnsi="Arial" w:cs="Arial"/>
          <w:sz w:val="24"/>
          <w:szCs w:val="24"/>
        </w:rPr>
      </w:pPr>
      <w:r>
        <w:rPr>
          <w:rFonts w:ascii="Arial" w:hAnsi="Arial" w:cs="Arial"/>
          <w:sz w:val="24"/>
          <w:szCs w:val="24"/>
        </w:rPr>
        <w:t xml:space="preserve"> Another issue which arose due to this GFC was the increase in premiums by the insurance companies and to such an extent that it was unfeasible to get insurance on the CDS (CREDIT DEFAULT SWAPS). The basic idea was that the banks will lend the money and will get themselves insured on the perspective loses only by paying premium as a collateral the premium that was to be paid showed how stable the bank was . This made banks both the buyers and sellers of CDS. This in turn presented a greater threat which meant a failure of one firm will affect all the other firms which were selling protection. When the GFC took its full speed, more and more collapses of big firms were observed which caused the insurers to ask for more premium as now they </w:t>
      </w:r>
      <w:r>
        <w:rPr>
          <w:rFonts w:ascii="Arial" w:hAnsi="Arial" w:cs="Arial"/>
          <w:sz w:val="24"/>
          <w:szCs w:val="24"/>
        </w:rPr>
        <w:lastRenderedPageBreak/>
        <w:t>had more chances for a firm to default this caused problems and is still one of the gravest issues in the US markets.</w:t>
      </w:r>
    </w:p>
    <w:p w:rsidR="001A2AA1" w:rsidRPr="007E2509" w:rsidRDefault="001A2AA1" w:rsidP="001A2AA1">
      <w:pPr>
        <w:spacing w:line="360" w:lineRule="auto"/>
        <w:jc w:val="both"/>
        <w:rPr>
          <w:rFonts w:ascii="Arial" w:hAnsi="Arial" w:cs="Arial"/>
          <w:sz w:val="24"/>
          <w:szCs w:val="24"/>
        </w:rPr>
      </w:pPr>
      <w:r w:rsidRPr="007E2509">
        <w:rPr>
          <w:rFonts w:ascii="Arial" w:hAnsi="Arial" w:cs="Arial"/>
          <w:sz w:val="24"/>
          <w:szCs w:val="24"/>
        </w:rPr>
        <w:t>Retail sales are estimated to be declined by 2 to 3 % for the year 2008. There has also been a decline in the housing since 2006 and a moderate recovery of housing is expected in the second half of 2009.</w:t>
      </w:r>
    </w:p>
    <w:p w:rsidR="00F739D5" w:rsidRPr="00657CAF" w:rsidRDefault="00F739D5" w:rsidP="008B235B">
      <w:pPr>
        <w:autoSpaceDE w:val="0"/>
        <w:autoSpaceDN w:val="0"/>
        <w:adjustRightInd w:val="0"/>
        <w:spacing w:after="0" w:line="360" w:lineRule="auto"/>
        <w:jc w:val="both"/>
        <w:rPr>
          <w:rFonts w:ascii="Arial" w:hAnsi="Arial" w:cs="Arial"/>
          <w:sz w:val="24"/>
          <w:szCs w:val="24"/>
        </w:rPr>
      </w:pPr>
    </w:p>
    <w:p w:rsidR="00A12B43" w:rsidRPr="00657CAF" w:rsidRDefault="00A12B43" w:rsidP="008B235B">
      <w:pPr>
        <w:autoSpaceDE w:val="0"/>
        <w:autoSpaceDN w:val="0"/>
        <w:adjustRightInd w:val="0"/>
        <w:spacing w:after="0" w:line="360" w:lineRule="auto"/>
        <w:jc w:val="both"/>
        <w:rPr>
          <w:rFonts w:ascii="Arial" w:hAnsi="Arial" w:cs="Arial"/>
          <w:sz w:val="24"/>
          <w:szCs w:val="24"/>
        </w:rPr>
      </w:pPr>
    </w:p>
    <w:p w:rsidR="00A12B43" w:rsidRPr="00657CAF" w:rsidRDefault="00A12B43" w:rsidP="008B235B">
      <w:pPr>
        <w:autoSpaceDE w:val="0"/>
        <w:autoSpaceDN w:val="0"/>
        <w:adjustRightInd w:val="0"/>
        <w:spacing w:after="0" w:line="360" w:lineRule="auto"/>
        <w:jc w:val="both"/>
        <w:rPr>
          <w:rFonts w:ascii="Arial" w:hAnsi="Arial" w:cs="Arial"/>
          <w:sz w:val="24"/>
          <w:szCs w:val="24"/>
        </w:rPr>
      </w:pPr>
    </w:p>
    <w:p w:rsidR="00A12B43" w:rsidRPr="00657CAF" w:rsidRDefault="00A12B43" w:rsidP="008B235B">
      <w:pPr>
        <w:autoSpaceDE w:val="0"/>
        <w:autoSpaceDN w:val="0"/>
        <w:adjustRightInd w:val="0"/>
        <w:spacing w:after="0" w:line="360" w:lineRule="auto"/>
        <w:jc w:val="both"/>
        <w:rPr>
          <w:rFonts w:ascii="Arial" w:hAnsi="Arial" w:cs="Arial"/>
          <w:sz w:val="24"/>
          <w:szCs w:val="24"/>
        </w:rPr>
      </w:pPr>
    </w:p>
    <w:p w:rsidR="00A12B43" w:rsidRPr="00657CAF" w:rsidRDefault="00A12B43" w:rsidP="008B235B">
      <w:pPr>
        <w:autoSpaceDE w:val="0"/>
        <w:autoSpaceDN w:val="0"/>
        <w:adjustRightInd w:val="0"/>
        <w:spacing w:after="0" w:line="360" w:lineRule="auto"/>
        <w:jc w:val="both"/>
        <w:rPr>
          <w:rFonts w:ascii="Arial" w:hAnsi="Arial" w:cs="Arial"/>
          <w:sz w:val="24"/>
          <w:szCs w:val="24"/>
        </w:rPr>
      </w:pPr>
    </w:p>
    <w:p w:rsidR="00A12B43" w:rsidRPr="00657CAF" w:rsidRDefault="00A12B43" w:rsidP="008B235B">
      <w:pPr>
        <w:autoSpaceDE w:val="0"/>
        <w:autoSpaceDN w:val="0"/>
        <w:adjustRightInd w:val="0"/>
        <w:spacing w:after="0" w:line="360" w:lineRule="auto"/>
        <w:jc w:val="both"/>
        <w:rPr>
          <w:rFonts w:ascii="Arial" w:hAnsi="Arial" w:cs="Arial"/>
          <w:sz w:val="24"/>
          <w:szCs w:val="24"/>
        </w:rPr>
      </w:pPr>
    </w:p>
    <w:p w:rsidR="00CA5899" w:rsidRDefault="00CA5899" w:rsidP="008B235B">
      <w:pPr>
        <w:autoSpaceDE w:val="0"/>
        <w:autoSpaceDN w:val="0"/>
        <w:adjustRightInd w:val="0"/>
        <w:spacing w:after="0" w:line="360" w:lineRule="auto"/>
        <w:jc w:val="both"/>
        <w:rPr>
          <w:rFonts w:ascii="Arial" w:hAnsi="Arial" w:cs="Arial"/>
          <w:sz w:val="24"/>
          <w:szCs w:val="24"/>
        </w:rPr>
      </w:pPr>
    </w:p>
    <w:p w:rsidR="001A2AA1" w:rsidRDefault="001A2AA1" w:rsidP="008B235B">
      <w:pPr>
        <w:autoSpaceDE w:val="0"/>
        <w:autoSpaceDN w:val="0"/>
        <w:adjustRightInd w:val="0"/>
        <w:spacing w:after="0" w:line="360" w:lineRule="auto"/>
        <w:jc w:val="both"/>
        <w:rPr>
          <w:rFonts w:ascii="Arial" w:hAnsi="Arial" w:cs="Arial"/>
          <w:sz w:val="24"/>
          <w:szCs w:val="24"/>
        </w:rPr>
      </w:pPr>
    </w:p>
    <w:p w:rsidR="001A2AA1" w:rsidRDefault="001A2AA1" w:rsidP="008B235B">
      <w:pPr>
        <w:autoSpaceDE w:val="0"/>
        <w:autoSpaceDN w:val="0"/>
        <w:adjustRightInd w:val="0"/>
        <w:spacing w:after="0" w:line="360" w:lineRule="auto"/>
        <w:jc w:val="both"/>
        <w:rPr>
          <w:rFonts w:ascii="Arial" w:hAnsi="Arial" w:cs="Arial"/>
          <w:sz w:val="24"/>
          <w:szCs w:val="24"/>
        </w:rPr>
      </w:pPr>
    </w:p>
    <w:p w:rsidR="001A2AA1" w:rsidRDefault="001A2AA1" w:rsidP="008B235B">
      <w:pPr>
        <w:autoSpaceDE w:val="0"/>
        <w:autoSpaceDN w:val="0"/>
        <w:adjustRightInd w:val="0"/>
        <w:spacing w:after="0" w:line="360" w:lineRule="auto"/>
        <w:jc w:val="both"/>
        <w:rPr>
          <w:rFonts w:ascii="Arial" w:hAnsi="Arial" w:cs="Arial"/>
          <w:sz w:val="24"/>
          <w:szCs w:val="24"/>
        </w:rPr>
      </w:pPr>
    </w:p>
    <w:p w:rsidR="001A2AA1" w:rsidRDefault="001A2AA1" w:rsidP="008B235B">
      <w:pPr>
        <w:autoSpaceDE w:val="0"/>
        <w:autoSpaceDN w:val="0"/>
        <w:adjustRightInd w:val="0"/>
        <w:spacing w:after="0" w:line="360" w:lineRule="auto"/>
        <w:jc w:val="both"/>
        <w:rPr>
          <w:rFonts w:ascii="Arial" w:hAnsi="Arial" w:cs="Arial"/>
          <w:sz w:val="24"/>
          <w:szCs w:val="24"/>
        </w:rPr>
      </w:pPr>
    </w:p>
    <w:p w:rsidR="001A2AA1" w:rsidRDefault="001A2AA1" w:rsidP="008B235B">
      <w:pPr>
        <w:autoSpaceDE w:val="0"/>
        <w:autoSpaceDN w:val="0"/>
        <w:adjustRightInd w:val="0"/>
        <w:spacing w:after="0" w:line="360" w:lineRule="auto"/>
        <w:jc w:val="both"/>
        <w:rPr>
          <w:rFonts w:ascii="Arial" w:hAnsi="Arial" w:cs="Arial"/>
          <w:sz w:val="24"/>
          <w:szCs w:val="24"/>
        </w:rPr>
      </w:pPr>
    </w:p>
    <w:p w:rsidR="001A2AA1" w:rsidRDefault="001A2AA1" w:rsidP="008B235B">
      <w:pPr>
        <w:autoSpaceDE w:val="0"/>
        <w:autoSpaceDN w:val="0"/>
        <w:adjustRightInd w:val="0"/>
        <w:spacing w:after="0" w:line="360" w:lineRule="auto"/>
        <w:jc w:val="both"/>
        <w:rPr>
          <w:rFonts w:ascii="Arial" w:hAnsi="Arial" w:cs="Arial"/>
          <w:sz w:val="24"/>
          <w:szCs w:val="24"/>
        </w:rPr>
      </w:pPr>
    </w:p>
    <w:p w:rsidR="001A2AA1" w:rsidRDefault="001A2AA1" w:rsidP="008B235B">
      <w:pPr>
        <w:autoSpaceDE w:val="0"/>
        <w:autoSpaceDN w:val="0"/>
        <w:adjustRightInd w:val="0"/>
        <w:spacing w:after="0" w:line="360" w:lineRule="auto"/>
        <w:jc w:val="both"/>
        <w:rPr>
          <w:rFonts w:ascii="Arial" w:hAnsi="Arial" w:cs="Arial"/>
          <w:sz w:val="24"/>
          <w:szCs w:val="24"/>
        </w:rPr>
      </w:pPr>
    </w:p>
    <w:p w:rsidR="00F70FAA" w:rsidRPr="00657CAF" w:rsidRDefault="00F70FAA" w:rsidP="008B235B">
      <w:pPr>
        <w:autoSpaceDE w:val="0"/>
        <w:autoSpaceDN w:val="0"/>
        <w:adjustRightInd w:val="0"/>
        <w:spacing w:after="0" w:line="360" w:lineRule="auto"/>
        <w:jc w:val="both"/>
        <w:rPr>
          <w:rFonts w:ascii="Arial" w:hAnsi="Arial" w:cs="Arial"/>
          <w:sz w:val="24"/>
          <w:szCs w:val="24"/>
        </w:rPr>
      </w:pPr>
    </w:p>
    <w:p w:rsidR="001A2AA1" w:rsidRDefault="001A2AA1" w:rsidP="008B235B">
      <w:pPr>
        <w:pStyle w:val="Heading1"/>
        <w:jc w:val="both"/>
        <w:rPr>
          <w:sz w:val="40"/>
        </w:rPr>
      </w:pPr>
    </w:p>
    <w:p w:rsidR="001A2AA1" w:rsidRDefault="001A2AA1" w:rsidP="008B235B">
      <w:pPr>
        <w:pStyle w:val="Heading1"/>
        <w:jc w:val="both"/>
        <w:rPr>
          <w:sz w:val="40"/>
        </w:rPr>
      </w:pPr>
    </w:p>
    <w:p w:rsidR="001A2AA1" w:rsidRDefault="001A2AA1" w:rsidP="008B235B">
      <w:pPr>
        <w:pStyle w:val="Heading1"/>
        <w:jc w:val="both"/>
        <w:rPr>
          <w:sz w:val="40"/>
        </w:rPr>
      </w:pPr>
    </w:p>
    <w:p w:rsidR="001A2AA1" w:rsidRDefault="001A2AA1" w:rsidP="008B235B">
      <w:pPr>
        <w:pStyle w:val="Heading1"/>
        <w:jc w:val="both"/>
        <w:rPr>
          <w:sz w:val="40"/>
        </w:rPr>
      </w:pPr>
    </w:p>
    <w:p w:rsidR="00A24BCE" w:rsidRPr="00D61FFD" w:rsidRDefault="00172F4C" w:rsidP="008B235B">
      <w:pPr>
        <w:pStyle w:val="Heading1"/>
        <w:jc w:val="both"/>
        <w:rPr>
          <w:sz w:val="40"/>
        </w:rPr>
      </w:pPr>
      <w:bookmarkStart w:id="78" w:name="_Toc269427888"/>
      <w:r w:rsidRPr="00D61FFD">
        <w:rPr>
          <w:sz w:val="40"/>
        </w:rPr>
        <w:t>CHAPTER #</w:t>
      </w:r>
      <w:r w:rsidR="00852A99" w:rsidRPr="00D61FFD">
        <w:rPr>
          <w:sz w:val="40"/>
        </w:rPr>
        <w:t xml:space="preserve"> 7</w:t>
      </w:r>
      <w:bookmarkEnd w:id="78"/>
    </w:p>
    <w:p w:rsidR="00A24BCE" w:rsidRPr="00D61FFD" w:rsidRDefault="00172F4C" w:rsidP="008B235B">
      <w:pPr>
        <w:pStyle w:val="Heading1"/>
        <w:jc w:val="both"/>
        <w:rPr>
          <w:sz w:val="72"/>
        </w:rPr>
      </w:pPr>
      <w:bookmarkStart w:id="79" w:name="_Toc269427889"/>
      <w:r w:rsidRPr="00D61FFD">
        <w:rPr>
          <w:sz w:val="72"/>
        </w:rPr>
        <w:t>PAKISTAN AND THE GFC</w:t>
      </w:r>
      <w:bookmarkEnd w:id="79"/>
    </w:p>
    <w:p w:rsidR="00A24BCE" w:rsidRPr="00657CAF" w:rsidRDefault="00A24BCE" w:rsidP="008B235B">
      <w:pPr>
        <w:autoSpaceDE w:val="0"/>
        <w:autoSpaceDN w:val="0"/>
        <w:adjustRightInd w:val="0"/>
        <w:spacing w:after="0" w:line="360" w:lineRule="auto"/>
        <w:jc w:val="both"/>
        <w:rPr>
          <w:rFonts w:ascii="Arial" w:hAnsi="Arial" w:cs="Arial"/>
          <w:b/>
          <w:sz w:val="32"/>
          <w:szCs w:val="32"/>
        </w:rPr>
      </w:pPr>
      <w:r w:rsidRPr="00657CAF">
        <w:rPr>
          <w:rFonts w:ascii="Arial" w:hAnsi="Arial" w:cs="Arial"/>
          <w:b/>
          <w:sz w:val="32"/>
          <w:szCs w:val="32"/>
        </w:rPr>
        <w:t xml:space="preserve"> </w:t>
      </w:r>
    </w:p>
    <w:p w:rsidR="00A24BCE" w:rsidRPr="00657CAF" w:rsidRDefault="00A24BCE" w:rsidP="008B235B">
      <w:pPr>
        <w:autoSpaceDE w:val="0"/>
        <w:autoSpaceDN w:val="0"/>
        <w:adjustRightInd w:val="0"/>
        <w:spacing w:after="0" w:line="360" w:lineRule="auto"/>
        <w:jc w:val="both"/>
        <w:rPr>
          <w:rFonts w:ascii="Arial" w:hAnsi="Arial" w:cs="Arial"/>
          <w:b/>
          <w:sz w:val="32"/>
          <w:szCs w:val="32"/>
        </w:rPr>
      </w:pPr>
    </w:p>
    <w:p w:rsidR="00A24BCE" w:rsidRPr="00657CAF" w:rsidRDefault="00A24BCE" w:rsidP="008B235B">
      <w:pPr>
        <w:autoSpaceDE w:val="0"/>
        <w:autoSpaceDN w:val="0"/>
        <w:adjustRightInd w:val="0"/>
        <w:spacing w:after="0" w:line="360" w:lineRule="auto"/>
        <w:jc w:val="both"/>
        <w:rPr>
          <w:rFonts w:ascii="Arial" w:hAnsi="Arial" w:cs="Arial"/>
          <w:b/>
          <w:sz w:val="32"/>
          <w:szCs w:val="32"/>
        </w:rPr>
      </w:pPr>
    </w:p>
    <w:p w:rsidR="00A24BCE" w:rsidRDefault="00A24BCE" w:rsidP="008B235B">
      <w:pPr>
        <w:autoSpaceDE w:val="0"/>
        <w:autoSpaceDN w:val="0"/>
        <w:adjustRightInd w:val="0"/>
        <w:spacing w:after="0" w:line="360" w:lineRule="auto"/>
        <w:jc w:val="both"/>
        <w:rPr>
          <w:rFonts w:ascii="Arial" w:hAnsi="Arial" w:cs="Arial"/>
          <w:b/>
          <w:sz w:val="32"/>
          <w:szCs w:val="32"/>
        </w:rPr>
      </w:pPr>
    </w:p>
    <w:p w:rsidR="00590C84" w:rsidRDefault="00590C84" w:rsidP="008B235B">
      <w:pPr>
        <w:autoSpaceDE w:val="0"/>
        <w:autoSpaceDN w:val="0"/>
        <w:adjustRightInd w:val="0"/>
        <w:spacing w:after="0" w:line="360" w:lineRule="auto"/>
        <w:jc w:val="both"/>
        <w:rPr>
          <w:rFonts w:ascii="Arial" w:hAnsi="Arial" w:cs="Arial"/>
          <w:b/>
          <w:sz w:val="32"/>
          <w:szCs w:val="32"/>
        </w:rPr>
      </w:pPr>
    </w:p>
    <w:p w:rsidR="00590C84" w:rsidRDefault="00590C84" w:rsidP="008B235B">
      <w:pPr>
        <w:autoSpaceDE w:val="0"/>
        <w:autoSpaceDN w:val="0"/>
        <w:adjustRightInd w:val="0"/>
        <w:spacing w:after="0" w:line="360" w:lineRule="auto"/>
        <w:jc w:val="both"/>
        <w:rPr>
          <w:rFonts w:ascii="Arial" w:hAnsi="Arial" w:cs="Arial"/>
          <w:b/>
          <w:sz w:val="32"/>
          <w:szCs w:val="32"/>
        </w:rPr>
      </w:pPr>
    </w:p>
    <w:p w:rsidR="00590C84" w:rsidRPr="00657CAF" w:rsidRDefault="00590C84" w:rsidP="008B235B">
      <w:pPr>
        <w:autoSpaceDE w:val="0"/>
        <w:autoSpaceDN w:val="0"/>
        <w:adjustRightInd w:val="0"/>
        <w:spacing w:after="0" w:line="360" w:lineRule="auto"/>
        <w:jc w:val="both"/>
        <w:rPr>
          <w:rFonts w:ascii="Arial" w:hAnsi="Arial" w:cs="Arial"/>
          <w:b/>
          <w:sz w:val="32"/>
          <w:szCs w:val="32"/>
        </w:rPr>
      </w:pPr>
    </w:p>
    <w:p w:rsidR="00A24BCE" w:rsidRPr="00657CAF" w:rsidRDefault="00A24BCE" w:rsidP="008B235B">
      <w:pPr>
        <w:autoSpaceDE w:val="0"/>
        <w:autoSpaceDN w:val="0"/>
        <w:adjustRightInd w:val="0"/>
        <w:spacing w:after="0" w:line="360" w:lineRule="auto"/>
        <w:jc w:val="both"/>
        <w:rPr>
          <w:rFonts w:ascii="Arial" w:hAnsi="Arial" w:cs="Arial"/>
          <w:b/>
          <w:sz w:val="32"/>
          <w:szCs w:val="32"/>
        </w:rPr>
      </w:pPr>
    </w:p>
    <w:p w:rsidR="00A24BCE" w:rsidRPr="00657CAF" w:rsidRDefault="00A24BCE" w:rsidP="008B235B">
      <w:pPr>
        <w:autoSpaceDE w:val="0"/>
        <w:autoSpaceDN w:val="0"/>
        <w:adjustRightInd w:val="0"/>
        <w:spacing w:after="0" w:line="360" w:lineRule="auto"/>
        <w:jc w:val="both"/>
        <w:rPr>
          <w:rFonts w:ascii="Arial" w:hAnsi="Arial" w:cs="Arial"/>
          <w:b/>
          <w:sz w:val="32"/>
          <w:szCs w:val="32"/>
        </w:rPr>
      </w:pPr>
    </w:p>
    <w:p w:rsidR="00A24BCE" w:rsidRPr="00657CAF" w:rsidRDefault="00A24BCE" w:rsidP="008B235B">
      <w:pPr>
        <w:autoSpaceDE w:val="0"/>
        <w:autoSpaceDN w:val="0"/>
        <w:adjustRightInd w:val="0"/>
        <w:spacing w:after="0" w:line="360" w:lineRule="auto"/>
        <w:jc w:val="both"/>
        <w:rPr>
          <w:rFonts w:ascii="Arial" w:hAnsi="Arial" w:cs="Arial"/>
          <w:b/>
          <w:sz w:val="32"/>
          <w:szCs w:val="32"/>
        </w:rPr>
      </w:pPr>
    </w:p>
    <w:p w:rsidR="00A24BCE" w:rsidRPr="00657CAF" w:rsidRDefault="00A24BCE" w:rsidP="008B235B">
      <w:pPr>
        <w:autoSpaceDE w:val="0"/>
        <w:autoSpaceDN w:val="0"/>
        <w:adjustRightInd w:val="0"/>
        <w:spacing w:after="0" w:line="360" w:lineRule="auto"/>
        <w:jc w:val="both"/>
        <w:rPr>
          <w:rFonts w:ascii="Arial" w:hAnsi="Arial" w:cs="Arial"/>
          <w:b/>
          <w:sz w:val="32"/>
          <w:szCs w:val="32"/>
        </w:rPr>
      </w:pPr>
    </w:p>
    <w:p w:rsidR="00BC6540" w:rsidRDefault="00BC6540" w:rsidP="008B235B">
      <w:pPr>
        <w:autoSpaceDE w:val="0"/>
        <w:autoSpaceDN w:val="0"/>
        <w:adjustRightInd w:val="0"/>
        <w:spacing w:after="0" w:line="360" w:lineRule="auto"/>
        <w:jc w:val="both"/>
        <w:rPr>
          <w:rFonts w:ascii="Arial" w:hAnsi="Arial" w:cs="Arial"/>
          <w:b/>
          <w:sz w:val="32"/>
          <w:szCs w:val="32"/>
        </w:rPr>
      </w:pPr>
    </w:p>
    <w:p w:rsidR="00E733D7" w:rsidRPr="00657CAF" w:rsidRDefault="00A90C56" w:rsidP="008B235B">
      <w:pPr>
        <w:autoSpaceDE w:val="0"/>
        <w:autoSpaceDN w:val="0"/>
        <w:adjustRightInd w:val="0"/>
        <w:spacing w:after="0" w:line="360" w:lineRule="auto"/>
        <w:jc w:val="both"/>
        <w:rPr>
          <w:rFonts w:ascii="Arial" w:hAnsi="Arial" w:cs="Arial"/>
          <w:b/>
          <w:sz w:val="32"/>
          <w:szCs w:val="32"/>
        </w:rPr>
      </w:pPr>
      <w:r>
        <w:rPr>
          <w:rFonts w:ascii="Arial" w:hAnsi="Arial" w:cs="Arial"/>
          <w:b/>
          <w:sz w:val="32"/>
          <w:szCs w:val="32"/>
        </w:rPr>
        <w:lastRenderedPageBreak/>
        <w:t>CHAPTER 7</w:t>
      </w:r>
    </w:p>
    <w:p w:rsidR="00A90C56" w:rsidRDefault="00A90C56" w:rsidP="008B235B">
      <w:pPr>
        <w:autoSpaceDE w:val="0"/>
        <w:autoSpaceDN w:val="0"/>
        <w:adjustRightInd w:val="0"/>
        <w:spacing w:after="0" w:line="360" w:lineRule="auto"/>
        <w:jc w:val="both"/>
        <w:rPr>
          <w:rFonts w:ascii="Arial" w:hAnsi="Arial" w:cs="Arial"/>
          <w:b/>
          <w:sz w:val="32"/>
          <w:szCs w:val="32"/>
        </w:rPr>
      </w:pPr>
    </w:p>
    <w:p w:rsidR="00F742AB" w:rsidRPr="00D61FFD" w:rsidRDefault="00F742AB" w:rsidP="008B235B">
      <w:pPr>
        <w:pStyle w:val="Heading2"/>
        <w:jc w:val="both"/>
        <w:rPr>
          <w:sz w:val="40"/>
        </w:rPr>
      </w:pPr>
      <w:bookmarkStart w:id="80" w:name="_Toc269427890"/>
      <w:r w:rsidRPr="00D61FFD">
        <w:rPr>
          <w:sz w:val="40"/>
        </w:rPr>
        <w:t>TRADE AND BUDGETARY DEFICIT</w:t>
      </w:r>
      <w:r w:rsidR="00492A61">
        <w:rPr>
          <w:sz w:val="40"/>
        </w:rPr>
        <w:t xml:space="preserve"> OF</w:t>
      </w:r>
      <w:r w:rsidR="00492A61" w:rsidRPr="00492A61">
        <w:rPr>
          <w:sz w:val="40"/>
        </w:rPr>
        <w:t xml:space="preserve"> </w:t>
      </w:r>
      <w:r w:rsidR="00492A61">
        <w:rPr>
          <w:sz w:val="40"/>
        </w:rPr>
        <w:t>PAKISTAN</w:t>
      </w:r>
      <w:bookmarkEnd w:id="80"/>
    </w:p>
    <w:p w:rsidR="00F742AB" w:rsidRDefault="00F742AB" w:rsidP="008B235B">
      <w:pPr>
        <w:autoSpaceDE w:val="0"/>
        <w:autoSpaceDN w:val="0"/>
        <w:adjustRightInd w:val="0"/>
        <w:spacing w:after="0" w:line="360" w:lineRule="auto"/>
        <w:jc w:val="both"/>
        <w:rPr>
          <w:rFonts w:ascii="Arial" w:hAnsi="Arial" w:cs="Arial"/>
          <w:sz w:val="24"/>
          <w:szCs w:val="24"/>
        </w:rPr>
      </w:pPr>
    </w:p>
    <w:p w:rsidR="00F742AB" w:rsidRDefault="00F742AB" w:rsidP="008B235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Pakistan’s economic and financial problems have never left its side since independence, the crisis worsening and tapering off at various intervals. The expected revenues of $20 billion have been surpassed by yearly expenditure of around $26 billion, causing budgetary and trade deficit of more than 7 percent of GDP. In terms of trade, the deficit is in excess of $15 billion a year as the imports are more than $35 billion against accumulated exports of $20 billion. The current account deficit amounts to more than $1 billion</w:t>
      </w:r>
      <w:r w:rsidRPr="00657CAF">
        <w:rPr>
          <w:rFonts w:ascii="Arial" w:hAnsi="Arial" w:cs="Arial"/>
          <w:sz w:val="24"/>
          <w:szCs w:val="24"/>
        </w:rPr>
        <w:t xml:space="preserve">. </w:t>
      </w:r>
      <w:r>
        <w:rPr>
          <w:rFonts w:ascii="Arial" w:hAnsi="Arial" w:cs="Arial"/>
          <w:sz w:val="24"/>
          <w:szCs w:val="24"/>
        </w:rPr>
        <w:t xml:space="preserve">During 2007-8, the balance of payment crisis reached heights owing to the rise in the price of oil to $147 per barrel. Inflation rose up to 24 percent and Pakistan has been in a quagmire; a combination of economic stagnation and inflation. The Balance of Payment crisis gripped </w:t>
      </w:r>
      <w:r w:rsidRPr="00657CAF">
        <w:rPr>
          <w:rFonts w:ascii="Arial" w:hAnsi="Arial" w:cs="Arial"/>
          <w:sz w:val="24"/>
          <w:szCs w:val="24"/>
        </w:rPr>
        <w:t>Pakistan</w:t>
      </w:r>
      <w:r>
        <w:rPr>
          <w:rFonts w:ascii="Arial" w:hAnsi="Arial" w:cs="Arial"/>
          <w:sz w:val="24"/>
          <w:szCs w:val="24"/>
        </w:rPr>
        <w:t xml:space="preserve"> at a time when the friendly donors, the U.S. and the Europeans were stuck in the subprime mortgage crisis. Hoping to be bailed out of the mess, Pakistan urged the U.S., China and European countries for a billion-dollar aid package. Finally, the International Monetary Fund (IMF) announced a Stand-by Arrangement of $7.6 billion, the first tranche of which was released of the amount of $3.1 billion</w:t>
      </w:r>
      <w:r w:rsidRPr="00657CAF">
        <w:rPr>
          <w:rFonts w:ascii="Arial" w:hAnsi="Arial" w:cs="Arial"/>
          <w:sz w:val="24"/>
          <w:szCs w:val="24"/>
        </w:rPr>
        <w:t>.</w:t>
      </w:r>
      <w:r>
        <w:rPr>
          <w:rFonts w:ascii="Arial" w:hAnsi="Arial" w:cs="Arial"/>
          <w:sz w:val="24"/>
          <w:szCs w:val="24"/>
        </w:rPr>
        <w:t xml:space="preserve"> This step helped raise the foreign exchange reserves from $6 billion to $9 billion.</w:t>
      </w:r>
    </w:p>
    <w:p w:rsidR="00F742AB" w:rsidRDefault="00F742AB" w:rsidP="008B235B">
      <w:pPr>
        <w:autoSpaceDE w:val="0"/>
        <w:autoSpaceDN w:val="0"/>
        <w:adjustRightInd w:val="0"/>
        <w:spacing w:after="0" w:line="360" w:lineRule="auto"/>
        <w:jc w:val="both"/>
        <w:rPr>
          <w:rFonts w:ascii="Arial" w:hAnsi="Arial" w:cs="Arial"/>
          <w:sz w:val="24"/>
          <w:szCs w:val="24"/>
        </w:rPr>
      </w:pPr>
    </w:p>
    <w:p w:rsidR="00F742AB" w:rsidRPr="00D61FFD" w:rsidRDefault="00F742AB" w:rsidP="008B235B">
      <w:pPr>
        <w:pStyle w:val="Heading2"/>
        <w:jc w:val="both"/>
        <w:rPr>
          <w:sz w:val="40"/>
        </w:rPr>
      </w:pPr>
      <w:bookmarkStart w:id="81" w:name="_Toc269427891"/>
      <w:r w:rsidRPr="00D61FFD">
        <w:rPr>
          <w:sz w:val="40"/>
        </w:rPr>
        <w:t>ROLE OF BANKS IN PAKISTAN</w:t>
      </w:r>
      <w:bookmarkEnd w:id="81"/>
    </w:p>
    <w:p w:rsidR="00F742AB" w:rsidRDefault="00F742AB" w:rsidP="008B235B">
      <w:pPr>
        <w:autoSpaceDE w:val="0"/>
        <w:autoSpaceDN w:val="0"/>
        <w:adjustRightInd w:val="0"/>
        <w:spacing w:after="0" w:line="360" w:lineRule="auto"/>
        <w:jc w:val="both"/>
        <w:rPr>
          <w:rFonts w:ascii="Arial" w:hAnsi="Arial" w:cs="Arial"/>
          <w:sz w:val="24"/>
          <w:szCs w:val="24"/>
        </w:rPr>
      </w:pPr>
    </w:p>
    <w:p w:rsidR="00F742AB" w:rsidRDefault="00F742AB" w:rsidP="008B235B">
      <w:pPr>
        <w:autoSpaceDE w:val="0"/>
        <w:autoSpaceDN w:val="0"/>
        <w:adjustRightInd w:val="0"/>
        <w:spacing w:after="0" w:line="360" w:lineRule="auto"/>
        <w:jc w:val="both"/>
        <w:rPr>
          <w:rFonts w:ascii="Arial" w:hAnsi="Arial" w:cs="Arial"/>
          <w:sz w:val="24"/>
          <w:szCs w:val="24"/>
        </w:rPr>
      </w:pPr>
      <w:r w:rsidRPr="00657CAF">
        <w:rPr>
          <w:rFonts w:ascii="Arial" w:hAnsi="Arial" w:cs="Arial"/>
          <w:sz w:val="24"/>
          <w:szCs w:val="24"/>
        </w:rPr>
        <w:t>According to the</w:t>
      </w:r>
      <w:r>
        <w:rPr>
          <w:rFonts w:ascii="Arial" w:hAnsi="Arial" w:cs="Arial"/>
          <w:sz w:val="24"/>
          <w:szCs w:val="24"/>
        </w:rPr>
        <w:t xml:space="preserve"> State Bank of Pakistan’s </w:t>
      </w:r>
      <w:r w:rsidRPr="00657CAF">
        <w:rPr>
          <w:rFonts w:ascii="Arial" w:hAnsi="Arial" w:cs="Arial"/>
          <w:sz w:val="24"/>
          <w:szCs w:val="24"/>
        </w:rPr>
        <w:t>Financial Stability Review 2007-08, “Pakistan’s banking sector has remained remarkably strong and resilient, despite facing pressures emanating from weakening macroeconomic environment since late 2007.”</w:t>
      </w:r>
      <w:r>
        <w:rPr>
          <w:rFonts w:ascii="Arial" w:hAnsi="Arial" w:cs="Arial"/>
          <w:sz w:val="24"/>
          <w:szCs w:val="24"/>
        </w:rPr>
        <w:t xml:space="preserve"> </w:t>
      </w:r>
      <w:r w:rsidRPr="00657CAF">
        <w:rPr>
          <w:rFonts w:ascii="Arial" w:hAnsi="Arial" w:cs="Arial"/>
          <w:sz w:val="24"/>
          <w:szCs w:val="24"/>
        </w:rPr>
        <w:t>Ac</w:t>
      </w:r>
      <w:r>
        <w:rPr>
          <w:rFonts w:ascii="Arial" w:hAnsi="Arial" w:cs="Arial"/>
          <w:sz w:val="24"/>
          <w:szCs w:val="24"/>
        </w:rPr>
        <w:t>cording to the international credit rating agency, the Fitch Ratings, “</w:t>
      </w:r>
      <w:r w:rsidRPr="00657CAF">
        <w:rPr>
          <w:rFonts w:ascii="Arial" w:hAnsi="Arial" w:cs="Arial"/>
          <w:sz w:val="24"/>
          <w:szCs w:val="24"/>
        </w:rPr>
        <w:t xml:space="preserve">“the Pakistani </w:t>
      </w:r>
      <w:r w:rsidRPr="00657CAF">
        <w:rPr>
          <w:rFonts w:ascii="Arial" w:hAnsi="Arial" w:cs="Arial"/>
          <w:sz w:val="24"/>
          <w:szCs w:val="24"/>
        </w:rPr>
        <w:lastRenderedPageBreak/>
        <w:t>banking system has, over the last decade, gradually evolved from a weak state-owned system to a slightly healthier and active private sector driven system.”</w:t>
      </w:r>
    </w:p>
    <w:p w:rsidR="00F742AB" w:rsidRDefault="00F742AB" w:rsidP="008B235B">
      <w:pPr>
        <w:autoSpaceDE w:val="0"/>
        <w:autoSpaceDN w:val="0"/>
        <w:adjustRightInd w:val="0"/>
        <w:spacing w:after="0" w:line="360" w:lineRule="auto"/>
        <w:jc w:val="both"/>
        <w:rPr>
          <w:rFonts w:ascii="Arial" w:hAnsi="Arial" w:cs="Arial"/>
          <w:sz w:val="24"/>
          <w:szCs w:val="24"/>
        </w:rPr>
      </w:pPr>
    </w:p>
    <w:p w:rsidR="00F742AB" w:rsidRDefault="00F742AB" w:rsidP="008B235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The total deposits towards the end of 2008 fell from Rs. 3.77 trillion to 3.67 trillion. Whereas the provisions for losses over the same period went from Rs.173 billion to Rs.178.9 billion. The State Bank of Pakistan raised the economy wide interest rate. Pakistan’s banking sector has been less sensitive to the global financial crisis as compared to the European banking sector. There is a liquidity crunch but that is so owing to the heavy government borrowing from the banking sector.</w:t>
      </w:r>
    </w:p>
    <w:p w:rsidR="00F742AB" w:rsidRDefault="00F742AB" w:rsidP="008B235B">
      <w:pPr>
        <w:autoSpaceDE w:val="0"/>
        <w:autoSpaceDN w:val="0"/>
        <w:adjustRightInd w:val="0"/>
        <w:spacing w:after="0" w:line="360" w:lineRule="auto"/>
        <w:jc w:val="both"/>
        <w:rPr>
          <w:rFonts w:ascii="Arial" w:hAnsi="Arial" w:cs="Arial"/>
          <w:sz w:val="24"/>
          <w:szCs w:val="24"/>
        </w:rPr>
      </w:pPr>
    </w:p>
    <w:p w:rsidR="00F742AB" w:rsidRPr="002D6566" w:rsidRDefault="00F742AB" w:rsidP="008B235B">
      <w:pPr>
        <w:pStyle w:val="Heading2"/>
        <w:jc w:val="both"/>
        <w:rPr>
          <w:sz w:val="40"/>
        </w:rPr>
      </w:pPr>
      <w:bookmarkStart w:id="82" w:name="_Toc269427892"/>
      <w:r w:rsidRPr="002D6566">
        <w:rPr>
          <w:sz w:val="40"/>
        </w:rPr>
        <w:t>THE ISSUE OF CIRCULAR DEBT</w:t>
      </w:r>
      <w:bookmarkEnd w:id="82"/>
    </w:p>
    <w:p w:rsidR="00F742AB" w:rsidRDefault="00F742AB" w:rsidP="008B235B">
      <w:pPr>
        <w:autoSpaceDE w:val="0"/>
        <w:autoSpaceDN w:val="0"/>
        <w:adjustRightInd w:val="0"/>
        <w:spacing w:after="0" w:line="360" w:lineRule="auto"/>
        <w:jc w:val="both"/>
        <w:rPr>
          <w:rFonts w:ascii="Arial" w:hAnsi="Arial" w:cs="Arial"/>
          <w:sz w:val="24"/>
          <w:szCs w:val="24"/>
        </w:rPr>
      </w:pPr>
    </w:p>
    <w:p w:rsidR="00F742AB" w:rsidRDefault="00F742AB" w:rsidP="008B235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Circular debt is a serious problem that afflicts Pakistan’s economy and in the process, its financial companies as well. A leading financial services entity, BMA</w:t>
      </w:r>
      <w:r w:rsidRPr="00657CAF">
        <w:rPr>
          <w:rFonts w:ascii="Arial" w:hAnsi="Arial" w:cs="Arial"/>
          <w:sz w:val="24"/>
          <w:szCs w:val="24"/>
        </w:rPr>
        <w:t>,</w:t>
      </w:r>
      <w:r>
        <w:rPr>
          <w:rFonts w:ascii="Arial" w:hAnsi="Arial" w:cs="Arial"/>
          <w:sz w:val="24"/>
          <w:szCs w:val="24"/>
        </w:rPr>
        <w:t xml:space="preserve"> has stated that, </w:t>
      </w:r>
      <w:r w:rsidRPr="00657CAF">
        <w:rPr>
          <w:rFonts w:ascii="Arial" w:hAnsi="Arial" w:cs="Arial"/>
          <w:sz w:val="24"/>
          <w:szCs w:val="24"/>
        </w:rPr>
        <w:t xml:space="preserve"> “The circular debt problem is seriously impacting the operations of the entire energy value chain. Due to low cash balances and liquidity as a result of the debt problem, the companies have to resort to short term financing at high interest rates. Refineries are having problems opening LC’s to import crude oil due to mounting</w:t>
      </w:r>
      <w:r>
        <w:rPr>
          <w:rFonts w:ascii="Arial" w:hAnsi="Arial" w:cs="Arial"/>
          <w:sz w:val="24"/>
          <w:szCs w:val="24"/>
        </w:rPr>
        <w:t xml:space="preserve"> </w:t>
      </w:r>
      <w:r w:rsidRPr="00657CAF">
        <w:rPr>
          <w:rFonts w:ascii="Arial" w:hAnsi="Arial" w:cs="Arial"/>
          <w:sz w:val="24"/>
          <w:szCs w:val="24"/>
        </w:rPr>
        <w:t>payables and receivables. The same can be said about the OMC sector including the fact that financing costs in the entire energy sector have skyrocketed. IPP’s like HUBCO and KAPCO are also having difficulty purchasing oil and continuing operations.”</w:t>
      </w:r>
      <w:r>
        <w:rPr>
          <w:rFonts w:ascii="Arial" w:hAnsi="Arial" w:cs="Arial"/>
          <w:sz w:val="24"/>
          <w:szCs w:val="24"/>
        </w:rPr>
        <w:t xml:space="preserve"> </w:t>
      </w:r>
    </w:p>
    <w:p w:rsidR="00F742AB" w:rsidRDefault="00F742AB" w:rsidP="008B235B">
      <w:pPr>
        <w:autoSpaceDE w:val="0"/>
        <w:autoSpaceDN w:val="0"/>
        <w:adjustRightInd w:val="0"/>
        <w:spacing w:after="0" w:line="360" w:lineRule="auto"/>
        <w:jc w:val="both"/>
        <w:rPr>
          <w:rFonts w:ascii="Arial" w:hAnsi="Arial" w:cs="Arial"/>
          <w:sz w:val="24"/>
          <w:szCs w:val="24"/>
        </w:rPr>
      </w:pPr>
    </w:p>
    <w:p w:rsidR="00F742AB" w:rsidRDefault="00F742AB" w:rsidP="008B235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Circular debt arises when the Government of Pakistan owes money or is unable to pay back billions of rupees to Oil Marketing Companies (OMC’s) and Independent Power Producers (IPP’s). As a result, the OMC’s are unable to supply oil to the IPP’s which leads to a shortage of electricity and a pause in all business or industrial activity.</w:t>
      </w:r>
    </w:p>
    <w:p w:rsidR="00676E28" w:rsidRDefault="00676E28" w:rsidP="008B235B">
      <w:pPr>
        <w:autoSpaceDE w:val="0"/>
        <w:autoSpaceDN w:val="0"/>
        <w:adjustRightInd w:val="0"/>
        <w:spacing w:after="0" w:line="360" w:lineRule="auto"/>
        <w:jc w:val="both"/>
        <w:rPr>
          <w:rFonts w:ascii="Arial" w:hAnsi="Arial" w:cs="Arial"/>
          <w:sz w:val="24"/>
          <w:szCs w:val="24"/>
        </w:rPr>
      </w:pPr>
    </w:p>
    <w:p w:rsidR="00676E28" w:rsidRDefault="00676E28" w:rsidP="008B235B">
      <w:pPr>
        <w:autoSpaceDE w:val="0"/>
        <w:autoSpaceDN w:val="0"/>
        <w:adjustRightInd w:val="0"/>
        <w:spacing w:after="0" w:line="360" w:lineRule="auto"/>
        <w:jc w:val="both"/>
        <w:rPr>
          <w:rFonts w:ascii="Arial" w:hAnsi="Arial" w:cs="Arial"/>
          <w:sz w:val="24"/>
          <w:szCs w:val="24"/>
        </w:rPr>
      </w:pPr>
    </w:p>
    <w:p w:rsidR="00FC2ECB" w:rsidRDefault="00FC2ECB" w:rsidP="008B235B">
      <w:pPr>
        <w:autoSpaceDE w:val="0"/>
        <w:autoSpaceDN w:val="0"/>
        <w:adjustRightInd w:val="0"/>
        <w:spacing w:after="0" w:line="360" w:lineRule="auto"/>
        <w:jc w:val="both"/>
        <w:rPr>
          <w:rFonts w:ascii="Arial" w:hAnsi="Arial" w:cs="Arial"/>
          <w:sz w:val="24"/>
          <w:szCs w:val="24"/>
        </w:rPr>
      </w:pPr>
    </w:p>
    <w:p w:rsidR="00FC2ECB" w:rsidRDefault="00FC2ECB" w:rsidP="008B235B">
      <w:pPr>
        <w:autoSpaceDE w:val="0"/>
        <w:autoSpaceDN w:val="0"/>
        <w:adjustRightInd w:val="0"/>
        <w:spacing w:after="0" w:line="360" w:lineRule="auto"/>
        <w:jc w:val="both"/>
        <w:rPr>
          <w:rFonts w:ascii="Arial" w:hAnsi="Arial" w:cs="Arial"/>
          <w:sz w:val="24"/>
          <w:szCs w:val="24"/>
        </w:rPr>
      </w:pPr>
    </w:p>
    <w:p w:rsidR="00F742AB" w:rsidRPr="002D6566" w:rsidRDefault="00F742AB" w:rsidP="008B235B">
      <w:pPr>
        <w:pStyle w:val="Heading2"/>
        <w:jc w:val="both"/>
        <w:rPr>
          <w:sz w:val="40"/>
        </w:rPr>
      </w:pPr>
      <w:bookmarkStart w:id="83" w:name="_Toc269427893"/>
      <w:r w:rsidRPr="002D6566">
        <w:rPr>
          <w:sz w:val="40"/>
        </w:rPr>
        <w:lastRenderedPageBreak/>
        <w:t>THE KARACHI STOCK EXCHANGE IN PAKISTAN</w:t>
      </w:r>
      <w:bookmarkEnd w:id="83"/>
    </w:p>
    <w:p w:rsidR="00F742AB" w:rsidRDefault="00F742AB" w:rsidP="008B235B">
      <w:pPr>
        <w:autoSpaceDE w:val="0"/>
        <w:autoSpaceDN w:val="0"/>
        <w:adjustRightInd w:val="0"/>
        <w:spacing w:after="0" w:line="360" w:lineRule="auto"/>
        <w:jc w:val="both"/>
        <w:rPr>
          <w:rFonts w:ascii="Arial" w:hAnsi="Arial" w:cs="Arial"/>
          <w:b/>
          <w:sz w:val="32"/>
          <w:szCs w:val="32"/>
        </w:rPr>
      </w:pPr>
    </w:p>
    <w:p w:rsidR="00F742AB" w:rsidRPr="00657CAF" w:rsidRDefault="00F742AB" w:rsidP="008B235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The Karachi stock exchange is Pakistan’s most liquid and largest stock exchange. It was termed as ‘the best performing stock exchange’ for the year 2002. Towards the end of the year 2007, KSE, as indicated by the KSE-100 index, closed at 14,814 points; its highest close ever. The market capitalization was Rs 4.57 trillion. The KSE faced a loss of more than 65 percent from its highest point ever in January 2009, when it stood at 4,929 points and the market capitalization stood at Rs 1.58 trillion. In the years 2006 and 2007 the foreign investors were actively participating in the KSE listed securities. In September 2007 the Standard and Poor’s credit rating agency rated Pakistan as ‘stable’ as opposed to its previous rating of ‘positive’ due to the deteriorating security situation of Pakistan.</w:t>
      </w:r>
    </w:p>
    <w:p w:rsidR="00F742AB" w:rsidRDefault="00F742AB" w:rsidP="008B235B">
      <w:pPr>
        <w:autoSpaceDE w:val="0"/>
        <w:autoSpaceDN w:val="0"/>
        <w:adjustRightInd w:val="0"/>
        <w:spacing w:after="0" w:line="360" w:lineRule="auto"/>
        <w:jc w:val="both"/>
        <w:rPr>
          <w:rFonts w:ascii="Arial" w:hAnsi="Arial" w:cs="Arial"/>
          <w:sz w:val="24"/>
          <w:szCs w:val="24"/>
        </w:rPr>
      </w:pPr>
    </w:p>
    <w:p w:rsidR="00F742AB" w:rsidRDefault="00F742AB" w:rsidP="008B235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By the end of 2007, the macroeconomic problems, the inflation, increasing budgetary as well as trade deficit, the depleting foreign exchange reserves, the insurgency in FATA and an overall declining state of affairs led to a lot of trouble for the Karachi Stock Exchange (KSE).</w:t>
      </w:r>
    </w:p>
    <w:p w:rsidR="00F739D5" w:rsidRPr="00657CAF" w:rsidRDefault="00F739D5" w:rsidP="008B235B">
      <w:pPr>
        <w:spacing w:line="360" w:lineRule="auto"/>
        <w:jc w:val="both"/>
        <w:rPr>
          <w:rFonts w:ascii="Arial" w:hAnsi="Arial" w:cs="Arial"/>
          <w:sz w:val="24"/>
          <w:szCs w:val="24"/>
        </w:rPr>
      </w:pPr>
    </w:p>
    <w:p w:rsidR="00A12B43" w:rsidRPr="00657CAF" w:rsidRDefault="00A12B43" w:rsidP="008B235B">
      <w:pPr>
        <w:spacing w:line="360" w:lineRule="auto"/>
        <w:jc w:val="both"/>
        <w:rPr>
          <w:rFonts w:ascii="Arial" w:hAnsi="Arial" w:cs="Arial"/>
          <w:sz w:val="24"/>
          <w:szCs w:val="24"/>
        </w:rPr>
      </w:pPr>
    </w:p>
    <w:p w:rsidR="00A12B43" w:rsidRPr="00657CAF" w:rsidRDefault="00A12B43" w:rsidP="008B235B">
      <w:pPr>
        <w:spacing w:line="360" w:lineRule="auto"/>
        <w:jc w:val="both"/>
        <w:rPr>
          <w:rFonts w:ascii="Arial" w:hAnsi="Arial" w:cs="Arial"/>
          <w:sz w:val="24"/>
          <w:szCs w:val="24"/>
        </w:rPr>
      </w:pPr>
    </w:p>
    <w:p w:rsidR="00A12B43" w:rsidRPr="00657CAF" w:rsidRDefault="00A12B43" w:rsidP="008B235B">
      <w:pPr>
        <w:spacing w:line="360" w:lineRule="auto"/>
        <w:jc w:val="both"/>
        <w:rPr>
          <w:rFonts w:ascii="Arial" w:hAnsi="Arial" w:cs="Arial"/>
          <w:sz w:val="24"/>
          <w:szCs w:val="24"/>
        </w:rPr>
      </w:pPr>
    </w:p>
    <w:p w:rsidR="00A12B43" w:rsidRPr="00657CAF" w:rsidRDefault="00A12B43" w:rsidP="008B235B">
      <w:pPr>
        <w:spacing w:line="360" w:lineRule="auto"/>
        <w:jc w:val="both"/>
        <w:rPr>
          <w:rFonts w:ascii="Arial" w:hAnsi="Arial" w:cs="Arial"/>
          <w:sz w:val="24"/>
          <w:szCs w:val="24"/>
        </w:rPr>
      </w:pPr>
    </w:p>
    <w:p w:rsidR="00A12B43" w:rsidRPr="00657CAF" w:rsidRDefault="00A12B43" w:rsidP="008B235B">
      <w:pPr>
        <w:spacing w:line="360" w:lineRule="auto"/>
        <w:jc w:val="both"/>
        <w:rPr>
          <w:rFonts w:ascii="Arial" w:hAnsi="Arial" w:cs="Arial"/>
          <w:sz w:val="24"/>
          <w:szCs w:val="24"/>
        </w:rPr>
      </w:pPr>
    </w:p>
    <w:p w:rsidR="00A12B43" w:rsidRPr="00657CAF" w:rsidRDefault="00A12B43" w:rsidP="008B235B">
      <w:pPr>
        <w:spacing w:line="360" w:lineRule="auto"/>
        <w:jc w:val="both"/>
        <w:rPr>
          <w:rFonts w:ascii="Arial" w:hAnsi="Arial" w:cs="Arial"/>
          <w:sz w:val="24"/>
          <w:szCs w:val="24"/>
        </w:rPr>
      </w:pPr>
    </w:p>
    <w:p w:rsidR="00F739D5" w:rsidRPr="00657CAF" w:rsidRDefault="00F739D5" w:rsidP="008B235B">
      <w:pPr>
        <w:spacing w:line="360" w:lineRule="auto"/>
        <w:jc w:val="both"/>
        <w:rPr>
          <w:rFonts w:ascii="Arial" w:hAnsi="Arial" w:cs="Arial"/>
          <w:sz w:val="24"/>
          <w:szCs w:val="24"/>
        </w:rPr>
      </w:pPr>
    </w:p>
    <w:p w:rsidR="00323F56" w:rsidRPr="00657CAF" w:rsidRDefault="00323F56" w:rsidP="008B235B">
      <w:pPr>
        <w:autoSpaceDE w:val="0"/>
        <w:autoSpaceDN w:val="0"/>
        <w:adjustRightInd w:val="0"/>
        <w:spacing w:after="0" w:line="360" w:lineRule="auto"/>
        <w:jc w:val="both"/>
        <w:rPr>
          <w:rFonts w:ascii="Arial" w:hAnsi="Arial" w:cs="Arial"/>
          <w:b/>
          <w:sz w:val="32"/>
          <w:szCs w:val="32"/>
        </w:rPr>
      </w:pPr>
    </w:p>
    <w:p w:rsidR="00323F56" w:rsidRPr="00657CAF" w:rsidRDefault="00323F56" w:rsidP="008B235B">
      <w:pPr>
        <w:autoSpaceDE w:val="0"/>
        <w:autoSpaceDN w:val="0"/>
        <w:adjustRightInd w:val="0"/>
        <w:spacing w:after="0" w:line="360" w:lineRule="auto"/>
        <w:jc w:val="both"/>
        <w:rPr>
          <w:rFonts w:ascii="Arial" w:hAnsi="Arial" w:cs="Arial"/>
          <w:b/>
          <w:sz w:val="32"/>
          <w:szCs w:val="32"/>
        </w:rPr>
      </w:pPr>
    </w:p>
    <w:p w:rsidR="00323F56" w:rsidRDefault="00323F56" w:rsidP="008B235B">
      <w:pPr>
        <w:autoSpaceDE w:val="0"/>
        <w:autoSpaceDN w:val="0"/>
        <w:adjustRightInd w:val="0"/>
        <w:spacing w:after="0" w:line="360" w:lineRule="auto"/>
        <w:jc w:val="both"/>
        <w:rPr>
          <w:rFonts w:ascii="Arial" w:hAnsi="Arial" w:cs="Arial"/>
          <w:b/>
          <w:sz w:val="32"/>
          <w:szCs w:val="32"/>
        </w:rPr>
      </w:pPr>
    </w:p>
    <w:p w:rsidR="007C569A" w:rsidRDefault="007C569A" w:rsidP="008B235B">
      <w:pPr>
        <w:autoSpaceDE w:val="0"/>
        <w:autoSpaceDN w:val="0"/>
        <w:adjustRightInd w:val="0"/>
        <w:spacing w:after="0" w:line="360" w:lineRule="auto"/>
        <w:jc w:val="both"/>
        <w:rPr>
          <w:rFonts w:ascii="Arial" w:hAnsi="Arial" w:cs="Arial"/>
          <w:b/>
          <w:sz w:val="32"/>
          <w:szCs w:val="32"/>
        </w:rPr>
      </w:pPr>
    </w:p>
    <w:p w:rsidR="007C569A" w:rsidRDefault="007C569A" w:rsidP="008B235B">
      <w:pPr>
        <w:autoSpaceDE w:val="0"/>
        <w:autoSpaceDN w:val="0"/>
        <w:adjustRightInd w:val="0"/>
        <w:spacing w:after="0" w:line="360" w:lineRule="auto"/>
        <w:jc w:val="both"/>
        <w:rPr>
          <w:rFonts w:ascii="Arial" w:hAnsi="Arial" w:cs="Arial"/>
          <w:b/>
          <w:sz w:val="32"/>
          <w:szCs w:val="32"/>
        </w:rPr>
      </w:pPr>
    </w:p>
    <w:p w:rsidR="004B53D4" w:rsidRDefault="004B53D4" w:rsidP="008B235B">
      <w:pPr>
        <w:autoSpaceDE w:val="0"/>
        <w:autoSpaceDN w:val="0"/>
        <w:adjustRightInd w:val="0"/>
        <w:spacing w:after="0" w:line="360" w:lineRule="auto"/>
        <w:jc w:val="both"/>
        <w:rPr>
          <w:rFonts w:ascii="Arial" w:hAnsi="Arial" w:cs="Arial"/>
          <w:b/>
          <w:sz w:val="32"/>
          <w:szCs w:val="32"/>
        </w:rPr>
      </w:pPr>
    </w:p>
    <w:p w:rsidR="007C569A" w:rsidRDefault="007C569A" w:rsidP="008B235B">
      <w:pPr>
        <w:autoSpaceDE w:val="0"/>
        <w:autoSpaceDN w:val="0"/>
        <w:adjustRightInd w:val="0"/>
        <w:spacing w:after="0" w:line="360" w:lineRule="auto"/>
        <w:jc w:val="both"/>
        <w:rPr>
          <w:rFonts w:ascii="Arial" w:hAnsi="Arial" w:cs="Arial"/>
          <w:b/>
          <w:sz w:val="32"/>
          <w:szCs w:val="32"/>
        </w:rPr>
      </w:pPr>
    </w:p>
    <w:p w:rsidR="00323F56" w:rsidRPr="002D6566" w:rsidRDefault="00172F4C" w:rsidP="008B235B">
      <w:pPr>
        <w:pStyle w:val="Heading1"/>
        <w:jc w:val="both"/>
        <w:rPr>
          <w:sz w:val="44"/>
        </w:rPr>
      </w:pPr>
      <w:bookmarkStart w:id="84" w:name="_Toc269427894"/>
      <w:r w:rsidRPr="002D6566">
        <w:rPr>
          <w:sz w:val="44"/>
        </w:rPr>
        <w:t>CHAPTER #</w:t>
      </w:r>
      <w:r w:rsidR="00852A99" w:rsidRPr="002D6566">
        <w:rPr>
          <w:sz w:val="44"/>
        </w:rPr>
        <w:t xml:space="preserve"> 8</w:t>
      </w:r>
      <w:bookmarkEnd w:id="84"/>
      <w:r w:rsidRPr="002D6566">
        <w:rPr>
          <w:sz w:val="44"/>
        </w:rPr>
        <w:t xml:space="preserve"> </w:t>
      </w:r>
    </w:p>
    <w:p w:rsidR="00323F56" w:rsidRPr="002D6566" w:rsidRDefault="00172F4C" w:rsidP="008B235B">
      <w:pPr>
        <w:pStyle w:val="Heading1"/>
        <w:jc w:val="both"/>
        <w:rPr>
          <w:sz w:val="72"/>
        </w:rPr>
      </w:pPr>
      <w:bookmarkStart w:id="85" w:name="_Toc269427895"/>
      <w:r w:rsidRPr="002D6566">
        <w:rPr>
          <w:sz w:val="72"/>
        </w:rPr>
        <w:t>EFFECTS OF GFC ON PAKISTAN’S FINANCIAL INSTITUTIONS</w:t>
      </w:r>
      <w:bookmarkEnd w:id="85"/>
    </w:p>
    <w:p w:rsidR="00323F56" w:rsidRPr="00657CAF" w:rsidRDefault="00323F56" w:rsidP="008B235B">
      <w:pPr>
        <w:autoSpaceDE w:val="0"/>
        <w:autoSpaceDN w:val="0"/>
        <w:adjustRightInd w:val="0"/>
        <w:spacing w:after="0" w:line="360" w:lineRule="auto"/>
        <w:jc w:val="both"/>
        <w:rPr>
          <w:rFonts w:ascii="Arial" w:hAnsi="Arial" w:cs="Arial"/>
          <w:b/>
          <w:sz w:val="32"/>
          <w:szCs w:val="32"/>
        </w:rPr>
      </w:pPr>
    </w:p>
    <w:p w:rsidR="00323F56" w:rsidRPr="00657CAF" w:rsidRDefault="00323F56" w:rsidP="008B235B">
      <w:pPr>
        <w:autoSpaceDE w:val="0"/>
        <w:autoSpaceDN w:val="0"/>
        <w:adjustRightInd w:val="0"/>
        <w:spacing w:after="0" w:line="360" w:lineRule="auto"/>
        <w:jc w:val="both"/>
        <w:rPr>
          <w:rFonts w:ascii="Arial" w:hAnsi="Arial" w:cs="Arial"/>
          <w:b/>
          <w:sz w:val="32"/>
          <w:szCs w:val="32"/>
        </w:rPr>
      </w:pPr>
    </w:p>
    <w:p w:rsidR="00323F56" w:rsidRPr="00657CAF" w:rsidRDefault="00323F56" w:rsidP="008B235B">
      <w:pPr>
        <w:autoSpaceDE w:val="0"/>
        <w:autoSpaceDN w:val="0"/>
        <w:adjustRightInd w:val="0"/>
        <w:spacing w:after="0" w:line="360" w:lineRule="auto"/>
        <w:jc w:val="both"/>
        <w:rPr>
          <w:rFonts w:ascii="Arial" w:hAnsi="Arial" w:cs="Arial"/>
          <w:b/>
          <w:sz w:val="32"/>
          <w:szCs w:val="32"/>
        </w:rPr>
      </w:pPr>
    </w:p>
    <w:p w:rsidR="00323F56" w:rsidRPr="00657CAF" w:rsidRDefault="00323F56" w:rsidP="008B235B">
      <w:pPr>
        <w:autoSpaceDE w:val="0"/>
        <w:autoSpaceDN w:val="0"/>
        <w:adjustRightInd w:val="0"/>
        <w:spacing w:after="0" w:line="360" w:lineRule="auto"/>
        <w:jc w:val="both"/>
        <w:rPr>
          <w:rFonts w:ascii="Arial" w:hAnsi="Arial" w:cs="Arial"/>
          <w:b/>
          <w:sz w:val="32"/>
          <w:szCs w:val="32"/>
        </w:rPr>
      </w:pPr>
    </w:p>
    <w:p w:rsidR="00323F56" w:rsidRDefault="00323F56" w:rsidP="008B235B">
      <w:pPr>
        <w:autoSpaceDE w:val="0"/>
        <w:autoSpaceDN w:val="0"/>
        <w:adjustRightInd w:val="0"/>
        <w:spacing w:after="0" w:line="360" w:lineRule="auto"/>
        <w:jc w:val="both"/>
        <w:rPr>
          <w:rFonts w:ascii="Arial" w:hAnsi="Arial" w:cs="Arial"/>
          <w:b/>
          <w:sz w:val="32"/>
          <w:szCs w:val="32"/>
        </w:rPr>
      </w:pPr>
    </w:p>
    <w:p w:rsidR="00590C84" w:rsidRDefault="00590C84" w:rsidP="008B235B">
      <w:pPr>
        <w:autoSpaceDE w:val="0"/>
        <w:autoSpaceDN w:val="0"/>
        <w:adjustRightInd w:val="0"/>
        <w:spacing w:after="0" w:line="360" w:lineRule="auto"/>
        <w:jc w:val="both"/>
        <w:rPr>
          <w:rFonts w:ascii="Arial" w:hAnsi="Arial" w:cs="Arial"/>
          <w:b/>
          <w:sz w:val="32"/>
          <w:szCs w:val="32"/>
        </w:rPr>
      </w:pPr>
    </w:p>
    <w:p w:rsidR="004B53D4" w:rsidRDefault="004B53D4" w:rsidP="008B235B">
      <w:pPr>
        <w:autoSpaceDE w:val="0"/>
        <w:autoSpaceDN w:val="0"/>
        <w:adjustRightInd w:val="0"/>
        <w:spacing w:after="0" w:line="360" w:lineRule="auto"/>
        <w:jc w:val="both"/>
        <w:rPr>
          <w:rFonts w:ascii="Arial" w:hAnsi="Arial" w:cs="Arial"/>
          <w:b/>
          <w:sz w:val="32"/>
          <w:szCs w:val="32"/>
        </w:rPr>
      </w:pPr>
    </w:p>
    <w:p w:rsidR="004B53D4" w:rsidRDefault="004B53D4" w:rsidP="008B235B">
      <w:pPr>
        <w:autoSpaceDE w:val="0"/>
        <w:autoSpaceDN w:val="0"/>
        <w:adjustRightInd w:val="0"/>
        <w:spacing w:after="0" w:line="360" w:lineRule="auto"/>
        <w:jc w:val="both"/>
        <w:rPr>
          <w:rFonts w:ascii="Arial" w:hAnsi="Arial" w:cs="Arial"/>
          <w:b/>
          <w:sz w:val="32"/>
          <w:szCs w:val="32"/>
        </w:rPr>
      </w:pPr>
    </w:p>
    <w:p w:rsidR="00676E28" w:rsidRPr="00657CAF" w:rsidRDefault="00676E28" w:rsidP="008B235B">
      <w:pPr>
        <w:autoSpaceDE w:val="0"/>
        <w:autoSpaceDN w:val="0"/>
        <w:adjustRightInd w:val="0"/>
        <w:spacing w:after="0" w:line="360" w:lineRule="auto"/>
        <w:jc w:val="both"/>
        <w:rPr>
          <w:rFonts w:ascii="Arial" w:hAnsi="Arial" w:cs="Arial"/>
          <w:b/>
          <w:sz w:val="32"/>
          <w:szCs w:val="32"/>
        </w:rPr>
      </w:pPr>
    </w:p>
    <w:p w:rsidR="00A90C56" w:rsidRDefault="00852A99" w:rsidP="008B235B">
      <w:pPr>
        <w:autoSpaceDE w:val="0"/>
        <w:autoSpaceDN w:val="0"/>
        <w:adjustRightInd w:val="0"/>
        <w:spacing w:after="0" w:line="360" w:lineRule="auto"/>
        <w:jc w:val="both"/>
        <w:rPr>
          <w:rFonts w:ascii="Arial" w:hAnsi="Arial" w:cs="Arial"/>
          <w:b/>
          <w:sz w:val="32"/>
          <w:szCs w:val="32"/>
        </w:rPr>
      </w:pPr>
      <w:r>
        <w:rPr>
          <w:rFonts w:ascii="Arial" w:hAnsi="Arial" w:cs="Arial"/>
          <w:b/>
          <w:sz w:val="32"/>
          <w:szCs w:val="32"/>
        </w:rPr>
        <w:lastRenderedPageBreak/>
        <w:t>CHAPTER 8</w:t>
      </w:r>
    </w:p>
    <w:p w:rsidR="00F742AB" w:rsidRPr="002D6566" w:rsidRDefault="00F742AB" w:rsidP="008B235B">
      <w:pPr>
        <w:pStyle w:val="Heading2"/>
        <w:jc w:val="both"/>
        <w:rPr>
          <w:sz w:val="40"/>
        </w:rPr>
      </w:pPr>
      <w:bookmarkStart w:id="86" w:name="_Toc269427896"/>
      <w:r w:rsidRPr="002D6566">
        <w:rPr>
          <w:sz w:val="40"/>
        </w:rPr>
        <w:t>IMPACT OF THE GLOBAL RECESSION ON PAKISTAN’S FINANCIAL INSTITUTIONS</w:t>
      </w:r>
      <w:bookmarkEnd w:id="86"/>
    </w:p>
    <w:p w:rsidR="00F742AB" w:rsidRDefault="00F742AB" w:rsidP="008B235B">
      <w:pPr>
        <w:spacing w:line="360" w:lineRule="auto"/>
        <w:jc w:val="both"/>
        <w:rPr>
          <w:rFonts w:ascii="Arial" w:hAnsi="Arial" w:cs="Arial"/>
          <w:sz w:val="24"/>
          <w:szCs w:val="24"/>
        </w:rPr>
      </w:pPr>
      <w:r>
        <w:rPr>
          <w:rFonts w:ascii="Arial" w:hAnsi="Arial" w:cs="Arial"/>
          <w:sz w:val="24"/>
          <w:szCs w:val="24"/>
        </w:rPr>
        <w:t xml:space="preserve">Pakistan’s current account deficit has substantially been enhanced due to the capital outflows. Such a practice has led to the foreign reserves gradual depletion; the depreciation of the domestic currency and an unstable political set up have proven detrimental for the overall growth or even sustenance of the economy. Meanwhile, the government continues to borrow money from the Central Bank harming the liquidity of the financial institutions in general. While Pakistan’s failing economy is in a dire state, the global financial crisis has little to do with it. </w:t>
      </w:r>
    </w:p>
    <w:p w:rsidR="00F742AB" w:rsidRDefault="00F742AB" w:rsidP="008B235B">
      <w:pPr>
        <w:spacing w:line="360" w:lineRule="auto"/>
        <w:jc w:val="both"/>
        <w:rPr>
          <w:rFonts w:ascii="Arial" w:hAnsi="Arial" w:cs="Arial"/>
          <w:sz w:val="24"/>
          <w:szCs w:val="24"/>
        </w:rPr>
      </w:pPr>
      <w:r>
        <w:rPr>
          <w:rFonts w:ascii="Arial" w:hAnsi="Arial" w:cs="Arial"/>
          <w:sz w:val="24"/>
          <w:szCs w:val="24"/>
        </w:rPr>
        <w:t>Pakistan’s money market, equities and the stock exchange have all gone down owing to the mismanagement of the state institutions and erratic political conditions. The global financial crisis has, however, contributed indirectly in worsening the condition of Pakistan’s financial institutions, especially the banking industry.</w:t>
      </w:r>
    </w:p>
    <w:p w:rsidR="00F742AB" w:rsidRPr="002D6566" w:rsidRDefault="00F742AB" w:rsidP="008B235B">
      <w:pPr>
        <w:pStyle w:val="Heading2"/>
        <w:jc w:val="both"/>
        <w:rPr>
          <w:sz w:val="40"/>
        </w:rPr>
      </w:pPr>
      <w:bookmarkStart w:id="87" w:name="_Toc269427897"/>
      <w:r w:rsidRPr="002D6566">
        <w:rPr>
          <w:sz w:val="40"/>
        </w:rPr>
        <w:t>THE MONEY MARKETS IN PAKISTAN</w:t>
      </w:r>
      <w:bookmarkEnd w:id="87"/>
    </w:p>
    <w:p w:rsidR="00F742AB" w:rsidRDefault="00F742AB" w:rsidP="008B235B">
      <w:pPr>
        <w:spacing w:line="360" w:lineRule="auto"/>
        <w:jc w:val="both"/>
        <w:rPr>
          <w:rFonts w:ascii="Arial" w:hAnsi="Arial" w:cs="Arial"/>
          <w:sz w:val="24"/>
          <w:szCs w:val="24"/>
        </w:rPr>
      </w:pPr>
      <w:r>
        <w:rPr>
          <w:rFonts w:ascii="Arial" w:hAnsi="Arial" w:cs="Arial"/>
          <w:sz w:val="24"/>
          <w:szCs w:val="24"/>
        </w:rPr>
        <w:t>Due to the liquidity crisis, the domestic money markets have suffered. The central bank has had to intervene by lowering the cash reserve requirements, increasing the type of securities and the statutory liquidity reserve requirement. The decrease in money supply took place due to the sharp reduction in the value of assets. It is to be noted that the crisis was instigated by the rising oil prices rather than the global financial crisis.</w:t>
      </w:r>
    </w:p>
    <w:p w:rsidR="00F742AB" w:rsidRPr="002D6566" w:rsidRDefault="00F742AB" w:rsidP="008B235B">
      <w:pPr>
        <w:pStyle w:val="Heading2"/>
        <w:jc w:val="both"/>
        <w:rPr>
          <w:sz w:val="40"/>
        </w:rPr>
      </w:pPr>
      <w:bookmarkStart w:id="88" w:name="_Toc269427898"/>
      <w:r w:rsidRPr="002D6566">
        <w:rPr>
          <w:sz w:val="40"/>
        </w:rPr>
        <w:t>EQUITIES</w:t>
      </w:r>
      <w:bookmarkEnd w:id="88"/>
    </w:p>
    <w:p w:rsidR="00F742AB" w:rsidRDefault="00F742AB" w:rsidP="008B235B">
      <w:pPr>
        <w:spacing w:line="360" w:lineRule="auto"/>
        <w:jc w:val="both"/>
        <w:rPr>
          <w:rFonts w:ascii="Arial" w:hAnsi="Arial" w:cs="Arial"/>
          <w:sz w:val="24"/>
          <w:szCs w:val="24"/>
        </w:rPr>
      </w:pPr>
      <w:r>
        <w:rPr>
          <w:rFonts w:ascii="Arial" w:hAnsi="Arial" w:cs="Arial"/>
          <w:sz w:val="24"/>
          <w:szCs w:val="24"/>
        </w:rPr>
        <w:t>Alongside the money market, the equities market has suffered a severe decline as well. The Karachi Stock Exchange (KSE) lost 40% of its value towards the end of 2007 and the government imposed a floor and prohibited short selling at that instant. Market stabilization fund was also provided by the government along with sovereign guarantee for foreign investors.</w:t>
      </w:r>
    </w:p>
    <w:p w:rsidR="00F742AB" w:rsidRPr="002D6566" w:rsidRDefault="00F742AB" w:rsidP="008B235B">
      <w:pPr>
        <w:pStyle w:val="Heading2"/>
        <w:jc w:val="both"/>
        <w:rPr>
          <w:sz w:val="40"/>
        </w:rPr>
      </w:pPr>
      <w:bookmarkStart w:id="89" w:name="_Toc269427899"/>
      <w:r w:rsidRPr="002D6566">
        <w:rPr>
          <w:sz w:val="40"/>
        </w:rPr>
        <w:lastRenderedPageBreak/>
        <w:t>INFLATION</w:t>
      </w:r>
      <w:bookmarkEnd w:id="89"/>
    </w:p>
    <w:p w:rsidR="00F742AB" w:rsidRDefault="00F742AB" w:rsidP="008B235B">
      <w:pPr>
        <w:spacing w:line="360" w:lineRule="auto"/>
        <w:jc w:val="both"/>
        <w:rPr>
          <w:rFonts w:ascii="Arial" w:hAnsi="Arial" w:cs="Arial"/>
          <w:sz w:val="24"/>
          <w:szCs w:val="24"/>
        </w:rPr>
      </w:pPr>
      <w:r>
        <w:rPr>
          <w:rFonts w:ascii="Arial" w:hAnsi="Arial" w:cs="Arial"/>
          <w:sz w:val="24"/>
          <w:szCs w:val="24"/>
        </w:rPr>
        <w:t xml:space="preserve">The ongoing inflation is a resultant of two major factors; a short supply of food and wrongful policy actions. Since 2008, there has been a substantial price hike in the petroleum products, the retail gas prices and power tariffs. The price of food products has been on an all time high which has led to a gradual increase in inflation. Inflationary pressure is also affected by the high demand and weaker value of rupee. The condition has been exacerbated by the involvement of the central bank in fiscal financing. The reliance of the government on the central bank for financing reflects the non-availability of external financing. The inflation in Pakistan is not a product of the global financial crisis. </w:t>
      </w:r>
    </w:p>
    <w:p w:rsidR="00F742AB" w:rsidRPr="002D6566" w:rsidRDefault="00F742AB" w:rsidP="008B235B">
      <w:pPr>
        <w:pStyle w:val="Heading2"/>
        <w:jc w:val="both"/>
        <w:rPr>
          <w:sz w:val="40"/>
        </w:rPr>
      </w:pPr>
      <w:bookmarkStart w:id="90" w:name="_Toc269427900"/>
      <w:r w:rsidRPr="002D6566">
        <w:rPr>
          <w:sz w:val="40"/>
        </w:rPr>
        <w:t>EXTERNAL SECTOR</w:t>
      </w:r>
      <w:bookmarkEnd w:id="90"/>
    </w:p>
    <w:p w:rsidR="00F742AB" w:rsidRDefault="00F742AB" w:rsidP="008B235B">
      <w:pPr>
        <w:spacing w:line="360" w:lineRule="auto"/>
        <w:jc w:val="both"/>
        <w:rPr>
          <w:rFonts w:ascii="Arial" w:hAnsi="Arial" w:cs="Arial"/>
          <w:sz w:val="24"/>
          <w:szCs w:val="24"/>
        </w:rPr>
      </w:pPr>
      <w:r>
        <w:rPr>
          <w:rFonts w:ascii="Arial" w:hAnsi="Arial" w:cs="Arial"/>
          <w:sz w:val="24"/>
          <w:szCs w:val="24"/>
        </w:rPr>
        <w:t>The ailments of Pakistan’s economy and its financial institutions originate from an abnormality in the balance of payments. The deficits in trade, services and income accounts were affected by the high global oil prices, increased insurance and freight charges on imports as well as high profit repatriation. Earlier the deficit was covered up by high levels of FDI in the form of surplus in the capital accounts, increased portfolio investment as well as greater borrowing. However, the politically volatile situation of the country along with the deteriorating security situation led to over reliance on debt. Due to the high oil prices, the value of rupee depreciated. The central bank foreign currency reserves started depleting due to intensive borrowing by the government. The investors are always risk averse and once the global financial crisis hit, none of the investors wanted to invest in a country like Pakistan that faced such crucial, financial, economic issues. The risk averse attitude as well as the domestic financial commitments of the donor countries, owing to the financial crisis, led to a further downslide of the economy.  In 2007, the foreign reserves totaled to the amount of $16.5 billion. However, in 2008, the foreign reserves dropped down to $7.32 billion. $4.04 billion of this amount belonged to the central bank.</w:t>
      </w:r>
    </w:p>
    <w:p w:rsidR="00F742AB" w:rsidRPr="002D6566" w:rsidRDefault="00F742AB" w:rsidP="008B235B">
      <w:pPr>
        <w:pStyle w:val="Heading2"/>
        <w:jc w:val="both"/>
        <w:rPr>
          <w:sz w:val="36"/>
        </w:rPr>
      </w:pPr>
      <w:bookmarkStart w:id="91" w:name="_Toc269427901"/>
      <w:r w:rsidRPr="002D6566">
        <w:rPr>
          <w:sz w:val="36"/>
        </w:rPr>
        <w:lastRenderedPageBreak/>
        <w:t>THE GLOBAL FINANCIAL CRISIS AND THE BANKING INDUSTRY OF PAKISTAN – THE ANALYSIS</w:t>
      </w:r>
      <w:bookmarkEnd w:id="91"/>
    </w:p>
    <w:p w:rsidR="00F742AB" w:rsidRPr="00095278" w:rsidRDefault="00F742AB" w:rsidP="008B235B">
      <w:pPr>
        <w:spacing w:line="360" w:lineRule="auto"/>
        <w:jc w:val="both"/>
        <w:rPr>
          <w:rFonts w:ascii="Arial" w:hAnsi="Arial" w:cs="Arial"/>
          <w:sz w:val="24"/>
          <w:szCs w:val="24"/>
        </w:rPr>
      </w:pPr>
      <w:r>
        <w:rPr>
          <w:rFonts w:ascii="Arial" w:hAnsi="Arial" w:cs="Arial"/>
          <w:sz w:val="24"/>
          <w:szCs w:val="24"/>
        </w:rPr>
        <w:t xml:space="preserve">Pakistan’s banking industry is not globally </w:t>
      </w:r>
      <w:r w:rsidR="000B3499">
        <w:rPr>
          <w:rFonts w:ascii="Arial" w:hAnsi="Arial" w:cs="Arial"/>
          <w:sz w:val="24"/>
          <w:szCs w:val="24"/>
        </w:rPr>
        <w:t>integrated;</w:t>
      </w:r>
      <w:r>
        <w:rPr>
          <w:rFonts w:ascii="Arial" w:hAnsi="Arial" w:cs="Arial"/>
          <w:sz w:val="24"/>
          <w:szCs w:val="24"/>
        </w:rPr>
        <w:t xml:space="preserve"> hence, the effects of the system of subprime mortgage were rarely felt, if at all. Pakistan has also not been a follower of the subprime mortgage lending system. The local banks remained unharmed by the global financial crisis; rather, the Islamic banking system proved to be a winner over other banking systems. Foreign banks like ‘HSBC’ and ‘Standard Chartered Bank’ faced certain losses as their head quarters and main branches were placed in areas hit by the crisis. Banks like ‘Bank Alfalah’ were victimized by rumor mongering. Other than that, the local players such as MCB and HBL remained unscathed. Therefore, it can be said that the impact of the global financial crisis on Pakistan has been minimal if any. The weak economy and financial institutions are the result of a surge in international oil prices, domestic political unpredictability, dangerous security situation, poor governance as well as wronged monetary and fiscal policies implemented year after year.</w:t>
      </w:r>
    </w:p>
    <w:p w:rsidR="00F739D5" w:rsidRPr="00657CAF" w:rsidRDefault="00F739D5" w:rsidP="008B235B">
      <w:pPr>
        <w:spacing w:line="360" w:lineRule="auto"/>
        <w:jc w:val="both"/>
        <w:rPr>
          <w:rFonts w:ascii="Arial" w:hAnsi="Arial" w:cs="Arial"/>
          <w:sz w:val="24"/>
          <w:szCs w:val="24"/>
        </w:rPr>
      </w:pPr>
    </w:p>
    <w:p w:rsidR="00F739D5" w:rsidRPr="00657CAF" w:rsidRDefault="00F739D5" w:rsidP="008B235B">
      <w:pPr>
        <w:spacing w:after="0" w:line="360" w:lineRule="auto"/>
        <w:jc w:val="both"/>
        <w:rPr>
          <w:rFonts w:ascii="Arial" w:hAnsi="Arial" w:cs="Arial"/>
          <w:sz w:val="24"/>
          <w:szCs w:val="24"/>
        </w:rPr>
      </w:pPr>
    </w:p>
    <w:p w:rsidR="00A12B43" w:rsidRPr="00657CAF" w:rsidRDefault="00A12B43" w:rsidP="008B235B">
      <w:pPr>
        <w:spacing w:after="0" w:line="360" w:lineRule="auto"/>
        <w:jc w:val="both"/>
        <w:rPr>
          <w:rFonts w:ascii="Arial" w:hAnsi="Arial" w:cs="Arial"/>
          <w:b/>
          <w:sz w:val="32"/>
          <w:szCs w:val="32"/>
        </w:rPr>
      </w:pPr>
    </w:p>
    <w:p w:rsidR="00A12B43" w:rsidRPr="00657CAF" w:rsidRDefault="00A12B43" w:rsidP="008B235B">
      <w:pPr>
        <w:spacing w:after="0" w:line="360" w:lineRule="auto"/>
        <w:jc w:val="both"/>
        <w:rPr>
          <w:rFonts w:ascii="Arial" w:hAnsi="Arial" w:cs="Arial"/>
          <w:b/>
          <w:sz w:val="32"/>
          <w:szCs w:val="32"/>
        </w:rPr>
      </w:pPr>
    </w:p>
    <w:p w:rsidR="00A12B43" w:rsidRPr="00657CAF" w:rsidRDefault="00A12B43" w:rsidP="008B235B">
      <w:pPr>
        <w:spacing w:after="0" w:line="360" w:lineRule="auto"/>
        <w:jc w:val="both"/>
        <w:rPr>
          <w:rFonts w:ascii="Arial" w:hAnsi="Arial" w:cs="Arial"/>
          <w:b/>
          <w:sz w:val="32"/>
          <w:szCs w:val="32"/>
        </w:rPr>
      </w:pPr>
    </w:p>
    <w:p w:rsidR="00A12B43" w:rsidRPr="00657CAF" w:rsidRDefault="00A12B43" w:rsidP="008B235B">
      <w:pPr>
        <w:spacing w:after="0" w:line="360" w:lineRule="auto"/>
        <w:jc w:val="both"/>
        <w:rPr>
          <w:rFonts w:ascii="Arial" w:hAnsi="Arial" w:cs="Arial"/>
          <w:b/>
          <w:sz w:val="32"/>
          <w:szCs w:val="32"/>
        </w:rPr>
      </w:pPr>
    </w:p>
    <w:p w:rsidR="00A12B43" w:rsidRPr="00657CAF" w:rsidRDefault="00A12B43" w:rsidP="008B235B">
      <w:pPr>
        <w:spacing w:after="0" w:line="360" w:lineRule="auto"/>
        <w:jc w:val="both"/>
        <w:rPr>
          <w:rFonts w:ascii="Arial" w:hAnsi="Arial" w:cs="Arial"/>
          <w:b/>
          <w:sz w:val="32"/>
          <w:szCs w:val="32"/>
        </w:rPr>
      </w:pPr>
    </w:p>
    <w:p w:rsidR="00A12B43" w:rsidRPr="00657CAF" w:rsidRDefault="00A12B43"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492A61" w:rsidRDefault="00492A61" w:rsidP="008B235B">
      <w:pPr>
        <w:pStyle w:val="Heading1"/>
        <w:jc w:val="both"/>
        <w:rPr>
          <w:sz w:val="40"/>
          <w:szCs w:val="40"/>
        </w:rPr>
      </w:pPr>
    </w:p>
    <w:p w:rsidR="00492A61" w:rsidRDefault="00492A61" w:rsidP="008B235B">
      <w:pPr>
        <w:pStyle w:val="Heading1"/>
        <w:jc w:val="both"/>
        <w:rPr>
          <w:sz w:val="40"/>
          <w:szCs w:val="40"/>
        </w:rPr>
      </w:pPr>
    </w:p>
    <w:p w:rsidR="00492A61" w:rsidRDefault="00492A61" w:rsidP="008B235B">
      <w:pPr>
        <w:pStyle w:val="Heading1"/>
        <w:jc w:val="both"/>
        <w:rPr>
          <w:sz w:val="40"/>
          <w:szCs w:val="40"/>
        </w:rPr>
      </w:pPr>
    </w:p>
    <w:p w:rsidR="0068575D" w:rsidRPr="002D6566" w:rsidRDefault="00172F4C" w:rsidP="008B235B">
      <w:pPr>
        <w:pStyle w:val="Heading1"/>
        <w:jc w:val="both"/>
        <w:rPr>
          <w:sz w:val="40"/>
          <w:szCs w:val="40"/>
        </w:rPr>
      </w:pPr>
      <w:bookmarkStart w:id="92" w:name="_Toc269427902"/>
      <w:r w:rsidRPr="002D6566">
        <w:rPr>
          <w:sz w:val="40"/>
          <w:szCs w:val="40"/>
        </w:rPr>
        <w:t>CHAPTER #</w:t>
      </w:r>
      <w:r w:rsidR="007B5734" w:rsidRPr="002D6566">
        <w:rPr>
          <w:sz w:val="40"/>
          <w:szCs w:val="40"/>
        </w:rPr>
        <w:t xml:space="preserve"> 9</w:t>
      </w:r>
      <w:bookmarkEnd w:id="92"/>
    </w:p>
    <w:p w:rsidR="00323F56" w:rsidRPr="002D6566" w:rsidRDefault="00172F4C" w:rsidP="00734848">
      <w:pPr>
        <w:pStyle w:val="Heading1"/>
        <w:rPr>
          <w:sz w:val="72"/>
          <w:szCs w:val="32"/>
        </w:rPr>
      </w:pPr>
      <w:bookmarkStart w:id="93" w:name="_Toc269427903"/>
      <w:r w:rsidRPr="002D6566">
        <w:rPr>
          <w:sz w:val="56"/>
        </w:rPr>
        <w:t>ISLAMIC BANKING</w:t>
      </w:r>
      <w:r w:rsidR="00734848">
        <w:rPr>
          <w:sz w:val="56"/>
        </w:rPr>
        <w:t xml:space="preserve"> IS THE SOLLOUTION TO SUBPRIME MORTGAGE CRISIS</w:t>
      </w:r>
      <w:bookmarkEnd w:id="93"/>
      <w:r w:rsidR="00323F56" w:rsidRPr="002D6566">
        <w:rPr>
          <w:sz w:val="72"/>
          <w:szCs w:val="32"/>
        </w:rPr>
        <w:t xml:space="preserve"> </w:t>
      </w:r>
    </w:p>
    <w:p w:rsidR="0068575D" w:rsidRPr="00657CAF" w:rsidRDefault="0068575D"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68575D" w:rsidRPr="00657CAF" w:rsidRDefault="0068575D" w:rsidP="008B235B">
      <w:pPr>
        <w:spacing w:after="0" w:line="360" w:lineRule="auto"/>
        <w:jc w:val="both"/>
        <w:rPr>
          <w:rFonts w:ascii="Arial" w:hAnsi="Arial" w:cs="Arial"/>
          <w:b/>
          <w:sz w:val="32"/>
          <w:szCs w:val="32"/>
        </w:rPr>
      </w:pPr>
    </w:p>
    <w:p w:rsidR="00734848" w:rsidRDefault="00734848" w:rsidP="008B235B">
      <w:pPr>
        <w:spacing w:after="0" w:line="360" w:lineRule="auto"/>
        <w:jc w:val="both"/>
        <w:rPr>
          <w:rFonts w:ascii="Arial" w:hAnsi="Arial" w:cs="Arial"/>
          <w:b/>
          <w:sz w:val="32"/>
          <w:szCs w:val="32"/>
        </w:rPr>
      </w:pPr>
    </w:p>
    <w:p w:rsidR="00A12B43" w:rsidRPr="00657CAF" w:rsidRDefault="007B5734" w:rsidP="008B235B">
      <w:pPr>
        <w:spacing w:after="0" w:line="360" w:lineRule="auto"/>
        <w:jc w:val="both"/>
        <w:rPr>
          <w:rFonts w:ascii="Arial" w:hAnsi="Arial" w:cs="Arial"/>
          <w:b/>
          <w:sz w:val="32"/>
          <w:szCs w:val="32"/>
        </w:rPr>
      </w:pPr>
      <w:r>
        <w:rPr>
          <w:rFonts w:ascii="Arial" w:hAnsi="Arial" w:cs="Arial"/>
          <w:b/>
          <w:sz w:val="32"/>
          <w:szCs w:val="32"/>
        </w:rPr>
        <w:lastRenderedPageBreak/>
        <w:t>Chapter 9</w:t>
      </w:r>
    </w:p>
    <w:p w:rsidR="00A12B43" w:rsidRPr="00657CAF" w:rsidRDefault="00A12B43" w:rsidP="008B235B">
      <w:pPr>
        <w:spacing w:after="0" w:line="360" w:lineRule="auto"/>
        <w:jc w:val="both"/>
        <w:rPr>
          <w:rFonts w:ascii="Arial" w:hAnsi="Arial" w:cs="Arial"/>
          <w:b/>
          <w:sz w:val="32"/>
          <w:szCs w:val="32"/>
        </w:rPr>
      </w:pPr>
    </w:p>
    <w:p w:rsidR="00F739D5" w:rsidRPr="002D6566" w:rsidRDefault="00D50FA5" w:rsidP="008B235B">
      <w:pPr>
        <w:pStyle w:val="Heading2"/>
        <w:jc w:val="both"/>
        <w:rPr>
          <w:sz w:val="40"/>
        </w:rPr>
      </w:pPr>
      <w:bookmarkStart w:id="94" w:name="_Toc269427904"/>
      <w:r w:rsidRPr="002D6566">
        <w:rPr>
          <w:sz w:val="40"/>
        </w:rPr>
        <w:t>ISLAMIC BANKING GROWING IN PAKISTAN</w:t>
      </w:r>
      <w:bookmarkEnd w:id="94"/>
    </w:p>
    <w:p w:rsidR="00F739D5" w:rsidRPr="00657CAF" w:rsidRDefault="00F739D5" w:rsidP="008B235B">
      <w:pPr>
        <w:spacing w:after="0" w:line="360" w:lineRule="auto"/>
        <w:jc w:val="both"/>
        <w:rPr>
          <w:rFonts w:ascii="Arial" w:hAnsi="Arial" w:cs="Arial"/>
          <w:sz w:val="24"/>
          <w:szCs w:val="24"/>
        </w:rPr>
      </w:pPr>
    </w:p>
    <w:p w:rsidR="00F739D5" w:rsidRPr="00657CAF" w:rsidRDefault="00F739D5" w:rsidP="008B235B">
      <w:pPr>
        <w:spacing w:after="0" w:line="360" w:lineRule="auto"/>
        <w:jc w:val="both"/>
        <w:rPr>
          <w:rFonts w:ascii="Arial" w:hAnsi="Arial" w:cs="Arial"/>
          <w:sz w:val="24"/>
          <w:szCs w:val="24"/>
        </w:rPr>
      </w:pPr>
      <w:r w:rsidRPr="00657CAF">
        <w:rPr>
          <w:rFonts w:ascii="Arial" w:hAnsi="Arial" w:cs="Arial"/>
          <w:sz w:val="24"/>
          <w:szCs w:val="24"/>
        </w:rPr>
        <w:tab/>
      </w:r>
      <w:r w:rsidR="00E267A3">
        <w:rPr>
          <w:rFonts w:ascii="Arial" w:hAnsi="Arial" w:cs="Arial"/>
          <w:sz w:val="24"/>
          <w:szCs w:val="24"/>
        </w:rPr>
        <w:t>The Islamic banking industry has been least affected from the global financial crisis</w:t>
      </w:r>
      <w:r w:rsidRPr="00657CAF">
        <w:rPr>
          <w:rFonts w:ascii="Arial" w:hAnsi="Arial" w:cs="Arial"/>
          <w:sz w:val="24"/>
          <w:szCs w:val="24"/>
        </w:rPr>
        <w:t xml:space="preserve">. </w:t>
      </w:r>
      <w:r w:rsidR="00480D6D">
        <w:rPr>
          <w:rFonts w:ascii="Arial" w:hAnsi="Arial" w:cs="Arial"/>
          <w:sz w:val="24"/>
          <w:szCs w:val="24"/>
        </w:rPr>
        <w:t xml:space="preserve">The problems faced by Islamic banking industry were temporary and did not harm this side of the banking industry in a grave </w:t>
      </w:r>
      <w:r w:rsidR="00E30983">
        <w:rPr>
          <w:rFonts w:ascii="Arial" w:hAnsi="Arial" w:cs="Arial"/>
          <w:sz w:val="24"/>
          <w:szCs w:val="24"/>
        </w:rPr>
        <w:t xml:space="preserve">manner. </w:t>
      </w:r>
      <w:r w:rsidR="00E267A3">
        <w:rPr>
          <w:rFonts w:ascii="Arial" w:hAnsi="Arial" w:cs="Arial"/>
          <w:sz w:val="24"/>
          <w:szCs w:val="24"/>
        </w:rPr>
        <w:t>The industry has been successful in overcoming most of these problems</w:t>
      </w:r>
      <w:r w:rsidRPr="00657CAF">
        <w:rPr>
          <w:rFonts w:ascii="Arial" w:hAnsi="Arial" w:cs="Arial"/>
          <w:sz w:val="24"/>
          <w:szCs w:val="24"/>
        </w:rPr>
        <w:t xml:space="preserve"> </w:t>
      </w:r>
      <w:r w:rsidR="002F160D" w:rsidRPr="00657CAF">
        <w:rPr>
          <w:rFonts w:ascii="Arial" w:hAnsi="Arial" w:cs="Arial"/>
          <w:sz w:val="24"/>
          <w:szCs w:val="24"/>
        </w:rPr>
        <w:t>an</w:t>
      </w:r>
      <w:r w:rsidR="00E267A3">
        <w:rPr>
          <w:rFonts w:ascii="Arial" w:hAnsi="Arial" w:cs="Arial"/>
          <w:sz w:val="24"/>
          <w:szCs w:val="24"/>
        </w:rPr>
        <w:t xml:space="preserve"> indicators show sign of</w:t>
      </w:r>
      <w:r w:rsidRPr="00657CAF">
        <w:rPr>
          <w:rFonts w:ascii="Arial" w:hAnsi="Arial" w:cs="Arial"/>
          <w:sz w:val="24"/>
          <w:szCs w:val="24"/>
        </w:rPr>
        <w:t xml:space="preserve"> "reversion towards the usual high growth trend,</w:t>
      </w:r>
      <w:r w:rsidR="00E267A3" w:rsidRPr="00657CAF">
        <w:rPr>
          <w:rFonts w:ascii="Arial" w:hAnsi="Arial" w:cs="Arial"/>
          <w:sz w:val="24"/>
          <w:szCs w:val="24"/>
        </w:rPr>
        <w:t>”.</w:t>
      </w:r>
    </w:p>
    <w:p w:rsidR="00F739D5" w:rsidRPr="00657CAF" w:rsidRDefault="00F739D5" w:rsidP="008B235B">
      <w:pPr>
        <w:spacing w:after="0" w:line="360" w:lineRule="auto"/>
        <w:jc w:val="both"/>
        <w:rPr>
          <w:rFonts w:ascii="Arial" w:hAnsi="Arial" w:cs="Arial"/>
          <w:sz w:val="24"/>
          <w:szCs w:val="24"/>
        </w:rPr>
      </w:pPr>
    </w:p>
    <w:tbl>
      <w:tblPr>
        <w:tblStyle w:val="MediumGrid3-Accent4"/>
        <w:tblW w:w="0" w:type="auto"/>
        <w:tblLook w:val="04A0"/>
      </w:tblPr>
      <w:tblGrid>
        <w:gridCol w:w="2394"/>
        <w:gridCol w:w="2394"/>
        <w:gridCol w:w="2394"/>
        <w:gridCol w:w="2394"/>
      </w:tblGrid>
      <w:tr w:rsidR="00262647" w:rsidTr="00262647">
        <w:trPr>
          <w:cnfStyle w:val="100000000000"/>
        </w:trPr>
        <w:tc>
          <w:tcPr>
            <w:cnfStyle w:val="001000000000"/>
            <w:tcW w:w="9576" w:type="dxa"/>
            <w:gridSpan w:val="4"/>
          </w:tcPr>
          <w:p w:rsidR="00262647" w:rsidRPr="00262647" w:rsidRDefault="00262647" w:rsidP="004E50E1">
            <w:pPr>
              <w:spacing w:after="0" w:line="360" w:lineRule="auto"/>
              <w:jc w:val="both"/>
              <w:outlineLvl w:val="2"/>
              <w:rPr>
                <w:rFonts w:ascii="Arial" w:hAnsi="Arial" w:cs="Arial"/>
                <w:sz w:val="24"/>
                <w:szCs w:val="24"/>
              </w:rPr>
            </w:pPr>
            <w:r w:rsidRPr="00262647">
              <w:rPr>
                <w:rFonts w:ascii="Arial" w:hAnsi="Arial" w:cs="Arial"/>
                <w:sz w:val="24"/>
                <w:szCs w:val="24"/>
              </w:rPr>
              <w:t xml:space="preserve">                                         </w:t>
            </w:r>
            <w:bookmarkStart w:id="95" w:name="_Toc261520324"/>
            <w:bookmarkStart w:id="96" w:name="_Toc269427905"/>
            <w:r w:rsidRPr="00262647">
              <w:rPr>
                <w:rFonts w:ascii="Arial" w:hAnsi="Arial" w:cs="Arial"/>
                <w:sz w:val="24"/>
                <w:szCs w:val="24"/>
              </w:rPr>
              <w:t>ISLAMIC BANKING OVERVIEW</w:t>
            </w:r>
            <w:bookmarkEnd w:id="95"/>
            <w:bookmarkEnd w:id="96"/>
            <w:r w:rsidRPr="00262647">
              <w:rPr>
                <w:rFonts w:ascii="Arial" w:hAnsi="Arial" w:cs="Arial"/>
                <w:sz w:val="24"/>
                <w:szCs w:val="24"/>
              </w:rPr>
              <w:t xml:space="preserve"> </w:t>
            </w:r>
          </w:p>
        </w:tc>
      </w:tr>
      <w:tr w:rsidR="00262647" w:rsidTr="00262647">
        <w:trPr>
          <w:cnfStyle w:val="000000100000"/>
          <w:trHeight w:val="646"/>
        </w:trPr>
        <w:tc>
          <w:tcPr>
            <w:cnfStyle w:val="001000000000"/>
            <w:tcW w:w="2394" w:type="dxa"/>
          </w:tcPr>
          <w:p w:rsidR="00262647" w:rsidRDefault="00262647" w:rsidP="004E50E1">
            <w:pPr>
              <w:spacing w:after="0" w:line="360" w:lineRule="auto"/>
              <w:jc w:val="both"/>
              <w:outlineLvl w:val="2"/>
              <w:rPr>
                <w:rFonts w:ascii="Arial" w:hAnsi="Arial" w:cs="Arial"/>
                <w:sz w:val="24"/>
                <w:szCs w:val="24"/>
              </w:rPr>
            </w:pPr>
          </w:p>
        </w:tc>
        <w:tc>
          <w:tcPr>
            <w:tcW w:w="2394" w:type="dxa"/>
          </w:tcPr>
          <w:p w:rsidR="00262647" w:rsidRPr="00A13439" w:rsidRDefault="00262647" w:rsidP="004E50E1">
            <w:pPr>
              <w:spacing w:line="360" w:lineRule="auto"/>
              <w:jc w:val="both"/>
              <w:outlineLvl w:val="2"/>
              <w:cnfStyle w:val="000000100000"/>
              <w:rPr>
                <w:rFonts w:ascii="Arial" w:hAnsi="Arial" w:cs="Arial"/>
                <w:b/>
                <w:sz w:val="24"/>
                <w:szCs w:val="24"/>
              </w:rPr>
            </w:pPr>
            <w:bookmarkStart w:id="97" w:name="_Toc261520325"/>
            <w:bookmarkStart w:id="98" w:name="_Toc269427906"/>
            <w:r w:rsidRPr="00A13439">
              <w:rPr>
                <w:rFonts w:ascii="Arial" w:hAnsi="Arial" w:cs="Arial"/>
                <w:b/>
                <w:sz w:val="24"/>
                <w:szCs w:val="24"/>
              </w:rPr>
              <w:t>FY0</w:t>
            </w:r>
            <w:r>
              <w:rPr>
                <w:rFonts w:ascii="Arial" w:hAnsi="Arial" w:cs="Arial"/>
                <w:b/>
                <w:sz w:val="24"/>
                <w:szCs w:val="24"/>
              </w:rPr>
              <w:t>7</w:t>
            </w:r>
            <w:bookmarkEnd w:id="97"/>
            <w:bookmarkEnd w:id="98"/>
          </w:p>
        </w:tc>
        <w:tc>
          <w:tcPr>
            <w:tcW w:w="2394" w:type="dxa"/>
          </w:tcPr>
          <w:p w:rsidR="00262647" w:rsidRPr="00A13439" w:rsidRDefault="00262647" w:rsidP="004E50E1">
            <w:pPr>
              <w:spacing w:line="360" w:lineRule="auto"/>
              <w:jc w:val="both"/>
              <w:outlineLvl w:val="2"/>
              <w:cnfStyle w:val="000000100000"/>
              <w:rPr>
                <w:rFonts w:ascii="Arial" w:hAnsi="Arial" w:cs="Arial"/>
                <w:b/>
                <w:sz w:val="24"/>
                <w:szCs w:val="24"/>
              </w:rPr>
            </w:pPr>
            <w:bookmarkStart w:id="99" w:name="_Toc261520326"/>
            <w:bookmarkStart w:id="100" w:name="_Toc269427907"/>
            <w:r w:rsidRPr="00A13439">
              <w:rPr>
                <w:rFonts w:ascii="Arial" w:hAnsi="Arial" w:cs="Arial"/>
                <w:b/>
                <w:sz w:val="24"/>
                <w:szCs w:val="24"/>
              </w:rPr>
              <w:t>FY09</w:t>
            </w:r>
            <w:bookmarkEnd w:id="99"/>
            <w:bookmarkEnd w:id="100"/>
          </w:p>
          <w:p w:rsidR="00262647" w:rsidRPr="00A13439" w:rsidRDefault="00262647" w:rsidP="004E50E1">
            <w:pPr>
              <w:spacing w:line="360" w:lineRule="auto"/>
              <w:jc w:val="both"/>
              <w:outlineLvl w:val="2"/>
              <w:cnfStyle w:val="000000100000"/>
              <w:rPr>
                <w:rFonts w:ascii="Arial" w:hAnsi="Arial" w:cs="Arial"/>
                <w:b/>
                <w:sz w:val="24"/>
                <w:szCs w:val="24"/>
              </w:rPr>
            </w:pPr>
          </w:p>
        </w:tc>
        <w:tc>
          <w:tcPr>
            <w:tcW w:w="2394" w:type="dxa"/>
          </w:tcPr>
          <w:p w:rsidR="00262647" w:rsidRPr="00A13439" w:rsidRDefault="00262647" w:rsidP="004E50E1">
            <w:pPr>
              <w:spacing w:after="0" w:line="360" w:lineRule="auto"/>
              <w:jc w:val="both"/>
              <w:outlineLvl w:val="2"/>
              <w:cnfStyle w:val="000000100000"/>
              <w:rPr>
                <w:rFonts w:ascii="Arial" w:hAnsi="Arial" w:cs="Arial"/>
                <w:b/>
                <w:sz w:val="24"/>
                <w:szCs w:val="24"/>
              </w:rPr>
            </w:pPr>
            <w:bookmarkStart w:id="101" w:name="_Toc261520327"/>
            <w:bookmarkStart w:id="102" w:name="_Toc269427908"/>
            <w:r w:rsidRPr="00A13439">
              <w:rPr>
                <w:rFonts w:ascii="Arial" w:hAnsi="Arial" w:cs="Arial"/>
                <w:b/>
                <w:sz w:val="24"/>
                <w:szCs w:val="24"/>
              </w:rPr>
              <w:t>Comments</w:t>
            </w:r>
            <w:bookmarkEnd w:id="101"/>
            <w:bookmarkEnd w:id="102"/>
            <w:r w:rsidRPr="00A13439">
              <w:rPr>
                <w:rFonts w:ascii="Arial" w:hAnsi="Arial" w:cs="Arial"/>
                <w:b/>
                <w:sz w:val="24"/>
                <w:szCs w:val="24"/>
              </w:rPr>
              <w:t xml:space="preserve"> </w:t>
            </w:r>
          </w:p>
        </w:tc>
      </w:tr>
      <w:tr w:rsidR="00262647" w:rsidTr="00262647">
        <w:tc>
          <w:tcPr>
            <w:cnfStyle w:val="001000000000"/>
            <w:tcW w:w="2394" w:type="dxa"/>
          </w:tcPr>
          <w:p w:rsidR="00262647" w:rsidRDefault="00262647" w:rsidP="00262647">
            <w:pPr>
              <w:spacing w:after="0" w:line="360" w:lineRule="auto"/>
              <w:outlineLvl w:val="2"/>
              <w:rPr>
                <w:rFonts w:ascii="Arial" w:hAnsi="Arial" w:cs="Arial"/>
                <w:sz w:val="24"/>
                <w:szCs w:val="24"/>
              </w:rPr>
            </w:pPr>
            <w:bookmarkStart w:id="103" w:name="_Toc261520328"/>
            <w:bookmarkStart w:id="104" w:name="_Toc269427909"/>
            <w:r>
              <w:rPr>
                <w:rFonts w:ascii="Arial" w:hAnsi="Arial" w:cs="Arial"/>
                <w:sz w:val="24"/>
                <w:szCs w:val="24"/>
              </w:rPr>
              <w:t>Share of assets in Islamic banking</w:t>
            </w:r>
            <w:bookmarkEnd w:id="103"/>
            <w:bookmarkEnd w:id="104"/>
            <w:r>
              <w:rPr>
                <w:rFonts w:ascii="Arial" w:hAnsi="Arial" w:cs="Arial"/>
                <w:sz w:val="24"/>
                <w:szCs w:val="24"/>
              </w:rPr>
              <w:t xml:space="preserve"> </w:t>
            </w:r>
          </w:p>
        </w:tc>
        <w:tc>
          <w:tcPr>
            <w:tcW w:w="2394" w:type="dxa"/>
          </w:tcPr>
          <w:p w:rsidR="00262647" w:rsidRDefault="00262647" w:rsidP="00262647">
            <w:pPr>
              <w:spacing w:after="0" w:line="360" w:lineRule="auto"/>
              <w:outlineLvl w:val="2"/>
              <w:cnfStyle w:val="000000000000"/>
              <w:rPr>
                <w:rFonts w:ascii="Arial" w:hAnsi="Arial" w:cs="Arial"/>
                <w:sz w:val="24"/>
                <w:szCs w:val="24"/>
              </w:rPr>
            </w:pPr>
            <w:bookmarkStart w:id="105" w:name="_Toc261520329"/>
            <w:bookmarkStart w:id="106" w:name="_Toc269427910"/>
            <w:r>
              <w:rPr>
                <w:rFonts w:ascii="Arial" w:hAnsi="Arial" w:cs="Arial"/>
                <w:sz w:val="24"/>
                <w:szCs w:val="24"/>
              </w:rPr>
              <w:t>3.4%</w:t>
            </w:r>
            <w:bookmarkEnd w:id="105"/>
            <w:bookmarkEnd w:id="106"/>
          </w:p>
        </w:tc>
        <w:tc>
          <w:tcPr>
            <w:tcW w:w="2394" w:type="dxa"/>
          </w:tcPr>
          <w:p w:rsidR="00262647" w:rsidRDefault="00262647" w:rsidP="00262647">
            <w:pPr>
              <w:spacing w:after="0" w:line="360" w:lineRule="auto"/>
              <w:outlineLvl w:val="2"/>
              <w:cnfStyle w:val="000000000000"/>
              <w:rPr>
                <w:rFonts w:ascii="Arial" w:hAnsi="Arial" w:cs="Arial"/>
                <w:sz w:val="24"/>
                <w:szCs w:val="24"/>
              </w:rPr>
            </w:pPr>
            <w:bookmarkStart w:id="107" w:name="_Toc261520330"/>
            <w:bookmarkStart w:id="108" w:name="_Toc269427911"/>
            <w:r>
              <w:rPr>
                <w:rFonts w:ascii="Arial" w:hAnsi="Arial" w:cs="Arial"/>
                <w:sz w:val="24"/>
                <w:szCs w:val="24"/>
              </w:rPr>
              <w:t>5.1%</w:t>
            </w:r>
            <w:bookmarkEnd w:id="107"/>
            <w:bookmarkEnd w:id="108"/>
          </w:p>
        </w:tc>
        <w:tc>
          <w:tcPr>
            <w:tcW w:w="2394" w:type="dxa"/>
          </w:tcPr>
          <w:p w:rsidR="00262647" w:rsidRDefault="00262647" w:rsidP="00262647">
            <w:pPr>
              <w:spacing w:after="0" w:line="360" w:lineRule="auto"/>
              <w:outlineLvl w:val="2"/>
              <w:cnfStyle w:val="000000000000"/>
              <w:rPr>
                <w:rFonts w:ascii="Arial" w:hAnsi="Arial" w:cs="Arial"/>
                <w:sz w:val="24"/>
                <w:szCs w:val="24"/>
              </w:rPr>
            </w:pPr>
            <w:bookmarkStart w:id="109" w:name="_Toc261520331"/>
            <w:bookmarkStart w:id="110" w:name="_Toc269427912"/>
            <w:r>
              <w:rPr>
                <w:rFonts w:ascii="Arial" w:hAnsi="Arial" w:cs="Arial"/>
                <w:sz w:val="24"/>
                <w:szCs w:val="24"/>
              </w:rPr>
              <w:t>Appreciated by 97%.</w:t>
            </w:r>
            <w:bookmarkEnd w:id="109"/>
            <w:bookmarkEnd w:id="110"/>
          </w:p>
        </w:tc>
      </w:tr>
      <w:tr w:rsidR="00262647" w:rsidTr="00262647">
        <w:trPr>
          <w:cnfStyle w:val="000000100000"/>
        </w:trPr>
        <w:tc>
          <w:tcPr>
            <w:cnfStyle w:val="001000000000"/>
            <w:tcW w:w="2394" w:type="dxa"/>
          </w:tcPr>
          <w:p w:rsidR="00262647" w:rsidRDefault="00262647" w:rsidP="00262647">
            <w:pPr>
              <w:spacing w:after="0" w:line="360" w:lineRule="auto"/>
              <w:outlineLvl w:val="2"/>
              <w:rPr>
                <w:rFonts w:ascii="Arial" w:hAnsi="Arial" w:cs="Arial"/>
                <w:sz w:val="24"/>
                <w:szCs w:val="24"/>
              </w:rPr>
            </w:pPr>
          </w:p>
        </w:tc>
        <w:tc>
          <w:tcPr>
            <w:tcW w:w="2394" w:type="dxa"/>
          </w:tcPr>
          <w:p w:rsidR="00262647" w:rsidRDefault="00262647" w:rsidP="00262647">
            <w:pPr>
              <w:spacing w:after="0" w:line="360" w:lineRule="auto"/>
              <w:outlineLvl w:val="2"/>
              <w:cnfStyle w:val="000000100000"/>
              <w:rPr>
                <w:rFonts w:ascii="Arial" w:hAnsi="Arial" w:cs="Arial"/>
                <w:sz w:val="24"/>
                <w:szCs w:val="24"/>
              </w:rPr>
            </w:pPr>
            <w:bookmarkStart w:id="111" w:name="_Toc261520332"/>
            <w:bookmarkStart w:id="112" w:name="_Toc269427913"/>
            <w:r>
              <w:rPr>
                <w:rFonts w:ascii="Arial" w:hAnsi="Arial" w:cs="Arial"/>
                <w:sz w:val="24"/>
                <w:szCs w:val="24"/>
              </w:rPr>
              <w:t>159 billion</w:t>
            </w:r>
            <w:bookmarkEnd w:id="111"/>
            <w:bookmarkEnd w:id="112"/>
          </w:p>
        </w:tc>
        <w:tc>
          <w:tcPr>
            <w:tcW w:w="2394" w:type="dxa"/>
          </w:tcPr>
          <w:p w:rsidR="00262647" w:rsidRDefault="00262647" w:rsidP="00262647">
            <w:pPr>
              <w:spacing w:after="0" w:line="360" w:lineRule="auto"/>
              <w:outlineLvl w:val="2"/>
              <w:cnfStyle w:val="000000100000"/>
              <w:rPr>
                <w:rFonts w:ascii="Arial" w:hAnsi="Arial" w:cs="Arial"/>
                <w:sz w:val="24"/>
                <w:szCs w:val="24"/>
              </w:rPr>
            </w:pPr>
            <w:bookmarkStart w:id="113" w:name="_Toc261520333"/>
            <w:bookmarkStart w:id="114" w:name="_Toc269427914"/>
            <w:r>
              <w:rPr>
                <w:rFonts w:ascii="Arial" w:hAnsi="Arial" w:cs="Arial"/>
                <w:sz w:val="24"/>
                <w:szCs w:val="24"/>
              </w:rPr>
              <w:t>313 billion</w:t>
            </w:r>
            <w:bookmarkEnd w:id="113"/>
            <w:bookmarkEnd w:id="114"/>
          </w:p>
        </w:tc>
        <w:tc>
          <w:tcPr>
            <w:tcW w:w="2394" w:type="dxa"/>
          </w:tcPr>
          <w:p w:rsidR="00262647" w:rsidRDefault="00262647" w:rsidP="00262647">
            <w:pPr>
              <w:spacing w:after="0" w:line="360" w:lineRule="auto"/>
              <w:outlineLvl w:val="2"/>
              <w:cnfStyle w:val="000000100000"/>
              <w:rPr>
                <w:rFonts w:ascii="Arial" w:hAnsi="Arial" w:cs="Arial"/>
                <w:sz w:val="24"/>
                <w:szCs w:val="24"/>
              </w:rPr>
            </w:pPr>
          </w:p>
        </w:tc>
      </w:tr>
      <w:tr w:rsidR="00262647" w:rsidTr="00262647">
        <w:tc>
          <w:tcPr>
            <w:cnfStyle w:val="001000000000"/>
            <w:tcW w:w="2394" w:type="dxa"/>
          </w:tcPr>
          <w:p w:rsidR="00262647" w:rsidRDefault="00262647" w:rsidP="00262647">
            <w:pPr>
              <w:spacing w:after="0" w:line="360" w:lineRule="auto"/>
              <w:outlineLvl w:val="2"/>
              <w:rPr>
                <w:rFonts w:ascii="Arial" w:hAnsi="Arial" w:cs="Arial"/>
                <w:sz w:val="24"/>
                <w:szCs w:val="24"/>
              </w:rPr>
            </w:pPr>
            <w:bookmarkStart w:id="115" w:name="_Toc261520334"/>
            <w:bookmarkStart w:id="116" w:name="_Toc269427915"/>
            <w:r>
              <w:rPr>
                <w:rFonts w:ascii="Arial" w:hAnsi="Arial" w:cs="Arial"/>
                <w:sz w:val="24"/>
                <w:szCs w:val="24"/>
              </w:rPr>
              <w:t>Total deposits</w:t>
            </w:r>
            <w:bookmarkEnd w:id="115"/>
            <w:bookmarkEnd w:id="116"/>
            <w:r>
              <w:rPr>
                <w:rFonts w:ascii="Arial" w:hAnsi="Arial" w:cs="Arial"/>
                <w:sz w:val="24"/>
                <w:szCs w:val="24"/>
              </w:rPr>
              <w:t xml:space="preserve"> </w:t>
            </w:r>
          </w:p>
        </w:tc>
        <w:tc>
          <w:tcPr>
            <w:tcW w:w="2394" w:type="dxa"/>
          </w:tcPr>
          <w:p w:rsidR="00262647" w:rsidRDefault="00262647" w:rsidP="00262647">
            <w:pPr>
              <w:spacing w:after="0" w:line="360" w:lineRule="auto"/>
              <w:outlineLvl w:val="2"/>
              <w:cnfStyle w:val="000000000000"/>
              <w:rPr>
                <w:rFonts w:ascii="Arial" w:hAnsi="Arial" w:cs="Arial"/>
                <w:sz w:val="24"/>
                <w:szCs w:val="24"/>
              </w:rPr>
            </w:pPr>
            <w:bookmarkStart w:id="117" w:name="_Toc261520335"/>
            <w:bookmarkStart w:id="118" w:name="_Toc269427916"/>
            <w:r>
              <w:rPr>
                <w:rFonts w:ascii="Arial" w:hAnsi="Arial" w:cs="Arial"/>
                <w:sz w:val="24"/>
                <w:szCs w:val="24"/>
              </w:rPr>
              <w:t>108 billion (3.1 % of banking industry)</w:t>
            </w:r>
            <w:bookmarkEnd w:id="117"/>
            <w:bookmarkEnd w:id="118"/>
          </w:p>
        </w:tc>
        <w:tc>
          <w:tcPr>
            <w:tcW w:w="2394" w:type="dxa"/>
          </w:tcPr>
          <w:p w:rsidR="00262647" w:rsidRDefault="00262647" w:rsidP="00262647">
            <w:pPr>
              <w:spacing w:after="0" w:line="360" w:lineRule="auto"/>
              <w:outlineLvl w:val="2"/>
              <w:cnfStyle w:val="000000000000"/>
              <w:rPr>
                <w:rFonts w:ascii="Arial" w:hAnsi="Arial" w:cs="Arial"/>
                <w:sz w:val="24"/>
                <w:szCs w:val="24"/>
              </w:rPr>
            </w:pPr>
            <w:bookmarkStart w:id="119" w:name="_Toc261520336"/>
            <w:bookmarkStart w:id="120" w:name="_Toc269427917"/>
            <w:r>
              <w:rPr>
                <w:rFonts w:ascii="Arial" w:hAnsi="Arial" w:cs="Arial"/>
                <w:sz w:val="24"/>
                <w:szCs w:val="24"/>
              </w:rPr>
              <w:t>238 billion(5.2 % of banking industry)</w:t>
            </w:r>
            <w:bookmarkEnd w:id="119"/>
            <w:bookmarkEnd w:id="120"/>
          </w:p>
        </w:tc>
        <w:tc>
          <w:tcPr>
            <w:tcW w:w="2394" w:type="dxa"/>
          </w:tcPr>
          <w:p w:rsidR="00262647" w:rsidRDefault="00262647" w:rsidP="00262647">
            <w:pPr>
              <w:spacing w:after="0" w:line="360" w:lineRule="auto"/>
              <w:outlineLvl w:val="2"/>
              <w:cnfStyle w:val="000000000000"/>
              <w:rPr>
                <w:rFonts w:ascii="Arial" w:hAnsi="Arial" w:cs="Arial"/>
                <w:sz w:val="24"/>
                <w:szCs w:val="24"/>
              </w:rPr>
            </w:pPr>
            <w:bookmarkStart w:id="121" w:name="_Toc261520337"/>
            <w:bookmarkStart w:id="122" w:name="_Toc269427918"/>
            <w:r>
              <w:rPr>
                <w:rFonts w:ascii="Arial" w:hAnsi="Arial" w:cs="Arial"/>
                <w:sz w:val="24"/>
                <w:szCs w:val="24"/>
              </w:rPr>
              <w:t>120 % increase in deposits</w:t>
            </w:r>
            <w:bookmarkEnd w:id="121"/>
            <w:bookmarkEnd w:id="122"/>
            <w:r>
              <w:rPr>
                <w:rFonts w:ascii="Arial" w:hAnsi="Arial" w:cs="Arial"/>
                <w:sz w:val="24"/>
                <w:szCs w:val="24"/>
              </w:rPr>
              <w:t xml:space="preserve"> </w:t>
            </w:r>
          </w:p>
        </w:tc>
      </w:tr>
      <w:tr w:rsidR="00262647" w:rsidTr="00262647">
        <w:trPr>
          <w:cnfStyle w:val="000000100000"/>
        </w:trPr>
        <w:tc>
          <w:tcPr>
            <w:cnfStyle w:val="001000000000"/>
            <w:tcW w:w="2394" w:type="dxa"/>
          </w:tcPr>
          <w:p w:rsidR="00262647" w:rsidRDefault="00262647" w:rsidP="00262647">
            <w:pPr>
              <w:spacing w:after="0" w:line="360" w:lineRule="auto"/>
              <w:outlineLvl w:val="2"/>
              <w:rPr>
                <w:rFonts w:ascii="Arial" w:hAnsi="Arial" w:cs="Arial"/>
                <w:sz w:val="24"/>
                <w:szCs w:val="24"/>
              </w:rPr>
            </w:pPr>
            <w:bookmarkStart w:id="123" w:name="_Toc261520338"/>
            <w:bookmarkStart w:id="124" w:name="_Toc269427919"/>
            <w:r>
              <w:rPr>
                <w:rFonts w:ascii="Arial" w:hAnsi="Arial" w:cs="Arial"/>
                <w:sz w:val="24"/>
                <w:szCs w:val="24"/>
              </w:rPr>
              <w:t>Financing and investment</w:t>
            </w:r>
            <w:bookmarkEnd w:id="123"/>
            <w:bookmarkEnd w:id="124"/>
            <w:r>
              <w:rPr>
                <w:rFonts w:ascii="Arial" w:hAnsi="Arial" w:cs="Arial"/>
                <w:sz w:val="24"/>
                <w:szCs w:val="24"/>
              </w:rPr>
              <w:t xml:space="preserve"> </w:t>
            </w:r>
          </w:p>
        </w:tc>
        <w:tc>
          <w:tcPr>
            <w:tcW w:w="2394" w:type="dxa"/>
          </w:tcPr>
          <w:p w:rsidR="00262647" w:rsidRDefault="00262647" w:rsidP="00262647">
            <w:pPr>
              <w:spacing w:after="0" w:line="360" w:lineRule="auto"/>
              <w:outlineLvl w:val="2"/>
              <w:cnfStyle w:val="000000100000"/>
              <w:rPr>
                <w:rFonts w:ascii="Arial" w:hAnsi="Arial" w:cs="Arial"/>
                <w:sz w:val="24"/>
                <w:szCs w:val="24"/>
              </w:rPr>
            </w:pPr>
            <w:bookmarkStart w:id="125" w:name="_Toc261520339"/>
            <w:bookmarkStart w:id="126" w:name="_Toc269427920"/>
            <w:r>
              <w:rPr>
                <w:rFonts w:ascii="Arial" w:hAnsi="Arial" w:cs="Arial"/>
                <w:sz w:val="24"/>
                <w:szCs w:val="24"/>
              </w:rPr>
              <w:t>90 billion</w:t>
            </w:r>
            <w:bookmarkEnd w:id="125"/>
            <w:bookmarkEnd w:id="126"/>
            <w:r>
              <w:rPr>
                <w:rFonts w:ascii="Arial" w:hAnsi="Arial" w:cs="Arial"/>
                <w:sz w:val="24"/>
                <w:szCs w:val="24"/>
              </w:rPr>
              <w:t xml:space="preserve"> </w:t>
            </w:r>
          </w:p>
        </w:tc>
        <w:tc>
          <w:tcPr>
            <w:tcW w:w="2394" w:type="dxa"/>
          </w:tcPr>
          <w:p w:rsidR="00262647" w:rsidRDefault="00262647" w:rsidP="00262647">
            <w:pPr>
              <w:spacing w:after="0" w:line="360" w:lineRule="auto"/>
              <w:outlineLvl w:val="2"/>
              <w:cnfStyle w:val="000000100000"/>
              <w:rPr>
                <w:rFonts w:ascii="Arial" w:hAnsi="Arial" w:cs="Arial"/>
                <w:sz w:val="24"/>
                <w:szCs w:val="24"/>
              </w:rPr>
            </w:pPr>
            <w:bookmarkStart w:id="127" w:name="_Toc261520340"/>
            <w:bookmarkStart w:id="128" w:name="_Toc269427921"/>
            <w:r>
              <w:rPr>
                <w:rFonts w:ascii="Arial" w:hAnsi="Arial" w:cs="Arial"/>
                <w:sz w:val="24"/>
                <w:szCs w:val="24"/>
              </w:rPr>
              <w:t>195 billion</w:t>
            </w:r>
            <w:bookmarkEnd w:id="127"/>
            <w:bookmarkEnd w:id="128"/>
            <w:r>
              <w:rPr>
                <w:rFonts w:ascii="Arial" w:hAnsi="Arial" w:cs="Arial"/>
                <w:sz w:val="24"/>
                <w:szCs w:val="24"/>
              </w:rPr>
              <w:t xml:space="preserve"> </w:t>
            </w:r>
          </w:p>
        </w:tc>
        <w:tc>
          <w:tcPr>
            <w:tcW w:w="2394" w:type="dxa"/>
          </w:tcPr>
          <w:p w:rsidR="00262647" w:rsidRDefault="00262647" w:rsidP="00262647">
            <w:pPr>
              <w:spacing w:after="0" w:line="360" w:lineRule="auto"/>
              <w:outlineLvl w:val="2"/>
              <w:cnfStyle w:val="000000100000"/>
              <w:rPr>
                <w:rFonts w:ascii="Arial" w:hAnsi="Arial" w:cs="Arial"/>
                <w:sz w:val="24"/>
                <w:szCs w:val="24"/>
              </w:rPr>
            </w:pPr>
            <w:bookmarkStart w:id="129" w:name="_Toc261520341"/>
            <w:bookmarkStart w:id="130" w:name="_Toc269427922"/>
            <w:r>
              <w:rPr>
                <w:rFonts w:ascii="Arial" w:hAnsi="Arial" w:cs="Arial"/>
                <w:sz w:val="24"/>
                <w:szCs w:val="24"/>
              </w:rPr>
              <w:t>An increase of 117 %.</w:t>
            </w:r>
            <w:bookmarkEnd w:id="129"/>
            <w:bookmarkEnd w:id="130"/>
          </w:p>
        </w:tc>
      </w:tr>
      <w:tr w:rsidR="00262647" w:rsidTr="00262647">
        <w:tc>
          <w:tcPr>
            <w:cnfStyle w:val="001000000000"/>
            <w:tcW w:w="2394" w:type="dxa"/>
          </w:tcPr>
          <w:p w:rsidR="00262647" w:rsidRDefault="00262647" w:rsidP="00262647">
            <w:pPr>
              <w:spacing w:after="0" w:line="360" w:lineRule="auto"/>
              <w:outlineLvl w:val="2"/>
              <w:rPr>
                <w:rFonts w:ascii="Arial" w:hAnsi="Arial" w:cs="Arial"/>
                <w:sz w:val="24"/>
                <w:szCs w:val="24"/>
              </w:rPr>
            </w:pPr>
            <w:bookmarkStart w:id="131" w:name="_Toc261520342"/>
            <w:bookmarkStart w:id="132" w:name="_Toc269427923"/>
            <w:r>
              <w:rPr>
                <w:rFonts w:ascii="Arial" w:hAnsi="Arial" w:cs="Arial"/>
                <w:sz w:val="24"/>
                <w:szCs w:val="24"/>
              </w:rPr>
              <w:t>Shares of financing and investment</w:t>
            </w:r>
            <w:bookmarkEnd w:id="131"/>
            <w:bookmarkEnd w:id="132"/>
            <w:r>
              <w:rPr>
                <w:rFonts w:ascii="Arial" w:hAnsi="Arial" w:cs="Arial"/>
                <w:sz w:val="24"/>
                <w:szCs w:val="24"/>
              </w:rPr>
              <w:t xml:space="preserve"> </w:t>
            </w:r>
          </w:p>
        </w:tc>
        <w:tc>
          <w:tcPr>
            <w:tcW w:w="2394" w:type="dxa"/>
          </w:tcPr>
          <w:p w:rsidR="00262647" w:rsidRDefault="00262647" w:rsidP="00262647">
            <w:pPr>
              <w:spacing w:after="0" w:line="360" w:lineRule="auto"/>
              <w:outlineLvl w:val="2"/>
              <w:cnfStyle w:val="000000000000"/>
              <w:rPr>
                <w:rFonts w:ascii="Arial" w:hAnsi="Arial" w:cs="Arial"/>
                <w:sz w:val="24"/>
                <w:szCs w:val="24"/>
              </w:rPr>
            </w:pPr>
            <w:bookmarkStart w:id="133" w:name="_Toc261520343"/>
            <w:bookmarkStart w:id="134" w:name="_Toc269427924"/>
            <w:r>
              <w:rPr>
                <w:rFonts w:ascii="Arial" w:hAnsi="Arial" w:cs="Arial"/>
                <w:sz w:val="24"/>
                <w:szCs w:val="24"/>
              </w:rPr>
              <w:t>2.6%</w:t>
            </w:r>
            <w:bookmarkEnd w:id="133"/>
            <w:bookmarkEnd w:id="134"/>
          </w:p>
        </w:tc>
        <w:tc>
          <w:tcPr>
            <w:tcW w:w="2394" w:type="dxa"/>
          </w:tcPr>
          <w:p w:rsidR="00262647" w:rsidRDefault="00262647" w:rsidP="00262647">
            <w:pPr>
              <w:spacing w:after="0" w:line="360" w:lineRule="auto"/>
              <w:outlineLvl w:val="2"/>
              <w:cnfStyle w:val="000000000000"/>
              <w:rPr>
                <w:rFonts w:ascii="Arial" w:hAnsi="Arial" w:cs="Arial"/>
                <w:sz w:val="24"/>
                <w:szCs w:val="24"/>
              </w:rPr>
            </w:pPr>
            <w:bookmarkStart w:id="135" w:name="_Toc261520344"/>
            <w:bookmarkStart w:id="136" w:name="_Toc269427925"/>
            <w:r>
              <w:rPr>
                <w:rFonts w:ascii="Arial" w:hAnsi="Arial" w:cs="Arial"/>
                <w:sz w:val="24"/>
                <w:szCs w:val="24"/>
              </w:rPr>
              <w:t>4.2%</w:t>
            </w:r>
            <w:bookmarkEnd w:id="135"/>
            <w:bookmarkEnd w:id="136"/>
          </w:p>
        </w:tc>
        <w:tc>
          <w:tcPr>
            <w:tcW w:w="2394" w:type="dxa"/>
          </w:tcPr>
          <w:p w:rsidR="00262647" w:rsidRDefault="00262647" w:rsidP="00262647">
            <w:pPr>
              <w:spacing w:after="0" w:line="360" w:lineRule="auto"/>
              <w:outlineLvl w:val="2"/>
              <w:cnfStyle w:val="000000000000"/>
              <w:rPr>
                <w:rFonts w:ascii="Arial" w:hAnsi="Arial" w:cs="Arial"/>
                <w:sz w:val="24"/>
                <w:szCs w:val="24"/>
              </w:rPr>
            </w:pPr>
            <w:bookmarkStart w:id="137" w:name="_Toc261520345"/>
            <w:bookmarkStart w:id="138" w:name="_Toc269427926"/>
            <w:r>
              <w:rPr>
                <w:rFonts w:ascii="Arial" w:hAnsi="Arial" w:cs="Arial"/>
                <w:sz w:val="24"/>
                <w:szCs w:val="24"/>
              </w:rPr>
              <w:t>1.6 % increase of the overall banking industry</w:t>
            </w:r>
            <w:bookmarkEnd w:id="137"/>
            <w:bookmarkEnd w:id="138"/>
            <w:r>
              <w:rPr>
                <w:rFonts w:ascii="Arial" w:hAnsi="Arial" w:cs="Arial"/>
                <w:sz w:val="24"/>
                <w:szCs w:val="24"/>
              </w:rPr>
              <w:t xml:space="preserve"> </w:t>
            </w:r>
          </w:p>
        </w:tc>
      </w:tr>
    </w:tbl>
    <w:p w:rsidR="00F739D5" w:rsidRDefault="00F739D5" w:rsidP="008B235B">
      <w:pPr>
        <w:spacing w:after="0" w:line="360" w:lineRule="auto"/>
        <w:jc w:val="both"/>
        <w:rPr>
          <w:rFonts w:ascii="Arial" w:hAnsi="Arial" w:cs="Arial"/>
          <w:sz w:val="24"/>
          <w:szCs w:val="24"/>
        </w:rPr>
      </w:pPr>
    </w:p>
    <w:p w:rsidR="00262647" w:rsidRDefault="00262647" w:rsidP="008B235B">
      <w:pPr>
        <w:spacing w:after="0" w:line="360" w:lineRule="auto"/>
        <w:jc w:val="both"/>
        <w:rPr>
          <w:rFonts w:ascii="Arial" w:hAnsi="Arial" w:cs="Arial"/>
          <w:sz w:val="24"/>
          <w:szCs w:val="24"/>
        </w:rPr>
      </w:pPr>
    </w:p>
    <w:p w:rsidR="00262647" w:rsidRDefault="00262647" w:rsidP="008B235B">
      <w:pPr>
        <w:spacing w:after="0" w:line="360" w:lineRule="auto"/>
        <w:jc w:val="both"/>
        <w:rPr>
          <w:rFonts w:ascii="Arial" w:hAnsi="Arial" w:cs="Arial"/>
          <w:sz w:val="24"/>
          <w:szCs w:val="24"/>
        </w:rPr>
      </w:pPr>
    </w:p>
    <w:p w:rsidR="00262647" w:rsidRPr="00657CAF" w:rsidRDefault="00262647" w:rsidP="008B235B">
      <w:pPr>
        <w:spacing w:after="0" w:line="360" w:lineRule="auto"/>
        <w:jc w:val="both"/>
        <w:rPr>
          <w:rFonts w:ascii="Arial" w:hAnsi="Arial" w:cs="Arial"/>
          <w:sz w:val="24"/>
          <w:szCs w:val="24"/>
        </w:rPr>
      </w:pPr>
    </w:p>
    <w:p w:rsidR="00F739D5" w:rsidRPr="00657CAF" w:rsidRDefault="00F739D5" w:rsidP="008B235B">
      <w:pPr>
        <w:spacing w:after="0" w:line="360" w:lineRule="auto"/>
        <w:jc w:val="both"/>
        <w:rPr>
          <w:rFonts w:ascii="Arial" w:hAnsi="Arial" w:cs="Arial"/>
          <w:sz w:val="24"/>
          <w:szCs w:val="24"/>
        </w:rPr>
      </w:pPr>
      <w:r w:rsidRPr="00657CAF">
        <w:rPr>
          <w:rFonts w:ascii="Arial" w:hAnsi="Arial" w:cs="Arial"/>
          <w:sz w:val="24"/>
          <w:szCs w:val="24"/>
        </w:rPr>
        <w:lastRenderedPageBreak/>
        <w:t xml:space="preserve">Three things have </w:t>
      </w:r>
      <w:r w:rsidR="00E267A3">
        <w:rPr>
          <w:rFonts w:ascii="Arial" w:hAnsi="Arial" w:cs="Arial"/>
          <w:sz w:val="24"/>
          <w:szCs w:val="24"/>
        </w:rPr>
        <w:t>drastically</w:t>
      </w:r>
      <w:r w:rsidRPr="00657CAF">
        <w:rPr>
          <w:rFonts w:ascii="Arial" w:hAnsi="Arial" w:cs="Arial"/>
          <w:sz w:val="24"/>
          <w:szCs w:val="24"/>
        </w:rPr>
        <w:t xml:space="preserve"> helped in this phenomenal growth </w:t>
      </w:r>
      <w:r w:rsidR="00E267A3">
        <w:rPr>
          <w:rFonts w:ascii="Arial" w:hAnsi="Arial" w:cs="Arial"/>
          <w:sz w:val="24"/>
          <w:szCs w:val="24"/>
        </w:rPr>
        <w:t>of</w:t>
      </w:r>
      <w:r w:rsidRPr="00657CAF">
        <w:rPr>
          <w:rFonts w:ascii="Arial" w:hAnsi="Arial" w:cs="Arial"/>
          <w:sz w:val="24"/>
          <w:szCs w:val="24"/>
        </w:rPr>
        <w:t xml:space="preserve"> Islamic banking. </w:t>
      </w:r>
      <w:r w:rsidR="000B3499">
        <w:rPr>
          <w:rFonts w:ascii="Arial" w:hAnsi="Arial" w:cs="Arial"/>
          <w:noProof/>
          <w:sz w:val="24"/>
          <w:szCs w:val="24"/>
        </w:rPr>
        <w:drawing>
          <wp:inline distT="0" distB="0" distL="0" distR="0">
            <wp:extent cx="5407973" cy="1805050"/>
            <wp:effectExtent l="76200" t="38100" r="78427" b="237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1" r:lo="rId62" r:qs="rId63" r:cs="rId64"/>
              </a:graphicData>
            </a:graphic>
          </wp:inline>
        </w:drawing>
      </w:r>
    </w:p>
    <w:p w:rsidR="006B5360" w:rsidRPr="00835A3A" w:rsidRDefault="000C68FE" w:rsidP="000C68FE">
      <w:pPr>
        <w:pStyle w:val="NormalWeb"/>
        <w:spacing w:line="360" w:lineRule="auto"/>
        <w:rPr>
          <w:rFonts w:ascii="Arial" w:hAnsi="Arial" w:cs="Arial"/>
        </w:rPr>
      </w:pPr>
      <w:r w:rsidRPr="000C68FE">
        <w:rPr>
          <w:rFonts w:ascii="Arial" w:hAnsi="Arial" w:cs="Arial"/>
        </w:rPr>
        <w:t xml:space="preserve">In the crucial times, when the imaginary profit bubble buckled, the unique features of Islamic Banking considered as curse in past have been turned out as a good thing. 66% raise was seen in the banks, which had started following the Islamic </w:t>
      </w:r>
      <w:r w:rsidR="001B0D68" w:rsidRPr="000C68FE">
        <w:rPr>
          <w:rFonts w:ascii="Arial" w:hAnsi="Arial" w:cs="Arial"/>
        </w:rPr>
        <w:t>practices. As</w:t>
      </w:r>
      <w:r w:rsidRPr="000C68FE">
        <w:rPr>
          <w:rFonts w:ascii="Arial" w:hAnsi="Arial" w:cs="Arial"/>
        </w:rPr>
        <w:t xml:space="preserve"> 66% of raise has been seen in the banks, which followed Islamic Banking system, The new approach of Islamic banking is really commendable of being accepted and has helped gain back the trust of customers in banking practices as well, enabling them to do better business with the banks once again.</w:t>
      </w:r>
    </w:p>
    <w:p w:rsidR="00F739D5" w:rsidRPr="00657CAF" w:rsidRDefault="006B5360" w:rsidP="008B235B">
      <w:pPr>
        <w:spacing w:after="0" w:line="360" w:lineRule="auto"/>
        <w:jc w:val="both"/>
        <w:rPr>
          <w:rFonts w:ascii="Arial" w:hAnsi="Arial" w:cs="Arial"/>
          <w:sz w:val="24"/>
          <w:szCs w:val="24"/>
        </w:rPr>
      </w:pPr>
      <w:r>
        <w:rPr>
          <w:rFonts w:ascii="Arial" w:hAnsi="Arial" w:cs="Arial"/>
          <w:noProof/>
          <w:sz w:val="24"/>
          <w:szCs w:val="24"/>
        </w:rPr>
        <w:drawing>
          <wp:inline distT="0" distB="0" distL="0" distR="0">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CD6CBB" w:rsidRDefault="00CD6CBB" w:rsidP="004E50E1">
      <w:pPr>
        <w:spacing w:after="0" w:line="360" w:lineRule="auto"/>
        <w:jc w:val="both"/>
        <w:rPr>
          <w:rFonts w:ascii="Arial" w:hAnsi="Arial" w:cs="Arial"/>
          <w:sz w:val="24"/>
          <w:szCs w:val="24"/>
        </w:rPr>
      </w:pPr>
    </w:p>
    <w:p w:rsidR="004E50E1" w:rsidRPr="000C68FE" w:rsidRDefault="000C68FE" w:rsidP="000C68FE">
      <w:pPr>
        <w:spacing w:after="0" w:line="360" w:lineRule="auto"/>
        <w:jc w:val="both"/>
        <w:rPr>
          <w:rFonts w:ascii="Arial" w:hAnsi="Arial" w:cs="Arial"/>
          <w:sz w:val="24"/>
          <w:szCs w:val="24"/>
        </w:rPr>
      </w:pPr>
      <w:r w:rsidRPr="000C68FE">
        <w:rPr>
          <w:rFonts w:ascii="Arial" w:hAnsi="Arial" w:cs="Arial"/>
        </w:rPr>
        <w:lastRenderedPageBreak/>
        <w:t>The facilities provided by Islamic banking are just laudable along with the development of head offices, in the hub of business, Karachi, was a smart move on account of the management of Islamic banks. It is also expanding due to its growing outreach. It offers products for borrowers and depositors so that they can invest and can generate healthy returns.  Along with appropriate mode of financing and publicity it had formed, Islamic banking has attracted many consumers, depositors, from every walk of life.</w:t>
      </w:r>
    </w:p>
    <w:p w:rsidR="004E50E1" w:rsidRDefault="004E50E1" w:rsidP="008B235B">
      <w:pPr>
        <w:spacing w:after="0" w:line="360" w:lineRule="auto"/>
        <w:jc w:val="both"/>
        <w:rPr>
          <w:rFonts w:ascii="Arial" w:hAnsi="Arial" w:cs="Arial"/>
          <w:sz w:val="24"/>
          <w:szCs w:val="24"/>
        </w:rPr>
      </w:pPr>
    </w:p>
    <w:p w:rsidR="000C68FE" w:rsidRDefault="000C68FE" w:rsidP="008B235B">
      <w:pPr>
        <w:spacing w:after="0" w:line="360" w:lineRule="auto"/>
        <w:jc w:val="both"/>
        <w:rPr>
          <w:rFonts w:ascii="Arial" w:hAnsi="Arial" w:cs="Arial"/>
          <w:sz w:val="24"/>
          <w:szCs w:val="24"/>
        </w:rPr>
      </w:pPr>
    </w:p>
    <w:p w:rsidR="000C68FE" w:rsidRDefault="000C68FE" w:rsidP="008B235B">
      <w:pPr>
        <w:spacing w:after="0" w:line="360" w:lineRule="auto"/>
        <w:jc w:val="both"/>
        <w:rPr>
          <w:rFonts w:ascii="Arial" w:hAnsi="Arial" w:cs="Arial"/>
          <w:sz w:val="24"/>
          <w:szCs w:val="24"/>
        </w:rPr>
      </w:pPr>
    </w:p>
    <w:p w:rsidR="004E50E1" w:rsidRDefault="00B2769C" w:rsidP="008B235B">
      <w:pPr>
        <w:spacing w:after="0" w:line="360" w:lineRule="auto"/>
        <w:jc w:val="both"/>
        <w:rPr>
          <w:rFonts w:ascii="Arial" w:hAnsi="Arial" w:cs="Arial"/>
          <w:sz w:val="24"/>
          <w:szCs w:val="24"/>
        </w:rPr>
      </w:pPr>
      <w:r>
        <w:rPr>
          <w:rFonts w:ascii="Arial" w:hAnsi="Arial" w:cs="Arial"/>
          <w:noProof/>
          <w:sz w:val="24"/>
          <w:szCs w:val="24"/>
        </w:rPr>
        <w:pict>
          <v:shape id="_x0000_s1026" type="#_x0000_t202" style="position:absolute;left:0;text-align:left;margin-left:109.4pt;margin-top:69.75pt;width:181.4pt;height:19.6pt;z-index:251659264" fillcolor="#95b3d7 [1940]" strokecolor="#95b3d7 [1940]" strokeweight="1pt">
            <v:fill color2="#dbe5f1 [660]" angle="-45" focus="-50%" type="gradient"/>
            <v:shadow on="t" type="perspective" color="#243f60 [1604]" opacity=".5" offset="1pt" offset2="-3pt"/>
            <v:textbox>
              <w:txbxContent>
                <w:p w:rsidR="00990E5A" w:rsidRPr="004E50E1" w:rsidRDefault="00990E5A">
                  <w:pPr>
                    <w:rPr>
                      <w:b/>
                    </w:rPr>
                  </w:pPr>
                  <w:r w:rsidRPr="004E50E1">
                    <w:rPr>
                      <w:b/>
                    </w:rPr>
                    <w:t xml:space="preserve">Areas untouched by Islamic Banks </w:t>
                  </w:r>
                </w:p>
              </w:txbxContent>
            </v:textbox>
          </v:shape>
        </w:pict>
      </w:r>
      <w:r w:rsidR="004E50E1">
        <w:rPr>
          <w:rFonts w:ascii="Arial" w:hAnsi="Arial" w:cs="Arial"/>
          <w:noProof/>
          <w:sz w:val="24"/>
          <w:szCs w:val="24"/>
        </w:rPr>
        <w:drawing>
          <wp:inline distT="0" distB="0" distL="0" distR="0">
            <wp:extent cx="5496247" cy="855024"/>
            <wp:effectExtent l="5715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inline>
        </w:drawing>
      </w:r>
    </w:p>
    <w:p w:rsidR="004E50E1" w:rsidRDefault="004E50E1" w:rsidP="008B235B">
      <w:pPr>
        <w:spacing w:after="0" w:line="360" w:lineRule="auto"/>
        <w:jc w:val="both"/>
        <w:rPr>
          <w:rFonts w:ascii="Arial" w:hAnsi="Arial" w:cs="Arial"/>
          <w:sz w:val="24"/>
          <w:szCs w:val="24"/>
        </w:rPr>
      </w:pPr>
    </w:p>
    <w:p w:rsidR="00FC2ECB" w:rsidRDefault="00FC2ECB" w:rsidP="008B235B">
      <w:pPr>
        <w:spacing w:after="0" w:line="360" w:lineRule="auto"/>
        <w:jc w:val="both"/>
        <w:rPr>
          <w:rFonts w:ascii="Arial" w:hAnsi="Arial" w:cs="Arial"/>
          <w:sz w:val="24"/>
          <w:szCs w:val="24"/>
        </w:rPr>
      </w:pPr>
    </w:p>
    <w:p w:rsidR="00F739D5" w:rsidRPr="002D6566" w:rsidRDefault="00172F4C" w:rsidP="008B235B">
      <w:pPr>
        <w:pStyle w:val="Heading2"/>
        <w:jc w:val="both"/>
        <w:rPr>
          <w:sz w:val="40"/>
        </w:rPr>
      </w:pPr>
      <w:bookmarkStart w:id="139" w:name="_Toc269427927"/>
      <w:r w:rsidRPr="002D6566">
        <w:rPr>
          <w:sz w:val="40"/>
        </w:rPr>
        <w:t>WHAT IS ISLAMIC FINANCE</w:t>
      </w:r>
      <w:bookmarkEnd w:id="139"/>
      <w:r w:rsidRPr="002D6566">
        <w:rPr>
          <w:sz w:val="40"/>
        </w:rPr>
        <w:t xml:space="preserve"> </w:t>
      </w:r>
    </w:p>
    <w:p w:rsidR="00CD6CBB" w:rsidRPr="00CD6CBB" w:rsidRDefault="00CD6CBB" w:rsidP="00CD6CBB">
      <w:pPr>
        <w:spacing w:before="100" w:beforeAutospacing="1" w:after="100" w:afterAutospacing="1" w:line="360" w:lineRule="auto"/>
        <w:rPr>
          <w:rFonts w:ascii="Arial" w:hAnsi="Arial" w:cs="Arial"/>
          <w:sz w:val="24"/>
          <w:szCs w:val="24"/>
        </w:rPr>
      </w:pPr>
      <w:r w:rsidRPr="00CD6CBB">
        <w:rPr>
          <w:rFonts w:ascii="Arial" w:hAnsi="Arial" w:cs="Arial"/>
          <w:sz w:val="24"/>
          <w:szCs w:val="24"/>
        </w:rPr>
        <w:t>Islamic banking, different from conventional banking, is a broad financial concept which is rapidly growing worldwide. Foundation, core values and rules of Islamic Banking are originated from the Islam. Prohibition of usury is just one core concept, out of many, of Islamic Banking. Here, prime intent is that ethic and finance can be dedicated to serve the society. Eradication of the prevalent economic inequality in society is the key concept of the system. Prohibition of interest (Riba) is not only forbidden in Islam, but is also clearly not allowed in Judaism and Christianity. The main difference between Islamic and conventional banking is not that conventional banking allows interest bearing transaction and Islamic banking does not. The core rules of Islamic banking and finance are:</w:t>
      </w:r>
    </w:p>
    <w:p w:rsidR="00CD6CBB" w:rsidRPr="00CD6CBB" w:rsidRDefault="00CD6CBB" w:rsidP="00CD6CBB">
      <w:pPr>
        <w:numPr>
          <w:ilvl w:val="0"/>
          <w:numId w:val="32"/>
        </w:numPr>
        <w:spacing w:before="100" w:beforeAutospacing="1" w:after="100" w:afterAutospacing="1" w:line="360" w:lineRule="auto"/>
        <w:rPr>
          <w:rFonts w:ascii="Arial" w:hAnsi="Arial" w:cs="Arial"/>
          <w:sz w:val="24"/>
          <w:szCs w:val="24"/>
        </w:rPr>
      </w:pPr>
      <w:r w:rsidRPr="00CD6CBB">
        <w:rPr>
          <w:rFonts w:ascii="Arial" w:hAnsi="Arial" w:cs="Arial"/>
          <w:sz w:val="24"/>
          <w:szCs w:val="24"/>
        </w:rPr>
        <w:t>Prohibition of Riba (Interest);</w:t>
      </w:r>
    </w:p>
    <w:p w:rsidR="00CD6CBB" w:rsidRPr="00CD6CBB" w:rsidRDefault="00CD6CBB" w:rsidP="00CD6CBB">
      <w:pPr>
        <w:numPr>
          <w:ilvl w:val="0"/>
          <w:numId w:val="32"/>
        </w:numPr>
        <w:spacing w:before="100" w:beforeAutospacing="1" w:after="100" w:afterAutospacing="1" w:line="360" w:lineRule="auto"/>
        <w:rPr>
          <w:rFonts w:ascii="Arial" w:hAnsi="Arial" w:cs="Arial"/>
          <w:sz w:val="24"/>
          <w:szCs w:val="24"/>
        </w:rPr>
      </w:pPr>
      <w:r w:rsidRPr="00CD6CBB">
        <w:rPr>
          <w:rFonts w:ascii="Arial" w:hAnsi="Arial" w:cs="Arial"/>
          <w:sz w:val="24"/>
          <w:szCs w:val="24"/>
        </w:rPr>
        <w:t>Ensuring profit &amp; loss sharing by the appliance of trade and commerce to all transactions;</w:t>
      </w:r>
    </w:p>
    <w:p w:rsidR="00CD6CBB" w:rsidRPr="00CD6CBB" w:rsidRDefault="00CD6CBB" w:rsidP="00CD6CBB">
      <w:pPr>
        <w:numPr>
          <w:ilvl w:val="0"/>
          <w:numId w:val="32"/>
        </w:numPr>
        <w:spacing w:before="100" w:beforeAutospacing="1" w:after="100" w:afterAutospacing="1" w:line="360" w:lineRule="auto"/>
        <w:rPr>
          <w:rFonts w:ascii="Arial" w:hAnsi="Arial" w:cs="Arial"/>
          <w:sz w:val="24"/>
          <w:szCs w:val="24"/>
        </w:rPr>
      </w:pPr>
      <w:r w:rsidRPr="00CD6CBB">
        <w:rPr>
          <w:rFonts w:ascii="Arial" w:hAnsi="Arial" w:cs="Arial"/>
          <w:sz w:val="24"/>
          <w:szCs w:val="24"/>
        </w:rPr>
        <w:lastRenderedPageBreak/>
        <w:t>Evading particular types of uncertainty or contingency in contracts, that is Gharar and Maisir, which include derivatives , speculation, short selling, gambling, high risk etc;</w:t>
      </w:r>
    </w:p>
    <w:p w:rsidR="00CD6CBB" w:rsidRPr="00CD6CBB" w:rsidRDefault="00CD6CBB" w:rsidP="00CD6CBB">
      <w:pPr>
        <w:numPr>
          <w:ilvl w:val="0"/>
          <w:numId w:val="32"/>
        </w:numPr>
        <w:spacing w:before="100" w:beforeAutospacing="1" w:after="100" w:afterAutospacing="1" w:line="360" w:lineRule="auto"/>
        <w:rPr>
          <w:rFonts w:ascii="Arial" w:hAnsi="Arial" w:cs="Arial"/>
          <w:sz w:val="24"/>
          <w:szCs w:val="24"/>
        </w:rPr>
      </w:pPr>
      <w:r w:rsidRPr="00CD6CBB">
        <w:rPr>
          <w:rFonts w:ascii="Arial" w:hAnsi="Arial" w:cs="Arial"/>
          <w:sz w:val="24"/>
          <w:szCs w:val="24"/>
        </w:rPr>
        <w:t>Detachment from financing weapons, porn, gambling, alcohol, tobacco &amp; drugs, and the products which are environmentally destructive. The origin of Islamic banking from the religion Islam might cause unwillingness, reluctance, mistrust and doubts among western world. The scenario can be even worse as the concept is still unfamiliar to the world in general. Diverse approaches are being undertaken to give consumers confidence to deal with the Islamic Banking.</w:t>
      </w:r>
    </w:p>
    <w:p w:rsidR="004C5AEE" w:rsidRPr="00657CAF" w:rsidRDefault="004C5AEE" w:rsidP="008B235B">
      <w:pPr>
        <w:spacing w:line="360" w:lineRule="auto"/>
        <w:jc w:val="both"/>
        <w:rPr>
          <w:rFonts w:ascii="Arial" w:hAnsi="Arial" w:cs="Arial"/>
          <w:sz w:val="24"/>
          <w:szCs w:val="24"/>
        </w:rPr>
      </w:pPr>
    </w:p>
    <w:p w:rsidR="00705690" w:rsidRDefault="00705690" w:rsidP="008B235B">
      <w:pPr>
        <w:spacing w:line="360" w:lineRule="auto"/>
        <w:jc w:val="both"/>
        <w:rPr>
          <w:rFonts w:ascii="Arial" w:hAnsi="Arial" w:cs="Arial"/>
          <w:sz w:val="24"/>
          <w:szCs w:val="24"/>
        </w:rPr>
      </w:pPr>
    </w:p>
    <w:p w:rsidR="00705690" w:rsidRDefault="00705690" w:rsidP="008B235B">
      <w:pPr>
        <w:spacing w:line="360" w:lineRule="auto"/>
        <w:jc w:val="both"/>
        <w:rPr>
          <w:rFonts w:ascii="Arial" w:hAnsi="Arial" w:cs="Arial"/>
          <w:sz w:val="24"/>
          <w:szCs w:val="24"/>
        </w:rPr>
      </w:pPr>
    </w:p>
    <w:p w:rsidR="00705690" w:rsidRDefault="00705690" w:rsidP="008B235B">
      <w:pPr>
        <w:spacing w:line="360" w:lineRule="auto"/>
        <w:jc w:val="both"/>
        <w:rPr>
          <w:rFonts w:ascii="Arial" w:hAnsi="Arial" w:cs="Arial"/>
          <w:sz w:val="24"/>
          <w:szCs w:val="24"/>
        </w:rPr>
      </w:pPr>
    </w:p>
    <w:p w:rsidR="00705690" w:rsidRDefault="00705690" w:rsidP="008B235B">
      <w:pPr>
        <w:spacing w:line="360" w:lineRule="auto"/>
        <w:jc w:val="both"/>
        <w:rPr>
          <w:rFonts w:ascii="Arial" w:hAnsi="Arial" w:cs="Arial"/>
          <w:sz w:val="24"/>
          <w:szCs w:val="24"/>
        </w:rPr>
      </w:pPr>
    </w:p>
    <w:p w:rsidR="00CD6CBB" w:rsidRDefault="00CD6CBB" w:rsidP="008B235B">
      <w:pPr>
        <w:spacing w:line="360" w:lineRule="auto"/>
        <w:jc w:val="both"/>
        <w:rPr>
          <w:rFonts w:ascii="Arial" w:hAnsi="Arial" w:cs="Arial"/>
          <w:sz w:val="24"/>
          <w:szCs w:val="24"/>
        </w:rPr>
      </w:pPr>
    </w:p>
    <w:p w:rsidR="00CD6CBB" w:rsidRDefault="00CD6CBB" w:rsidP="008B235B">
      <w:pPr>
        <w:spacing w:line="360" w:lineRule="auto"/>
        <w:jc w:val="both"/>
        <w:rPr>
          <w:rFonts w:ascii="Arial" w:hAnsi="Arial" w:cs="Arial"/>
          <w:sz w:val="24"/>
          <w:szCs w:val="24"/>
        </w:rPr>
      </w:pPr>
    </w:p>
    <w:p w:rsidR="00CD6CBB" w:rsidRDefault="00CD6CBB" w:rsidP="008B235B">
      <w:pPr>
        <w:spacing w:line="360" w:lineRule="auto"/>
        <w:jc w:val="both"/>
        <w:rPr>
          <w:rFonts w:ascii="Arial" w:hAnsi="Arial" w:cs="Arial"/>
          <w:sz w:val="24"/>
          <w:szCs w:val="24"/>
        </w:rPr>
      </w:pPr>
    </w:p>
    <w:p w:rsidR="00CD6CBB" w:rsidRDefault="00CD6CBB" w:rsidP="008B235B">
      <w:pPr>
        <w:spacing w:line="360" w:lineRule="auto"/>
        <w:jc w:val="both"/>
        <w:rPr>
          <w:rFonts w:ascii="Arial" w:hAnsi="Arial" w:cs="Arial"/>
          <w:sz w:val="24"/>
          <w:szCs w:val="24"/>
        </w:rPr>
      </w:pPr>
    </w:p>
    <w:p w:rsidR="00CD6CBB" w:rsidRDefault="00CD6CBB" w:rsidP="008B235B">
      <w:pPr>
        <w:spacing w:line="360" w:lineRule="auto"/>
        <w:jc w:val="both"/>
        <w:rPr>
          <w:rFonts w:ascii="Arial" w:hAnsi="Arial" w:cs="Arial"/>
          <w:sz w:val="24"/>
          <w:szCs w:val="24"/>
        </w:rPr>
      </w:pPr>
    </w:p>
    <w:p w:rsidR="00CD6CBB" w:rsidRDefault="00CD6CBB" w:rsidP="008B235B">
      <w:pPr>
        <w:spacing w:line="360" w:lineRule="auto"/>
        <w:jc w:val="both"/>
        <w:rPr>
          <w:rFonts w:ascii="Arial" w:hAnsi="Arial" w:cs="Arial"/>
          <w:sz w:val="24"/>
          <w:szCs w:val="24"/>
        </w:rPr>
      </w:pPr>
    </w:p>
    <w:p w:rsidR="00CD6CBB" w:rsidRDefault="00CD6CBB" w:rsidP="008B235B">
      <w:pPr>
        <w:spacing w:line="360" w:lineRule="auto"/>
        <w:jc w:val="both"/>
        <w:rPr>
          <w:rFonts w:ascii="Arial" w:hAnsi="Arial" w:cs="Arial"/>
          <w:sz w:val="24"/>
          <w:szCs w:val="24"/>
        </w:rPr>
      </w:pPr>
    </w:p>
    <w:p w:rsidR="00CD6CBB" w:rsidRDefault="00CD6CBB" w:rsidP="008B235B">
      <w:pPr>
        <w:spacing w:line="360" w:lineRule="auto"/>
        <w:jc w:val="both"/>
        <w:rPr>
          <w:rFonts w:ascii="Arial" w:hAnsi="Arial" w:cs="Arial"/>
          <w:sz w:val="24"/>
          <w:szCs w:val="24"/>
        </w:rPr>
      </w:pPr>
    </w:p>
    <w:p w:rsidR="00CD6CBB" w:rsidRDefault="00CD6CBB" w:rsidP="008B235B">
      <w:pPr>
        <w:spacing w:line="360" w:lineRule="auto"/>
        <w:jc w:val="both"/>
        <w:rPr>
          <w:rFonts w:ascii="Arial" w:hAnsi="Arial" w:cs="Arial"/>
          <w:sz w:val="24"/>
          <w:szCs w:val="24"/>
        </w:rPr>
      </w:pPr>
    </w:p>
    <w:p w:rsidR="00CD6CBB" w:rsidRDefault="00CD6CBB" w:rsidP="008B235B">
      <w:pPr>
        <w:spacing w:line="360" w:lineRule="auto"/>
        <w:jc w:val="both"/>
        <w:rPr>
          <w:rFonts w:ascii="Arial" w:hAnsi="Arial" w:cs="Arial"/>
          <w:sz w:val="24"/>
          <w:szCs w:val="24"/>
        </w:rPr>
      </w:pPr>
    </w:p>
    <w:p w:rsidR="00CD6CBB" w:rsidRDefault="00CD6CBB" w:rsidP="008B235B">
      <w:pPr>
        <w:spacing w:line="360" w:lineRule="auto"/>
        <w:jc w:val="both"/>
        <w:rPr>
          <w:rFonts w:ascii="Arial" w:hAnsi="Arial" w:cs="Arial"/>
          <w:sz w:val="24"/>
          <w:szCs w:val="24"/>
        </w:rPr>
      </w:pPr>
    </w:p>
    <w:p w:rsidR="00734848" w:rsidRDefault="00734848" w:rsidP="008B235B">
      <w:pPr>
        <w:pStyle w:val="Heading1"/>
        <w:jc w:val="both"/>
        <w:rPr>
          <w:sz w:val="40"/>
        </w:rPr>
      </w:pPr>
    </w:p>
    <w:p w:rsidR="00A90C56" w:rsidRPr="002D6566" w:rsidRDefault="007B5734" w:rsidP="008B235B">
      <w:pPr>
        <w:pStyle w:val="Heading1"/>
        <w:jc w:val="both"/>
        <w:rPr>
          <w:sz w:val="40"/>
        </w:rPr>
      </w:pPr>
      <w:bookmarkStart w:id="140" w:name="_Toc269427928"/>
      <w:r w:rsidRPr="002D6566">
        <w:rPr>
          <w:sz w:val="40"/>
        </w:rPr>
        <w:t>CHAPTER # 10</w:t>
      </w:r>
      <w:bookmarkEnd w:id="140"/>
    </w:p>
    <w:p w:rsidR="00A90C56" w:rsidRPr="002D6566" w:rsidRDefault="00A90C56" w:rsidP="008B235B">
      <w:pPr>
        <w:pStyle w:val="Heading1"/>
        <w:jc w:val="both"/>
        <w:rPr>
          <w:sz w:val="96"/>
        </w:rPr>
      </w:pPr>
      <w:bookmarkStart w:id="141" w:name="_Toc269427929"/>
      <w:r w:rsidRPr="002D6566">
        <w:rPr>
          <w:sz w:val="96"/>
        </w:rPr>
        <w:t>THE OUTCOME</w:t>
      </w:r>
      <w:bookmarkEnd w:id="141"/>
    </w:p>
    <w:p w:rsidR="00A90C56" w:rsidRDefault="00A90C56" w:rsidP="008B235B">
      <w:pPr>
        <w:spacing w:line="360" w:lineRule="auto"/>
        <w:jc w:val="both"/>
        <w:rPr>
          <w:rFonts w:ascii="Arial" w:hAnsi="Arial" w:cs="Arial"/>
          <w:b/>
          <w:sz w:val="32"/>
          <w:szCs w:val="32"/>
        </w:rPr>
      </w:pPr>
    </w:p>
    <w:p w:rsidR="00A90C56" w:rsidRDefault="00A90C56" w:rsidP="008B235B">
      <w:pPr>
        <w:spacing w:line="360" w:lineRule="auto"/>
        <w:jc w:val="both"/>
        <w:rPr>
          <w:rFonts w:ascii="Arial" w:hAnsi="Arial" w:cs="Arial"/>
          <w:b/>
          <w:sz w:val="32"/>
          <w:szCs w:val="32"/>
        </w:rPr>
      </w:pPr>
    </w:p>
    <w:p w:rsidR="00A90C56" w:rsidRDefault="00A90C56" w:rsidP="008B235B">
      <w:pPr>
        <w:spacing w:line="360" w:lineRule="auto"/>
        <w:jc w:val="both"/>
        <w:rPr>
          <w:rFonts w:ascii="Arial" w:hAnsi="Arial" w:cs="Arial"/>
          <w:b/>
          <w:sz w:val="32"/>
          <w:szCs w:val="32"/>
        </w:rPr>
      </w:pPr>
    </w:p>
    <w:p w:rsidR="00A90C56" w:rsidRDefault="00A90C56" w:rsidP="008B235B">
      <w:pPr>
        <w:spacing w:line="360" w:lineRule="auto"/>
        <w:jc w:val="both"/>
        <w:rPr>
          <w:rFonts w:ascii="Arial" w:hAnsi="Arial" w:cs="Arial"/>
          <w:b/>
          <w:sz w:val="32"/>
          <w:szCs w:val="32"/>
        </w:rPr>
      </w:pPr>
    </w:p>
    <w:p w:rsidR="00A90C56" w:rsidRDefault="00A90C56" w:rsidP="008B235B">
      <w:pPr>
        <w:spacing w:line="360" w:lineRule="auto"/>
        <w:jc w:val="both"/>
        <w:rPr>
          <w:rFonts w:ascii="Arial" w:hAnsi="Arial" w:cs="Arial"/>
          <w:b/>
          <w:sz w:val="32"/>
          <w:szCs w:val="32"/>
        </w:rPr>
      </w:pPr>
    </w:p>
    <w:p w:rsidR="00A90C56" w:rsidRDefault="00A90C56" w:rsidP="008B235B">
      <w:pPr>
        <w:spacing w:line="360" w:lineRule="auto"/>
        <w:jc w:val="both"/>
        <w:rPr>
          <w:rFonts w:ascii="Arial" w:hAnsi="Arial" w:cs="Arial"/>
          <w:b/>
          <w:sz w:val="32"/>
          <w:szCs w:val="32"/>
        </w:rPr>
      </w:pPr>
    </w:p>
    <w:p w:rsidR="00A90C56" w:rsidRDefault="00A90C56" w:rsidP="008B235B">
      <w:pPr>
        <w:spacing w:line="360" w:lineRule="auto"/>
        <w:jc w:val="both"/>
        <w:rPr>
          <w:rFonts w:ascii="Arial" w:hAnsi="Arial" w:cs="Arial"/>
          <w:b/>
          <w:sz w:val="32"/>
          <w:szCs w:val="32"/>
        </w:rPr>
      </w:pPr>
    </w:p>
    <w:p w:rsidR="00676E28" w:rsidRDefault="00676E28" w:rsidP="008B235B">
      <w:pPr>
        <w:spacing w:line="360" w:lineRule="auto"/>
        <w:jc w:val="both"/>
        <w:rPr>
          <w:rFonts w:ascii="Arial" w:hAnsi="Arial" w:cs="Arial"/>
          <w:b/>
          <w:sz w:val="32"/>
          <w:szCs w:val="32"/>
        </w:rPr>
      </w:pPr>
    </w:p>
    <w:p w:rsidR="002D6566" w:rsidRDefault="002D6566" w:rsidP="008B235B">
      <w:pPr>
        <w:spacing w:line="360" w:lineRule="auto"/>
        <w:jc w:val="both"/>
        <w:rPr>
          <w:rFonts w:ascii="Arial" w:hAnsi="Arial" w:cs="Arial"/>
          <w:b/>
          <w:sz w:val="32"/>
          <w:szCs w:val="32"/>
        </w:rPr>
      </w:pPr>
    </w:p>
    <w:p w:rsidR="004B53D4" w:rsidRDefault="004B53D4" w:rsidP="008B235B">
      <w:pPr>
        <w:spacing w:line="360" w:lineRule="auto"/>
        <w:jc w:val="both"/>
        <w:rPr>
          <w:rFonts w:ascii="Arial" w:hAnsi="Arial" w:cs="Arial"/>
          <w:b/>
          <w:sz w:val="32"/>
          <w:szCs w:val="32"/>
        </w:rPr>
      </w:pPr>
    </w:p>
    <w:p w:rsidR="00705690" w:rsidRPr="002D6566" w:rsidRDefault="00705690" w:rsidP="008B235B">
      <w:pPr>
        <w:pStyle w:val="Heading2"/>
        <w:jc w:val="both"/>
        <w:rPr>
          <w:sz w:val="40"/>
        </w:rPr>
      </w:pPr>
      <w:bookmarkStart w:id="142" w:name="_Toc269427930"/>
      <w:r w:rsidRPr="002D6566">
        <w:rPr>
          <w:sz w:val="40"/>
        </w:rPr>
        <w:lastRenderedPageBreak/>
        <w:t>QUESTIONNAIRE</w:t>
      </w:r>
      <w:bookmarkEnd w:id="142"/>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t>Q1 .subprime mortgage lending has affected the world in a harming manner.</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Pr="00657CAF">
        <w:rPr>
          <w:rFonts w:ascii="Arial" w:hAnsi="Arial" w:cs="Arial"/>
          <w:sz w:val="24"/>
          <w:szCs w:val="24"/>
        </w:rPr>
        <w:t xml:space="preserve">Yes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No.</w:t>
      </w:r>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t>Q2.Subprime mortgage lending is the cause of global financial crisis.</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Pr="00657CAF">
        <w:rPr>
          <w:rFonts w:ascii="Arial" w:hAnsi="Arial" w:cs="Arial"/>
          <w:sz w:val="24"/>
          <w:szCs w:val="24"/>
        </w:rPr>
        <w:t xml:space="preserve">Yes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No.</w:t>
      </w:r>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t>Q3. The root of the GFC is USA.</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Pr="00657CAF">
        <w:rPr>
          <w:rFonts w:ascii="Arial" w:hAnsi="Arial" w:cs="Arial"/>
          <w:sz w:val="24"/>
          <w:szCs w:val="24"/>
        </w:rPr>
        <w:t xml:space="preserve">Yes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No.</w:t>
      </w:r>
    </w:p>
    <w:p w:rsidR="00705690" w:rsidRPr="00657CAF" w:rsidRDefault="00705690" w:rsidP="008B235B">
      <w:pPr>
        <w:spacing w:line="360" w:lineRule="auto"/>
        <w:jc w:val="both"/>
        <w:rPr>
          <w:rFonts w:ascii="Arial" w:hAnsi="Arial" w:cs="Arial"/>
          <w:sz w:val="24"/>
          <w:szCs w:val="24"/>
        </w:rPr>
      </w:pPr>
      <w:r w:rsidRPr="0003040A">
        <w:rPr>
          <w:rFonts w:ascii="Arial" w:hAnsi="Arial" w:cs="Arial"/>
          <w:b/>
          <w:sz w:val="24"/>
          <w:szCs w:val="24"/>
        </w:rPr>
        <w:t>Q4. To the best of your knowledge have other south Asian states other than Pakistan been affected by the GFC.</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Pr="00657CAF">
        <w:rPr>
          <w:rFonts w:ascii="Arial" w:hAnsi="Arial" w:cs="Arial"/>
          <w:sz w:val="24"/>
          <w:szCs w:val="24"/>
        </w:rPr>
        <w:t xml:space="preserve">Yes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No.</w:t>
      </w:r>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t>Q5. Pakistan is affected by the GFC.</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00742E6E" w:rsidRPr="00657CAF">
        <w:rPr>
          <w:rFonts w:ascii="Arial" w:hAnsi="Arial" w:cs="Arial"/>
          <w:sz w:val="24"/>
          <w:szCs w:val="24"/>
        </w:rPr>
        <w:t>Yes</w:t>
      </w:r>
      <w:r w:rsidRPr="00657CAF">
        <w:rPr>
          <w:rFonts w:ascii="Arial" w:hAnsi="Arial" w:cs="Arial"/>
          <w:sz w:val="24"/>
          <w:szCs w:val="24"/>
        </w:rPr>
        <w:t xml:space="preserve">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w:t>
      </w:r>
      <w:r w:rsidR="00742E6E" w:rsidRPr="00657CAF">
        <w:rPr>
          <w:rFonts w:ascii="Arial" w:hAnsi="Arial" w:cs="Arial"/>
          <w:sz w:val="24"/>
          <w:szCs w:val="24"/>
        </w:rPr>
        <w:t>No.</w:t>
      </w:r>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t>Q6. Financial institutions are the only victims of GFC.</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00742E6E" w:rsidRPr="00657CAF">
        <w:rPr>
          <w:rFonts w:ascii="Arial" w:hAnsi="Arial" w:cs="Arial"/>
          <w:sz w:val="24"/>
          <w:szCs w:val="24"/>
        </w:rPr>
        <w:t>Yes</w:t>
      </w:r>
      <w:r w:rsidRPr="00657CAF">
        <w:rPr>
          <w:rFonts w:ascii="Arial" w:hAnsi="Arial" w:cs="Arial"/>
          <w:sz w:val="24"/>
          <w:szCs w:val="24"/>
        </w:rPr>
        <w:t xml:space="preserve">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w:t>
      </w:r>
      <w:r w:rsidR="00742E6E" w:rsidRPr="00657CAF">
        <w:rPr>
          <w:rFonts w:ascii="Arial" w:hAnsi="Arial" w:cs="Arial"/>
          <w:sz w:val="24"/>
          <w:szCs w:val="24"/>
        </w:rPr>
        <w:t>No.</w:t>
      </w:r>
    </w:p>
    <w:p w:rsidR="0003040A" w:rsidRDefault="0003040A" w:rsidP="008B235B">
      <w:pPr>
        <w:spacing w:line="360" w:lineRule="auto"/>
        <w:jc w:val="both"/>
        <w:rPr>
          <w:rFonts w:ascii="Arial" w:hAnsi="Arial" w:cs="Arial"/>
          <w:b/>
          <w:sz w:val="24"/>
          <w:szCs w:val="24"/>
        </w:rPr>
      </w:pPr>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lastRenderedPageBreak/>
        <w:t>Q7. Pakistani financial institutions are suffering because of the GFC.</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00742E6E" w:rsidRPr="00657CAF">
        <w:rPr>
          <w:rFonts w:ascii="Arial" w:hAnsi="Arial" w:cs="Arial"/>
          <w:sz w:val="24"/>
          <w:szCs w:val="24"/>
        </w:rPr>
        <w:t>Yes</w:t>
      </w:r>
      <w:r w:rsidRPr="00657CAF">
        <w:rPr>
          <w:rFonts w:ascii="Arial" w:hAnsi="Arial" w:cs="Arial"/>
          <w:sz w:val="24"/>
          <w:szCs w:val="24"/>
        </w:rPr>
        <w:t xml:space="preserve"> </w:t>
      </w:r>
    </w:p>
    <w:p w:rsidR="002F160D"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w:t>
      </w:r>
      <w:r w:rsidR="00742E6E" w:rsidRPr="00657CAF">
        <w:rPr>
          <w:rFonts w:ascii="Arial" w:hAnsi="Arial" w:cs="Arial"/>
          <w:sz w:val="24"/>
          <w:szCs w:val="24"/>
        </w:rPr>
        <w:t>No.</w:t>
      </w:r>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t xml:space="preserve">Q8. Has the GFC fully penetrated in to the Pakistani </w:t>
      </w:r>
      <w:r w:rsidR="00742E6E" w:rsidRPr="0003040A">
        <w:rPr>
          <w:rFonts w:ascii="Arial" w:hAnsi="Arial" w:cs="Arial"/>
          <w:b/>
          <w:sz w:val="24"/>
          <w:szCs w:val="24"/>
        </w:rPr>
        <w:t>economy?</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00742E6E" w:rsidRPr="00657CAF">
        <w:rPr>
          <w:rFonts w:ascii="Arial" w:hAnsi="Arial" w:cs="Arial"/>
          <w:sz w:val="24"/>
          <w:szCs w:val="24"/>
        </w:rPr>
        <w:t>Yes</w:t>
      </w:r>
      <w:r w:rsidRPr="00657CAF">
        <w:rPr>
          <w:rFonts w:ascii="Arial" w:hAnsi="Arial" w:cs="Arial"/>
          <w:sz w:val="24"/>
          <w:szCs w:val="24"/>
        </w:rPr>
        <w:t xml:space="preserve"> </w:t>
      </w:r>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t xml:space="preserve"> b) </w:t>
      </w:r>
      <w:r w:rsidR="00742E6E" w:rsidRPr="0003040A">
        <w:rPr>
          <w:rFonts w:ascii="Arial" w:hAnsi="Arial" w:cs="Arial"/>
          <w:b/>
          <w:sz w:val="24"/>
          <w:szCs w:val="24"/>
        </w:rPr>
        <w:t>No.</w:t>
      </w:r>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t>Q9 .Will the GFC results in total closures of the financial institutions globally.</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00742E6E" w:rsidRPr="00657CAF">
        <w:rPr>
          <w:rFonts w:ascii="Arial" w:hAnsi="Arial" w:cs="Arial"/>
          <w:sz w:val="24"/>
          <w:szCs w:val="24"/>
        </w:rPr>
        <w:t>Yes</w:t>
      </w:r>
      <w:r w:rsidRPr="00657CAF">
        <w:rPr>
          <w:rFonts w:ascii="Arial" w:hAnsi="Arial" w:cs="Arial"/>
          <w:sz w:val="24"/>
          <w:szCs w:val="24"/>
        </w:rPr>
        <w:t xml:space="preserve">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w:t>
      </w:r>
      <w:r w:rsidR="00742E6E" w:rsidRPr="00657CAF">
        <w:rPr>
          <w:rFonts w:ascii="Arial" w:hAnsi="Arial" w:cs="Arial"/>
          <w:sz w:val="24"/>
          <w:szCs w:val="24"/>
        </w:rPr>
        <w:t>No.</w:t>
      </w:r>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t>Q10 .GFC will last for another 10 years.</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00742E6E" w:rsidRPr="00657CAF">
        <w:rPr>
          <w:rFonts w:ascii="Arial" w:hAnsi="Arial" w:cs="Arial"/>
          <w:sz w:val="24"/>
          <w:szCs w:val="24"/>
        </w:rPr>
        <w:t>Yes</w:t>
      </w:r>
      <w:r w:rsidRPr="00657CAF">
        <w:rPr>
          <w:rFonts w:ascii="Arial" w:hAnsi="Arial" w:cs="Arial"/>
          <w:sz w:val="24"/>
          <w:szCs w:val="24"/>
        </w:rPr>
        <w:t xml:space="preserve">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w:t>
      </w:r>
      <w:r w:rsidR="00742E6E" w:rsidRPr="00657CAF">
        <w:rPr>
          <w:rFonts w:ascii="Arial" w:hAnsi="Arial" w:cs="Arial"/>
          <w:sz w:val="24"/>
          <w:szCs w:val="24"/>
        </w:rPr>
        <w:t>No.</w:t>
      </w:r>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t xml:space="preserve">Q11 .Will state </w:t>
      </w:r>
      <w:r w:rsidR="00742E6E" w:rsidRPr="0003040A">
        <w:rPr>
          <w:rFonts w:ascii="Arial" w:hAnsi="Arial" w:cs="Arial"/>
          <w:b/>
          <w:sz w:val="24"/>
          <w:szCs w:val="24"/>
        </w:rPr>
        <w:t>interventions in terms of money injections finish</w:t>
      </w:r>
      <w:r w:rsidRPr="0003040A">
        <w:rPr>
          <w:rFonts w:ascii="Arial" w:hAnsi="Arial" w:cs="Arial"/>
          <w:b/>
          <w:sz w:val="24"/>
          <w:szCs w:val="24"/>
        </w:rPr>
        <w:t xml:space="preserve"> the effects of GFC.</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00742E6E" w:rsidRPr="00657CAF">
        <w:rPr>
          <w:rFonts w:ascii="Arial" w:hAnsi="Arial" w:cs="Arial"/>
          <w:sz w:val="24"/>
          <w:szCs w:val="24"/>
        </w:rPr>
        <w:t>Yes</w:t>
      </w:r>
      <w:r w:rsidRPr="00657CAF">
        <w:rPr>
          <w:rFonts w:ascii="Arial" w:hAnsi="Arial" w:cs="Arial"/>
          <w:sz w:val="24"/>
          <w:szCs w:val="24"/>
        </w:rPr>
        <w:t xml:space="preserve">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w:t>
      </w:r>
      <w:r w:rsidR="00742E6E" w:rsidRPr="00657CAF">
        <w:rPr>
          <w:rFonts w:ascii="Arial" w:hAnsi="Arial" w:cs="Arial"/>
          <w:sz w:val="24"/>
          <w:szCs w:val="24"/>
        </w:rPr>
        <w:t>No.</w:t>
      </w:r>
    </w:p>
    <w:p w:rsidR="00705690" w:rsidRPr="0003040A" w:rsidRDefault="00742E6E" w:rsidP="008B235B">
      <w:pPr>
        <w:spacing w:line="360" w:lineRule="auto"/>
        <w:jc w:val="both"/>
        <w:rPr>
          <w:rFonts w:ascii="Arial" w:hAnsi="Arial" w:cs="Arial"/>
          <w:b/>
          <w:sz w:val="24"/>
          <w:szCs w:val="24"/>
        </w:rPr>
      </w:pPr>
      <w:r w:rsidRPr="0003040A">
        <w:rPr>
          <w:rFonts w:ascii="Arial" w:hAnsi="Arial" w:cs="Arial"/>
          <w:b/>
          <w:sz w:val="24"/>
          <w:szCs w:val="24"/>
        </w:rPr>
        <w:t xml:space="preserve">Q12. </w:t>
      </w:r>
      <w:r w:rsidR="00705690" w:rsidRPr="0003040A">
        <w:rPr>
          <w:rFonts w:ascii="Arial" w:hAnsi="Arial" w:cs="Arial"/>
          <w:b/>
          <w:sz w:val="24"/>
          <w:szCs w:val="24"/>
        </w:rPr>
        <w:t xml:space="preserve">State regulations will play a vital role in sorting out the financial </w:t>
      </w:r>
      <w:r w:rsidRPr="0003040A">
        <w:rPr>
          <w:rFonts w:ascii="Arial" w:hAnsi="Arial" w:cs="Arial"/>
          <w:b/>
          <w:sz w:val="24"/>
          <w:szCs w:val="24"/>
        </w:rPr>
        <w:t>crisis.</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00742E6E" w:rsidRPr="00657CAF">
        <w:rPr>
          <w:rFonts w:ascii="Arial" w:hAnsi="Arial" w:cs="Arial"/>
          <w:sz w:val="24"/>
          <w:szCs w:val="24"/>
        </w:rPr>
        <w:t>Yes</w:t>
      </w:r>
      <w:r w:rsidRPr="00657CAF">
        <w:rPr>
          <w:rFonts w:ascii="Arial" w:hAnsi="Arial" w:cs="Arial"/>
          <w:sz w:val="24"/>
          <w:szCs w:val="24"/>
        </w:rPr>
        <w:t xml:space="preserve">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w:t>
      </w:r>
      <w:r w:rsidR="00742E6E" w:rsidRPr="00657CAF">
        <w:rPr>
          <w:rFonts w:ascii="Arial" w:hAnsi="Arial" w:cs="Arial"/>
          <w:sz w:val="24"/>
          <w:szCs w:val="24"/>
        </w:rPr>
        <w:t>No.</w:t>
      </w:r>
    </w:p>
    <w:p w:rsidR="0003040A" w:rsidRDefault="0003040A" w:rsidP="008B235B">
      <w:pPr>
        <w:spacing w:line="360" w:lineRule="auto"/>
        <w:jc w:val="both"/>
        <w:rPr>
          <w:rFonts w:ascii="Arial" w:hAnsi="Arial" w:cs="Arial"/>
          <w:b/>
          <w:sz w:val="24"/>
          <w:szCs w:val="24"/>
        </w:rPr>
      </w:pPr>
    </w:p>
    <w:p w:rsidR="00705690" w:rsidRPr="00657CAF" w:rsidRDefault="00742E6E" w:rsidP="008B235B">
      <w:pPr>
        <w:spacing w:line="360" w:lineRule="auto"/>
        <w:jc w:val="both"/>
        <w:rPr>
          <w:rFonts w:ascii="Arial" w:hAnsi="Arial" w:cs="Arial"/>
          <w:sz w:val="24"/>
          <w:szCs w:val="24"/>
        </w:rPr>
      </w:pPr>
      <w:r w:rsidRPr="0003040A">
        <w:rPr>
          <w:rFonts w:ascii="Arial" w:hAnsi="Arial" w:cs="Arial"/>
          <w:b/>
          <w:sz w:val="24"/>
          <w:szCs w:val="24"/>
        </w:rPr>
        <w:lastRenderedPageBreak/>
        <w:t xml:space="preserve">Q13. </w:t>
      </w:r>
      <w:r w:rsidR="00705690" w:rsidRPr="0003040A">
        <w:rPr>
          <w:rFonts w:ascii="Arial" w:hAnsi="Arial" w:cs="Arial"/>
          <w:b/>
          <w:sz w:val="24"/>
          <w:szCs w:val="24"/>
        </w:rPr>
        <w:t>Will the change in fiscal/monetary policy Pakistan help Pakistan to fight against</w:t>
      </w:r>
      <w:r w:rsidR="00705690" w:rsidRPr="00657CAF">
        <w:rPr>
          <w:rFonts w:ascii="Arial" w:hAnsi="Arial" w:cs="Arial"/>
          <w:sz w:val="24"/>
          <w:szCs w:val="24"/>
        </w:rPr>
        <w:t xml:space="preserve"> </w:t>
      </w:r>
      <w:r w:rsidR="00705690" w:rsidRPr="0003040A">
        <w:rPr>
          <w:rFonts w:ascii="Arial" w:hAnsi="Arial" w:cs="Arial"/>
          <w:b/>
          <w:sz w:val="24"/>
          <w:szCs w:val="24"/>
        </w:rPr>
        <w:t xml:space="preserve">the </w:t>
      </w:r>
      <w:r w:rsidRPr="0003040A">
        <w:rPr>
          <w:rFonts w:ascii="Arial" w:hAnsi="Arial" w:cs="Arial"/>
          <w:b/>
          <w:sz w:val="24"/>
          <w:szCs w:val="24"/>
        </w:rPr>
        <w:t>GFC?</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00742E6E" w:rsidRPr="00657CAF">
        <w:rPr>
          <w:rFonts w:ascii="Arial" w:hAnsi="Arial" w:cs="Arial"/>
          <w:sz w:val="24"/>
          <w:szCs w:val="24"/>
        </w:rPr>
        <w:t>Yes</w:t>
      </w:r>
      <w:r w:rsidRPr="00657CAF">
        <w:rPr>
          <w:rFonts w:ascii="Arial" w:hAnsi="Arial" w:cs="Arial"/>
          <w:sz w:val="24"/>
          <w:szCs w:val="24"/>
        </w:rPr>
        <w:t xml:space="preserve">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w:t>
      </w:r>
      <w:r w:rsidR="00742E6E" w:rsidRPr="00657CAF">
        <w:rPr>
          <w:rFonts w:ascii="Arial" w:hAnsi="Arial" w:cs="Arial"/>
          <w:sz w:val="24"/>
          <w:szCs w:val="24"/>
        </w:rPr>
        <w:t>No.</w:t>
      </w:r>
    </w:p>
    <w:p w:rsidR="00705690" w:rsidRPr="0003040A" w:rsidRDefault="00705690" w:rsidP="008B235B">
      <w:pPr>
        <w:spacing w:line="360" w:lineRule="auto"/>
        <w:jc w:val="both"/>
        <w:rPr>
          <w:rFonts w:ascii="Arial" w:hAnsi="Arial" w:cs="Arial"/>
          <w:b/>
          <w:sz w:val="24"/>
          <w:szCs w:val="24"/>
        </w:rPr>
      </w:pPr>
      <w:r w:rsidRPr="0003040A">
        <w:rPr>
          <w:rFonts w:ascii="Arial" w:hAnsi="Arial" w:cs="Arial"/>
          <w:b/>
          <w:sz w:val="24"/>
          <w:szCs w:val="24"/>
        </w:rPr>
        <w:t>Q14.Robust economy helps in keeping away the effects of the GFC.</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Pr="00657CAF">
        <w:rPr>
          <w:rFonts w:ascii="Arial" w:hAnsi="Arial" w:cs="Arial"/>
          <w:sz w:val="24"/>
          <w:szCs w:val="24"/>
        </w:rPr>
        <w:t xml:space="preserve">Yes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No.</w:t>
      </w:r>
    </w:p>
    <w:p w:rsidR="00705690" w:rsidRPr="0003040A" w:rsidRDefault="00742E6E" w:rsidP="008B235B">
      <w:pPr>
        <w:spacing w:line="360" w:lineRule="auto"/>
        <w:jc w:val="both"/>
        <w:rPr>
          <w:rFonts w:ascii="Arial" w:hAnsi="Arial" w:cs="Arial"/>
          <w:b/>
          <w:sz w:val="24"/>
          <w:szCs w:val="24"/>
        </w:rPr>
      </w:pPr>
      <w:r w:rsidRPr="0003040A">
        <w:rPr>
          <w:rFonts w:ascii="Arial" w:hAnsi="Arial" w:cs="Arial"/>
          <w:b/>
          <w:sz w:val="24"/>
          <w:szCs w:val="24"/>
        </w:rPr>
        <w:t xml:space="preserve">Q15. </w:t>
      </w:r>
      <w:r w:rsidR="00705690" w:rsidRPr="0003040A">
        <w:rPr>
          <w:rFonts w:ascii="Arial" w:hAnsi="Arial" w:cs="Arial"/>
          <w:b/>
          <w:sz w:val="24"/>
          <w:szCs w:val="24"/>
        </w:rPr>
        <w:t>Is Pakistani economy strongly affected by the GFC</w:t>
      </w:r>
      <w:r w:rsidRPr="0003040A">
        <w:rPr>
          <w:rFonts w:ascii="Arial" w:hAnsi="Arial" w:cs="Arial"/>
          <w:b/>
          <w:sz w:val="24"/>
          <w:szCs w:val="24"/>
        </w:rPr>
        <w:t>?</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a)</w:t>
      </w:r>
      <w:r>
        <w:rPr>
          <w:rFonts w:ascii="Arial" w:hAnsi="Arial" w:cs="Arial"/>
          <w:sz w:val="24"/>
          <w:szCs w:val="24"/>
        </w:rPr>
        <w:t xml:space="preserve"> </w:t>
      </w:r>
      <w:r w:rsidR="00742E6E" w:rsidRPr="00657CAF">
        <w:rPr>
          <w:rFonts w:ascii="Arial" w:hAnsi="Arial" w:cs="Arial"/>
          <w:sz w:val="24"/>
          <w:szCs w:val="24"/>
        </w:rPr>
        <w:t>Yes</w:t>
      </w:r>
      <w:r w:rsidRPr="00657CAF">
        <w:rPr>
          <w:rFonts w:ascii="Arial" w:hAnsi="Arial" w:cs="Arial"/>
          <w:sz w:val="24"/>
          <w:szCs w:val="24"/>
        </w:rPr>
        <w:t xml:space="preserve"> </w:t>
      </w:r>
    </w:p>
    <w:p w:rsidR="00705690" w:rsidRPr="00657CAF" w:rsidRDefault="00705690" w:rsidP="008B235B">
      <w:pPr>
        <w:spacing w:line="360" w:lineRule="auto"/>
        <w:jc w:val="both"/>
        <w:rPr>
          <w:rFonts w:ascii="Arial" w:hAnsi="Arial" w:cs="Arial"/>
          <w:sz w:val="24"/>
          <w:szCs w:val="24"/>
        </w:rPr>
      </w:pPr>
      <w:r w:rsidRPr="00657CAF">
        <w:rPr>
          <w:rFonts w:ascii="Arial" w:hAnsi="Arial" w:cs="Arial"/>
          <w:sz w:val="24"/>
          <w:szCs w:val="24"/>
        </w:rPr>
        <w:t xml:space="preserve"> b) </w:t>
      </w:r>
      <w:r w:rsidR="00742E6E" w:rsidRPr="00657CAF">
        <w:rPr>
          <w:rFonts w:ascii="Arial" w:hAnsi="Arial" w:cs="Arial"/>
          <w:sz w:val="24"/>
          <w:szCs w:val="24"/>
        </w:rPr>
        <w:t>No.</w:t>
      </w:r>
      <w:r w:rsidRPr="00657CAF">
        <w:rPr>
          <w:rFonts w:ascii="Arial" w:hAnsi="Arial" w:cs="Arial"/>
          <w:sz w:val="24"/>
          <w:szCs w:val="24"/>
        </w:rPr>
        <w:t xml:space="preserve">  </w:t>
      </w:r>
    </w:p>
    <w:p w:rsidR="00705690" w:rsidRDefault="00705690" w:rsidP="008B235B">
      <w:pPr>
        <w:spacing w:line="360" w:lineRule="auto"/>
        <w:jc w:val="both"/>
        <w:rPr>
          <w:rFonts w:ascii="Arial" w:hAnsi="Arial" w:cs="Arial"/>
          <w:sz w:val="24"/>
          <w:szCs w:val="24"/>
        </w:rPr>
      </w:pPr>
    </w:p>
    <w:p w:rsidR="00FC2ECB" w:rsidRDefault="00FC2ECB" w:rsidP="008B235B">
      <w:pPr>
        <w:spacing w:line="360" w:lineRule="auto"/>
        <w:jc w:val="both"/>
        <w:rPr>
          <w:rFonts w:ascii="Arial" w:hAnsi="Arial" w:cs="Arial"/>
          <w:sz w:val="24"/>
          <w:szCs w:val="24"/>
        </w:rPr>
      </w:pPr>
    </w:p>
    <w:p w:rsidR="00FC2ECB" w:rsidRDefault="00FC2ECB" w:rsidP="008B235B">
      <w:pPr>
        <w:spacing w:line="360" w:lineRule="auto"/>
        <w:jc w:val="both"/>
        <w:rPr>
          <w:rFonts w:ascii="Arial" w:hAnsi="Arial" w:cs="Arial"/>
          <w:sz w:val="24"/>
          <w:szCs w:val="24"/>
        </w:rPr>
      </w:pPr>
    </w:p>
    <w:p w:rsidR="00FC2ECB" w:rsidRDefault="00FC2ECB" w:rsidP="008B235B">
      <w:pPr>
        <w:spacing w:line="360" w:lineRule="auto"/>
        <w:jc w:val="both"/>
        <w:rPr>
          <w:rFonts w:ascii="Arial" w:hAnsi="Arial" w:cs="Arial"/>
          <w:sz w:val="24"/>
          <w:szCs w:val="24"/>
        </w:rPr>
      </w:pPr>
    </w:p>
    <w:p w:rsidR="00FC2ECB" w:rsidRDefault="00FC2ECB" w:rsidP="008B235B">
      <w:pPr>
        <w:spacing w:line="360" w:lineRule="auto"/>
        <w:jc w:val="both"/>
        <w:rPr>
          <w:rFonts w:ascii="Arial" w:hAnsi="Arial" w:cs="Arial"/>
          <w:sz w:val="24"/>
          <w:szCs w:val="24"/>
        </w:rPr>
      </w:pPr>
    </w:p>
    <w:p w:rsidR="00FC2ECB" w:rsidRDefault="00FC2ECB" w:rsidP="008B235B">
      <w:pPr>
        <w:spacing w:line="360" w:lineRule="auto"/>
        <w:jc w:val="both"/>
        <w:rPr>
          <w:rFonts w:ascii="Arial" w:hAnsi="Arial" w:cs="Arial"/>
          <w:sz w:val="24"/>
          <w:szCs w:val="24"/>
        </w:rPr>
      </w:pPr>
    </w:p>
    <w:p w:rsidR="00FC2ECB" w:rsidRDefault="00FC2ECB" w:rsidP="008B235B">
      <w:pPr>
        <w:spacing w:line="360" w:lineRule="auto"/>
        <w:jc w:val="both"/>
        <w:rPr>
          <w:rFonts w:ascii="Arial" w:hAnsi="Arial" w:cs="Arial"/>
          <w:sz w:val="24"/>
          <w:szCs w:val="24"/>
        </w:rPr>
      </w:pPr>
    </w:p>
    <w:p w:rsidR="00FC2ECB" w:rsidRDefault="00FC2ECB" w:rsidP="008B235B">
      <w:pPr>
        <w:spacing w:line="360" w:lineRule="auto"/>
        <w:jc w:val="both"/>
        <w:rPr>
          <w:rFonts w:ascii="Arial" w:hAnsi="Arial" w:cs="Arial"/>
          <w:sz w:val="24"/>
          <w:szCs w:val="24"/>
        </w:rPr>
      </w:pPr>
    </w:p>
    <w:p w:rsidR="00FC2ECB" w:rsidRDefault="00FC2ECB" w:rsidP="008B235B">
      <w:pPr>
        <w:spacing w:line="360" w:lineRule="auto"/>
        <w:jc w:val="both"/>
        <w:rPr>
          <w:rFonts w:ascii="Arial" w:hAnsi="Arial" w:cs="Arial"/>
          <w:sz w:val="24"/>
          <w:szCs w:val="24"/>
        </w:rPr>
      </w:pPr>
    </w:p>
    <w:p w:rsidR="00FC2ECB" w:rsidRDefault="00FC2ECB" w:rsidP="008B235B">
      <w:pPr>
        <w:spacing w:line="360" w:lineRule="auto"/>
        <w:jc w:val="both"/>
        <w:rPr>
          <w:rFonts w:ascii="Arial" w:hAnsi="Arial" w:cs="Arial"/>
          <w:sz w:val="24"/>
          <w:szCs w:val="24"/>
        </w:rPr>
      </w:pPr>
    </w:p>
    <w:p w:rsidR="00705690" w:rsidRPr="002D6566" w:rsidRDefault="00742E6E" w:rsidP="008B235B">
      <w:pPr>
        <w:pStyle w:val="Heading2"/>
        <w:jc w:val="both"/>
        <w:rPr>
          <w:sz w:val="40"/>
        </w:rPr>
      </w:pPr>
      <w:bookmarkStart w:id="143" w:name="_Toc269427931"/>
      <w:r w:rsidRPr="002D6566">
        <w:rPr>
          <w:sz w:val="40"/>
        </w:rPr>
        <w:lastRenderedPageBreak/>
        <w:t>ANALYSIS OF THE QUESTIONS</w:t>
      </w:r>
      <w:bookmarkEnd w:id="143"/>
      <w:r w:rsidR="00705690" w:rsidRPr="002D6566">
        <w:rPr>
          <w:sz w:val="40"/>
        </w:rPr>
        <w:t xml:space="preserve"> </w:t>
      </w:r>
    </w:p>
    <w:p w:rsidR="00492A61" w:rsidRPr="00492A61" w:rsidRDefault="00492A61" w:rsidP="00492A61">
      <w:pPr>
        <w:pStyle w:val="ListParagraph"/>
        <w:numPr>
          <w:ilvl w:val="0"/>
          <w:numId w:val="30"/>
        </w:numPr>
        <w:spacing w:line="360" w:lineRule="auto"/>
        <w:jc w:val="both"/>
        <w:rPr>
          <w:rFonts w:ascii="Arial" w:hAnsi="Arial" w:cs="Arial"/>
          <w:sz w:val="24"/>
          <w:szCs w:val="24"/>
        </w:rPr>
      </w:pPr>
      <w:r w:rsidRPr="00492A61">
        <w:rPr>
          <w:rFonts w:ascii="Arial" w:hAnsi="Arial" w:cs="Arial"/>
          <w:b/>
          <w:sz w:val="24"/>
          <w:szCs w:val="24"/>
        </w:rPr>
        <w:t>(Q1)</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first question will analyze the understanding about the GFC and what is the understanding about the GFC of the common </w:t>
      </w:r>
      <w:r w:rsidR="00742E6E" w:rsidRPr="00492A61">
        <w:rPr>
          <w:rFonts w:ascii="Arial" w:hAnsi="Arial" w:cs="Arial"/>
          <w:sz w:val="24"/>
          <w:szCs w:val="24"/>
        </w:rPr>
        <w:t>man.</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(Q2)</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second question will help us analyze the understanding of the general public about the cause or the main reason of the </w:t>
      </w:r>
      <w:r w:rsidR="00742E6E" w:rsidRPr="00492A61">
        <w:rPr>
          <w:rFonts w:ascii="Arial" w:hAnsi="Arial" w:cs="Arial"/>
          <w:sz w:val="24"/>
          <w:szCs w:val="24"/>
        </w:rPr>
        <w:t>GFC.</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(Q3)</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The third question will relate the origin of the GFC and would try to find the origin of the GFC by pinpointing a single state and to gather data about what the people have an understanding of the origin of the GFC.</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(Q4)</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fourth question will try to analyze the effects on other south Asian states and will tell us to what extent the public has </w:t>
      </w:r>
      <w:r w:rsidR="00742E6E" w:rsidRPr="00492A61">
        <w:rPr>
          <w:rFonts w:ascii="Arial" w:hAnsi="Arial" w:cs="Arial"/>
          <w:sz w:val="24"/>
          <w:szCs w:val="24"/>
        </w:rPr>
        <w:t>knowledge</w:t>
      </w:r>
      <w:r w:rsidRPr="00492A61">
        <w:rPr>
          <w:rFonts w:ascii="Arial" w:hAnsi="Arial" w:cs="Arial"/>
          <w:sz w:val="24"/>
          <w:szCs w:val="24"/>
        </w:rPr>
        <w:t xml:space="preserve"> of effects of the GFC.</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(Q5)</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The fifth question will analyze the effects of GFC on Pakistan and what percentage of people really considered Pakistan being affected by the GFC.</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(Q6)</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sixth question is to target the understanding of the general public about the institutions that are affected by the GFC and also that </w:t>
      </w:r>
      <w:r w:rsidR="00742E6E" w:rsidRPr="00492A61">
        <w:rPr>
          <w:rFonts w:ascii="Arial" w:hAnsi="Arial" w:cs="Arial"/>
          <w:sz w:val="24"/>
          <w:szCs w:val="24"/>
        </w:rPr>
        <w:t>what</w:t>
      </w:r>
      <w:r w:rsidRPr="00492A61">
        <w:rPr>
          <w:rFonts w:ascii="Arial" w:hAnsi="Arial" w:cs="Arial"/>
          <w:sz w:val="24"/>
          <w:szCs w:val="24"/>
        </w:rPr>
        <w:t xml:space="preserve"> the people think about the financial institution being affected by the GFC.</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(Q7)</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seventh question is to gather the evidence about to what extent </w:t>
      </w:r>
      <w:r w:rsidR="00742E6E" w:rsidRPr="00492A61">
        <w:rPr>
          <w:rFonts w:ascii="Arial" w:hAnsi="Arial" w:cs="Arial"/>
          <w:sz w:val="24"/>
          <w:szCs w:val="24"/>
        </w:rPr>
        <w:t>is a Pakistan financial institution</w:t>
      </w:r>
      <w:r w:rsidRPr="00492A61">
        <w:rPr>
          <w:rFonts w:ascii="Arial" w:hAnsi="Arial" w:cs="Arial"/>
          <w:sz w:val="24"/>
          <w:szCs w:val="24"/>
        </w:rPr>
        <w:t xml:space="preserve"> affected by the GFC </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(Q8)</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eight </w:t>
      </w:r>
      <w:r w:rsidR="00742E6E" w:rsidRPr="00492A61">
        <w:rPr>
          <w:rFonts w:ascii="Arial" w:hAnsi="Arial" w:cs="Arial"/>
          <w:sz w:val="24"/>
          <w:szCs w:val="24"/>
        </w:rPr>
        <w:t>questions</w:t>
      </w:r>
      <w:r w:rsidRPr="00492A61">
        <w:rPr>
          <w:rFonts w:ascii="Arial" w:hAnsi="Arial" w:cs="Arial"/>
          <w:sz w:val="24"/>
          <w:szCs w:val="24"/>
        </w:rPr>
        <w:t xml:space="preserve"> will measure the effect of the GFC on the Pakistani economy and has it hampered the economy negatively or </w:t>
      </w:r>
      <w:r w:rsidR="00742E6E" w:rsidRPr="00492A61">
        <w:rPr>
          <w:rFonts w:ascii="Arial" w:hAnsi="Arial" w:cs="Arial"/>
          <w:sz w:val="24"/>
          <w:szCs w:val="24"/>
        </w:rPr>
        <w:t>not.</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(Q9)</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ninth question will gather the understanding about the effects of GFC being so severe that they can result in the closure of the financial institution </w:t>
      </w:r>
      <w:r w:rsidR="00742E6E" w:rsidRPr="00492A61">
        <w:rPr>
          <w:rFonts w:ascii="Arial" w:hAnsi="Arial" w:cs="Arial"/>
          <w:sz w:val="24"/>
          <w:szCs w:val="24"/>
        </w:rPr>
        <w:t xml:space="preserve">globally. </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lastRenderedPageBreak/>
        <w:t>(Q10)</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tenth question will gather the </w:t>
      </w:r>
      <w:r w:rsidR="00742E6E" w:rsidRPr="00492A61">
        <w:rPr>
          <w:rFonts w:ascii="Arial" w:hAnsi="Arial" w:cs="Arial"/>
          <w:sz w:val="24"/>
          <w:szCs w:val="24"/>
        </w:rPr>
        <w:t>understanding about</w:t>
      </w:r>
      <w:r w:rsidRPr="00492A61">
        <w:rPr>
          <w:rFonts w:ascii="Arial" w:hAnsi="Arial" w:cs="Arial"/>
          <w:sz w:val="24"/>
          <w:szCs w:val="24"/>
        </w:rPr>
        <w:t xml:space="preserve"> how long the GFC will last and minimum range of 10 years is presumed.</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(Q11)</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eleventh question will gather the understanding about how can the state intervention help in reducing the effects of the GFC on a state and would it be a positive step to control the GFC or a negative </w:t>
      </w:r>
      <w:r w:rsidR="00742E6E" w:rsidRPr="00492A61">
        <w:rPr>
          <w:rFonts w:ascii="Arial" w:hAnsi="Arial" w:cs="Arial"/>
          <w:sz w:val="24"/>
          <w:szCs w:val="24"/>
        </w:rPr>
        <w:t>one.</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(Q12)</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twelfth question will gather the understanding about how the changes made in state regulations can help us fight against the GFC and if it can help in fighting against the GFC why haven’t these steps been taken up till </w:t>
      </w:r>
      <w:r w:rsidR="00742E6E" w:rsidRPr="00492A61">
        <w:rPr>
          <w:rFonts w:ascii="Arial" w:hAnsi="Arial" w:cs="Arial"/>
          <w:sz w:val="24"/>
          <w:szCs w:val="24"/>
        </w:rPr>
        <w:t>now.</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(Q13)</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thirteenth question will gather the understanding about how the changes made in the monetary and fiscal policy help us reduce the effects of </w:t>
      </w:r>
      <w:r w:rsidR="00742E6E" w:rsidRPr="00492A61">
        <w:rPr>
          <w:rFonts w:ascii="Arial" w:hAnsi="Arial" w:cs="Arial"/>
          <w:sz w:val="24"/>
          <w:szCs w:val="24"/>
        </w:rPr>
        <w:t>GFC.</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(Q14)</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fourteenth question will gather the understanding about how the strong economy and if really a strong economy can help fight against the </w:t>
      </w:r>
      <w:r w:rsidR="00742E6E" w:rsidRPr="00492A61">
        <w:rPr>
          <w:rFonts w:ascii="Arial" w:hAnsi="Arial" w:cs="Arial"/>
          <w:sz w:val="24"/>
          <w:szCs w:val="24"/>
        </w:rPr>
        <w:t>GFC.</w:t>
      </w:r>
    </w:p>
    <w:p w:rsidR="00492A61" w:rsidRPr="00492A61" w:rsidRDefault="00492A61" w:rsidP="00492A61">
      <w:pPr>
        <w:pStyle w:val="ListParagraph"/>
        <w:numPr>
          <w:ilvl w:val="0"/>
          <w:numId w:val="31"/>
        </w:numPr>
        <w:spacing w:line="360" w:lineRule="auto"/>
        <w:jc w:val="both"/>
        <w:rPr>
          <w:rFonts w:ascii="Arial" w:hAnsi="Arial" w:cs="Arial"/>
          <w:sz w:val="24"/>
          <w:szCs w:val="24"/>
        </w:rPr>
      </w:pPr>
      <w:r>
        <w:rPr>
          <w:rFonts w:ascii="Arial" w:hAnsi="Arial" w:cs="Arial"/>
          <w:b/>
          <w:sz w:val="24"/>
          <w:szCs w:val="24"/>
        </w:rPr>
        <w:t>(Q15)</w:t>
      </w:r>
    </w:p>
    <w:p w:rsidR="00705690" w:rsidRPr="00492A61" w:rsidRDefault="00705690" w:rsidP="00492A61">
      <w:pPr>
        <w:pStyle w:val="ListParagraph"/>
        <w:spacing w:line="360" w:lineRule="auto"/>
        <w:jc w:val="both"/>
        <w:rPr>
          <w:rFonts w:ascii="Arial" w:hAnsi="Arial" w:cs="Arial"/>
          <w:sz w:val="24"/>
          <w:szCs w:val="24"/>
        </w:rPr>
      </w:pPr>
      <w:r w:rsidRPr="00492A61">
        <w:rPr>
          <w:rFonts w:ascii="Arial" w:hAnsi="Arial" w:cs="Arial"/>
          <w:sz w:val="24"/>
          <w:szCs w:val="24"/>
        </w:rPr>
        <w:t xml:space="preserve">The last question will gather the understanding </w:t>
      </w:r>
      <w:r w:rsidR="00742E6E" w:rsidRPr="00492A61">
        <w:rPr>
          <w:rFonts w:ascii="Arial" w:hAnsi="Arial" w:cs="Arial"/>
          <w:sz w:val="24"/>
          <w:szCs w:val="24"/>
        </w:rPr>
        <w:t>about to</w:t>
      </w:r>
      <w:r w:rsidRPr="00492A61">
        <w:rPr>
          <w:rFonts w:ascii="Arial" w:hAnsi="Arial" w:cs="Arial"/>
          <w:sz w:val="24"/>
          <w:szCs w:val="24"/>
        </w:rPr>
        <w:t xml:space="preserve"> what extent the Pakistani economy is hampered by the </w:t>
      </w:r>
      <w:r w:rsidR="00742E6E" w:rsidRPr="00492A61">
        <w:rPr>
          <w:rFonts w:ascii="Arial" w:hAnsi="Arial" w:cs="Arial"/>
          <w:sz w:val="24"/>
          <w:szCs w:val="24"/>
        </w:rPr>
        <w:t>GFC.</w:t>
      </w:r>
    </w:p>
    <w:p w:rsidR="00A90C56" w:rsidRDefault="00A90C56" w:rsidP="008B235B">
      <w:pPr>
        <w:spacing w:line="360" w:lineRule="auto"/>
        <w:jc w:val="both"/>
        <w:rPr>
          <w:rFonts w:ascii="Arial" w:hAnsi="Arial" w:cs="Arial"/>
          <w:b/>
          <w:sz w:val="24"/>
          <w:szCs w:val="24"/>
        </w:rPr>
      </w:pPr>
    </w:p>
    <w:p w:rsidR="00676E28" w:rsidRDefault="00676E28" w:rsidP="008B235B">
      <w:pPr>
        <w:spacing w:line="360" w:lineRule="auto"/>
        <w:jc w:val="both"/>
        <w:rPr>
          <w:rFonts w:ascii="Arial" w:hAnsi="Arial" w:cs="Arial"/>
          <w:b/>
          <w:sz w:val="24"/>
          <w:szCs w:val="24"/>
        </w:rPr>
      </w:pPr>
    </w:p>
    <w:p w:rsidR="00FC2ECB" w:rsidRDefault="00FC2ECB" w:rsidP="008B235B">
      <w:pPr>
        <w:spacing w:line="360" w:lineRule="auto"/>
        <w:jc w:val="both"/>
        <w:rPr>
          <w:rFonts w:ascii="Arial" w:hAnsi="Arial" w:cs="Arial"/>
          <w:b/>
          <w:sz w:val="24"/>
          <w:szCs w:val="24"/>
        </w:rPr>
      </w:pPr>
    </w:p>
    <w:p w:rsidR="00FC2ECB" w:rsidRDefault="00FC2ECB" w:rsidP="008B235B">
      <w:pPr>
        <w:spacing w:line="360" w:lineRule="auto"/>
        <w:jc w:val="both"/>
        <w:rPr>
          <w:rFonts w:ascii="Arial" w:hAnsi="Arial" w:cs="Arial"/>
          <w:b/>
          <w:sz w:val="24"/>
          <w:szCs w:val="24"/>
        </w:rPr>
      </w:pPr>
    </w:p>
    <w:p w:rsidR="00FC2ECB" w:rsidRDefault="00FC2ECB" w:rsidP="008B235B">
      <w:pPr>
        <w:spacing w:line="360" w:lineRule="auto"/>
        <w:jc w:val="both"/>
        <w:rPr>
          <w:rFonts w:ascii="Arial" w:hAnsi="Arial" w:cs="Arial"/>
          <w:b/>
          <w:sz w:val="24"/>
          <w:szCs w:val="24"/>
        </w:rPr>
      </w:pPr>
    </w:p>
    <w:p w:rsidR="00FC2ECB" w:rsidRDefault="00FC2ECB" w:rsidP="008B235B">
      <w:pPr>
        <w:spacing w:line="360" w:lineRule="auto"/>
        <w:jc w:val="both"/>
        <w:rPr>
          <w:rFonts w:ascii="Arial" w:hAnsi="Arial" w:cs="Arial"/>
          <w:b/>
          <w:sz w:val="24"/>
          <w:szCs w:val="24"/>
        </w:rPr>
      </w:pPr>
    </w:p>
    <w:p w:rsidR="004C5AEE" w:rsidRPr="002D6566" w:rsidRDefault="00590C84" w:rsidP="008B235B">
      <w:pPr>
        <w:pStyle w:val="Heading2"/>
        <w:jc w:val="both"/>
        <w:rPr>
          <w:sz w:val="40"/>
        </w:rPr>
      </w:pPr>
      <w:bookmarkStart w:id="144" w:name="_Toc269427932"/>
      <w:r w:rsidRPr="002D6566">
        <w:rPr>
          <w:sz w:val="40"/>
        </w:rPr>
        <w:lastRenderedPageBreak/>
        <w:t>CONCLUSION</w:t>
      </w:r>
      <w:bookmarkEnd w:id="144"/>
      <w:r w:rsidRPr="002D6566">
        <w:rPr>
          <w:sz w:val="40"/>
        </w:rPr>
        <w:t xml:space="preserve"> </w:t>
      </w:r>
    </w:p>
    <w:p w:rsidR="00A90C56" w:rsidRDefault="00A90C56" w:rsidP="008B235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The reason of the whole </w:t>
      </w:r>
      <w:r w:rsidR="00341E55">
        <w:rPr>
          <w:rFonts w:ascii="Arial" w:hAnsi="Arial" w:cs="Arial"/>
          <w:sz w:val="24"/>
          <w:szCs w:val="24"/>
        </w:rPr>
        <w:t xml:space="preserve">GFC </w:t>
      </w:r>
      <w:r>
        <w:rPr>
          <w:rFonts w:ascii="Arial" w:hAnsi="Arial" w:cs="Arial"/>
          <w:sz w:val="24"/>
          <w:szCs w:val="24"/>
        </w:rPr>
        <w:t xml:space="preserve">in the </w:t>
      </w:r>
      <w:r w:rsidR="00341E55">
        <w:rPr>
          <w:rFonts w:ascii="Arial" w:hAnsi="Arial" w:cs="Arial"/>
          <w:sz w:val="24"/>
          <w:szCs w:val="24"/>
        </w:rPr>
        <w:t>USA</w:t>
      </w:r>
      <w:r>
        <w:rPr>
          <w:rFonts w:ascii="Arial" w:hAnsi="Arial" w:cs="Arial"/>
          <w:sz w:val="24"/>
          <w:szCs w:val="24"/>
        </w:rPr>
        <w:t xml:space="preserve"> is mainly backed by a single mistake of the </w:t>
      </w:r>
      <w:r w:rsidR="00341E55">
        <w:rPr>
          <w:rFonts w:ascii="Arial" w:hAnsi="Arial" w:cs="Arial"/>
          <w:sz w:val="24"/>
          <w:szCs w:val="24"/>
        </w:rPr>
        <w:t xml:space="preserve">financial institutions and that is they were relying on asset backed securities rather than asset based securities .mainly the reason that Islamic banking has remained almost unaffected is that it is based on asset based securities and the rate of default or fraud is </w:t>
      </w:r>
      <w:r w:rsidR="002F160D">
        <w:rPr>
          <w:rFonts w:ascii="Arial" w:hAnsi="Arial" w:cs="Arial"/>
          <w:sz w:val="24"/>
          <w:szCs w:val="24"/>
        </w:rPr>
        <w:t>minimal.</w:t>
      </w:r>
    </w:p>
    <w:p w:rsidR="00341E55" w:rsidRDefault="00341E55" w:rsidP="008B235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Moreover other mistakes made on part of the state cannot be forgotten and state regulations that were supposed to be implemented in</w:t>
      </w:r>
      <w:r w:rsidR="00FC2ECB">
        <w:rPr>
          <w:rFonts w:ascii="Arial" w:hAnsi="Arial" w:cs="Arial"/>
          <w:sz w:val="24"/>
          <w:szCs w:val="24"/>
        </w:rPr>
        <w:t xml:space="preserve"> </w:t>
      </w:r>
      <w:r>
        <w:rPr>
          <w:rFonts w:ascii="Arial" w:hAnsi="Arial" w:cs="Arial"/>
          <w:sz w:val="24"/>
          <w:szCs w:val="24"/>
        </w:rPr>
        <w:t>a timely manner were delayed due to personal interests of the state heads with the financial institutions which may have led to a situation that has panicked the whole world now.</w:t>
      </w:r>
    </w:p>
    <w:p w:rsidR="00341E55" w:rsidRDefault="00341E55" w:rsidP="008B235B">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p>
    <w:p w:rsidR="009D4CEB" w:rsidRPr="009D4CEB" w:rsidRDefault="009D4CEB" w:rsidP="008B235B">
      <w:pPr>
        <w:autoSpaceDE w:val="0"/>
        <w:autoSpaceDN w:val="0"/>
        <w:adjustRightInd w:val="0"/>
        <w:spacing w:after="0" w:line="360" w:lineRule="auto"/>
        <w:jc w:val="both"/>
        <w:rPr>
          <w:rFonts w:ascii="Arial" w:hAnsi="Arial" w:cs="Arial"/>
          <w:sz w:val="24"/>
          <w:szCs w:val="24"/>
        </w:rPr>
      </w:pPr>
      <w:r w:rsidRPr="009D4CEB">
        <w:rPr>
          <w:rFonts w:ascii="Arial" w:hAnsi="Arial" w:cs="Arial"/>
          <w:sz w:val="24"/>
          <w:szCs w:val="24"/>
        </w:rPr>
        <w:t>The second largest economy, Pakistan, is much more fragile and faces the most</w:t>
      </w:r>
      <w:r>
        <w:rPr>
          <w:rFonts w:ascii="Arial" w:hAnsi="Arial" w:cs="Arial"/>
          <w:sz w:val="24"/>
          <w:szCs w:val="24"/>
        </w:rPr>
        <w:t xml:space="preserve"> </w:t>
      </w:r>
      <w:r w:rsidRPr="009D4CEB">
        <w:rPr>
          <w:rFonts w:ascii="Arial" w:hAnsi="Arial" w:cs="Arial"/>
          <w:sz w:val="24"/>
          <w:szCs w:val="24"/>
        </w:rPr>
        <w:t>Vulnerability in the region. High fiscal and current account deficits, rapid inflation, low</w:t>
      </w:r>
      <w:r>
        <w:rPr>
          <w:rFonts w:ascii="Arial" w:hAnsi="Arial" w:cs="Arial"/>
          <w:sz w:val="24"/>
          <w:szCs w:val="24"/>
        </w:rPr>
        <w:t xml:space="preserve"> </w:t>
      </w:r>
      <w:r w:rsidRPr="009D4CEB">
        <w:rPr>
          <w:rFonts w:ascii="Arial" w:hAnsi="Arial" w:cs="Arial"/>
          <w:sz w:val="24"/>
          <w:szCs w:val="24"/>
        </w:rPr>
        <w:t>Reserves, a weak currency, and a declining economy put Pakistan in a very difficult situation to</w:t>
      </w:r>
      <w:r>
        <w:rPr>
          <w:rFonts w:ascii="Arial" w:hAnsi="Arial" w:cs="Arial"/>
          <w:sz w:val="24"/>
          <w:szCs w:val="24"/>
        </w:rPr>
        <w:t xml:space="preserve"> </w:t>
      </w:r>
      <w:r w:rsidRPr="009D4CEB">
        <w:rPr>
          <w:rFonts w:ascii="Arial" w:hAnsi="Arial" w:cs="Arial"/>
          <w:sz w:val="24"/>
          <w:szCs w:val="24"/>
        </w:rPr>
        <w:t>face the global financial crisis. Efforts</w:t>
      </w:r>
      <w:r>
        <w:rPr>
          <w:rFonts w:ascii="Arial" w:hAnsi="Arial" w:cs="Arial"/>
          <w:sz w:val="24"/>
          <w:szCs w:val="24"/>
        </w:rPr>
        <w:t xml:space="preserve"> are now underway to arrest the </w:t>
      </w:r>
      <w:r w:rsidRPr="009D4CEB">
        <w:rPr>
          <w:rFonts w:ascii="Arial" w:hAnsi="Arial" w:cs="Arial"/>
          <w:sz w:val="24"/>
          <w:szCs w:val="24"/>
        </w:rPr>
        <w:t>decline of the macro</w:t>
      </w:r>
      <w:r>
        <w:rPr>
          <w:rFonts w:ascii="Arial" w:hAnsi="Arial" w:cs="Arial"/>
          <w:sz w:val="24"/>
          <w:szCs w:val="24"/>
        </w:rPr>
        <w:t xml:space="preserve"> </w:t>
      </w:r>
      <w:r w:rsidRPr="009D4CEB">
        <w:rPr>
          <w:rFonts w:ascii="Arial" w:hAnsi="Arial" w:cs="Arial"/>
          <w:sz w:val="24"/>
          <w:szCs w:val="24"/>
        </w:rPr>
        <w:t>economy through appropri</w:t>
      </w:r>
      <w:r>
        <w:rPr>
          <w:rFonts w:ascii="Arial" w:hAnsi="Arial" w:cs="Arial"/>
          <w:sz w:val="24"/>
          <w:szCs w:val="24"/>
        </w:rPr>
        <w:t xml:space="preserve">ate demand management including </w:t>
      </w:r>
      <w:r w:rsidRPr="009D4CEB">
        <w:rPr>
          <w:rFonts w:ascii="Arial" w:hAnsi="Arial" w:cs="Arial"/>
          <w:sz w:val="24"/>
          <w:szCs w:val="24"/>
        </w:rPr>
        <w:t>tightening of monetary and fiscal</w:t>
      </w:r>
      <w:r>
        <w:rPr>
          <w:rFonts w:ascii="Arial" w:hAnsi="Arial" w:cs="Arial"/>
          <w:sz w:val="24"/>
          <w:szCs w:val="24"/>
        </w:rPr>
        <w:t xml:space="preserve"> </w:t>
      </w:r>
      <w:r w:rsidRPr="009D4CEB">
        <w:rPr>
          <w:rFonts w:ascii="Arial" w:hAnsi="Arial" w:cs="Arial"/>
          <w:sz w:val="24"/>
          <w:szCs w:val="24"/>
        </w:rPr>
        <w:t xml:space="preserve">policies. Pakistan's </w:t>
      </w:r>
      <w:r>
        <w:rPr>
          <w:rFonts w:ascii="Arial" w:hAnsi="Arial" w:cs="Arial"/>
          <w:sz w:val="24"/>
          <w:szCs w:val="24"/>
        </w:rPr>
        <w:t xml:space="preserve">ability to borrow externally is </w:t>
      </w:r>
      <w:r w:rsidRPr="009D4CEB">
        <w:rPr>
          <w:rFonts w:ascii="Arial" w:hAnsi="Arial" w:cs="Arial"/>
          <w:sz w:val="24"/>
          <w:szCs w:val="24"/>
        </w:rPr>
        <w:t>already heavily constrained and bond spreads</w:t>
      </w:r>
      <w:r>
        <w:rPr>
          <w:rFonts w:ascii="Arial" w:hAnsi="Arial" w:cs="Arial"/>
          <w:sz w:val="24"/>
          <w:szCs w:val="24"/>
        </w:rPr>
        <w:t xml:space="preserve"> </w:t>
      </w:r>
      <w:r w:rsidRPr="009D4CEB">
        <w:rPr>
          <w:rFonts w:ascii="Arial" w:hAnsi="Arial" w:cs="Arial"/>
          <w:sz w:val="24"/>
          <w:szCs w:val="24"/>
        </w:rPr>
        <w:t>are very high. The global financial crisis means that non-official foreign capital flows would be</w:t>
      </w:r>
      <w:r>
        <w:rPr>
          <w:rFonts w:ascii="Arial" w:hAnsi="Arial" w:cs="Arial"/>
          <w:sz w:val="24"/>
          <w:szCs w:val="24"/>
        </w:rPr>
        <w:t xml:space="preserve"> </w:t>
      </w:r>
      <w:r w:rsidRPr="009D4CEB">
        <w:rPr>
          <w:rFonts w:ascii="Arial" w:hAnsi="Arial" w:cs="Arial"/>
          <w:sz w:val="24"/>
          <w:szCs w:val="24"/>
        </w:rPr>
        <w:t>even more expensive than now. The contagion effects on domestic financial sector could be</w:t>
      </w:r>
      <w:r>
        <w:rPr>
          <w:rFonts w:ascii="Arial" w:hAnsi="Arial" w:cs="Arial"/>
          <w:sz w:val="24"/>
          <w:szCs w:val="24"/>
        </w:rPr>
        <w:t xml:space="preserve"> </w:t>
      </w:r>
      <w:r w:rsidRPr="009D4CEB">
        <w:rPr>
          <w:rFonts w:ascii="Arial" w:hAnsi="Arial" w:cs="Arial"/>
          <w:sz w:val="24"/>
          <w:szCs w:val="24"/>
        </w:rPr>
        <w:t>substantial, but stress tests suggest that the banking sector as a whole is likely to withstand the</w:t>
      </w:r>
      <w:r>
        <w:rPr>
          <w:rFonts w:ascii="Arial" w:hAnsi="Arial" w:cs="Arial"/>
          <w:sz w:val="24"/>
          <w:szCs w:val="24"/>
        </w:rPr>
        <w:t xml:space="preserve"> </w:t>
      </w:r>
      <w:r w:rsidRPr="009D4CEB">
        <w:rPr>
          <w:rFonts w:ascii="Arial" w:hAnsi="Arial" w:cs="Arial"/>
          <w:sz w:val="24"/>
          <w:szCs w:val="24"/>
        </w:rPr>
        <w:t>shocks. This is mainly due to the improved health of the financial sector based on past reforms.</w:t>
      </w:r>
    </w:p>
    <w:p w:rsidR="00730CC3" w:rsidRDefault="00730CC3" w:rsidP="008B235B">
      <w:pPr>
        <w:spacing w:line="360" w:lineRule="auto"/>
        <w:jc w:val="both"/>
        <w:rPr>
          <w:rFonts w:ascii="Arial" w:hAnsi="Arial" w:cs="Arial"/>
          <w:b/>
          <w:sz w:val="24"/>
          <w:szCs w:val="24"/>
        </w:rPr>
      </w:pPr>
    </w:p>
    <w:p w:rsidR="00FC2ECB" w:rsidRDefault="00FC2ECB" w:rsidP="008B235B">
      <w:pPr>
        <w:spacing w:line="360" w:lineRule="auto"/>
        <w:jc w:val="both"/>
        <w:rPr>
          <w:rFonts w:ascii="Arial" w:hAnsi="Arial" w:cs="Arial"/>
          <w:b/>
          <w:sz w:val="24"/>
          <w:szCs w:val="24"/>
        </w:rPr>
      </w:pPr>
    </w:p>
    <w:p w:rsidR="00FC2ECB" w:rsidRDefault="00FC2ECB" w:rsidP="008B235B">
      <w:pPr>
        <w:spacing w:line="360" w:lineRule="auto"/>
        <w:jc w:val="both"/>
        <w:rPr>
          <w:rFonts w:ascii="Arial" w:hAnsi="Arial" w:cs="Arial"/>
          <w:b/>
          <w:sz w:val="24"/>
          <w:szCs w:val="24"/>
        </w:rPr>
      </w:pPr>
    </w:p>
    <w:p w:rsidR="00FC2ECB" w:rsidRDefault="00FC2ECB" w:rsidP="008B235B">
      <w:pPr>
        <w:spacing w:line="360" w:lineRule="auto"/>
        <w:jc w:val="both"/>
        <w:rPr>
          <w:rFonts w:ascii="Arial" w:hAnsi="Arial" w:cs="Arial"/>
          <w:b/>
          <w:sz w:val="24"/>
          <w:szCs w:val="24"/>
        </w:rPr>
      </w:pPr>
    </w:p>
    <w:p w:rsidR="00341E55" w:rsidRDefault="00341E55" w:rsidP="008B235B">
      <w:pPr>
        <w:spacing w:line="360" w:lineRule="auto"/>
        <w:jc w:val="both"/>
        <w:rPr>
          <w:rFonts w:ascii="Arial" w:hAnsi="Arial" w:cs="Arial"/>
          <w:b/>
          <w:sz w:val="24"/>
          <w:szCs w:val="24"/>
        </w:rPr>
      </w:pPr>
    </w:p>
    <w:p w:rsidR="004C5AEE" w:rsidRPr="002D6566" w:rsidRDefault="00341E55" w:rsidP="008B235B">
      <w:pPr>
        <w:pStyle w:val="Heading2"/>
        <w:jc w:val="both"/>
        <w:rPr>
          <w:sz w:val="40"/>
        </w:rPr>
      </w:pPr>
      <w:bookmarkStart w:id="145" w:name="_Toc269427933"/>
      <w:r w:rsidRPr="002D6566">
        <w:rPr>
          <w:sz w:val="40"/>
        </w:rPr>
        <w:lastRenderedPageBreak/>
        <w:t>REMEDIES</w:t>
      </w:r>
      <w:bookmarkEnd w:id="145"/>
      <w:r w:rsidRPr="002D6566">
        <w:rPr>
          <w:sz w:val="40"/>
        </w:rPr>
        <w:t xml:space="preserve"> </w:t>
      </w:r>
    </w:p>
    <w:p w:rsidR="009E2496" w:rsidRDefault="009E2496" w:rsidP="008B235B">
      <w:pPr>
        <w:spacing w:line="360" w:lineRule="auto"/>
        <w:jc w:val="both"/>
        <w:rPr>
          <w:rFonts w:ascii="Arial" w:hAnsi="Arial" w:cs="Arial"/>
          <w:sz w:val="24"/>
          <w:szCs w:val="24"/>
        </w:rPr>
      </w:pPr>
      <w:r w:rsidRPr="00657CAF">
        <w:rPr>
          <w:rFonts w:ascii="Arial" w:hAnsi="Arial" w:cs="Arial"/>
          <w:sz w:val="24"/>
          <w:szCs w:val="24"/>
        </w:rPr>
        <w:t>The government should introduce programs to recapitalize banks, guarantee bank liabilities, and provide liquidity to banks by funding markets and in some cases support troubled asset markets. Asset price inflation should be made under the control of monetary policy authorities by government. Responses to global crises must be methodical, inclusive, decisive, and organized. As Global problems may require global multilateral solutions. If the crisis will continue for long period, state and local governments may begin to restrict as they try to shore up new financing arrangements for their operations.</w:t>
      </w:r>
    </w:p>
    <w:p w:rsidR="00730CC3" w:rsidRPr="00730CC3" w:rsidRDefault="00730CC3" w:rsidP="008B235B">
      <w:pPr>
        <w:pStyle w:val="Default"/>
        <w:spacing w:line="360" w:lineRule="auto"/>
        <w:jc w:val="both"/>
        <w:rPr>
          <w:rFonts w:ascii="Arial" w:hAnsi="Arial" w:cs="Arial"/>
          <w:color w:val="auto"/>
        </w:rPr>
      </w:pPr>
      <w:r w:rsidRPr="00730CC3">
        <w:rPr>
          <w:rFonts w:ascii="Arial" w:hAnsi="Arial" w:cs="Arial"/>
          <w:color w:val="auto"/>
        </w:rPr>
        <w:t xml:space="preserve">Recognizing the complexity and depth of economic challenges, the government and the central bank (State Bank of Pakistan- SBP) jointly initiated an aggressive macroeconomic stabilization program with the help of International Monetary Fund (IMF). Several stabilization measures were taken by the government and the central bank to put the economy back on a stable path. The response included measures in the area of monetary policy, fiscal policy and external debt policies. </w:t>
      </w:r>
    </w:p>
    <w:p w:rsidR="00730CC3" w:rsidRDefault="00730CC3" w:rsidP="008B235B">
      <w:pPr>
        <w:pStyle w:val="Default"/>
        <w:spacing w:line="360" w:lineRule="auto"/>
        <w:jc w:val="both"/>
        <w:rPr>
          <w:rFonts w:ascii="Arial" w:hAnsi="Arial" w:cs="Arial"/>
          <w:b/>
          <w:color w:val="auto"/>
        </w:rPr>
      </w:pPr>
    </w:p>
    <w:p w:rsidR="00730CC3" w:rsidRDefault="00730CC3" w:rsidP="008B235B">
      <w:pPr>
        <w:pStyle w:val="Default"/>
        <w:spacing w:line="360" w:lineRule="auto"/>
        <w:jc w:val="both"/>
        <w:rPr>
          <w:rFonts w:ascii="Arial" w:hAnsi="Arial" w:cs="Arial"/>
          <w:b/>
          <w:color w:val="auto"/>
        </w:rPr>
      </w:pPr>
    </w:p>
    <w:p w:rsidR="002F160D" w:rsidRDefault="002F160D" w:rsidP="008B235B">
      <w:pPr>
        <w:pStyle w:val="Default"/>
        <w:spacing w:line="360" w:lineRule="auto"/>
        <w:jc w:val="both"/>
        <w:rPr>
          <w:rFonts w:ascii="Arial" w:hAnsi="Arial" w:cs="Arial"/>
          <w:b/>
          <w:color w:val="auto"/>
        </w:rPr>
      </w:pPr>
    </w:p>
    <w:p w:rsidR="004B53D4" w:rsidRDefault="004B53D4" w:rsidP="008B235B">
      <w:pPr>
        <w:pStyle w:val="Default"/>
        <w:spacing w:line="360" w:lineRule="auto"/>
        <w:jc w:val="both"/>
        <w:rPr>
          <w:rFonts w:ascii="Arial" w:hAnsi="Arial" w:cs="Arial"/>
          <w:b/>
          <w:color w:val="auto"/>
        </w:rPr>
      </w:pPr>
    </w:p>
    <w:p w:rsidR="004B53D4" w:rsidRDefault="004B53D4" w:rsidP="008B235B">
      <w:pPr>
        <w:pStyle w:val="Default"/>
        <w:spacing w:line="360" w:lineRule="auto"/>
        <w:jc w:val="both"/>
        <w:rPr>
          <w:rFonts w:ascii="Arial" w:hAnsi="Arial" w:cs="Arial"/>
          <w:b/>
          <w:color w:val="auto"/>
        </w:rPr>
      </w:pPr>
    </w:p>
    <w:p w:rsidR="004B53D4" w:rsidRDefault="004B53D4" w:rsidP="008B235B">
      <w:pPr>
        <w:pStyle w:val="Default"/>
        <w:spacing w:line="360" w:lineRule="auto"/>
        <w:jc w:val="both"/>
        <w:rPr>
          <w:rFonts w:ascii="Arial" w:hAnsi="Arial" w:cs="Arial"/>
          <w:b/>
          <w:color w:val="auto"/>
        </w:rPr>
      </w:pPr>
    </w:p>
    <w:p w:rsidR="004B53D4" w:rsidRDefault="004B53D4" w:rsidP="008B235B">
      <w:pPr>
        <w:pStyle w:val="Default"/>
        <w:spacing w:line="360" w:lineRule="auto"/>
        <w:jc w:val="both"/>
        <w:rPr>
          <w:rFonts w:ascii="Arial" w:hAnsi="Arial" w:cs="Arial"/>
          <w:b/>
          <w:color w:val="auto"/>
        </w:rPr>
      </w:pPr>
    </w:p>
    <w:p w:rsidR="004B53D4" w:rsidRDefault="004B53D4" w:rsidP="008B235B">
      <w:pPr>
        <w:pStyle w:val="Default"/>
        <w:spacing w:line="360" w:lineRule="auto"/>
        <w:jc w:val="both"/>
        <w:rPr>
          <w:rFonts w:ascii="Arial" w:hAnsi="Arial" w:cs="Arial"/>
          <w:b/>
          <w:color w:val="auto"/>
        </w:rPr>
      </w:pPr>
    </w:p>
    <w:p w:rsidR="004B53D4" w:rsidRDefault="004B53D4" w:rsidP="008B235B">
      <w:pPr>
        <w:pStyle w:val="Default"/>
        <w:spacing w:line="360" w:lineRule="auto"/>
        <w:jc w:val="both"/>
        <w:rPr>
          <w:rFonts w:ascii="Arial" w:hAnsi="Arial" w:cs="Arial"/>
          <w:b/>
          <w:color w:val="auto"/>
        </w:rPr>
      </w:pPr>
    </w:p>
    <w:p w:rsidR="004B53D4" w:rsidRDefault="004B53D4" w:rsidP="008B235B">
      <w:pPr>
        <w:pStyle w:val="Default"/>
        <w:spacing w:line="360" w:lineRule="auto"/>
        <w:jc w:val="both"/>
        <w:rPr>
          <w:rFonts w:ascii="Arial" w:hAnsi="Arial" w:cs="Arial"/>
          <w:b/>
          <w:color w:val="auto"/>
        </w:rPr>
      </w:pPr>
    </w:p>
    <w:p w:rsidR="004B53D4" w:rsidRDefault="004B53D4" w:rsidP="008B235B">
      <w:pPr>
        <w:pStyle w:val="Default"/>
        <w:spacing w:line="360" w:lineRule="auto"/>
        <w:jc w:val="both"/>
        <w:rPr>
          <w:rFonts w:ascii="Arial" w:hAnsi="Arial" w:cs="Arial"/>
          <w:b/>
          <w:color w:val="auto"/>
        </w:rPr>
      </w:pPr>
    </w:p>
    <w:p w:rsidR="00341E55" w:rsidRDefault="00341E55" w:rsidP="008B235B">
      <w:pPr>
        <w:spacing w:line="360" w:lineRule="auto"/>
        <w:jc w:val="both"/>
        <w:rPr>
          <w:rFonts w:ascii="Arial" w:hAnsi="Arial" w:cs="Arial"/>
          <w:b/>
          <w:sz w:val="24"/>
          <w:szCs w:val="24"/>
        </w:rPr>
      </w:pPr>
    </w:p>
    <w:p w:rsidR="004C5AEE" w:rsidRPr="00CC1C6A" w:rsidRDefault="00341E55" w:rsidP="008B235B">
      <w:pPr>
        <w:pStyle w:val="Heading2"/>
        <w:jc w:val="both"/>
        <w:rPr>
          <w:sz w:val="40"/>
        </w:rPr>
      </w:pPr>
      <w:bookmarkStart w:id="146" w:name="_Toc269427934"/>
      <w:r w:rsidRPr="00CC1C6A">
        <w:rPr>
          <w:sz w:val="40"/>
        </w:rPr>
        <w:lastRenderedPageBreak/>
        <w:t>REFENCES</w:t>
      </w:r>
      <w:bookmarkEnd w:id="146"/>
      <w:r w:rsidRPr="00CC1C6A">
        <w:rPr>
          <w:sz w:val="40"/>
        </w:rPr>
        <w:t xml:space="preserve"> </w:t>
      </w:r>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70" w:tgtFrame="_blank" w:tooltip="http://www.nytimes.com/2008/09/17/business/17insure.html?hp" w:history="1">
        <w:r w:rsidRPr="00A90C56">
          <w:rPr>
            <w:rFonts w:ascii="Arial" w:hAnsi="Arial" w:cs="Arial"/>
            <w:b/>
            <w:sz w:val="20"/>
            <w:szCs w:val="20"/>
          </w:rPr>
          <w:t>Fed's $85 Billion Loan Rescues Insurer</w:t>
        </w:r>
      </w:hyperlink>
      <w:r w:rsidRPr="00A90C56">
        <w:rPr>
          <w:rFonts w:ascii="Arial" w:hAnsi="Arial" w:cs="Arial"/>
          <w:b/>
          <w:sz w:val="20"/>
          <w:szCs w:val="20"/>
        </w:rPr>
        <w:t>, </w:t>
      </w:r>
      <w:hyperlink r:id="rId71" w:tgtFrame="_blank" w:tooltip="http://www.nytimes.com" w:history="1">
        <w:r w:rsidRPr="00A90C56">
          <w:rPr>
            <w:rFonts w:ascii="Arial" w:hAnsi="Arial" w:cs="Arial"/>
            <w:b/>
            <w:sz w:val="20"/>
            <w:szCs w:val="20"/>
          </w:rPr>
          <w:t>NY Times</w:t>
        </w:r>
      </w:hyperlink>
      <w:r w:rsidRPr="00A90C56">
        <w:rPr>
          <w:rFonts w:ascii="Arial" w:hAnsi="Arial" w:cs="Arial"/>
          <w:b/>
          <w:sz w:val="20"/>
          <w:szCs w:val="20"/>
        </w:rPr>
        <w:t>, September 17, 2008</w:t>
      </w:r>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72" w:tgtFrame="_blank" w:tooltip="http://money.cnn.com/2008/09/25/news/companies/JPM_WaMu/index.htm?postversion=2008092519" w:history="1">
        <w:r w:rsidRPr="00A90C56">
          <w:rPr>
            <w:rFonts w:ascii="Arial" w:hAnsi="Arial" w:cs="Arial"/>
            <w:b/>
            <w:sz w:val="20"/>
            <w:szCs w:val="20"/>
          </w:rPr>
          <w:t>"JPMorgan buys WaMu"</w:t>
        </w:r>
      </w:hyperlink>
      <w:r w:rsidRPr="00A90C56">
        <w:rPr>
          <w:rFonts w:ascii="Arial" w:hAnsi="Arial" w:cs="Arial"/>
          <w:b/>
          <w:sz w:val="20"/>
          <w:szCs w:val="20"/>
        </w:rPr>
        <w:t>, </w:t>
      </w:r>
      <w:hyperlink r:id="rId73" w:tgtFrame="_blank" w:tooltip="http://money.cnn.com" w:history="1">
        <w:r w:rsidRPr="00A90C56">
          <w:rPr>
            <w:rFonts w:ascii="Arial" w:hAnsi="Arial" w:cs="Arial"/>
            <w:b/>
            <w:sz w:val="20"/>
            <w:szCs w:val="20"/>
          </w:rPr>
          <w:t>CNN Money</w:t>
        </w:r>
      </w:hyperlink>
      <w:r w:rsidRPr="00A90C56">
        <w:rPr>
          <w:rFonts w:ascii="Arial" w:hAnsi="Arial" w:cs="Arial"/>
          <w:b/>
          <w:sz w:val="20"/>
          <w:szCs w:val="20"/>
        </w:rPr>
        <w:t>, September 25, 2008</w:t>
      </w:r>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74" w:tgtFrame="_blank" w:tooltip="http://www.marketwatch.com/news/story/2007-public-company-bankruptcies-surpassed/story.aspx?guid={F8BAF304-AD8A-42F3-B0B7-1E3905DEC2EA}&amp;dist=hppr" w:history="1">
        <w:r w:rsidRPr="00A90C56">
          <w:rPr>
            <w:rFonts w:ascii="Arial" w:hAnsi="Arial" w:cs="Arial"/>
            <w:b/>
            <w:sz w:val="20"/>
            <w:szCs w:val="20"/>
          </w:rPr>
          <w:t>"2007 Public Company Bankruptcies Surpassed, According to BankruptcyData.com"</w:t>
        </w:r>
      </w:hyperlink>
      <w:r w:rsidRPr="00A90C56">
        <w:rPr>
          <w:rFonts w:ascii="Arial" w:hAnsi="Arial" w:cs="Arial"/>
          <w:b/>
          <w:sz w:val="20"/>
          <w:szCs w:val="20"/>
        </w:rPr>
        <w:t>, </w:t>
      </w:r>
      <w:hyperlink r:id="rId75" w:tgtFrame="_blank" w:tooltip="http://www.marketwatch.com" w:history="1">
        <w:r w:rsidRPr="00A90C56">
          <w:rPr>
            <w:rFonts w:ascii="Arial" w:hAnsi="Arial" w:cs="Arial"/>
            <w:b/>
            <w:sz w:val="20"/>
            <w:szCs w:val="20"/>
          </w:rPr>
          <w:t>MarketWatch</w:t>
        </w:r>
      </w:hyperlink>
      <w:r w:rsidRPr="00A90C56">
        <w:rPr>
          <w:rFonts w:ascii="Arial" w:hAnsi="Arial" w:cs="Arial"/>
          <w:b/>
          <w:sz w:val="20"/>
          <w:szCs w:val="20"/>
        </w:rPr>
        <w:t>, September 17, 2008</w:t>
      </w:r>
    </w:p>
    <w:p w:rsidR="004C5AEE" w:rsidRPr="00734848"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76" w:tgtFrame="_blank" w:tooltip="http://www.fhfa.gov/Default.aspx?Page=33" w:history="1">
        <w:r w:rsidRPr="00A90C56">
          <w:rPr>
            <w:rFonts w:ascii="Arial" w:hAnsi="Arial" w:cs="Arial"/>
            <w:b/>
            <w:sz w:val="20"/>
            <w:szCs w:val="20"/>
          </w:rPr>
          <w:t>Federal Housing Finance Agency, Government Sponsored Enterprises</w:t>
        </w:r>
      </w:hyperlink>
      <w:r w:rsidRPr="00734848">
        <w:rPr>
          <w:rFonts w:ascii="Arial" w:hAnsi="Arial" w:cs="Arial"/>
          <w:b/>
          <w:sz w:val="20"/>
          <w:szCs w:val="20"/>
        </w:rPr>
        <w:t> [ Holmes, Steven A. (September 30, 1999). "Fannie Mae Eases Credit To Aid Mortgage Lending". New York Times.]</w:t>
      </w:r>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[At Washington Mutual, A Relentless Urge to Lend, International Herald Tribune, Dec 28, 2008. </w:t>
      </w:r>
      <w:hyperlink r:id="rId77" w:tgtFrame="_blank" w:tooltip="http://www.iht.com/articles/2008/12/28/business/wamu.php?page=2-64k" w:history="1">
        <w:r w:rsidRPr="00A90C56">
          <w:rPr>
            <w:rFonts w:ascii="Arial" w:hAnsi="Arial" w:cs="Arial"/>
            <w:b/>
            <w:sz w:val="20"/>
            <w:szCs w:val="20"/>
          </w:rPr>
          <w:t>http://www.iht.com/articles/2008/12/28/business/wamu.php?page=2-64k</w:t>
        </w:r>
      </w:hyperlink>
      <w:r w:rsidRPr="00A90C56">
        <w:rPr>
          <w:rFonts w:ascii="Arial" w:hAnsi="Arial" w:cs="Arial"/>
          <w:b/>
          <w:sz w:val="20"/>
          <w:szCs w:val="20"/>
        </w:rPr>
        <w:t> ]</w:t>
      </w:r>
    </w:p>
    <w:p w:rsidR="004C5AEE" w:rsidRPr="00A90C56" w:rsidRDefault="00323F56"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xml:space="preserve">  [ </w:t>
      </w:r>
      <w:hyperlink r:id="rId78" w:tgtFrame="_blank" w:tooltip="http://www.cnbc.com/id/28892719" w:history="1">
        <w:r w:rsidRPr="00A90C56">
          <w:rPr>
            <w:rFonts w:ascii="Arial" w:hAnsi="Arial" w:cs="Arial"/>
            <w:b/>
            <w:sz w:val="20"/>
            <w:szCs w:val="20"/>
          </w:rPr>
          <w:t>http://www.cnbc.com/id/28892719</w:t>
        </w:r>
      </w:hyperlink>
      <w:r w:rsidRPr="00A90C56">
        <w:rPr>
          <w:rFonts w:ascii="Arial" w:hAnsi="Arial" w:cs="Arial"/>
          <w:b/>
          <w:sz w:val="20"/>
          <w:szCs w:val="20"/>
        </w:rPr>
        <w:t> ]</w:t>
      </w:r>
    </w:p>
    <w:p w:rsidR="004C5AEE" w:rsidRPr="00A90C56" w:rsidRDefault="00B2769C" w:rsidP="00734848">
      <w:pPr>
        <w:numPr>
          <w:ilvl w:val="0"/>
          <w:numId w:val="34"/>
        </w:numPr>
        <w:shd w:val="clear" w:color="auto" w:fill="FFFFFF"/>
        <w:spacing w:before="100" w:beforeAutospacing="1" w:after="24" w:line="360" w:lineRule="auto"/>
        <w:jc w:val="both"/>
        <w:rPr>
          <w:rFonts w:ascii="Arial" w:hAnsi="Arial" w:cs="Arial"/>
          <w:b/>
          <w:sz w:val="20"/>
          <w:szCs w:val="20"/>
        </w:rPr>
      </w:pPr>
      <w:hyperlink r:id="rId79" w:tgtFrame="_blank" w:tooltip="http://www.nytimes.com/2009/01/16/business/16merrill.html?_r=1" w:history="1">
        <w:r w:rsidR="004C5AEE" w:rsidRPr="00A90C56">
          <w:rPr>
            <w:rFonts w:ascii="Arial" w:hAnsi="Arial" w:cs="Arial"/>
            <w:b/>
            <w:sz w:val="20"/>
            <w:szCs w:val="20"/>
          </w:rPr>
          <w:t>The New York Times "Bank of America to Receive Additional $20 Billion" 15 Jan 2009</w:t>
        </w:r>
      </w:hyperlink>
      <w:r w:rsidR="004C5AEE" w:rsidRPr="00A90C56">
        <w:rPr>
          <w:rFonts w:ascii="Arial" w:hAnsi="Arial" w:cs="Arial"/>
          <w:b/>
          <w:sz w:val="20"/>
          <w:szCs w:val="20"/>
        </w:rPr>
        <w:t>↑</w:t>
      </w:r>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80" w:tgtFrame="_blank" w:tooltip="http://query.nytimes.com/gst/fullpage.html?res=9C0DE7DB153EF933A0575AC0A96F958260&amp;sec=&amp;spon=&amp;pagewanted=1," w:history="1">
        <w:r w:rsidRPr="00A90C56">
          <w:rPr>
            <w:rFonts w:ascii="Arial" w:hAnsi="Arial" w:cs="Arial"/>
            <w:b/>
            <w:i/>
            <w:iCs/>
            <w:sz w:val="20"/>
            <w:szCs w:val="20"/>
          </w:rPr>
          <w:t>NY Times</w:t>
        </w:r>
        <w:r w:rsidRPr="00A90C56">
          <w:rPr>
            <w:rFonts w:ascii="Arial" w:hAnsi="Arial" w:cs="Arial"/>
            <w:b/>
            <w:sz w:val="20"/>
            <w:szCs w:val="20"/>
          </w:rPr>
          <w:t>, </w:t>
        </w:r>
        <w:r w:rsidRPr="00A90C56">
          <w:rPr>
            <w:rFonts w:ascii="Arial" w:hAnsi="Arial" w:cs="Arial"/>
            <w:b/>
            <w:i/>
            <w:iCs/>
            <w:sz w:val="20"/>
            <w:szCs w:val="20"/>
          </w:rPr>
          <w:t>Fannie Mae Eases Credit to Aid Mortgage Lending," 9/30/99</w:t>
        </w:r>
      </w:hyperlink>
    </w:p>
    <w:p w:rsidR="004C5AEE" w:rsidRPr="00A90C56" w:rsidRDefault="00323F56"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81" w:tgtFrame="_blank" w:tooltip="http://en.wikipedia.org/wiki/Community_Reinvestment_Act" w:history="1">
        <w:r w:rsidRPr="00A90C56">
          <w:rPr>
            <w:rFonts w:ascii="Arial" w:hAnsi="Arial" w:cs="Arial"/>
            <w:b/>
            <w:sz w:val="20"/>
            <w:szCs w:val="20"/>
          </w:rPr>
          <w:t>Wikipedia Community Reinvestment Act Page</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82" w:tgtFrame="_blank" w:tooltip="http://www.npr.org/templates/story/story.php?storyId=9085408," w:history="1">
        <w:r w:rsidRPr="00A90C56">
          <w:rPr>
            <w:rFonts w:ascii="Arial" w:hAnsi="Arial" w:cs="Arial"/>
            <w:b/>
            <w:i/>
            <w:iCs/>
            <w:sz w:val="20"/>
            <w:szCs w:val="20"/>
          </w:rPr>
          <w:t>NPR</w:t>
        </w:r>
        <w:r w:rsidRPr="00A90C56">
          <w:rPr>
            <w:rFonts w:ascii="Arial" w:hAnsi="Arial" w:cs="Arial"/>
            <w:b/>
            <w:sz w:val="20"/>
            <w:szCs w:val="20"/>
          </w:rPr>
          <w:t>, "Subprime loans: a primer", 3/23/07</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83" w:tgtFrame="_blank" w:tooltip="http://www.usatoday.com/money/perfi/columnist/waggon/2007-03-15-subprime-woes_N.htm," w:history="1">
        <w:r w:rsidRPr="00A90C56">
          <w:rPr>
            <w:rFonts w:ascii="Arial" w:hAnsi="Arial" w:cs="Arial"/>
            <w:b/>
            <w:i/>
            <w:iCs/>
            <w:sz w:val="20"/>
            <w:szCs w:val="20"/>
          </w:rPr>
          <w:t>USA Today</w:t>
        </w:r>
        <w:r w:rsidRPr="00A90C56">
          <w:rPr>
            <w:rFonts w:ascii="Arial" w:hAnsi="Arial" w:cs="Arial"/>
            <w:b/>
            <w:sz w:val="20"/>
            <w:szCs w:val="20"/>
          </w:rPr>
          <w:t>, "Subprime woes could spill over into other sectors," March 15, 2007</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84" w:tgtFrame="_blank" w:tooltip="http://www.mbaa.org/NewsandMedia/PressCenter/58758.htm," w:history="1">
        <w:r w:rsidRPr="00A90C56">
          <w:rPr>
            <w:rFonts w:ascii="Arial" w:hAnsi="Arial" w:cs="Arial"/>
            <w:b/>
            <w:i/>
            <w:iCs/>
            <w:sz w:val="20"/>
            <w:szCs w:val="20"/>
          </w:rPr>
          <w:t>Mortgage Bankers Association</w:t>
        </w:r>
        <w:r w:rsidRPr="00A90C56">
          <w:rPr>
            <w:rFonts w:ascii="Arial" w:hAnsi="Arial" w:cs="Arial"/>
            <w:b/>
            <w:sz w:val="20"/>
            <w:szCs w:val="20"/>
          </w:rPr>
          <w:t>, "Delinquencies and Foreclosures Increase in Lastest MBA National Deliquency Survey, "12/7/07</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85" w:tgtFrame="_blank" w:tooltip="http://www.bloomberg.com/apps/news?pid=20601039&amp;sid=am4LxWcQQbPQ," w:history="1">
        <w:r w:rsidRPr="00A90C56">
          <w:rPr>
            <w:rFonts w:ascii="Arial" w:hAnsi="Arial" w:cs="Arial"/>
            <w:b/>
            <w:i/>
            <w:iCs/>
            <w:sz w:val="20"/>
            <w:szCs w:val="20"/>
          </w:rPr>
          <w:t>Bloomberg</w:t>
        </w:r>
        <w:r w:rsidRPr="00A90C56">
          <w:rPr>
            <w:rFonts w:ascii="Arial" w:hAnsi="Arial" w:cs="Arial"/>
            <w:b/>
            <w:sz w:val="20"/>
            <w:szCs w:val="20"/>
          </w:rPr>
          <w:t>, "Subprime Losses are Big, Exaggerated by Some"</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86" w:tgtFrame="_blank" w:tooltip="http://www.chattanoogan.com/articles/article_135573.asp" w:history="1">
        <w:r w:rsidRPr="00A90C56">
          <w:rPr>
            <w:rFonts w:ascii="Arial" w:hAnsi="Arial" w:cs="Arial"/>
            <w:b/>
            <w:sz w:val="20"/>
            <w:szCs w:val="20"/>
          </w:rPr>
          <w:t>"Financial Deregulation Was A Costly Blunder"</w:t>
        </w:r>
      </w:hyperlink>
      <w:r w:rsidRPr="00A90C56">
        <w:rPr>
          <w:rFonts w:ascii="Arial" w:hAnsi="Arial" w:cs="Arial"/>
          <w:b/>
          <w:sz w:val="20"/>
          <w:szCs w:val="20"/>
        </w:rPr>
        <w:t>, </w:t>
      </w:r>
      <w:hyperlink r:id="rId87" w:tgtFrame="_blank" w:tooltip="http://www.chattanoogan.com" w:history="1">
        <w:r w:rsidRPr="00A90C56">
          <w:rPr>
            <w:rFonts w:ascii="Arial" w:hAnsi="Arial" w:cs="Arial"/>
            <w:b/>
            <w:sz w:val="20"/>
            <w:szCs w:val="20"/>
          </w:rPr>
          <w:t>Chattanoogan</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88" w:tgtFrame="_blank" w:tooltip="http://en.wikipedia.org/wiki/Glass-Steagall_Act" w:history="1">
        <w:r w:rsidRPr="00A90C56">
          <w:rPr>
            <w:rFonts w:ascii="Arial" w:hAnsi="Arial" w:cs="Arial"/>
            <w:b/>
            <w:sz w:val="20"/>
            <w:szCs w:val="20"/>
          </w:rPr>
          <w:t>Glass-Steagall Wikipedia Page</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89" w:tgtFrame="_blank" w:tooltip="http://en.wikipedia.org/wiki/Credit_rating" w:history="1">
        <w:r w:rsidRPr="00A90C56">
          <w:rPr>
            <w:rFonts w:ascii="Arial" w:hAnsi="Arial" w:cs="Arial"/>
            <w:b/>
            <w:sz w:val="20"/>
            <w:szCs w:val="20"/>
          </w:rPr>
          <w:t>Wikipedia Credit Rating Page</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90" w:tgtFrame="_blank" w:tooltip="http://www.die-bank.de/index.asp?issue=082008&amp;art=633" w:history="1">
        <w:r w:rsidRPr="00A90C56">
          <w:rPr>
            <w:rFonts w:ascii="Arial" w:hAnsi="Arial" w:cs="Arial"/>
            <w:b/>
            <w:sz w:val="20"/>
            <w:szCs w:val="20"/>
          </w:rPr>
          <w:t>"Subprime crisis: The role of credit rating agencies"</w:t>
        </w:r>
      </w:hyperlink>
      <w:r w:rsidRPr="00A90C56">
        <w:rPr>
          <w:rFonts w:ascii="Arial" w:hAnsi="Arial" w:cs="Arial"/>
          <w:b/>
          <w:sz w:val="20"/>
          <w:szCs w:val="20"/>
        </w:rPr>
        <w:t>, </w:t>
      </w:r>
      <w:hyperlink r:id="rId91" w:tgtFrame="_blank" w:tooltip="http://www.die-bank.de" w:history="1">
        <w:r w:rsidRPr="00A90C56">
          <w:rPr>
            <w:rFonts w:ascii="Arial" w:hAnsi="Arial" w:cs="Arial"/>
            <w:b/>
            <w:sz w:val="20"/>
            <w:szCs w:val="20"/>
          </w:rPr>
          <w:t>Die Bank</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92" w:tgtFrame="_blank" w:tooltip="http://en.wikipedia.org/wiki/Role_of_credit_rating_agencies_in_the_subprime_crisis" w:history="1">
        <w:r w:rsidRPr="00A90C56">
          <w:rPr>
            <w:rFonts w:ascii="Arial" w:hAnsi="Arial" w:cs="Arial"/>
            <w:b/>
            <w:sz w:val="20"/>
            <w:szCs w:val="20"/>
          </w:rPr>
          <w:t>Wikipedia Page for Role of credit rating agencies in the subprime crisis</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93" w:tgtFrame="_blank" w:tooltip="http://www.bloomberg.com/apps/news?pid=20601087&amp;sid=aGVR61itIuIA&amp;refer=home" w:history="1">
        <w:r w:rsidRPr="00A90C56">
          <w:rPr>
            <w:rFonts w:ascii="Arial" w:hAnsi="Arial" w:cs="Arial"/>
            <w:b/>
            <w:sz w:val="20"/>
            <w:szCs w:val="20"/>
          </w:rPr>
          <w:t>"S&amp;P May Cut $12 Billion of Subprime Mortgage Bonds"</w:t>
        </w:r>
      </w:hyperlink>
      <w:r w:rsidRPr="00A90C56">
        <w:rPr>
          <w:rFonts w:ascii="Arial" w:hAnsi="Arial" w:cs="Arial"/>
          <w:b/>
          <w:sz w:val="20"/>
          <w:szCs w:val="20"/>
        </w:rPr>
        <w:t>, </w:t>
      </w:r>
      <w:hyperlink r:id="rId94" w:tgtFrame="_blank" w:tooltip="http://www.bloomberg.com" w:history="1">
        <w:r w:rsidRPr="00A90C56">
          <w:rPr>
            <w:rFonts w:ascii="Arial" w:hAnsi="Arial" w:cs="Arial"/>
            <w:b/>
            <w:sz w:val="20"/>
            <w:szCs w:val="20"/>
          </w:rPr>
          <w:t>Bloomberg</w:t>
        </w:r>
      </w:hyperlink>
      <w:r w:rsidRPr="00A90C56">
        <w:rPr>
          <w:rFonts w:ascii="Arial" w:hAnsi="Arial" w:cs="Arial"/>
          <w:b/>
          <w:sz w:val="20"/>
          <w:szCs w:val="20"/>
        </w:rPr>
        <w:t>, July 10, 2007</w:t>
      </w:r>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95" w:tgtFrame="_blank" w:tooltip="http://knowledge.wharton.upenn.edu/article.cfm?articleid=2008" w:history="1">
        <w:r w:rsidRPr="00A90C56">
          <w:rPr>
            <w:rFonts w:ascii="Arial" w:hAnsi="Arial" w:cs="Arial"/>
            <w:b/>
            <w:sz w:val="20"/>
            <w:szCs w:val="20"/>
          </w:rPr>
          <w:t>"Regulation-induced innovation: The role of the central bank in the subprime crisis"</w:t>
        </w:r>
      </w:hyperlink>
      <w:r w:rsidRPr="00A90C56">
        <w:rPr>
          <w:rFonts w:ascii="Arial" w:hAnsi="Arial" w:cs="Arial"/>
          <w:b/>
          <w:sz w:val="20"/>
          <w:szCs w:val="20"/>
        </w:rPr>
        <w:t>, </w:t>
      </w:r>
      <w:hyperlink r:id="rId96" w:tgtFrame="_blank" w:tooltip="http://knowledge.wharton.upenn.edu" w:history="1">
        <w:r w:rsidRPr="00A90C56">
          <w:rPr>
            <w:rFonts w:ascii="Arial" w:hAnsi="Arial" w:cs="Arial"/>
            <w:b/>
            <w:sz w:val="20"/>
            <w:szCs w:val="20"/>
          </w:rPr>
          <w:t>Knowledge @ Wharton</w:t>
        </w:r>
      </w:hyperlink>
      <w:r w:rsidRPr="00A90C56">
        <w:rPr>
          <w:rFonts w:ascii="Arial" w:hAnsi="Arial" w:cs="Arial"/>
          <w:b/>
          <w:sz w:val="20"/>
          <w:szCs w:val="20"/>
        </w:rPr>
        <w:t>, July 9, 2008</w:t>
      </w:r>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97" w:tgtFrame="_blank" w:tooltip="http://en.wikipedia.org/wiki/Sovereign_wealth_fund" w:history="1">
        <w:r w:rsidRPr="00A90C56">
          <w:rPr>
            <w:rFonts w:ascii="Arial" w:hAnsi="Arial" w:cs="Arial"/>
            <w:b/>
            <w:sz w:val="20"/>
            <w:szCs w:val="20"/>
          </w:rPr>
          <w:t>Wikipedia Sovereign Wealth Fund Page</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98" w:tgtFrame="_blank" w:tooltip="http://www.nytimes.com/2008/09/30/business/30bailout.html" w:history="1">
        <w:r w:rsidRPr="00A90C56">
          <w:rPr>
            <w:rFonts w:ascii="Arial" w:hAnsi="Arial" w:cs="Arial"/>
            <w:b/>
            <w:i/>
            <w:iCs/>
            <w:sz w:val="20"/>
            <w:szCs w:val="20"/>
          </w:rPr>
          <w:t>The New York Times,</w:t>
        </w:r>
        <w:r w:rsidRPr="00A90C56">
          <w:rPr>
            <w:rFonts w:ascii="Arial" w:hAnsi="Arial" w:cs="Arial"/>
            <w:b/>
            <w:sz w:val="20"/>
            <w:szCs w:val="20"/>
          </w:rPr>
          <w:t> "House Rejects Bailout Package, 228-205; Stocks Plunge," 9/29/2008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99" w:tgtFrame="_blank" w:tooltip="http://www.nytimes.com/2008/10/02/business/02bailout.html" w:history="1">
        <w:r w:rsidRPr="00A90C56">
          <w:rPr>
            <w:rFonts w:ascii="Arial" w:hAnsi="Arial" w:cs="Arial"/>
            <w:b/>
            <w:i/>
            <w:iCs/>
            <w:sz w:val="20"/>
            <w:szCs w:val="20"/>
          </w:rPr>
          <w:t>The New York Times</w:t>
        </w:r>
        <w:r w:rsidRPr="00A90C56">
          <w:rPr>
            <w:rFonts w:ascii="Arial" w:hAnsi="Arial" w:cs="Arial"/>
            <w:b/>
            <w:sz w:val="20"/>
            <w:szCs w:val="20"/>
          </w:rPr>
          <w:t>, "Pressure Builds on House After Senate Backs Bailout," 10/1/08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00" w:tgtFrame="_blank" w:tooltip="http://www.nytimes.com/2008/10/04/business/economy/04bailout.html?_r=1&amp;hp&amp;oref=slogin" w:history="1">
        <w:r w:rsidRPr="00A90C56">
          <w:rPr>
            <w:rFonts w:ascii="Arial" w:hAnsi="Arial" w:cs="Arial"/>
            <w:b/>
            <w:i/>
            <w:iCs/>
            <w:sz w:val="20"/>
            <w:szCs w:val="20"/>
          </w:rPr>
          <w:t>The New York Times,</w:t>
        </w:r>
        <w:r w:rsidRPr="00A90C56">
          <w:rPr>
            <w:rFonts w:ascii="Arial" w:hAnsi="Arial" w:cs="Arial"/>
            <w:b/>
            <w:sz w:val="20"/>
            <w:szCs w:val="20"/>
          </w:rPr>
          <w:t> "Bush Signs Rescue Bill After House Vote," 10/3/08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01" w:tgtFrame="_blank" w:tooltip="http://online.wsj.com/article/SB122265013693884223.html" w:history="1">
        <w:r w:rsidRPr="00A90C56">
          <w:rPr>
            <w:rFonts w:ascii="Arial" w:hAnsi="Arial" w:cs="Arial"/>
            <w:b/>
            <w:i/>
            <w:iCs/>
            <w:sz w:val="20"/>
            <w:szCs w:val="20"/>
          </w:rPr>
          <w:t>The Wall Street Journal</w:t>
        </w:r>
        <w:r w:rsidRPr="00A90C56">
          <w:rPr>
            <w:rFonts w:ascii="Arial" w:hAnsi="Arial" w:cs="Arial"/>
            <w:b/>
            <w:sz w:val="20"/>
            <w:szCs w:val="20"/>
          </w:rPr>
          <w:t>, "Shape of Massive Bailout Bill Starts to Develop Definition", 9/29/2008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lastRenderedPageBreak/>
        <w:t> </w:t>
      </w:r>
      <w:hyperlink r:id="rId102" w:tgtFrame="_blank" w:tooltip="http://www.bloomberg.com/apps/news?pid=20601087&amp;refer=home&amp;sid=aY7zWwooJAuI," w:history="1">
        <w:r w:rsidRPr="00A90C56">
          <w:rPr>
            <w:rFonts w:ascii="Arial" w:hAnsi="Arial" w:cs="Arial"/>
            <w:b/>
            <w:sz w:val="20"/>
            <w:szCs w:val="20"/>
          </w:rPr>
          <w:t>"Bloomberg","U.K. Government Starts Northern Rock Nationalization (Update5)", 02/18/08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03" w:tgtFrame="_blank" w:tooltip="http://www.economist.com/displaystory.cfm?story_id=9988865," w:history="1">
        <w:r w:rsidRPr="00A90C56">
          <w:rPr>
            <w:rFonts w:ascii="Arial" w:hAnsi="Arial" w:cs="Arial"/>
            <w:b/>
            <w:i/>
            <w:iCs/>
            <w:sz w:val="20"/>
            <w:szCs w:val="20"/>
          </w:rPr>
          <w:t>Economist</w:t>
        </w:r>
        <w:r w:rsidRPr="00A90C56">
          <w:rPr>
            <w:rFonts w:ascii="Arial" w:hAnsi="Arial" w:cs="Arial"/>
            <w:b/>
            <w:sz w:val="20"/>
            <w:szCs w:val="20"/>
          </w:rPr>
          <w:t>, "Lessons of the Fall,"10/18/07</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04" w:tgtFrame="_blank" w:tooltip="http://www.marketwatch.com/news/story/fortis-gets-164-billion-bailout/story.aspx?guid={37E0540A-6DD9-412A-9EAC-202147FBDF38}&amp;dist=msr_11," w:history="1">
        <w:r w:rsidRPr="00A90C56">
          <w:rPr>
            <w:rFonts w:ascii="Arial" w:hAnsi="Arial" w:cs="Arial"/>
            <w:b/>
            <w:i/>
            <w:iCs/>
            <w:sz w:val="20"/>
            <w:szCs w:val="20"/>
          </w:rPr>
          <w:t>MarketWatch</w:t>
        </w:r>
        <w:r w:rsidRPr="00A90C56">
          <w:rPr>
            <w:rFonts w:ascii="Arial" w:hAnsi="Arial" w:cs="Arial"/>
            <w:b/>
            <w:sz w:val="20"/>
            <w:szCs w:val="20"/>
          </w:rPr>
          <w:t>, "Fortis Gets $16.4 billion in Partial Privatization," 9/29/08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05" w:tgtFrame="_blank" w:tooltip="http://www.reuters.com/article/bondsNews/idUSL58416120081005," w:history="1">
        <w:r w:rsidRPr="00A90C56">
          <w:rPr>
            <w:rFonts w:ascii="Arial" w:hAnsi="Arial" w:cs="Arial"/>
            <w:b/>
            <w:i/>
            <w:iCs/>
            <w:sz w:val="20"/>
            <w:szCs w:val="20"/>
          </w:rPr>
          <w:t>Reuters</w:t>
        </w:r>
        <w:r w:rsidRPr="00A90C56">
          <w:rPr>
            <w:rFonts w:ascii="Arial" w:hAnsi="Arial" w:cs="Arial"/>
            <w:b/>
            <w:sz w:val="20"/>
            <w:szCs w:val="20"/>
          </w:rPr>
          <w:t>, "Germany Agrees Bank Rescue and Guarantees Savings," 10/5/08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06" w:tgtFrame="_blank" w:tooltip="http://online.wsj.com/article/SB122276177289789723.html," w:history="1">
        <w:r w:rsidRPr="00A90C56">
          <w:rPr>
            <w:rFonts w:ascii="Arial" w:hAnsi="Arial" w:cs="Arial"/>
            <w:b/>
            <w:i/>
            <w:iCs/>
            <w:sz w:val="20"/>
            <w:szCs w:val="20"/>
          </w:rPr>
          <w:t>The Wall Street Journal</w:t>
        </w:r>
        <w:r w:rsidRPr="00A90C56">
          <w:rPr>
            <w:rFonts w:ascii="Arial" w:hAnsi="Arial" w:cs="Arial"/>
            <w:b/>
            <w:sz w:val="20"/>
            <w:szCs w:val="20"/>
          </w:rPr>
          <w:t>, "Ireland, France Aid Banks, as Jitters Go Global,"10/1/08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07" w:tgtFrame="_blank" w:tooltip="http://www.nytimes.com/2008/10/06/business/worldbusiness/06europe.html?hp," w:history="1">
        <w:r w:rsidRPr="00A90C56">
          <w:rPr>
            <w:rFonts w:ascii="Arial" w:hAnsi="Arial" w:cs="Arial"/>
            <w:b/>
            <w:i/>
            <w:iCs/>
            <w:sz w:val="20"/>
            <w:szCs w:val="20"/>
          </w:rPr>
          <w:t>The New York Times</w:t>
        </w:r>
        <w:r w:rsidRPr="00A90C56">
          <w:rPr>
            <w:rFonts w:ascii="Arial" w:hAnsi="Arial" w:cs="Arial"/>
            <w:b/>
            <w:sz w:val="20"/>
            <w:szCs w:val="20"/>
          </w:rPr>
          <w:t>, “Germany Moves to Shore Up Confidence in the Economy,” 10/5/08</w:t>
        </w:r>
      </w:hyperlink>
    </w:p>
    <w:p w:rsidR="004C5AEE" w:rsidRPr="00734848" w:rsidRDefault="00B2769C" w:rsidP="00734848">
      <w:pPr>
        <w:numPr>
          <w:ilvl w:val="0"/>
          <w:numId w:val="34"/>
        </w:numPr>
        <w:shd w:val="clear" w:color="auto" w:fill="FFFFFF"/>
        <w:spacing w:before="100" w:beforeAutospacing="1" w:after="24" w:line="360" w:lineRule="auto"/>
        <w:jc w:val="both"/>
        <w:rPr>
          <w:rFonts w:ascii="Arial" w:hAnsi="Arial" w:cs="Arial"/>
          <w:b/>
          <w:sz w:val="20"/>
          <w:szCs w:val="20"/>
        </w:rPr>
      </w:pPr>
      <w:hyperlink r:id="rId108" w:tgtFrame="_blank" w:tooltip="http://www.ft.com/cms/s/0/30594642-9213-11dd-98b5-0000779fd18c.html?nclick_check=1," w:history="1">
        <w:r w:rsidR="004C5AEE" w:rsidRPr="00A90C56">
          <w:rPr>
            <w:rFonts w:ascii="Arial" w:hAnsi="Arial" w:cs="Arial"/>
            <w:b/>
            <w:i/>
            <w:iCs/>
            <w:sz w:val="20"/>
            <w:szCs w:val="20"/>
          </w:rPr>
          <w:t>The Financial Times</w:t>
        </w:r>
        <w:r w:rsidR="004C5AEE" w:rsidRPr="00A90C56">
          <w:rPr>
            <w:rFonts w:ascii="Arial" w:hAnsi="Arial" w:cs="Arial"/>
            <w:b/>
            <w:sz w:val="20"/>
            <w:szCs w:val="20"/>
          </w:rPr>
          <w:t>, "European Leaders Offer United Front On Crisis," 10/4/08</w:t>
        </w:r>
      </w:hyperlink>
      <w:r w:rsidR="004C5AEE" w:rsidRPr="00734848">
        <w:rPr>
          <w:rFonts w:ascii="Arial" w:hAnsi="Arial" w:cs="Arial"/>
          <w:b/>
          <w:sz w:val="20"/>
          <w:szCs w:val="20"/>
        </w:rPr>
        <w:t> </w:t>
      </w:r>
      <w:hyperlink r:id="rId109" w:tgtFrame="_blank" w:tooltip="http://www.business-standard.com/india/storypage.php?autono=337278," w:history="1">
        <w:r w:rsidR="004C5AEE" w:rsidRPr="00734848">
          <w:rPr>
            <w:rFonts w:ascii="Arial" w:hAnsi="Arial" w:cs="Arial"/>
            <w:b/>
            <w:i/>
            <w:iCs/>
            <w:sz w:val="20"/>
            <w:szCs w:val="20"/>
          </w:rPr>
          <w:t>Business-Standard</w:t>
        </w:r>
        <w:r w:rsidR="004C5AEE" w:rsidRPr="00734848">
          <w:rPr>
            <w:rFonts w:ascii="Arial" w:hAnsi="Arial" w:cs="Arial"/>
            <w:b/>
            <w:sz w:val="20"/>
            <w:szCs w:val="20"/>
          </w:rPr>
          <w:t>, "RBS, HBOS, Lloyds, get $64 Billion,"10/14/08</w:t>
        </w:r>
      </w:hyperlink>
      <w:r w:rsidR="004C5AEE" w:rsidRPr="00734848">
        <w:rPr>
          <w:rFonts w:ascii="Arial" w:hAnsi="Arial" w:cs="Arial"/>
          <w:b/>
          <w:sz w:val="20"/>
          <w:szCs w:val="20"/>
        </w:rPr>
        <w:t> </w:t>
      </w:r>
      <w:hyperlink r:id="rId110" w:tgtFrame="_blank" w:tooltip="http://www.businessweek.com/globalbiz/content/oct2008/gb20081014_538098.htm?campaign_id=rss_daily," w:history="1">
        <w:r w:rsidR="004C5AEE" w:rsidRPr="00734848">
          <w:rPr>
            <w:rFonts w:ascii="Arial" w:hAnsi="Arial" w:cs="Arial"/>
            <w:b/>
            <w:i/>
            <w:iCs/>
            <w:sz w:val="20"/>
            <w:szCs w:val="20"/>
          </w:rPr>
          <w:t>Business Week</w:t>
        </w:r>
        <w:r w:rsidR="004C5AEE" w:rsidRPr="00734848">
          <w:rPr>
            <w:rFonts w:ascii="Arial" w:hAnsi="Arial" w:cs="Arial"/>
            <w:b/>
            <w:sz w:val="20"/>
            <w:szCs w:val="20"/>
          </w:rPr>
          <w:t>, "Gordon Brown Saves Banks----And Himself,"10/14/08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11" w:tgtFrame="_blank" w:tooltip="http://www.guardian.co.uk/business/marketforceslive/2008/oct/13/europeanbanks-europe," w:history="1">
        <w:r w:rsidRPr="00A90C56">
          <w:rPr>
            <w:rFonts w:ascii="Arial" w:hAnsi="Arial" w:cs="Arial"/>
            <w:b/>
            <w:i/>
            <w:iCs/>
            <w:sz w:val="20"/>
            <w:szCs w:val="20"/>
          </w:rPr>
          <w:t>Guardian</w:t>
        </w:r>
        <w:r w:rsidRPr="00A90C56">
          <w:rPr>
            <w:rFonts w:ascii="Arial" w:hAnsi="Arial" w:cs="Arial"/>
            <w:b/>
            <w:sz w:val="20"/>
            <w:szCs w:val="20"/>
          </w:rPr>
          <w:t>, "Eurozone Countries Agree on Brown Rescue Plan," 10/13/08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12" w:tgtFrame="_blank" w:tooltip="http://www.nytimes.com/2008/10/23/business/economy/23bush.html?_r=1&amp;scp=2&amp;sq=bush" w:history="1">
        <w:r w:rsidRPr="00A90C56">
          <w:rPr>
            <w:rFonts w:ascii="Arial" w:hAnsi="Arial" w:cs="Arial"/>
            <w:b/>
            <w:sz w:val="20"/>
            <w:szCs w:val="20"/>
          </w:rPr>
          <w:t> </w:t>
        </w:r>
        <w:r w:rsidRPr="00A90C56">
          <w:rPr>
            <w:rFonts w:ascii="Arial" w:hAnsi="Arial" w:cs="Arial"/>
            <w:b/>
            <w:i/>
            <w:iCs/>
            <w:sz w:val="20"/>
            <w:szCs w:val="20"/>
          </w:rPr>
          <w:t>NY Times,</w:t>
        </w:r>
        <w:r w:rsidRPr="00A90C56">
          <w:rPr>
            <w:rFonts w:ascii="Arial" w:hAnsi="Arial" w:cs="Arial"/>
            <w:b/>
            <w:sz w:val="20"/>
            <w:szCs w:val="20"/>
          </w:rPr>
          <w:t> "Bush Calls World Leaders to Summit on Markets," 10/22/08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13" w:tgtFrame="_blank" w:tooltip="http://http://www.reuters.com/article/bankingFinancial/idUSLK16035220081020," w:history="1">
        <w:r w:rsidRPr="00A90C56">
          <w:rPr>
            <w:rFonts w:ascii="Arial" w:hAnsi="Arial" w:cs="Arial"/>
            <w:b/>
            <w:i/>
            <w:iCs/>
            <w:sz w:val="20"/>
            <w:szCs w:val="20"/>
          </w:rPr>
          <w:t>Reuters</w:t>
        </w:r>
        <w:r w:rsidRPr="00A90C56">
          <w:rPr>
            <w:rFonts w:ascii="Arial" w:hAnsi="Arial" w:cs="Arial"/>
            <w:b/>
            <w:sz w:val="20"/>
            <w:szCs w:val="20"/>
          </w:rPr>
          <w:t>, "Dutch State Injects 10bln Euros into ING,"10/20/08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14" w:tgtFrame="_blank" w:tooltip="http://www.nytimes.com/2008/10/17/business/worldbusiness/17swiss.html?scp=2&amp;sq=UBS&amp;st=cse," w:history="1">
        <w:r w:rsidRPr="00A90C56">
          <w:rPr>
            <w:rFonts w:ascii="Arial" w:hAnsi="Arial" w:cs="Arial"/>
            <w:b/>
            <w:i/>
            <w:iCs/>
            <w:sz w:val="20"/>
            <w:szCs w:val="20"/>
          </w:rPr>
          <w:t>NY Times</w:t>
        </w:r>
        <w:r w:rsidRPr="00A90C56">
          <w:rPr>
            <w:rFonts w:ascii="Arial" w:hAnsi="Arial" w:cs="Arial"/>
            <w:b/>
            <w:sz w:val="20"/>
            <w:szCs w:val="20"/>
          </w:rPr>
          <w:t>, "UBS Given an Infusion of Capital," 10/16/08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15" w:tgtFrame="_blank" w:tooltip="http://www.ecb.int/ecb/html/index.en.html," w:history="1">
        <w:r w:rsidRPr="00A90C56">
          <w:rPr>
            <w:rFonts w:ascii="Arial" w:hAnsi="Arial" w:cs="Arial"/>
            <w:b/>
            <w:sz w:val="20"/>
            <w:szCs w:val="20"/>
          </w:rPr>
          <w:t>The European Central Bank</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16" w:tgtFrame="_blank" w:tooltip="http://www.nytimes.com/2008/10/17/business/worldbusiness/17euro.html?scp=2&amp;sq=european" w:history="1">
        <w:r w:rsidRPr="00A90C56">
          <w:rPr>
            <w:rFonts w:ascii="Arial" w:hAnsi="Arial" w:cs="Arial"/>
            <w:b/>
            <w:sz w:val="20"/>
            <w:szCs w:val="20"/>
          </w:rPr>
          <w:t>, </w:t>
        </w:r>
        <w:r w:rsidRPr="00A90C56">
          <w:rPr>
            <w:rFonts w:ascii="Arial" w:hAnsi="Arial" w:cs="Arial"/>
            <w:b/>
            <w:i/>
            <w:iCs/>
            <w:sz w:val="20"/>
            <w:szCs w:val="20"/>
          </w:rPr>
          <w:t>NY Times</w:t>
        </w:r>
        <w:r w:rsidRPr="00A90C56">
          <w:rPr>
            <w:rFonts w:ascii="Arial" w:hAnsi="Arial" w:cs="Arial"/>
            <w:b/>
            <w:sz w:val="20"/>
            <w:szCs w:val="20"/>
          </w:rPr>
          <w:t>, "Credit Crisis Alters Focus of European Central Bank European,"10/16/08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17" w:tgtFrame="_blank" w:tooltip="http://www.nytimes.com/2008/10/17/business/worldbusiness/17hungary.html?scp=3&amp;sq=hungary&amp;st=cse," w:history="1">
        <w:r w:rsidRPr="00A90C56">
          <w:rPr>
            <w:rFonts w:ascii="Arial" w:hAnsi="Arial" w:cs="Arial"/>
            <w:b/>
            <w:i/>
            <w:iCs/>
            <w:sz w:val="20"/>
            <w:szCs w:val="20"/>
          </w:rPr>
          <w:t>NY Times</w:t>
        </w:r>
        <w:r w:rsidRPr="00A90C56">
          <w:rPr>
            <w:rFonts w:ascii="Arial" w:hAnsi="Arial" w:cs="Arial"/>
            <w:b/>
            <w:sz w:val="20"/>
            <w:szCs w:val="20"/>
          </w:rPr>
          <w:t>, "European Central Bank Lends to Hungary,"10/16/2008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18" w:tgtFrame="_blank" w:tooltip="http://www.forbes.com/2008/09/18/russia-rts-goryunov-markets-face-cx_ll_0918markets22.html," w:history="1">
        <w:r w:rsidRPr="00A90C56">
          <w:rPr>
            <w:rFonts w:ascii="Arial" w:hAnsi="Arial" w:cs="Arial"/>
            <w:b/>
            <w:i/>
            <w:iCs/>
            <w:sz w:val="20"/>
            <w:szCs w:val="20"/>
          </w:rPr>
          <w:t>Forbes</w:t>
        </w:r>
        <w:r w:rsidRPr="00A90C56">
          <w:rPr>
            <w:rFonts w:ascii="Arial" w:hAnsi="Arial" w:cs="Arial"/>
            <w:b/>
            <w:sz w:val="20"/>
            <w:szCs w:val="20"/>
          </w:rPr>
          <w:t>, "Inside Russia's Stock Market Panic,"9/18/08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19" w:tgtFrame="_blank" w:tooltip="http://www.businessweek.com/globalbiz/content/sep2008/gb20080917_169033_page_2.htm," w:history="1">
        <w:r w:rsidRPr="00A90C56">
          <w:rPr>
            <w:rFonts w:ascii="Arial" w:hAnsi="Arial" w:cs="Arial"/>
            <w:b/>
            <w:i/>
            <w:iCs/>
            <w:sz w:val="20"/>
            <w:szCs w:val="20"/>
          </w:rPr>
          <w:t>Forbes</w:t>
        </w:r>
        <w:r w:rsidRPr="00A90C56">
          <w:rPr>
            <w:rFonts w:ascii="Arial" w:hAnsi="Arial" w:cs="Arial"/>
            <w:b/>
            <w:sz w:val="20"/>
            <w:szCs w:val="20"/>
          </w:rPr>
          <w:t>, "Behind the Russian Stock Market Meltdown," 9/17/08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20" w:tgtFrame="_blank" w:tooltip="http://www.thestreet.com/story/10442201/1/morgan-stanley-lands-on-its-feet-for-now.html?puc=googlen&amp;cm_ven=GOOGLEN&amp;cm_cat=FREE&amp;cm_ite=NA," w:history="1">
        <w:r w:rsidRPr="00A90C56">
          <w:rPr>
            <w:rFonts w:ascii="Arial" w:hAnsi="Arial" w:cs="Arial"/>
            <w:b/>
            <w:i/>
            <w:iCs/>
            <w:sz w:val="20"/>
            <w:szCs w:val="20"/>
          </w:rPr>
          <w:t>TheStreet.com</w:t>
        </w:r>
        <w:r w:rsidRPr="00A90C56">
          <w:rPr>
            <w:rFonts w:ascii="Arial" w:hAnsi="Arial" w:cs="Arial"/>
            <w:b/>
            <w:sz w:val="20"/>
            <w:szCs w:val="20"/>
          </w:rPr>
          <w:t>, "Morgan Stanley Lands on Its Feet, For Now," 10/13/08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21" w:tgtFrame="_blank" w:tooltip="http://www.time.com/time/business/article/0,8599,1851954,00.html," w:history="1">
        <w:r w:rsidRPr="00A90C56">
          <w:rPr>
            <w:rFonts w:ascii="Arial" w:hAnsi="Arial" w:cs="Arial"/>
            <w:b/>
            <w:i/>
            <w:iCs/>
            <w:sz w:val="20"/>
            <w:szCs w:val="20"/>
          </w:rPr>
          <w:t>Time</w:t>
        </w:r>
        <w:r w:rsidRPr="00A90C56">
          <w:rPr>
            <w:rFonts w:ascii="Arial" w:hAnsi="Arial" w:cs="Arial"/>
            <w:b/>
            <w:sz w:val="20"/>
            <w:szCs w:val="20"/>
          </w:rPr>
          <w:t>, 10/20/08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22" w:tgtFrame="_blank" w:tooltip="http://www.radioaustralia.net.au/news/stories/200810/s2395489.htm?tab=latest," w:history="1">
        <w:r w:rsidRPr="00A90C56">
          <w:rPr>
            <w:rFonts w:ascii="Arial" w:hAnsi="Arial" w:cs="Arial"/>
            <w:b/>
            <w:i/>
            <w:iCs/>
            <w:sz w:val="20"/>
            <w:szCs w:val="20"/>
          </w:rPr>
          <w:t>Radio Australia,</w:t>
        </w:r>
        <w:r w:rsidRPr="00A90C56">
          <w:rPr>
            <w:rFonts w:ascii="Arial" w:hAnsi="Arial" w:cs="Arial"/>
            <w:b/>
            <w:sz w:val="20"/>
            <w:szCs w:val="20"/>
          </w:rPr>
          <w:t> "South Korea Hopes Bailout Will Stabilise Currency," 10/20/08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23" w:tgtFrame="_blank" w:tooltip="http://en.wikipedia.org/wiki/Abu_Dhabi_Investment_Authority," w:history="1">
        <w:r w:rsidRPr="00A90C56">
          <w:rPr>
            <w:rFonts w:ascii="Arial" w:hAnsi="Arial" w:cs="Arial"/>
            <w:b/>
            <w:i/>
            <w:iCs/>
            <w:sz w:val="20"/>
            <w:szCs w:val="20"/>
          </w:rPr>
          <w:t>Wikipedia</w:t>
        </w:r>
        <w:r w:rsidRPr="00A90C56">
          <w:rPr>
            <w:rFonts w:ascii="Arial" w:hAnsi="Arial" w:cs="Arial"/>
            <w:b/>
            <w:sz w:val="20"/>
            <w:szCs w:val="20"/>
          </w:rPr>
          <w:t>, "Abu Dhabi Investment Authority", 09/08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24" w:tgtFrame="_blank" w:tooltip="http://online.wsj.com/public/search/page/3_0466.html?KEYWORDS=arab&amp;mod=DNH_S," w:history="1">
        <w:r w:rsidRPr="00A90C56">
          <w:rPr>
            <w:rFonts w:ascii="Arial" w:hAnsi="Arial" w:cs="Arial"/>
            <w:b/>
            <w:i/>
            <w:iCs/>
            <w:sz w:val="20"/>
            <w:szCs w:val="20"/>
          </w:rPr>
          <w:t>Wall Street Journal</w:t>
        </w:r>
        <w:r w:rsidRPr="00A90C56">
          <w:rPr>
            <w:rFonts w:ascii="Arial" w:hAnsi="Arial" w:cs="Arial"/>
            <w:b/>
            <w:sz w:val="20"/>
            <w:szCs w:val="20"/>
          </w:rPr>
          <w:t>, UAE Steps Up Bid to Aid its Banks," 10/15/08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25" w:tgtFrame="_blank" w:tooltip="http://www.kuwaittimes.net/read_news.php?newsid=MTA2MzE5MjM0Mw==," w:history="1">
        <w:r w:rsidRPr="00A90C56">
          <w:rPr>
            <w:rFonts w:ascii="Arial" w:hAnsi="Arial" w:cs="Arial"/>
            <w:b/>
            <w:i/>
            <w:iCs/>
            <w:sz w:val="20"/>
            <w:szCs w:val="20"/>
          </w:rPr>
          <w:t>Kuwait Times</w:t>
        </w:r>
        <w:r w:rsidRPr="00A90C56">
          <w:rPr>
            <w:rFonts w:ascii="Arial" w:hAnsi="Arial" w:cs="Arial"/>
            <w:b/>
            <w:sz w:val="20"/>
            <w:szCs w:val="20"/>
          </w:rPr>
          <w:t>, "UE Guarantees Bank Deposits," 10/13/08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26" w:tgtFrame="_blank" w:tooltip="http://www.nytimes.com/2008/10/23/world/asia/23pakistan.html?scp=3&amp;sq=pakistan&amp;st=cse," w:history="1">
        <w:r w:rsidRPr="00A90C56">
          <w:rPr>
            <w:rFonts w:ascii="Arial" w:hAnsi="Arial" w:cs="Arial"/>
            <w:b/>
            <w:i/>
            <w:iCs/>
            <w:sz w:val="20"/>
            <w:szCs w:val="20"/>
          </w:rPr>
          <w:t>Pakistan Asks I.M.F. for Aid</w:t>
        </w:r>
        <w:r w:rsidRPr="00A90C56">
          <w:rPr>
            <w:rFonts w:ascii="Arial" w:hAnsi="Arial" w:cs="Arial"/>
            <w:b/>
            <w:sz w:val="20"/>
            <w:szCs w:val="20"/>
          </w:rPr>
          <w:t>,"NY Times", 10/22/08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27" w:tgtFrame="_blank" w:tooltip="http://ap.google.com/article/ALeqM5iC0SLcGgSi9dd3lGGQeIXOjvH8fwD93UFR380," w:history="1">
        <w:r w:rsidRPr="00A90C56">
          <w:rPr>
            <w:rFonts w:ascii="Arial" w:hAnsi="Arial" w:cs="Arial"/>
            <w:b/>
            <w:i/>
            <w:iCs/>
            <w:sz w:val="20"/>
            <w:szCs w:val="20"/>
          </w:rPr>
          <w:t>Associated Press</w:t>
        </w:r>
        <w:r w:rsidRPr="00A90C56">
          <w:rPr>
            <w:rFonts w:ascii="Arial" w:hAnsi="Arial" w:cs="Arial"/>
            <w:b/>
            <w:sz w:val="20"/>
            <w:szCs w:val="20"/>
          </w:rPr>
          <w:t>, "How Do You Inject Money Into the Economy," 6/16/07</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28" w:tgtFrame="_blank" w:tooltip="http://www.cnbc.com/id/27278711," w:history="1">
        <w:r w:rsidRPr="00A90C56">
          <w:rPr>
            <w:rFonts w:ascii="Arial" w:hAnsi="Arial" w:cs="Arial"/>
            <w:b/>
            <w:i/>
            <w:iCs/>
            <w:sz w:val="20"/>
            <w:szCs w:val="20"/>
          </w:rPr>
          <w:t>CNBC", </w:t>
        </w:r>
        <w:r w:rsidRPr="00A90C56">
          <w:rPr>
            <w:rFonts w:ascii="Arial" w:hAnsi="Arial" w:cs="Arial"/>
            <w:b/>
            <w:sz w:val="20"/>
            <w:szCs w:val="20"/>
          </w:rPr>
          <w:t>Housing Bailout Will Be On Next Agenda,"10/20/08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29" w:tgtFrame="_blank" w:tooltip="http://news.yahoo.com/s/ap/20081021/ap_on_bi_ge/meltdown101_credit_default_swaps_3," w:history="1">
        <w:r w:rsidRPr="00A90C56">
          <w:rPr>
            <w:rFonts w:ascii="Arial" w:hAnsi="Arial" w:cs="Arial"/>
            <w:b/>
            <w:i/>
            <w:iCs/>
            <w:sz w:val="20"/>
            <w:szCs w:val="20"/>
          </w:rPr>
          <w:t>Associated Press</w:t>
        </w:r>
        <w:r w:rsidRPr="00A90C56">
          <w:rPr>
            <w:rFonts w:ascii="Arial" w:hAnsi="Arial" w:cs="Arial"/>
            <w:b/>
            <w:sz w:val="20"/>
            <w:szCs w:val="20"/>
          </w:rPr>
          <w:t>, "Meltdown 101:Credit Default Swaps,</w:t>
        </w:r>
        <w:r w:rsidRPr="00A90C56">
          <w:rPr>
            <w:rFonts w:ascii="Arial" w:hAnsi="Arial" w:cs="Arial"/>
            <w:b/>
            <w:i/>
            <w:iCs/>
            <w:sz w:val="20"/>
            <w:szCs w:val="20"/>
          </w:rPr>
          <w:t> 10/21/08</w:t>
        </w:r>
      </w:hyperlink>
    </w:p>
    <w:p w:rsidR="004C5AEE" w:rsidRPr="00A90C56" w:rsidRDefault="004C5AEE" w:rsidP="00734848">
      <w:pPr>
        <w:numPr>
          <w:ilvl w:val="0"/>
          <w:numId w:val="34"/>
        </w:numPr>
        <w:shd w:val="clear" w:color="auto" w:fill="FFFFFF"/>
        <w:spacing w:before="100" w:beforeAutospacing="1" w:after="24" w:line="360" w:lineRule="auto"/>
        <w:jc w:val="both"/>
        <w:rPr>
          <w:rFonts w:ascii="Arial" w:hAnsi="Arial" w:cs="Arial"/>
          <w:b/>
          <w:sz w:val="20"/>
          <w:szCs w:val="20"/>
        </w:rPr>
      </w:pPr>
      <w:r w:rsidRPr="00A90C56">
        <w:rPr>
          <w:rFonts w:ascii="Arial" w:hAnsi="Arial" w:cs="Arial"/>
          <w:b/>
          <w:sz w:val="20"/>
          <w:szCs w:val="20"/>
        </w:rPr>
        <w:t> </w:t>
      </w:r>
      <w:hyperlink r:id="rId130" w:tgtFrame="_blank" w:tooltip="http://www.ibisworld.com/recession2009/" w:history="1">
        <w:r w:rsidRPr="00A90C56">
          <w:rPr>
            <w:rFonts w:ascii="Arial" w:hAnsi="Arial" w:cs="Arial"/>
            <w:b/>
            <w:sz w:val="20"/>
            <w:szCs w:val="20"/>
          </w:rPr>
          <w:t>Economic Crisis: When will it End? IBISWorld Recession Briefing "</w:t>
        </w:r>
      </w:hyperlink>
      <w:r w:rsidRPr="00A90C56">
        <w:rPr>
          <w:rFonts w:ascii="Arial" w:hAnsi="Arial" w:cs="Arial"/>
          <w:b/>
          <w:sz w:val="20"/>
          <w:szCs w:val="20"/>
        </w:rPr>
        <w:t> Dr. Richard J. Buczynski and Michael Bright, IBISWorld, January 2009</w:t>
      </w:r>
    </w:p>
    <w:p w:rsidR="004C5AEE" w:rsidRPr="00A90C56" w:rsidRDefault="004C5AEE" w:rsidP="00734848">
      <w:pPr>
        <w:numPr>
          <w:ilvl w:val="0"/>
          <w:numId w:val="34"/>
        </w:numPr>
        <w:shd w:val="clear" w:color="auto" w:fill="FFFFFF"/>
        <w:spacing w:before="100" w:beforeAutospacing="1" w:after="75" w:line="360" w:lineRule="auto"/>
        <w:jc w:val="both"/>
        <w:rPr>
          <w:rFonts w:ascii="Arial" w:hAnsi="Arial" w:cs="Arial"/>
          <w:b/>
          <w:sz w:val="20"/>
          <w:szCs w:val="20"/>
        </w:rPr>
      </w:pPr>
      <w:r w:rsidRPr="00A90C56">
        <w:rPr>
          <w:rFonts w:ascii="Arial" w:hAnsi="Arial" w:cs="Arial"/>
          <w:b/>
          <w:sz w:val="20"/>
          <w:szCs w:val="20"/>
        </w:rPr>
        <w:t> </w:t>
      </w:r>
      <w:hyperlink r:id="rId131" w:tgtFrame="_blank" w:tooltip="http://www.ibisworld.com/recession2009/" w:history="1">
        <w:r w:rsidRPr="00A90C56">
          <w:rPr>
            <w:rFonts w:ascii="Arial" w:hAnsi="Arial" w:cs="Arial"/>
            <w:b/>
            <w:sz w:val="20"/>
            <w:szCs w:val="20"/>
          </w:rPr>
          <w:t>Economic Crisis: When will it End? IBISWorld Recession Briefing "</w:t>
        </w:r>
      </w:hyperlink>
      <w:r w:rsidRPr="00A90C56">
        <w:rPr>
          <w:rFonts w:ascii="Arial" w:hAnsi="Arial" w:cs="Arial"/>
          <w:b/>
          <w:sz w:val="20"/>
          <w:szCs w:val="20"/>
        </w:rPr>
        <w:t> Dr. Richard J. Buczynski and Michael Bright, IBISWorld, January 2009</w:t>
      </w:r>
    </w:p>
    <w:p w:rsidR="004C5AEE" w:rsidRPr="00657CAF" w:rsidRDefault="004C5AEE" w:rsidP="008B235B">
      <w:pPr>
        <w:spacing w:line="360" w:lineRule="auto"/>
        <w:jc w:val="both"/>
        <w:rPr>
          <w:rFonts w:ascii="Arial" w:hAnsi="Arial" w:cs="Arial"/>
          <w:sz w:val="24"/>
          <w:szCs w:val="24"/>
        </w:rPr>
      </w:pPr>
    </w:p>
    <w:p w:rsidR="00C464C4" w:rsidRDefault="00C464C4" w:rsidP="008B235B">
      <w:pPr>
        <w:spacing w:line="360" w:lineRule="auto"/>
        <w:jc w:val="both"/>
        <w:rPr>
          <w:rFonts w:ascii="Arial" w:hAnsi="Arial" w:cs="Arial"/>
          <w:sz w:val="24"/>
          <w:szCs w:val="24"/>
        </w:rPr>
      </w:pPr>
    </w:p>
    <w:p w:rsidR="00D857D0" w:rsidRPr="00CC1C6A" w:rsidRDefault="00C464C4" w:rsidP="008B235B">
      <w:pPr>
        <w:pStyle w:val="Heading2"/>
        <w:jc w:val="both"/>
        <w:rPr>
          <w:sz w:val="40"/>
        </w:rPr>
      </w:pPr>
      <w:bookmarkStart w:id="147" w:name="_Toc269427935"/>
      <w:r w:rsidRPr="00CC1C6A">
        <w:rPr>
          <w:sz w:val="40"/>
        </w:rPr>
        <w:lastRenderedPageBreak/>
        <w:t>APPENDIX</w:t>
      </w:r>
      <w:bookmarkEnd w:id="147"/>
    </w:p>
    <w:p w:rsidR="0092684F" w:rsidRDefault="0092684F" w:rsidP="008B235B">
      <w:pPr>
        <w:spacing w:line="360" w:lineRule="auto"/>
        <w:jc w:val="both"/>
        <w:rPr>
          <w:rFonts w:ascii="Arial" w:hAnsi="Arial" w:cs="Arial"/>
          <w:sz w:val="24"/>
          <w:szCs w:val="24"/>
        </w:rPr>
      </w:pPr>
      <w:r>
        <w:rPr>
          <w:rFonts w:ascii="Arial" w:hAnsi="Arial" w:cs="Arial"/>
          <w:sz w:val="24"/>
          <w:szCs w:val="24"/>
        </w:rPr>
        <w:t>The target audience of the questionnaire was:</w:t>
      </w:r>
    </w:p>
    <w:p w:rsidR="0092684F" w:rsidRDefault="002F160D" w:rsidP="008B235B">
      <w:pPr>
        <w:numPr>
          <w:ilvl w:val="0"/>
          <w:numId w:val="19"/>
        </w:numPr>
        <w:spacing w:line="360" w:lineRule="auto"/>
        <w:jc w:val="both"/>
        <w:rPr>
          <w:rFonts w:ascii="Arial" w:hAnsi="Arial" w:cs="Arial"/>
          <w:sz w:val="24"/>
          <w:szCs w:val="24"/>
        </w:rPr>
      </w:pPr>
      <w:r>
        <w:rPr>
          <w:rFonts w:ascii="Arial" w:hAnsi="Arial" w:cs="Arial"/>
          <w:sz w:val="24"/>
          <w:szCs w:val="24"/>
        </w:rPr>
        <w:t>Bank A</w:t>
      </w:r>
      <w:r w:rsidR="0092684F">
        <w:rPr>
          <w:rFonts w:ascii="Arial" w:hAnsi="Arial" w:cs="Arial"/>
          <w:sz w:val="24"/>
          <w:szCs w:val="24"/>
        </w:rPr>
        <w:t>lfalah limited (Islamic banking branch)</w:t>
      </w:r>
    </w:p>
    <w:p w:rsidR="0092684F" w:rsidRDefault="0092684F" w:rsidP="008B235B">
      <w:pPr>
        <w:numPr>
          <w:ilvl w:val="0"/>
          <w:numId w:val="19"/>
        </w:numPr>
        <w:spacing w:line="360" w:lineRule="auto"/>
        <w:jc w:val="both"/>
        <w:rPr>
          <w:rFonts w:ascii="Arial" w:hAnsi="Arial" w:cs="Arial"/>
          <w:sz w:val="24"/>
          <w:szCs w:val="24"/>
        </w:rPr>
      </w:pPr>
      <w:r>
        <w:rPr>
          <w:rFonts w:ascii="Arial" w:hAnsi="Arial" w:cs="Arial"/>
          <w:sz w:val="24"/>
          <w:szCs w:val="24"/>
        </w:rPr>
        <w:t>Deutsche bank AG (Islamabad branch)</w:t>
      </w:r>
    </w:p>
    <w:p w:rsidR="0092684F" w:rsidRDefault="0092684F" w:rsidP="008B235B">
      <w:pPr>
        <w:numPr>
          <w:ilvl w:val="0"/>
          <w:numId w:val="19"/>
        </w:numPr>
        <w:spacing w:line="360" w:lineRule="auto"/>
        <w:jc w:val="both"/>
        <w:rPr>
          <w:rFonts w:ascii="Arial" w:hAnsi="Arial" w:cs="Arial"/>
          <w:sz w:val="24"/>
          <w:szCs w:val="24"/>
        </w:rPr>
      </w:pPr>
      <w:r>
        <w:rPr>
          <w:rFonts w:ascii="Arial" w:hAnsi="Arial" w:cs="Arial"/>
          <w:sz w:val="24"/>
          <w:szCs w:val="24"/>
        </w:rPr>
        <w:t>Silk bank (Islamabad / Lahore branch)</w:t>
      </w:r>
    </w:p>
    <w:p w:rsidR="0092684F" w:rsidRDefault="0092684F" w:rsidP="008B235B">
      <w:pPr>
        <w:spacing w:line="360" w:lineRule="auto"/>
        <w:jc w:val="both"/>
        <w:rPr>
          <w:rFonts w:ascii="Arial" w:hAnsi="Arial" w:cs="Arial"/>
          <w:sz w:val="24"/>
          <w:szCs w:val="24"/>
        </w:rPr>
      </w:pPr>
    </w:p>
    <w:p w:rsidR="0092684F" w:rsidRDefault="0092684F" w:rsidP="008B235B">
      <w:pPr>
        <w:spacing w:line="360" w:lineRule="auto"/>
        <w:jc w:val="both"/>
        <w:rPr>
          <w:rFonts w:ascii="Arial" w:hAnsi="Arial" w:cs="Arial"/>
          <w:sz w:val="24"/>
          <w:szCs w:val="24"/>
        </w:rPr>
      </w:pPr>
      <w:r>
        <w:rPr>
          <w:rFonts w:ascii="Arial" w:hAnsi="Arial" w:cs="Arial"/>
          <w:sz w:val="24"/>
          <w:szCs w:val="24"/>
        </w:rPr>
        <w:t>Representatives that we talked to and got the questionnaire filled</w:t>
      </w:r>
      <w:r w:rsidR="00C464C4">
        <w:rPr>
          <w:rFonts w:ascii="Arial" w:hAnsi="Arial" w:cs="Arial"/>
          <w:sz w:val="24"/>
          <w:szCs w:val="24"/>
        </w:rPr>
        <w:t xml:space="preserve"> from were the top management .T</w:t>
      </w:r>
      <w:r>
        <w:rPr>
          <w:rFonts w:ascii="Arial" w:hAnsi="Arial" w:cs="Arial"/>
          <w:sz w:val="24"/>
          <w:szCs w:val="24"/>
        </w:rPr>
        <w:t>here names are as follows.</w:t>
      </w:r>
    </w:p>
    <w:p w:rsidR="00C464C4" w:rsidRDefault="00C464C4" w:rsidP="008B235B">
      <w:pPr>
        <w:spacing w:line="360" w:lineRule="auto"/>
        <w:jc w:val="both"/>
        <w:rPr>
          <w:rFonts w:ascii="Arial" w:hAnsi="Arial" w:cs="Arial"/>
          <w:sz w:val="24"/>
          <w:szCs w:val="24"/>
        </w:rPr>
      </w:pPr>
    </w:p>
    <w:p w:rsidR="0092684F" w:rsidRPr="00C464C4" w:rsidRDefault="00C464C4" w:rsidP="008B235B">
      <w:pPr>
        <w:spacing w:line="360" w:lineRule="auto"/>
        <w:jc w:val="both"/>
        <w:rPr>
          <w:rFonts w:ascii="Arial" w:hAnsi="Arial" w:cs="Arial"/>
          <w:b/>
          <w:sz w:val="24"/>
          <w:szCs w:val="24"/>
        </w:rPr>
      </w:pPr>
      <w:r w:rsidRPr="00C464C4">
        <w:rPr>
          <w:rFonts w:ascii="Arial" w:hAnsi="Arial" w:cs="Arial"/>
          <w:b/>
          <w:sz w:val="24"/>
          <w:szCs w:val="24"/>
        </w:rPr>
        <w:t>DEUTSCHE BANK AG</w:t>
      </w:r>
    </w:p>
    <w:p w:rsidR="0092684F" w:rsidRDefault="00C464C4" w:rsidP="008B235B">
      <w:pPr>
        <w:spacing w:line="360" w:lineRule="auto"/>
        <w:jc w:val="both"/>
        <w:rPr>
          <w:rFonts w:ascii="Arial" w:hAnsi="Arial" w:cs="Arial"/>
          <w:sz w:val="24"/>
          <w:szCs w:val="24"/>
        </w:rPr>
      </w:pPr>
      <w:r>
        <w:rPr>
          <w:rFonts w:ascii="Arial" w:hAnsi="Arial" w:cs="Arial"/>
          <w:sz w:val="24"/>
          <w:szCs w:val="24"/>
        </w:rPr>
        <w:t>ASIM MUSTAFA (VICE PRESIDENT)</w:t>
      </w:r>
    </w:p>
    <w:p w:rsidR="0092684F" w:rsidRDefault="00C464C4" w:rsidP="008B235B">
      <w:pPr>
        <w:spacing w:line="360" w:lineRule="auto"/>
        <w:jc w:val="both"/>
        <w:rPr>
          <w:rFonts w:ascii="Arial" w:hAnsi="Arial" w:cs="Arial"/>
          <w:sz w:val="24"/>
          <w:szCs w:val="24"/>
        </w:rPr>
      </w:pPr>
      <w:r>
        <w:rPr>
          <w:rFonts w:ascii="Arial" w:hAnsi="Arial" w:cs="Arial"/>
          <w:sz w:val="24"/>
          <w:szCs w:val="24"/>
        </w:rPr>
        <w:t>KASHIF TANVEER (ASSISTANT VICE PRESIDENT)</w:t>
      </w:r>
    </w:p>
    <w:p w:rsidR="00C464C4" w:rsidRDefault="00C464C4" w:rsidP="008B235B">
      <w:pPr>
        <w:spacing w:line="360" w:lineRule="auto"/>
        <w:jc w:val="both"/>
        <w:rPr>
          <w:rFonts w:ascii="Arial" w:hAnsi="Arial" w:cs="Arial"/>
          <w:sz w:val="24"/>
          <w:szCs w:val="24"/>
        </w:rPr>
      </w:pPr>
      <w:r>
        <w:rPr>
          <w:rFonts w:ascii="Arial" w:hAnsi="Arial" w:cs="Arial"/>
          <w:sz w:val="24"/>
          <w:szCs w:val="24"/>
        </w:rPr>
        <w:t>MAHVISH SHOAIB (HEAD TRADE FINANCE)</w:t>
      </w:r>
    </w:p>
    <w:p w:rsidR="00C464C4" w:rsidRDefault="00C464C4" w:rsidP="008B235B">
      <w:pPr>
        <w:spacing w:line="360" w:lineRule="auto"/>
        <w:jc w:val="both"/>
        <w:rPr>
          <w:rFonts w:ascii="Arial" w:hAnsi="Arial" w:cs="Arial"/>
          <w:sz w:val="24"/>
          <w:szCs w:val="24"/>
        </w:rPr>
      </w:pPr>
      <w:r>
        <w:rPr>
          <w:rFonts w:ascii="Arial" w:hAnsi="Arial" w:cs="Arial"/>
          <w:sz w:val="24"/>
          <w:szCs w:val="24"/>
        </w:rPr>
        <w:t>BABAR KHAN (MANGER LIABILITIES)</w:t>
      </w:r>
    </w:p>
    <w:p w:rsidR="00C464C4" w:rsidRDefault="00C464C4" w:rsidP="008B235B">
      <w:pPr>
        <w:spacing w:line="360" w:lineRule="auto"/>
        <w:jc w:val="both"/>
        <w:rPr>
          <w:rFonts w:ascii="Arial" w:hAnsi="Arial" w:cs="Arial"/>
          <w:sz w:val="24"/>
          <w:szCs w:val="24"/>
        </w:rPr>
      </w:pPr>
    </w:p>
    <w:p w:rsidR="00C464C4" w:rsidRPr="00C464C4" w:rsidRDefault="00C464C4" w:rsidP="008B235B">
      <w:pPr>
        <w:spacing w:line="360" w:lineRule="auto"/>
        <w:jc w:val="both"/>
        <w:rPr>
          <w:rFonts w:ascii="Arial" w:hAnsi="Arial" w:cs="Arial"/>
          <w:b/>
          <w:sz w:val="24"/>
          <w:szCs w:val="24"/>
        </w:rPr>
      </w:pPr>
      <w:r w:rsidRPr="00C464C4">
        <w:rPr>
          <w:rFonts w:ascii="Arial" w:hAnsi="Arial" w:cs="Arial"/>
          <w:b/>
          <w:sz w:val="24"/>
          <w:szCs w:val="24"/>
        </w:rPr>
        <w:t xml:space="preserve">BANK ALFALAH LIMITED </w:t>
      </w:r>
    </w:p>
    <w:p w:rsidR="00C464C4" w:rsidRDefault="00C464C4" w:rsidP="008B235B">
      <w:pPr>
        <w:spacing w:line="360" w:lineRule="auto"/>
        <w:jc w:val="both"/>
        <w:rPr>
          <w:rFonts w:ascii="Arial" w:hAnsi="Arial" w:cs="Arial"/>
          <w:sz w:val="24"/>
          <w:szCs w:val="24"/>
        </w:rPr>
      </w:pPr>
      <w:r>
        <w:rPr>
          <w:rFonts w:ascii="Arial" w:hAnsi="Arial" w:cs="Arial"/>
          <w:sz w:val="24"/>
          <w:szCs w:val="24"/>
        </w:rPr>
        <w:t>FAHAD SARDAR KHAN (REGIONAL MANAGER NORTH)</w:t>
      </w:r>
    </w:p>
    <w:p w:rsidR="00C464C4" w:rsidRDefault="00C464C4" w:rsidP="008B235B">
      <w:pPr>
        <w:spacing w:line="360" w:lineRule="auto"/>
        <w:jc w:val="both"/>
        <w:rPr>
          <w:rFonts w:ascii="Arial" w:hAnsi="Arial" w:cs="Arial"/>
          <w:sz w:val="24"/>
          <w:szCs w:val="24"/>
        </w:rPr>
      </w:pPr>
      <w:r>
        <w:rPr>
          <w:rFonts w:ascii="Arial" w:hAnsi="Arial" w:cs="Arial"/>
          <w:sz w:val="24"/>
          <w:szCs w:val="24"/>
        </w:rPr>
        <w:t>ADNAN FARAZ KHATTAK (BRANCH MANAGER)</w:t>
      </w:r>
    </w:p>
    <w:p w:rsidR="00C464C4" w:rsidRDefault="00C464C4" w:rsidP="008B235B">
      <w:pPr>
        <w:spacing w:line="360" w:lineRule="auto"/>
        <w:jc w:val="both"/>
        <w:rPr>
          <w:rFonts w:ascii="Arial" w:hAnsi="Arial" w:cs="Arial"/>
          <w:sz w:val="24"/>
          <w:szCs w:val="24"/>
        </w:rPr>
      </w:pPr>
    </w:p>
    <w:p w:rsidR="00C464C4" w:rsidRPr="00C464C4" w:rsidRDefault="00C464C4" w:rsidP="008B235B">
      <w:pPr>
        <w:spacing w:line="360" w:lineRule="auto"/>
        <w:jc w:val="both"/>
        <w:rPr>
          <w:rFonts w:ascii="Arial" w:hAnsi="Arial" w:cs="Arial"/>
          <w:b/>
          <w:sz w:val="24"/>
          <w:szCs w:val="24"/>
        </w:rPr>
      </w:pPr>
      <w:r w:rsidRPr="00C464C4">
        <w:rPr>
          <w:rFonts w:ascii="Arial" w:hAnsi="Arial" w:cs="Arial"/>
          <w:b/>
          <w:sz w:val="24"/>
          <w:szCs w:val="24"/>
        </w:rPr>
        <w:t xml:space="preserve">SILK BANK </w:t>
      </w:r>
    </w:p>
    <w:p w:rsidR="00C464C4" w:rsidRDefault="00C464C4" w:rsidP="008B235B">
      <w:pPr>
        <w:spacing w:line="360" w:lineRule="auto"/>
        <w:jc w:val="both"/>
        <w:rPr>
          <w:rFonts w:ascii="Arial" w:hAnsi="Arial" w:cs="Arial"/>
          <w:sz w:val="24"/>
          <w:szCs w:val="24"/>
        </w:rPr>
      </w:pPr>
      <w:r>
        <w:rPr>
          <w:rFonts w:ascii="Arial" w:hAnsi="Arial" w:cs="Arial"/>
          <w:sz w:val="24"/>
          <w:szCs w:val="24"/>
        </w:rPr>
        <w:t>ABDUL MATEEN KHAN (COUNTRY HEAD SME)</w:t>
      </w:r>
    </w:p>
    <w:p w:rsidR="00742E6E" w:rsidRPr="00657CAF" w:rsidRDefault="00742E6E" w:rsidP="008B235B">
      <w:pPr>
        <w:spacing w:line="360" w:lineRule="auto"/>
        <w:jc w:val="both"/>
        <w:rPr>
          <w:rFonts w:ascii="Arial" w:hAnsi="Arial" w:cs="Arial"/>
          <w:sz w:val="24"/>
          <w:szCs w:val="24"/>
        </w:rPr>
      </w:pPr>
    </w:p>
    <w:p w:rsidR="00D857D0" w:rsidRDefault="00D857D0" w:rsidP="008B235B">
      <w:pPr>
        <w:spacing w:line="360" w:lineRule="auto"/>
        <w:jc w:val="both"/>
        <w:rPr>
          <w:rFonts w:ascii="Arial" w:hAnsi="Arial" w:cs="Arial"/>
          <w:sz w:val="24"/>
          <w:szCs w:val="24"/>
        </w:rPr>
      </w:pPr>
    </w:p>
    <w:p w:rsidR="00990E5A" w:rsidRDefault="00990E5A" w:rsidP="008B235B">
      <w:pPr>
        <w:spacing w:line="360" w:lineRule="auto"/>
        <w:jc w:val="both"/>
        <w:rPr>
          <w:rFonts w:ascii="Arial" w:hAnsi="Arial" w:cs="Arial"/>
          <w:sz w:val="24"/>
          <w:szCs w:val="24"/>
        </w:rPr>
      </w:pPr>
    </w:p>
    <w:p w:rsidR="00990E5A" w:rsidRDefault="00990E5A" w:rsidP="008B235B">
      <w:pPr>
        <w:spacing w:line="360" w:lineRule="auto"/>
        <w:jc w:val="both"/>
        <w:rPr>
          <w:rFonts w:ascii="Arial" w:hAnsi="Arial" w:cs="Arial"/>
          <w:sz w:val="24"/>
          <w:szCs w:val="24"/>
        </w:rPr>
      </w:pPr>
    </w:p>
    <w:p w:rsidR="00990E5A" w:rsidRDefault="00990E5A" w:rsidP="008B235B">
      <w:pPr>
        <w:spacing w:line="360" w:lineRule="auto"/>
        <w:jc w:val="both"/>
        <w:rPr>
          <w:rFonts w:ascii="Arial" w:hAnsi="Arial" w:cs="Arial"/>
          <w:sz w:val="24"/>
          <w:szCs w:val="24"/>
        </w:rPr>
      </w:pPr>
    </w:p>
    <w:sectPr w:rsidR="00990E5A" w:rsidSect="00CC1C6A">
      <w:headerReference w:type="default" r:id="rId132"/>
      <w:pgSz w:w="12240" w:h="15840"/>
      <w:pgMar w:top="1440" w:right="1440" w:bottom="1440" w:left="1440"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3AD3" w:rsidRDefault="00E83AD3" w:rsidP="00C82EC0">
      <w:pPr>
        <w:spacing w:after="0" w:line="240" w:lineRule="auto"/>
      </w:pPr>
      <w:r>
        <w:separator/>
      </w:r>
    </w:p>
  </w:endnote>
  <w:endnote w:type="continuationSeparator" w:id="1">
    <w:p w:rsidR="00E83AD3" w:rsidRDefault="00E83AD3" w:rsidP="00C82EC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0E5A" w:rsidRDefault="00990E5A" w:rsidP="00CC1C6A">
    <w:pPr>
      <w:pStyle w:val="Footer"/>
      <w:tabs>
        <w:tab w:val="left" w:pos="2146"/>
      </w:tabs>
    </w:pPr>
    <w:r>
      <w:tab/>
    </w:r>
    <w:r>
      <w:tab/>
    </w:r>
    <w:r>
      <w:tab/>
      <w:t xml:space="preserve">Page | </w:t>
    </w:r>
    <w:fldSimple w:instr=" PAGE   \* MERGEFORMAT ">
      <w:r w:rsidR="00AE2F72">
        <w:rPr>
          <w:noProof/>
        </w:rPr>
        <w:t>49</w:t>
      </w:r>
    </w:fldSimple>
    <w:r>
      <w:t xml:space="preserve"> </w:t>
    </w:r>
  </w:p>
  <w:p w:rsidR="00990E5A" w:rsidRDefault="00990E5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3AD3" w:rsidRDefault="00E83AD3" w:rsidP="00C82EC0">
      <w:pPr>
        <w:spacing w:after="0" w:line="240" w:lineRule="auto"/>
      </w:pPr>
      <w:r>
        <w:separator/>
      </w:r>
    </w:p>
  </w:footnote>
  <w:footnote w:type="continuationSeparator" w:id="1">
    <w:p w:rsidR="00E83AD3" w:rsidRDefault="00E83AD3" w:rsidP="00C82EC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0E5A" w:rsidRDefault="00990E5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3D4452"/>
    <w:multiLevelType w:val="hybridMultilevel"/>
    <w:tmpl w:val="06D476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CF7CFE"/>
    <w:multiLevelType w:val="multilevel"/>
    <w:tmpl w:val="D1CC1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9A0D38"/>
    <w:multiLevelType w:val="hybridMultilevel"/>
    <w:tmpl w:val="50F41FBE"/>
    <w:lvl w:ilvl="0" w:tplc="01C66A08">
      <w:start w:val="1"/>
      <w:numFmt w:val="decimal"/>
      <w:lvlText w:val="%1."/>
      <w:lvlJc w:val="left"/>
      <w:pPr>
        <w:ind w:left="720" w:hanging="360"/>
      </w:pPr>
      <w:rPr>
        <w:rFonts w:ascii="Arial" w:eastAsia="Calibri"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E5608F"/>
    <w:multiLevelType w:val="hybridMultilevel"/>
    <w:tmpl w:val="1DA82B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FF339F"/>
    <w:multiLevelType w:val="multilevel"/>
    <w:tmpl w:val="30E8C17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B03737D"/>
    <w:multiLevelType w:val="multilevel"/>
    <w:tmpl w:val="DF24EA4C"/>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F0A045A"/>
    <w:multiLevelType w:val="hybridMultilevel"/>
    <w:tmpl w:val="607E1B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B60DB4"/>
    <w:multiLevelType w:val="hybridMultilevel"/>
    <w:tmpl w:val="E152A79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41A31C0"/>
    <w:multiLevelType w:val="multilevel"/>
    <w:tmpl w:val="925095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89E01DB"/>
    <w:multiLevelType w:val="hybridMultilevel"/>
    <w:tmpl w:val="A4609D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BBD1B43"/>
    <w:multiLevelType w:val="multilevel"/>
    <w:tmpl w:val="03F05AD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0684563"/>
    <w:multiLevelType w:val="hybridMultilevel"/>
    <w:tmpl w:val="5538C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2646829"/>
    <w:multiLevelType w:val="multilevel"/>
    <w:tmpl w:val="7E34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32F55BE"/>
    <w:multiLevelType w:val="hybridMultilevel"/>
    <w:tmpl w:val="F130422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890AA9"/>
    <w:multiLevelType w:val="multilevel"/>
    <w:tmpl w:val="C4D6C424"/>
    <w:lvl w:ilvl="0">
      <w:start w:val="1"/>
      <w:numFmt w:val="bullet"/>
      <w:lvlText w:val=""/>
      <w:lvlJc w:val="left"/>
      <w:pPr>
        <w:tabs>
          <w:tab w:val="num" w:pos="720"/>
        </w:tabs>
        <w:ind w:left="720" w:hanging="360"/>
      </w:pPr>
      <w:rPr>
        <w:rFonts w:ascii="Wingdings" w:hAnsi="Wingdings" w:hint="default"/>
        <w:sz w:val="20"/>
      </w:rPr>
    </w:lvl>
    <w:lvl w:ilvl="1">
      <w:start w:val="1"/>
      <w:numFmt w:val="upp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3E02FD9"/>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nsid w:val="474C659F"/>
    <w:multiLevelType w:val="hybridMultilevel"/>
    <w:tmpl w:val="90CECD6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80E7428"/>
    <w:multiLevelType w:val="multilevel"/>
    <w:tmpl w:val="C13E1B8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951715E"/>
    <w:multiLevelType w:val="multilevel"/>
    <w:tmpl w:val="FA3C559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C145C36"/>
    <w:multiLevelType w:val="multilevel"/>
    <w:tmpl w:val="9DEE446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12E25D4"/>
    <w:multiLevelType w:val="multilevel"/>
    <w:tmpl w:val="D7989C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8213187"/>
    <w:multiLevelType w:val="hybridMultilevel"/>
    <w:tmpl w:val="DA962A4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88E120D"/>
    <w:multiLevelType w:val="multilevel"/>
    <w:tmpl w:val="6A34AF02"/>
    <w:lvl w:ilvl="0">
      <w:start w:val="1"/>
      <w:numFmt w:val="upp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EEC4EBD"/>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4">
    <w:nsid w:val="5EF06FB9"/>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5">
    <w:nsid w:val="61735427"/>
    <w:multiLevelType w:val="hybridMultilevel"/>
    <w:tmpl w:val="596E69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23673D8"/>
    <w:multiLevelType w:val="multilevel"/>
    <w:tmpl w:val="CB7E3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50533FA"/>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8">
    <w:nsid w:val="659F55B6"/>
    <w:multiLevelType w:val="multilevel"/>
    <w:tmpl w:val="DCDA3D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DE66DEC"/>
    <w:multiLevelType w:val="hybridMultilevel"/>
    <w:tmpl w:val="7BA254FC"/>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F111F5A"/>
    <w:multiLevelType w:val="hybridMultilevel"/>
    <w:tmpl w:val="1214DF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0F77AEF"/>
    <w:multiLevelType w:val="hybridMultilevel"/>
    <w:tmpl w:val="C116E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554C4B"/>
    <w:multiLevelType w:val="multilevel"/>
    <w:tmpl w:val="230AAB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AF85A02"/>
    <w:multiLevelType w:val="multilevel"/>
    <w:tmpl w:val="A3DEF2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3"/>
  </w:num>
  <w:num w:numId="2">
    <w:abstractNumId w:val="5"/>
  </w:num>
  <w:num w:numId="3">
    <w:abstractNumId w:val="14"/>
  </w:num>
  <w:num w:numId="4">
    <w:abstractNumId w:val="8"/>
  </w:num>
  <w:num w:numId="5">
    <w:abstractNumId w:val="18"/>
  </w:num>
  <w:num w:numId="6">
    <w:abstractNumId w:val="28"/>
  </w:num>
  <w:num w:numId="7">
    <w:abstractNumId w:val="19"/>
  </w:num>
  <w:num w:numId="8">
    <w:abstractNumId w:val="4"/>
  </w:num>
  <w:num w:numId="9">
    <w:abstractNumId w:val="10"/>
  </w:num>
  <w:num w:numId="10">
    <w:abstractNumId w:val="17"/>
  </w:num>
  <w:num w:numId="11">
    <w:abstractNumId w:val="12"/>
  </w:num>
  <w:num w:numId="12">
    <w:abstractNumId w:val="32"/>
  </w:num>
  <w:num w:numId="13">
    <w:abstractNumId w:val="1"/>
  </w:num>
  <w:num w:numId="14">
    <w:abstractNumId w:val="20"/>
  </w:num>
  <w:num w:numId="15">
    <w:abstractNumId w:val="11"/>
  </w:num>
  <w:num w:numId="16">
    <w:abstractNumId w:val="9"/>
  </w:num>
  <w:num w:numId="17">
    <w:abstractNumId w:val="31"/>
  </w:num>
  <w:num w:numId="18">
    <w:abstractNumId w:val="3"/>
  </w:num>
  <w:num w:numId="19">
    <w:abstractNumId w:val="30"/>
  </w:num>
  <w:num w:numId="20">
    <w:abstractNumId w:val="25"/>
  </w:num>
  <w:num w:numId="21">
    <w:abstractNumId w:val="0"/>
  </w:num>
  <w:num w:numId="22">
    <w:abstractNumId w:val="2"/>
  </w:num>
  <w:num w:numId="23">
    <w:abstractNumId w:val="21"/>
  </w:num>
  <w:num w:numId="24">
    <w:abstractNumId w:val="13"/>
  </w:num>
  <w:num w:numId="25">
    <w:abstractNumId w:val="29"/>
  </w:num>
  <w:num w:numId="26">
    <w:abstractNumId w:val="23"/>
  </w:num>
  <w:num w:numId="27">
    <w:abstractNumId w:val="27"/>
  </w:num>
  <w:num w:numId="28">
    <w:abstractNumId w:val="15"/>
  </w:num>
  <w:num w:numId="29">
    <w:abstractNumId w:val="24"/>
  </w:num>
  <w:num w:numId="30">
    <w:abstractNumId w:val="16"/>
  </w:num>
  <w:num w:numId="31">
    <w:abstractNumId w:val="7"/>
  </w:num>
  <w:num w:numId="32">
    <w:abstractNumId w:val="26"/>
  </w:num>
  <w:num w:numId="33">
    <w:abstractNumId w:val="6"/>
  </w:num>
  <w:num w:numId="34">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hdrShapeDefaults>
    <o:shapedefaults v:ext="edit" spidmax="49154">
      <o:colormenu v:ext="edit" shadowcolor="none [671]"/>
    </o:shapedefaults>
  </w:hdrShapeDefaults>
  <w:footnotePr>
    <w:footnote w:id="0"/>
    <w:footnote w:id="1"/>
  </w:footnotePr>
  <w:endnotePr>
    <w:endnote w:id="0"/>
    <w:endnote w:id="1"/>
  </w:endnotePr>
  <w:compat/>
  <w:rsids>
    <w:rsidRoot w:val="00F739D5"/>
    <w:rsid w:val="00002366"/>
    <w:rsid w:val="0003040A"/>
    <w:rsid w:val="000B3499"/>
    <w:rsid w:val="000C1FD0"/>
    <w:rsid w:val="000C68FE"/>
    <w:rsid w:val="000D1AAF"/>
    <w:rsid w:val="000D7CB5"/>
    <w:rsid w:val="000E368A"/>
    <w:rsid w:val="000E542B"/>
    <w:rsid w:val="00117A15"/>
    <w:rsid w:val="001367D1"/>
    <w:rsid w:val="00140ACF"/>
    <w:rsid w:val="00142DB1"/>
    <w:rsid w:val="00172F4C"/>
    <w:rsid w:val="00180B2E"/>
    <w:rsid w:val="001A2AA1"/>
    <w:rsid w:val="001B0D68"/>
    <w:rsid w:val="001B34D7"/>
    <w:rsid w:val="001D0387"/>
    <w:rsid w:val="001D2F4D"/>
    <w:rsid w:val="001E1920"/>
    <w:rsid w:val="0021188E"/>
    <w:rsid w:val="002342DE"/>
    <w:rsid w:val="00250002"/>
    <w:rsid w:val="002520EF"/>
    <w:rsid w:val="00252D58"/>
    <w:rsid w:val="00262647"/>
    <w:rsid w:val="00263CC0"/>
    <w:rsid w:val="00265FA3"/>
    <w:rsid w:val="00285B4B"/>
    <w:rsid w:val="002920F4"/>
    <w:rsid w:val="00294933"/>
    <w:rsid w:val="00295CF1"/>
    <w:rsid w:val="002A01AF"/>
    <w:rsid w:val="002D6566"/>
    <w:rsid w:val="002D77C0"/>
    <w:rsid w:val="002F160D"/>
    <w:rsid w:val="002F3017"/>
    <w:rsid w:val="002F7C01"/>
    <w:rsid w:val="00323F56"/>
    <w:rsid w:val="00327C26"/>
    <w:rsid w:val="00341E55"/>
    <w:rsid w:val="00376151"/>
    <w:rsid w:val="003A6C9F"/>
    <w:rsid w:val="003B44AF"/>
    <w:rsid w:val="003D141D"/>
    <w:rsid w:val="003D620B"/>
    <w:rsid w:val="004265D9"/>
    <w:rsid w:val="00456C08"/>
    <w:rsid w:val="00480D6D"/>
    <w:rsid w:val="00492A61"/>
    <w:rsid w:val="004B53D4"/>
    <w:rsid w:val="004C36A3"/>
    <w:rsid w:val="004C5AEE"/>
    <w:rsid w:val="004D514E"/>
    <w:rsid w:val="004E484F"/>
    <w:rsid w:val="004E50E1"/>
    <w:rsid w:val="004E6AB5"/>
    <w:rsid w:val="004F5AF0"/>
    <w:rsid w:val="00510D52"/>
    <w:rsid w:val="00514FA0"/>
    <w:rsid w:val="00521A5D"/>
    <w:rsid w:val="0052325E"/>
    <w:rsid w:val="00542FD1"/>
    <w:rsid w:val="0055005E"/>
    <w:rsid w:val="00576A91"/>
    <w:rsid w:val="0058485B"/>
    <w:rsid w:val="00590C84"/>
    <w:rsid w:val="005938A4"/>
    <w:rsid w:val="00595900"/>
    <w:rsid w:val="005B5517"/>
    <w:rsid w:val="005E4897"/>
    <w:rsid w:val="00624175"/>
    <w:rsid w:val="00643864"/>
    <w:rsid w:val="006453A6"/>
    <w:rsid w:val="00656312"/>
    <w:rsid w:val="00657CAF"/>
    <w:rsid w:val="00660131"/>
    <w:rsid w:val="00670F2F"/>
    <w:rsid w:val="00676E28"/>
    <w:rsid w:val="0068575D"/>
    <w:rsid w:val="006933D2"/>
    <w:rsid w:val="00696ADF"/>
    <w:rsid w:val="006B5360"/>
    <w:rsid w:val="006E3D37"/>
    <w:rsid w:val="006E6B91"/>
    <w:rsid w:val="00705690"/>
    <w:rsid w:val="00725939"/>
    <w:rsid w:val="00730CC3"/>
    <w:rsid w:val="00731587"/>
    <w:rsid w:val="00734848"/>
    <w:rsid w:val="00742E6E"/>
    <w:rsid w:val="0076117B"/>
    <w:rsid w:val="007827E0"/>
    <w:rsid w:val="00784154"/>
    <w:rsid w:val="007A7004"/>
    <w:rsid w:val="007B4E4A"/>
    <w:rsid w:val="007B5734"/>
    <w:rsid w:val="007C237C"/>
    <w:rsid w:val="007C569A"/>
    <w:rsid w:val="007E2509"/>
    <w:rsid w:val="007E6087"/>
    <w:rsid w:val="00814C0D"/>
    <w:rsid w:val="00820032"/>
    <w:rsid w:val="00836E44"/>
    <w:rsid w:val="008371D1"/>
    <w:rsid w:val="00852A99"/>
    <w:rsid w:val="0085717C"/>
    <w:rsid w:val="008662F4"/>
    <w:rsid w:val="00886435"/>
    <w:rsid w:val="008910D7"/>
    <w:rsid w:val="00893935"/>
    <w:rsid w:val="00896182"/>
    <w:rsid w:val="008B235B"/>
    <w:rsid w:val="008D077D"/>
    <w:rsid w:val="008F2799"/>
    <w:rsid w:val="00902458"/>
    <w:rsid w:val="00913940"/>
    <w:rsid w:val="00915D9F"/>
    <w:rsid w:val="00921024"/>
    <w:rsid w:val="0092684F"/>
    <w:rsid w:val="00932529"/>
    <w:rsid w:val="00951CDF"/>
    <w:rsid w:val="009578C0"/>
    <w:rsid w:val="0096036B"/>
    <w:rsid w:val="00971C24"/>
    <w:rsid w:val="00983213"/>
    <w:rsid w:val="00990E5A"/>
    <w:rsid w:val="009A16A4"/>
    <w:rsid w:val="009B13F7"/>
    <w:rsid w:val="009D4CEB"/>
    <w:rsid w:val="009E2496"/>
    <w:rsid w:val="009F4FFC"/>
    <w:rsid w:val="00A12B43"/>
    <w:rsid w:val="00A24BCE"/>
    <w:rsid w:val="00A27BE0"/>
    <w:rsid w:val="00A30192"/>
    <w:rsid w:val="00A31F85"/>
    <w:rsid w:val="00A42234"/>
    <w:rsid w:val="00A52EB1"/>
    <w:rsid w:val="00A64578"/>
    <w:rsid w:val="00A90C56"/>
    <w:rsid w:val="00A9167D"/>
    <w:rsid w:val="00A93FDE"/>
    <w:rsid w:val="00A951AD"/>
    <w:rsid w:val="00A9568F"/>
    <w:rsid w:val="00AA4DC5"/>
    <w:rsid w:val="00AB72AE"/>
    <w:rsid w:val="00AC0794"/>
    <w:rsid w:val="00AD169F"/>
    <w:rsid w:val="00AE2F72"/>
    <w:rsid w:val="00AF4221"/>
    <w:rsid w:val="00B0159E"/>
    <w:rsid w:val="00B01F23"/>
    <w:rsid w:val="00B120EB"/>
    <w:rsid w:val="00B2769C"/>
    <w:rsid w:val="00B408A8"/>
    <w:rsid w:val="00B41733"/>
    <w:rsid w:val="00B46832"/>
    <w:rsid w:val="00BB6BB6"/>
    <w:rsid w:val="00BC6540"/>
    <w:rsid w:val="00BD35EE"/>
    <w:rsid w:val="00BD3E57"/>
    <w:rsid w:val="00BD4C0F"/>
    <w:rsid w:val="00BF5FE8"/>
    <w:rsid w:val="00C24811"/>
    <w:rsid w:val="00C45083"/>
    <w:rsid w:val="00C464C4"/>
    <w:rsid w:val="00C56850"/>
    <w:rsid w:val="00C6297B"/>
    <w:rsid w:val="00C813E5"/>
    <w:rsid w:val="00C82EC0"/>
    <w:rsid w:val="00C93294"/>
    <w:rsid w:val="00CA5899"/>
    <w:rsid w:val="00CB055B"/>
    <w:rsid w:val="00CB55DB"/>
    <w:rsid w:val="00CC1C6A"/>
    <w:rsid w:val="00CC78C0"/>
    <w:rsid w:val="00CD6CBB"/>
    <w:rsid w:val="00CE7324"/>
    <w:rsid w:val="00D078DD"/>
    <w:rsid w:val="00D205E0"/>
    <w:rsid w:val="00D3366B"/>
    <w:rsid w:val="00D50FA5"/>
    <w:rsid w:val="00D61FFD"/>
    <w:rsid w:val="00D819B2"/>
    <w:rsid w:val="00D857D0"/>
    <w:rsid w:val="00DA0E19"/>
    <w:rsid w:val="00DB390D"/>
    <w:rsid w:val="00DB393E"/>
    <w:rsid w:val="00DB718C"/>
    <w:rsid w:val="00DD193E"/>
    <w:rsid w:val="00DD542E"/>
    <w:rsid w:val="00DD5B0D"/>
    <w:rsid w:val="00E13E37"/>
    <w:rsid w:val="00E267A3"/>
    <w:rsid w:val="00E30983"/>
    <w:rsid w:val="00E37087"/>
    <w:rsid w:val="00E56E4C"/>
    <w:rsid w:val="00E733D7"/>
    <w:rsid w:val="00E8116A"/>
    <w:rsid w:val="00E817CC"/>
    <w:rsid w:val="00E83AD3"/>
    <w:rsid w:val="00EB439C"/>
    <w:rsid w:val="00EC028E"/>
    <w:rsid w:val="00EC0E1F"/>
    <w:rsid w:val="00EC3DF9"/>
    <w:rsid w:val="00EC7BB6"/>
    <w:rsid w:val="00EE24E2"/>
    <w:rsid w:val="00EE5183"/>
    <w:rsid w:val="00EE7A48"/>
    <w:rsid w:val="00F11935"/>
    <w:rsid w:val="00F24F07"/>
    <w:rsid w:val="00F264F1"/>
    <w:rsid w:val="00F2763E"/>
    <w:rsid w:val="00F31C6B"/>
    <w:rsid w:val="00F55438"/>
    <w:rsid w:val="00F554C0"/>
    <w:rsid w:val="00F70FAA"/>
    <w:rsid w:val="00F739D5"/>
    <w:rsid w:val="00F742AB"/>
    <w:rsid w:val="00F76083"/>
    <w:rsid w:val="00F76368"/>
    <w:rsid w:val="00F9133F"/>
    <w:rsid w:val="00F94EBD"/>
    <w:rsid w:val="00FA25EE"/>
    <w:rsid w:val="00FB2A8C"/>
    <w:rsid w:val="00FB3C90"/>
    <w:rsid w:val="00FC2ECB"/>
    <w:rsid w:val="00FC3F78"/>
    <w:rsid w:val="00FE7D4E"/>
    <w:rsid w:val="00FF327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9154">
      <o:colormenu v:ext="edit" shadowcolor="none [671]"/>
    </o:shapedefaults>
    <o:shapelayout v:ext="edit">
      <o:idmap v:ext="edit" data="1"/>
      <o:rules v:ext="edit">
        <o:r id="V:Rule4" type="connector" idref="#_x0000_s1034"/>
        <o:r id="V:Rule5" type="connector" idref="#_x0000_s1033"/>
        <o:r id="V:Rule6" type="connector" idref="#_x0000_s10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568F"/>
    <w:pPr>
      <w:spacing w:after="200" w:line="276" w:lineRule="auto"/>
    </w:pPr>
    <w:rPr>
      <w:sz w:val="22"/>
      <w:szCs w:val="22"/>
    </w:rPr>
  </w:style>
  <w:style w:type="paragraph" w:styleId="Heading1">
    <w:name w:val="heading 1"/>
    <w:basedOn w:val="Normal"/>
    <w:next w:val="Normal"/>
    <w:link w:val="Heading1Char"/>
    <w:uiPriority w:val="9"/>
    <w:qFormat/>
    <w:rsid w:val="00FC2EC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2E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2EC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739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39D5"/>
    <w:rPr>
      <w:rFonts w:ascii="Tahoma" w:hAnsi="Tahoma" w:cs="Tahoma"/>
      <w:sz w:val="16"/>
      <w:szCs w:val="16"/>
    </w:rPr>
  </w:style>
  <w:style w:type="character" w:styleId="Hyperlink">
    <w:name w:val="Hyperlink"/>
    <w:basedOn w:val="DefaultParagraphFont"/>
    <w:uiPriority w:val="99"/>
    <w:unhideWhenUsed/>
    <w:rsid w:val="00F739D5"/>
    <w:rPr>
      <w:color w:val="0000FF"/>
      <w:u w:val="single"/>
    </w:rPr>
  </w:style>
  <w:style w:type="paragraph" w:styleId="NormalWeb">
    <w:name w:val="Normal (Web)"/>
    <w:basedOn w:val="Normal"/>
    <w:uiPriority w:val="99"/>
    <w:unhideWhenUsed/>
    <w:rsid w:val="00F739D5"/>
    <w:pPr>
      <w:spacing w:before="100" w:beforeAutospacing="1" w:after="100" w:afterAutospacing="1" w:line="240" w:lineRule="auto"/>
    </w:pPr>
    <w:rPr>
      <w:rFonts w:ascii="Times New Roman" w:hAnsi="Times New Roman"/>
      <w:sz w:val="24"/>
      <w:szCs w:val="24"/>
    </w:rPr>
  </w:style>
  <w:style w:type="character" w:styleId="Strong">
    <w:name w:val="Strong"/>
    <w:basedOn w:val="DefaultParagraphFont"/>
    <w:qFormat/>
    <w:rsid w:val="00F739D5"/>
    <w:rPr>
      <w:b/>
      <w:bCs/>
    </w:rPr>
  </w:style>
  <w:style w:type="character" w:styleId="Emphasis">
    <w:name w:val="Emphasis"/>
    <w:basedOn w:val="DefaultParagraphFont"/>
    <w:qFormat/>
    <w:rsid w:val="00F739D5"/>
    <w:rPr>
      <w:i/>
      <w:iCs/>
    </w:rPr>
  </w:style>
  <w:style w:type="paragraph" w:styleId="ListParagraph">
    <w:name w:val="List Paragraph"/>
    <w:basedOn w:val="Normal"/>
    <w:uiPriority w:val="34"/>
    <w:qFormat/>
    <w:rsid w:val="00696ADF"/>
    <w:pPr>
      <w:ind w:left="720"/>
      <w:contextualSpacing/>
    </w:pPr>
    <w:rPr>
      <w:rFonts w:eastAsia="Calibri"/>
    </w:rPr>
  </w:style>
  <w:style w:type="paragraph" w:styleId="DocumentMap">
    <w:name w:val="Document Map"/>
    <w:basedOn w:val="Normal"/>
    <w:link w:val="DocumentMapChar"/>
    <w:uiPriority w:val="99"/>
    <w:semiHidden/>
    <w:unhideWhenUsed/>
    <w:rsid w:val="00932529"/>
    <w:rPr>
      <w:rFonts w:ascii="Tahoma" w:hAnsi="Tahoma" w:cs="Tahoma"/>
      <w:sz w:val="16"/>
      <w:szCs w:val="16"/>
    </w:rPr>
  </w:style>
  <w:style w:type="character" w:customStyle="1" w:styleId="DocumentMapChar">
    <w:name w:val="Document Map Char"/>
    <w:basedOn w:val="DefaultParagraphFont"/>
    <w:link w:val="DocumentMap"/>
    <w:uiPriority w:val="99"/>
    <w:semiHidden/>
    <w:rsid w:val="00932529"/>
    <w:rPr>
      <w:rFonts w:ascii="Tahoma" w:hAnsi="Tahoma" w:cs="Tahoma"/>
      <w:sz w:val="16"/>
      <w:szCs w:val="16"/>
    </w:rPr>
  </w:style>
  <w:style w:type="paragraph" w:customStyle="1" w:styleId="Default">
    <w:name w:val="Default"/>
    <w:rsid w:val="00730CC3"/>
    <w:pPr>
      <w:autoSpaceDE w:val="0"/>
      <w:autoSpaceDN w:val="0"/>
      <w:adjustRightInd w:val="0"/>
    </w:pPr>
    <w:rPr>
      <w:rFonts w:ascii="Times New Roman" w:hAnsi="Times New Roman"/>
      <w:color w:val="000000"/>
      <w:sz w:val="24"/>
      <w:szCs w:val="24"/>
    </w:rPr>
  </w:style>
  <w:style w:type="paragraph" w:styleId="TOC1">
    <w:name w:val="toc 1"/>
    <w:basedOn w:val="Normal"/>
    <w:next w:val="Normal"/>
    <w:autoRedefine/>
    <w:uiPriority w:val="39"/>
    <w:unhideWhenUsed/>
    <w:rsid w:val="0052325E"/>
    <w:pPr>
      <w:spacing w:before="120" w:after="120"/>
    </w:pPr>
    <w:rPr>
      <w:rFonts w:asciiTheme="minorHAnsi" w:hAnsiTheme="minorHAnsi"/>
      <w:b/>
      <w:bCs/>
      <w:caps/>
      <w:sz w:val="20"/>
      <w:szCs w:val="20"/>
    </w:rPr>
  </w:style>
  <w:style w:type="paragraph" w:styleId="TOC2">
    <w:name w:val="toc 2"/>
    <w:basedOn w:val="Normal"/>
    <w:next w:val="Normal"/>
    <w:autoRedefine/>
    <w:uiPriority w:val="39"/>
    <w:unhideWhenUsed/>
    <w:rsid w:val="0052325E"/>
    <w:pPr>
      <w:spacing w:after="0"/>
      <w:ind w:left="220"/>
    </w:pPr>
    <w:rPr>
      <w:rFonts w:asciiTheme="minorHAnsi" w:hAnsiTheme="minorHAnsi"/>
      <w:smallCaps/>
      <w:sz w:val="20"/>
      <w:szCs w:val="20"/>
    </w:rPr>
  </w:style>
  <w:style w:type="paragraph" w:styleId="TOC3">
    <w:name w:val="toc 3"/>
    <w:basedOn w:val="Normal"/>
    <w:next w:val="Normal"/>
    <w:autoRedefine/>
    <w:uiPriority w:val="39"/>
    <w:unhideWhenUsed/>
    <w:rsid w:val="0052325E"/>
    <w:pPr>
      <w:spacing w:after="0"/>
      <w:ind w:left="440"/>
    </w:pPr>
    <w:rPr>
      <w:rFonts w:asciiTheme="minorHAnsi" w:hAnsiTheme="minorHAnsi"/>
      <w:i/>
      <w:iCs/>
      <w:sz w:val="20"/>
      <w:szCs w:val="20"/>
    </w:rPr>
  </w:style>
  <w:style w:type="paragraph" w:styleId="TOC4">
    <w:name w:val="toc 4"/>
    <w:basedOn w:val="Normal"/>
    <w:next w:val="Normal"/>
    <w:autoRedefine/>
    <w:uiPriority w:val="39"/>
    <w:unhideWhenUsed/>
    <w:rsid w:val="0052325E"/>
    <w:pPr>
      <w:spacing w:after="0"/>
      <w:ind w:left="660"/>
    </w:pPr>
    <w:rPr>
      <w:rFonts w:asciiTheme="minorHAnsi" w:hAnsiTheme="minorHAnsi"/>
      <w:sz w:val="18"/>
      <w:szCs w:val="18"/>
    </w:rPr>
  </w:style>
  <w:style w:type="paragraph" w:styleId="TOC5">
    <w:name w:val="toc 5"/>
    <w:basedOn w:val="Normal"/>
    <w:next w:val="Normal"/>
    <w:autoRedefine/>
    <w:uiPriority w:val="39"/>
    <w:unhideWhenUsed/>
    <w:rsid w:val="0052325E"/>
    <w:pPr>
      <w:spacing w:after="0"/>
      <w:ind w:left="880"/>
    </w:pPr>
    <w:rPr>
      <w:rFonts w:asciiTheme="minorHAnsi" w:hAnsiTheme="minorHAnsi"/>
      <w:sz w:val="18"/>
      <w:szCs w:val="18"/>
    </w:rPr>
  </w:style>
  <w:style w:type="paragraph" w:styleId="TOC6">
    <w:name w:val="toc 6"/>
    <w:basedOn w:val="Normal"/>
    <w:next w:val="Normal"/>
    <w:autoRedefine/>
    <w:uiPriority w:val="39"/>
    <w:unhideWhenUsed/>
    <w:rsid w:val="0052325E"/>
    <w:pPr>
      <w:spacing w:after="0"/>
      <w:ind w:left="1100"/>
    </w:pPr>
    <w:rPr>
      <w:rFonts w:asciiTheme="minorHAnsi" w:hAnsiTheme="minorHAnsi"/>
      <w:sz w:val="18"/>
      <w:szCs w:val="18"/>
    </w:rPr>
  </w:style>
  <w:style w:type="paragraph" w:styleId="TOC7">
    <w:name w:val="toc 7"/>
    <w:basedOn w:val="Normal"/>
    <w:next w:val="Normal"/>
    <w:autoRedefine/>
    <w:uiPriority w:val="39"/>
    <w:unhideWhenUsed/>
    <w:rsid w:val="0052325E"/>
    <w:pPr>
      <w:spacing w:after="0"/>
      <w:ind w:left="1320"/>
    </w:pPr>
    <w:rPr>
      <w:rFonts w:asciiTheme="minorHAnsi" w:hAnsiTheme="minorHAnsi"/>
      <w:sz w:val="18"/>
      <w:szCs w:val="18"/>
    </w:rPr>
  </w:style>
  <w:style w:type="paragraph" w:styleId="TOC8">
    <w:name w:val="toc 8"/>
    <w:basedOn w:val="Normal"/>
    <w:next w:val="Normal"/>
    <w:autoRedefine/>
    <w:uiPriority w:val="39"/>
    <w:unhideWhenUsed/>
    <w:rsid w:val="0052325E"/>
    <w:pPr>
      <w:spacing w:after="0"/>
      <w:ind w:left="1540"/>
    </w:pPr>
    <w:rPr>
      <w:rFonts w:asciiTheme="minorHAnsi" w:hAnsiTheme="minorHAnsi"/>
      <w:sz w:val="18"/>
      <w:szCs w:val="18"/>
    </w:rPr>
  </w:style>
  <w:style w:type="paragraph" w:styleId="TOC9">
    <w:name w:val="toc 9"/>
    <w:basedOn w:val="Normal"/>
    <w:next w:val="Normal"/>
    <w:autoRedefine/>
    <w:uiPriority w:val="39"/>
    <w:unhideWhenUsed/>
    <w:rsid w:val="0052325E"/>
    <w:pPr>
      <w:spacing w:after="0"/>
      <w:ind w:left="1760"/>
    </w:pPr>
    <w:rPr>
      <w:rFonts w:asciiTheme="minorHAnsi" w:hAnsiTheme="minorHAnsi"/>
      <w:sz w:val="18"/>
      <w:szCs w:val="18"/>
    </w:rPr>
  </w:style>
  <w:style w:type="paragraph" w:styleId="Header">
    <w:name w:val="header"/>
    <w:basedOn w:val="Normal"/>
    <w:link w:val="HeaderChar"/>
    <w:uiPriority w:val="99"/>
    <w:semiHidden/>
    <w:unhideWhenUsed/>
    <w:rsid w:val="00C82EC0"/>
    <w:pPr>
      <w:tabs>
        <w:tab w:val="center" w:pos="4680"/>
        <w:tab w:val="right" w:pos="9360"/>
      </w:tabs>
    </w:pPr>
  </w:style>
  <w:style w:type="character" w:customStyle="1" w:styleId="HeaderChar">
    <w:name w:val="Header Char"/>
    <w:basedOn w:val="DefaultParagraphFont"/>
    <w:link w:val="Header"/>
    <w:uiPriority w:val="99"/>
    <w:semiHidden/>
    <w:rsid w:val="00C82EC0"/>
    <w:rPr>
      <w:sz w:val="22"/>
      <w:szCs w:val="22"/>
    </w:rPr>
  </w:style>
  <w:style w:type="paragraph" w:styleId="Footer">
    <w:name w:val="footer"/>
    <w:basedOn w:val="Normal"/>
    <w:link w:val="FooterChar"/>
    <w:uiPriority w:val="99"/>
    <w:unhideWhenUsed/>
    <w:rsid w:val="00C82EC0"/>
    <w:pPr>
      <w:tabs>
        <w:tab w:val="center" w:pos="4680"/>
        <w:tab w:val="right" w:pos="9360"/>
      </w:tabs>
    </w:pPr>
  </w:style>
  <w:style w:type="character" w:customStyle="1" w:styleId="FooterChar">
    <w:name w:val="Footer Char"/>
    <w:basedOn w:val="DefaultParagraphFont"/>
    <w:link w:val="Footer"/>
    <w:uiPriority w:val="99"/>
    <w:rsid w:val="00C82EC0"/>
    <w:rPr>
      <w:sz w:val="22"/>
      <w:szCs w:val="22"/>
    </w:rPr>
  </w:style>
  <w:style w:type="table" w:styleId="TableGrid">
    <w:name w:val="Table Grid"/>
    <w:basedOn w:val="TableNormal"/>
    <w:uiPriority w:val="59"/>
    <w:rsid w:val="00EE7A4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FC2EC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2EC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2ECB"/>
    <w:rPr>
      <w:rFonts w:asciiTheme="majorHAnsi" w:eastAsiaTheme="majorEastAsia" w:hAnsiTheme="majorHAnsi" w:cstheme="majorBidi"/>
      <w:b/>
      <w:bCs/>
      <w:color w:val="4F81BD" w:themeColor="accent1"/>
      <w:sz w:val="22"/>
      <w:szCs w:val="22"/>
    </w:rPr>
  </w:style>
  <w:style w:type="paragraph" w:styleId="NoSpacing">
    <w:name w:val="No Spacing"/>
    <w:uiPriority w:val="1"/>
    <w:qFormat/>
    <w:rsid w:val="00BD4C0F"/>
    <w:rPr>
      <w:sz w:val="22"/>
      <w:szCs w:val="22"/>
    </w:rPr>
  </w:style>
  <w:style w:type="table" w:customStyle="1" w:styleId="LightShading-Accent11">
    <w:name w:val="Light Shading - Accent 11"/>
    <w:basedOn w:val="TableNormal"/>
    <w:uiPriority w:val="60"/>
    <w:rsid w:val="00262647"/>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2-Accent4">
    <w:name w:val="Medium Shading 2 Accent 4"/>
    <w:basedOn w:val="TableNormal"/>
    <w:uiPriority w:val="64"/>
    <w:rsid w:val="00262647"/>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DarkList-Accent4">
    <w:name w:val="Dark List Accent 4"/>
    <w:basedOn w:val="TableNormal"/>
    <w:uiPriority w:val="70"/>
    <w:rsid w:val="00262647"/>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MediumGrid3-Accent4">
    <w:name w:val="Medium Grid 3 Accent 4"/>
    <w:basedOn w:val="TableNormal"/>
    <w:uiPriority w:val="69"/>
    <w:rsid w:val="00262647"/>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olorfulShading-Accent5">
    <w:name w:val="Colorful Shading Accent 5"/>
    <w:basedOn w:val="TableNormal"/>
    <w:uiPriority w:val="71"/>
    <w:rsid w:val="000B3499"/>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MediumGrid3-Accent5">
    <w:name w:val="Medium Grid 3 Accent 5"/>
    <w:basedOn w:val="TableNormal"/>
    <w:uiPriority w:val="69"/>
    <w:rsid w:val="000B3499"/>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character" w:customStyle="1" w:styleId="apple-style-span">
    <w:name w:val="apple-style-span"/>
    <w:basedOn w:val="DefaultParagraphFont"/>
    <w:rsid w:val="000C68FE"/>
  </w:style>
</w:styles>
</file>

<file path=word/webSettings.xml><?xml version="1.0" encoding="utf-8"?>
<w:webSettings xmlns:r="http://schemas.openxmlformats.org/officeDocument/2006/relationships" xmlns:w="http://schemas.openxmlformats.org/wordprocessingml/2006/main">
  <w:divs>
    <w:div w:id="124471110">
      <w:bodyDiv w:val="1"/>
      <w:marLeft w:val="0"/>
      <w:marRight w:val="0"/>
      <w:marTop w:val="0"/>
      <w:marBottom w:val="0"/>
      <w:divBdr>
        <w:top w:val="none" w:sz="0" w:space="0" w:color="auto"/>
        <w:left w:val="none" w:sz="0" w:space="0" w:color="auto"/>
        <w:bottom w:val="none" w:sz="0" w:space="0" w:color="auto"/>
        <w:right w:val="none" w:sz="0" w:space="0" w:color="auto"/>
      </w:divBdr>
    </w:div>
    <w:div w:id="448861563">
      <w:bodyDiv w:val="1"/>
      <w:marLeft w:val="0"/>
      <w:marRight w:val="0"/>
      <w:marTop w:val="0"/>
      <w:marBottom w:val="0"/>
      <w:divBdr>
        <w:top w:val="none" w:sz="0" w:space="0" w:color="auto"/>
        <w:left w:val="none" w:sz="0" w:space="0" w:color="auto"/>
        <w:bottom w:val="none" w:sz="0" w:space="0" w:color="auto"/>
        <w:right w:val="none" w:sz="0" w:space="0" w:color="auto"/>
      </w:divBdr>
    </w:div>
    <w:div w:id="1178348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ikinvest.com/wiki/Bank_of_America_(BAC)" TargetMode="External"/><Relationship Id="rId117" Type="http://schemas.openxmlformats.org/officeDocument/2006/relationships/hyperlink" Target="http://www.nytimes.com/2008/10/17/business/worldbusiness/17hungary.html?scp=3&amp;sq=hungary&amp;st=cse," TargetMode="External"/><Relationship Id="rId21" Type="http://schemas.openxmlformats.org/officeDocument/2006/relationships/hyperlink" Target="http://www.wikinvest.com/wiki/J_P_Morgan_Chase_(JPM)" TargetMode="External"/><Relationship Id="rId42" Type="http://schemas.openxmlformats.org/officeDocument/2006/relationships/hyperlink" Target="http://www.wikinvest.com/wiki/Washington_Mutual" TargetMode="External"/><Relationship Id="rId47" Type="http://schemas.openxmlformats.org/officeDocument/2006/relationships/hyperlink" Target="http://www.wikinvest.com/wiki/Credit_Suisse" TargetMode="External"/><Relationship Id="rId63" Type="http://schemas.openxmlformats.org/officeDocument/2006/relationships/diagramQuickStyle" Target="diagrams/quickStyle2.xml"/><Relationship Id="rId68" Type="http://schemas.openxmlformats.org/officeDocument/2006/relationships/diagramQuickStyle" Target="diagrams/quickStyle3.xml"/><Relationship Id="rId84" Type="http://schemas.openxmlformats.org/officeDocument/2006/relationships/hyperlink" Target="http://www.mbaa.org/NewsandMedia/PressCenter/58758.htm," TargetMode="External"/><Relationship Id="rId89" Type="http://schemas.openxmlformats.org/officeDocument/2006/relationships/hyperlink" Target="http://en.wikipedia.org/wiki/Credit_rating" TargetMode="External"/><Relationship Id="rId112" Type="http://schemas.openxmlformats.org/officeDocument/2006/relationships/hyperlink" Target="http://www.nytimes.com/2008/10/23/business/economy/23bush.html?_r=1&amp;scp=2&amp;sq=bush" TargetMode="External"/><Relationship Id="rId133" Type="http://schemas.openxmlformats.org/officeDocument/2006/relationships/fontTable" Target="fontTable.xml"/><Relationship Id="rId16" Type="http://schemas.openxmlformats.org/officeDocument/2006/relationships/hyperlink" Target="http://www.wikinvest.com/wiki/J_P_Morgan_Chase_(JPM)" TargetMode="External"/><Relationship Id="rId107" Type="http://schemas.openxmlformats.org/officeDocument/2006/relationships/hyperlink" Target="http://www.nytimes.com/2008/10/06/business/worldbusiness/06europe.html?hp," TargetMode="External"/><Relationship Id="rId11" Type="http://schemas.openxmlformats.org/officeDocument/2006/relationships/diagramQuickStyle" Target="diagrams/quickStyle1.xml"/><Relationship Id="rId32" Type="http://schemas.openxmlformats.org/officeDocument/2006/relationships/hyperlink" Target="http://www.wikinvest.com/concept/2008_Financial_Crisis?action=edit&amp;section=2" TargetMode="External"/><Relationship Id="rId37" Type="http://schemas.openxmlformats.org/officeDocument/2006/relationships/hyperlink" Target="http://www.wikinvest.com/wiki/Lehman_Brothers" TargetMode="External"/><Relationship Id="rId53" Type="http://schemas.openxmlformats.org/officeDocument/2006/relationships/hyperlink" Target="http://www.wikinvest.com/wiki/Northern_Rock?action=edit" TargetMode="External"/><Relationship Id="rId58" Type="http://schemas.openxmlformats.org/officeDocument/2006/relationships/hyperlink" Target="http://www.wikinvest.com/wiki/Freddie_Mac" TargetMode="External"/><Relationship Id="rId74" Type="http://schemas.openxmlformats.org/officeDocument/2006/relationships/hyperlink" Target="http://www.marketwatch.com/news/story/2007-public-company-bankruptcies-surpassed/story.aspx?guid=%7bF8BAF304-AD8A-42F3-B0B7-1E3905DEC2EA%7d&amp;dist=hppr" TargetMode="External"/><Relationship Id="rId79" Type="http://schemas.openxmlformats.org/officeDocument/2006/relationships/hyperlink" Target="http://www.nytimes.com/2009/01/16/business/16merrill.html?_r=1" TargetMode="External"/><Relationship Id="rId102" Type="http://schemas.openxmlformats.org/officeDocument/2006/relationships/hyperlink" Target="http://www.bloomberg.com/apps/news?pid=20601087&amp;refer=home&amp;sid=aY7zWwooJAuI," TargetMode="External"/><Relationship Id="rId123" Type="http://schemas.openxmlformats.org/officeDocument/2006/relationships/hyperlink" Target="http://en.wikipedia.org/wiki/Abu_Dhabi_Investment_Authority," TargetMode="External"/><Relationship Id="rId128" Type="http://schemas.openxmlformats.org/officeDocument/2006/relationships/hyperlink" Target="http://www.cnbc.com/id/27278711," TargetMode="External"/><Relationship Id="rId5" Type="http://schemas.openxmlformats.org/officeDocument/2006/relationships/webSettings" Target="webSettings.xml"/><Relationship Id="rId90" Type="http://schemas.openxmlformats.org/officeDocument/2006/relationships/hyperlink" Target="http://www.die-bank.de/index.asp?issue=082008&amp;art=633" TargetMode="External"/><Relationship Id="rId95" Type="http://schemas.openxmlformats.org/officeDocument/2006/relationships/hyperlink" Target="http://knowledge.wharton.upenn.edu/article.cfm?articleid=2008" TargetMode="External"/><Relationship Id="rId14" Type="http://schemas.openxmlformats.org/officeDocument/2006/relationships/hyperlink" Target="http://www.wikinvest.com/wiki/Freddie_Mac_(FRE)" TargetMode="External"/><Relationship Id="rId22" Type="http://schemas.openxmlformats.org/officeDocument/2006/relationships/hyperlink" Target="http://www.wikinvest.com/wiki/Citigroup_(C)" TargetMode="External"/><Relationship Id="rId27" Type="http://schemas.openxmlformats.org/officeDocument/2006/relationships/hyperlink" Target="http://www.wikinvest.com/concept/2008_Financial_Crisis" TargetMode="External"/><Relationship Id="rId30" Type="http://schemas.openxmlformats.org/officeDocument/2006/relationships/hyperlink" Target="http://www.wikinvest.com/concept/2008_Financial_Crisis?action=edit&amp;section=13" TargetMode="External"/><Relationship Id="rId35" Type="http://schemas.openxmlformats.org/officeDocument/2006/relationships/hyperlink" Target="http://www.wikinvest.com/wiki/Morgan_Stanley" TargetMode="External"/><Relationship Id="rId43" Type="http://schemas.openxmlformats.org/officeDocument/2006/relationships/hyperlink" Target="http://www.wikinvest.com/wiki/Bank_of_America" TargetMode="External"/><Relationship Id="rId48" Type="http://schemas.openxmlformats.org/officeDocument/2006/relationships/hyperlink" Target="http://www.wikinvest.com/wiki/Deutsche_Bank" TargetMode="External"/><Relationship Id="rId56" Type="http://schemas.openxmlformats.org/officeDocument/2006/relationships/hyperlink" Target="http://www.wikinvest.com/wiki/Mortgage_Investment" TargetMode="External"/><Relationship Id="rId64" Type="http://schemas.openxmlformats.org/officeDocument/2006/relationships/diagramColors" Target="diagrams/colors2.xml"/><Relationship Id="rId69" Type="http://schemas.openxmlformats.org/officeDocument/2006/relationships/diagramColors" Target="diagrams/colors3.xml"/><Relationship Id="rId77" Type="http://schemas.openxmlformats.org/officeDocument/2006/relationships/hyperlink" Target="http://www.iht.com/articles/2008/12/28/business/wamu.php?page=2-64k" TargetMode="External"/><Relationship Id="rId100" Type="http://schemas.openxmlformats.org/officeDocument/2006/relationships/hyperlink" Target="http://www.nytimes.com/2008/10/04/business/economy/04bailout.html?_r=1&amp;hp&amp;oref=slogin" TargetMode="External"/><Relationship Id="rId105" Type="http://schemas.openxmlformats.org/officeDocument/2006/relationships/hyperlink" Target="http://www.reuters.com/article/bondsNews/idUSL58416120081005," TargetMode="External"/><Relationship Id="rId113" Type="http://schemas.openxmlformats.org/officeDocument/2006/relationships/hyperlink" Target="http://http:/www.reuters.com/article/bankingFinancial/idUSLK16035220081020," TargetMode="External"/><Relationship Id="rId118" Type="http://schemas.openxmlformats.org/officeDocument/2006/relationships/hyperlink" Target="http://www.forbes.com/2008/09/18/russia-rts-goryunov-markets-face-cx_ll_0918markets22.html," TargetMode="External"/><Relationship Id="rId126" Type="http://schemas.openxmlformats.org/officeDocument/2006/relationships/hyperlink" Target="http://www.nytimes.com/2008/10/23/world/asia/23pakistan.html?scp=3&amp;sq=pakistan&amp;st=cse," TargetMode="External"/><Relationship Id="rId134"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hyperlink" Target="http://www.wikinvest.com/wiki/ING" TargetMode="External"/><Relationship Id="rId72" Type="http://schemas.openxmlformats.org/officeDocument/2006/relationships/hyperlink" Target="http://money.cnn.com/2008/09/25/news/companies/JPM_WaMu/index.htm?postversion=2008092519" TargetMode="External"/><Relationship Id="rId80" Type="http://schemas.openxmlformats.org/officeDocument/2006/relationships/hyperlink" Target="http://query.nytimes.com/gst/fullpage.html?res=9C0DE7DB153EF933A0575AC0A96F958260&amp;sec=&amp;spon=&amp;pagewanted=1," TargetMode="External"/><Relationship Id="rId85" Type="http://schemas.openxmlformats.org/officeDocument/2006/relationships/hyperlink" Target="http://www.bloomberg.com/apps/news?pid=20601039&amp;sid=am4LxWcQQbPQ," TargetMode="External"/><Relationship Id="rId93" Type="http://schemas.openxmlformats.org/officeDocument/2006/relationships/hyperlink" Target="http://www.bloomberg.com/apps/news?pid=20601087&amp;sid=aGVR61itIuIA&amp;refer=home" TargetMode="External"/><Relationship Id="rId98" Type="http://schemas.openxmlformats.org/officeDocument/2006/relationships/hyperlink" Target="http://www.nytimes.com/2008/09/30/business/30bailout.html" TargetMode="External"/><Relationship Id="rId121" Type="http://schemas.openxmlformats.org/officeDocument/2006/relationships/hyperlink" Target="http://www.time.com/time/business/article/0,8599,1851954,00.html," TargetMode="Externa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hyperlink" Target="http://www.wikinvest.com/wiki/Countrywide_Financial_(CFC)" TargetMode="External"/><Relationship Id="rId25" Type="http://schemas.openxmlformats.org/officeDocument/2006/relationships/hyperlink" Target="http://www.wikinvest.com/wiki/Lehman_Brothers_(LEH)" TargetMode="External"/><Relationship Id="rId33" Type="http://schemas.openxmlformats.org/officeDocument/2006/relationships/hyperlink" Target="http://www.wikinvest.com/wiki/Investment_Banks" TargetMode="External"/><Relationship Id="rId38" Type="http://schemas.openxmlformats.org/officeDocument/2006/relationships/hyperlink" Target="http://www.wikinvest.com/concept/2008_Financial_Crisis?action=edit&amp;section=3" TargetMode="External"/><Relationship Id="rId46" Type="http://schemas.openxmlformats.org/officeDocument/2006/relationships/hyperlink" Target="http://www.wikinvest.com/wiki/UBS" TargetMode="External"/><Relationship Id="rId59" Type="http://schemas.openxmlformats.org/officeDocument/2006/relationships/hyperlink" Target="http://www.wikinvest.com/concept/2008_Financial_Crisis?action=edit&amp;section=6" TargetMode="External"/><Relationship Id="rId67" Type="http://schemas.openxmlformats.org/officeDocument/2006/relationships/diagramLayout" Target="diagrams/layout3.xml"/><Relationship Id="rId103" Type="http://schemas.openxmlformats.org/officeDocument/2006/relationships/hyperlink" Target="http://www.economist.com/displaystory.cfm?story_id=9988865," TargetMode="External"/><Relationship Id="rId108" Type="http://schemas.openxmlformats.org/officeDocument/2006/relationships/hyperlink" Target="http://www.ft.com/cms/s/0/30594642-9213-11dd-98b5-0000779fd18c.html?nclick_check=1," TargetMode="External"/><Relationship Id="rId116" Type="http://schemas.openxmlformats.org/officeDocument/2006/relationships/hyperlink" Target="http://www.nytimes.com/2008/10/17/business/worldbusiness/17euro.html?scp=2&amp;sq=european" TargetMode="External"/><Relationship Id="rId124" Type="http://schemas.openxmlformats.org/officeDocument/2006/relationships/hyperlink" Target="http://online.wsj.com/public/search/page/3_0466.html?KEYWORDS=arab&amp;mod=DNH_S," TargetMode="External"/><Relationship Id="rId129" Type="http://schemas.openxmlformats.org/officeDocument/2006/relationships/hyperlink" Target="http://news.yahoo.com/s/ap/20081021/ap_on_bi_ge/meltdown101_credit_default_swaps_3," TargetMode="External"/><Relationship Id="rId20" Type="http://schemas.openxmlformats.org/officeDocument/2006/relationships/hyperlink" Target="http://www.wikinvest.com/wiki/Bear_Stearns_Companies_(BSC)" TargetMode="External"/><Relationship Id="rId41" Type="http://schemas.openxmlformats.org/officeDocument/2006/relationships/hyperlink" Target="http://www.wikinvest.com/wiki/Wachovia_Bank" TargetMode="External"/><Relationship Id="rId54" Type="http://schemas.openxmlformats.org/officeDocument/2006/relationships/hyperlink" Target="http://www.wikinvest.com/concept/2008_Financial_Crisis?action=edit&amp;section=5" TargetMode="External"/><Relationship Id="rId62" Type="http://schemas.openxmlformats.org/officeDocument/2006/relationships/diagramLayout" Target="diagrams/layout2.xml"/><Relationship Id="rId70" Type="http://schemas.openxmlformats.org/officeDocument/2006/relationships/hyperlink" Target="http://www.nytimes.com/2008/09/17/business/17insure.html?hp" TargetMode="External"/><Relationship Id="rId75" Type="http://schemas.openxmlformats.org/officeDocument/2006/relationships/hyperlink" Target="http://www.marketwatch.com" TargetMode="External"/><Relationship Id="rId83" Type="http://schemas.openxmlformats.org/officeDocument/2006/relationships/hyperlink" Target="http://www.usatoday.com/money/perfi/columnist/waggon/2007-03-15-subprime-woes_N.htm," TargetMode="External"/><Relationship Id="rId88" Type="http://schemas.openxmlformats.org/officeDocument/2006/relationships/hyperlink" Target="http://en.wikipedia.org/wiki/Glass-Steagall_Act" TargetMode="External"/><Relationship Id="rId91" Type="http://schemas.openxmlformats.org/officeDocument/2006/relationships/hyperlink" Target="http://www.die-bank.de" TargetMode="External"/><Relationship Id="rId96" Type="http://schemas.openxmlformats.org/officeDocument/2006/relationships/hyperlink" Target="http://knowledge.wharton.upenn.edu" TargetMode="External"/><Relationship Id="rId111" Type="http://schemas.openxmlformats.org/officeDocument/2006/relationships/hyperlink" Target="http://www.guardian.co.uk/business/marketforceslive/2008/oct/13/europeanbanks-europe," TargetMode="External"/><Relationship Id="rId13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wikinvest.com/wiki/Washington_Mutual_(WM)" TargetMode="External"/><Relationship Id="rId23" Type="http://schemas.openxmlformats.org/officeDocument/2006/relationships/hyperlink" Target="http://www.wikinvest.com/wiki/Merrill_Lynch_(MER)" TargetMode="External"/><Relationship Id="rId28" Type="http://schemas.openxmlformats.org/officeDocument/2006/relationships/hyperlink" Target="http://www.wikinvest.com/wiki/American_International_Group_(AIG)" TargetMode="External"/><Relationship Id="rId36" Type="http://schemas.openxmlformats.org/officeDocument/2006/relationships/hyperlink" Target="http://www.wikinvest.com/wiki/Merrill_Lynch" TargetMode="External"/><Relationship Id="rId49" Type="http://schemas.openxmlformats.org/officeDocument/2006/relationships/hyperlink" Target="http://www.wikinvest.com/wiki/Royal_Bank_of_Scotland" TargetMode="External"/><Relationship Id="rId57" Type="http://schemas.openxmlformats.org/officeDocument/2006/relationships/hyperlink" Target="http://www.wikinvest.com/wiki/Fannie_Mae" TargetMode="External"/><Relationship Id="rId106" Type="http://schemas.openxmlformats.org/officeDocument/2006/relationships/hyperlink" Target="http://online.wsj.com/article/SB122276177289789723.html," TargetMode="External"/><Relationship Id="rId114" Type="http://schemas.openxmlformats.org/officeDocument/2006/relationships/hyperlink" Target="http://www.nytimes.com/2008/10/17/business/worldbusiness/17swiss.html?scp=2&amp;sq=UBS&amp;st=cse," TargetMode="External"/><Relationship Id="rId119" Type="http://schemas.openxmlformats.org/officeDocument/2006/relationships/hyperlink" Target="http://www.businessweek.com/globalbiz/content/sep2008/gb20080917_169033_page_2.htm," TargetMode="External"/><Relationship Id="rId127" Type="http://schemas.openxmlformats.org/officeDocument/2006/relationships/hyperlink" Target="http://ap.google.com/article/ALeqM5iC0SLcGgSi9dd3lGGQeIXOjvH8fwD93UFR380," TargetMode="External"/><Relationship Id="rId10" Type="http://schemas.openxmlformats.org/officeDocument/2006/relationships/diagramLayout" Target="diagrams/layout1.xml"/><Relationship Id="rId31" Type="http://schemas.openxmlformats.org/officeDocument/2006/relationships/image" Target="media/image1.png"/><Relationship Id="rId44" Type="http://schemas.openxmlformats.org/officeDocument/2006/relationships/hyperlink" Target="http://www.wikinvest.com/wiki/Wells_Fargo" TargetMode="External"/><Relationship Id="rId52" Type="http://schemas.openxmlformats.org/officeDocument/2006/relationships/hyperlink" Target="http://www.wikinvest.com/wiki/Fortis_(FORB-BT)" TargetMode="External"/><Relationship Id="rId60" Type="http://schemas.openxmlformats.org/officeDocument/2006/relationships/hyperlink" Target="http://www.wikinvest.com/concept/2008_Financial_Crisis?action=edit&amp;section=23" TargetMode="External"/><Relationship Id="rId65" Type="http://schemas.openxmlformats.org/officeDocument/2006/relationships/chart" Target="charts/chart1.xml"/><Relationship Id="rId73" Type="http://schemas.openxmlformats.org/officeDocument/2006/relationships/hyperlink" Target="http://money.cnn.com" TargetMode="External"/><Relationship Id="rId78" Type="http://schemas.openxmlformats.org/officeDocument/2006/relationships/hyperlink" Target="http://www.cnbc.com/id/28892719" TargetMode="External"/><Relationship Id="rId81" Type="http://schemas.openxmlformats.org/officeDocument/2006/relationships/hyperlink" Target="http://en.wikipedia.org/wiki/Community_Reinvestment_Act" TargetMode="External"/><Relationship Id="rId86" Type="http://schemas.openxmlformats.org/officeDocument/2006/relationships/hyperlink" Target="http://www.chattanoogan.com/articles/article_135573.asp" TargetMode="External"/><Relationship Id="rId94" Type="http://schemas.openxmlformats.org/officeDocument/2006/relationships/hyperlink" Target="http://www.bloomberg.com" TargetMode="External"/><Relationship Id="rId99" Type="http://schemas.openxmlformats.org/officeDocument/2006/relationships/hyperlink" Target="http://www.nytimes.com/2008/10/02/business/02bailout.html" TargetMode="External"/><Relationship Id="rId101" Type="http://schemas.openxmlformats.org/officeDocument/2006/relationships/hyperlink" Target="http://online.wsj.com/article/SB122265013693884223.html" TargetMode="External"/><Relationship Id="rId122" Type="http://schemas.openxmlformats.org/officeDocument/2006/relationships/hyperlink" Target="http://www.radioaustralia.net.au/news/stories/200810/s2395489.htm?tab=latest," TargetMode="External"/><Relationship Id="rId130" Type="http://schemas.openxmlformats.org/officeDocument/2006/relationships/hyperlink" Target="http://www.ibisworld.com/recession2009/" TargetMode="External"/><Relationship Id="rId4" Type="http://schemas.openxmlformats.org/officeDocument/2006/relationships/settings" Target="settings.xml"/><Relationship Id="rId9" Type="http://schemas.openxmlformats.org/officeDocument/2006/relationships/diagramData" Target="diagrams/data1.xml"/><Relationship Id="rId13" Type="http://schemas.openxmlformats.org/officeDocument/2006/relationships/hyperlink" Target="http://www.wikinvest.com/wiki/Fannie_Mae_(FNM)" TargetMode="External"/><Relationship Id="rId18" Type="http://schemas.openxmlformats.org/officeDocument/2006/relationships/hyperlink" Target="http://www.wikinvest.com/wiki/New_Century_Financial_Corp._(NEW)" TargetMode="External"/><Relationship Id="rId39" Type="http://schemas.openxmlformats.org/officeDocument/2006/relationships/hyperlink" Target="http://www.wikinvest.com/wiki/Retail_Banks" TargetMode="External"/><Relationship Id="rId109" Type="http://schemas.openxmlformats.org/officeDocument/2006/relationships/hyperlink" Target="http://www.business-standard.com/india/storypage.php?autono=337278," TargetMode="External"/><Relationship Id="rId34" Type="http://schemas.openxmlformats.org/officeDocument/2006/relationships/hyperlink" Target="http://www.wikinvest.com/wiki/Goldman_Sachs" TargetMode="External"/><Relationship Id="rId50" Type="http://schemas.openxmlformats.org/officeDocument/2006/relationships/hyperlink" Target="http://www.wikinvest.com/wiki/HBOS" TargetMode="External"/><Relationship Id="rId55" Type="http://schemas.openxmlformats.org/officeDocument/2006/relationships/image" Target="media/image2.png"/><Relationship Id="rId76" Type="http://schemas.openxmlformats.org/officeDocument/2006/relationships/hyperlink" Target="http://www.fhfa.gov/Default.aspx?Page=33" TargetMode="External"/><Relationship Id="rId97" Type="http://schemas.openxmlformats.org/officeDocument/2006/relationships/hyperlink" Target="http://en.wikipedia.org/wiki/Sovereign_wealth_fund" TargetMode="External"/><Relationship Id="rId104" Type="http://schemas.openxmlformats.org/officeDocument/2006/relationships/hyperlink" Target="http://www.marketwatch.com/news/story/fortis-gets-164-billion-bailout/story.aspx?guid=%7b37E0540A-6DD9-412A-9EAC-202147FBDF38%7d&amp;dist=msr_11," TargetMode="External"/><Relationship Id="rId120" Type="http://schemas.openxmlformats.org/officeDocument/2006/relationships/hyperlink" Target="http://www.thestreet.com/story/10442201/1/morgan-stanley-lands-on-its-feet-for-now.html?puc=googlen&amp;cm_ven=GOOGLEN&amp;cm_cat=FREE&amp;cm_ite=NA," TargetMode="External"/><Relationship Id="rId125" Type="http://schemas.openxmlformats.org/officeDocument/2006/relationships/hyperlink" Target="http://www.kuwaittimes.net/read_news.php?newsid=MTA2MzE5MjM0Mw==," TargetMode="External"/><Relationship Id="rId7" Type="http://schemas.openxmlformats.org/officeDocument/2006/relationships/endnotes" Target="endnotes.xml"/><Relationship Id="rId71" Type="http://schemas.openxmlformats.org/officeDocument/2006/relationships/hyperlink" Target="http://www.nytimes.com" TargetMode="External"/><Relationship Id="rId92" Type="http://schemas.openxmlformats.org/officeDocument/2006/relationships/hyperlink" Target="http://en.wikipedia.org/wiki/Role_of_credit_rating_agencies_in_the_subprime_crisis" TargetMode="External"/><Relationship Id="rId2" Type="http://schemas.openxmlformats.org/officeDocument/2006/relationships/numbering" Target="numbering.xml"/><Relationship Id="rId29" Type="http://schemas.openxmlformats.org/officeDocument/2006/relationships/hyperlink" Target="http://www.wikinvest.com/concept/Republicans_vs._Democrats" TargetMode="External"/><Relationship Id="rId24" Type="http://schemas.openxmlformats.org/officeDocument/2006/relationships/hyperlink" Target="http://www.wikinvest.com/wiki/Bank_of_America_(BAC)" TargetMode="External"/><Relationship Id="rId40" Type="http://schemas.openxmlformats.org/officeDocument/2006/relationships/hyperlink" Target="http://www.wikinvest.com/wiki/Citigroup" TargetMode="External"/><Relationship Id="rId45" Type="http://schemas.openxmlformats.org/officeDocument/2006/relationships/hyperlink" Target="http://www.wikinvest.com/concept/2008_Financial_Crisis?action=edit&amp;section=4" TargetMode="External"/><Relationship Id="rId66" Type="http://schemas.openxmlformats.org/officeDocument/2006/relationships/diagramData" Target="diagrams/data3.xml"/><Relationship Id="rId87" Type="http://schemas.openxmlformats.org/officeDocument/2006/relationships/hyperlink" Target="http://www.chattanoogan.com" TargetMode="External"/><Relationship Id="rId110" Type="http://schemas.openxmlformats.org/officeDocument/2006/relationships/hyperlink" Target="http://www.businessweek.com/globalbiz/content/oct2008/gb20081014_538098.htm?campaign_id=rss_daily," TargetMode="External"/><Relationship Id="rId115" Type="http://schemas.openxmlformats.org/officeDocument/2006/relationships/hyperlink" Target="http://www.ecb.int/ecb/html/index.en.html," TargetMode="External"/><Relationship Id="rId131" Type="http://schemas.openxmlformats.org/officeDocument/2006/relationships/hyperlink" Target="http://www.ibisworld.com/recession2009/" TargetMode="External"/><Relationship Id="rId61" Type="http://schemas.openxmlformats.org/officeDocument/2006/relationships/diagramData" Target="diagrams/data2.xml"/><Relationship Id="rId82" Type="http://schemas.openxmlformats.org/officeDocument/2006/relationships/hyperlink" Target="http://www.npr.org/templates/story/story.php?storyId=9085408," TargetMode="External"/><Relationship Id="rId19" Type="http://schemas.openxmlformats.org/officeDocument/2006/relationships/hyperlink" Target="http://www.wikinvest.com/wiki/Goldman_Sachs_Group_(GS)"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2"/>
  <c:chart>
    <c:plotArea>
      <c:layout/>
      <c:barChart>
        <c:barDir val="col"/>
        <c:grouping val="clustered"/>
        <c:ser>
          <c:idx val="0"/>
          <c:order val="0"/>
          <c:tx>
            <c:strRef>
              <c:f>Sheet1!$B$1</c:f>
              <c:strCache>
                <c:ptCount val="1"/>
                <c:pt idx="0">
                  <c:v>Islamic Banking Branches </c:v>
                </c:pt>
              </c:strCache>
            </c:strRef>
          </c:tx>
          <c:dLbls>
            <c:dLbl>
              <c:idx val="0"/>
              <c:dLblPos val="inEnd"/>
              <c:showVal val="1"/>
            </c:dLbl>
            <c:dLbl>
              <c:idx val="1"/>
              <c:dLblPos val="inEnd"/>
              <c:showVal val="1"/>
            </c:dLbl>
            <c:delete val="1"/>
          </c:dLbls>
          <c:cat>
            <c:strRef>
              <c:f>Sheet1!$A$2:$A$3</c:f>
              <c:strCache>
                <c:ptCount val="2"/>
                <c:pt idx="0">
                  <c:v>FY07</c:v>
                </c:pt>
                <c:pt idx="1">
                  <c:v>FY09</c:v>
                </c:pt>
              </c:strCache>
            </c:strRef>
          </c:cat>
          <c:val>
            <c:numRef>
              <c:f>Sheet1!$B$2:$B$3</c:f>
              <c:numCache>
                <c:formatCode>General</c:formatCode>
                <c:ptCount val="2"/>
                <c:pt idx="0">
                  <c:v>162</c:v>
                </c:pt>
                <c:pt idx="1">
                  <c:v>528</c:v>
                </c:pt>
              </c:numCache>
            </c:numRef>
          </c:val>
        </c:ser>
        <c:ser>
          <c:idx val="1"/>
          <c:order val="1"/>
          <c:tx>
            <c:strRef>
              <c:f>Sheet1!$C$1</c:f>
              <c:strCache>
                <c:ptCount val="1"/>
                <c:pt idx="0">
                  <c:v>Full Fledge Islamic Banks </c:v>
                </c:pt>
              </c:strCache>
            </c:strRef>
          </c:tx>
          <c:dLbls>
            <c:dLblPos val="inEnd"/>
            <c:showVal val="1"/>
          </c:dLbls>
          <c:cat>
            <c:strRef>
              <c:f>Sheet1!$A$2:$A$3</c:f>
              <c:strCache>
                <c:ptCount val="2"/>
                <c:pt idx="0">
                  <c:v>FY07</c:v>
                </c:pt>
                <c:pt idx="1">
                  <c:v>FY09</c:v>
                </c:pt>
              </c:strCache>
            </c:strRef>
          </c:cat>
          <c:val>
            <c:numRef>
              <c:f>Sheet1!$C$2:$C$3</c:f>
              <c:numCache>
                <c:formatCode>General</c:formatCode>
                <c:ptCount val="2"/>
                <c:pt idx="0">
                  <c:v>8</c:v>
                </c:pt>
                <c:pt idx="1">
                  <c:v>18</c:v>
                </c:pt>
              </c:numCache>
            </c:numRef>
          </c:val>
        </c:ser>
        <c:dLbls>
          <c:showVal val="1"/>
        </c:dLbls>
        <c:axId val="44264448"/>
        <c:axId val="44512384"/>
      </c:barChart>
      <c:catAx>
        <c:axId val="44264448"/>
        <c:scaling>
          <c:orientation val="minMax"/>
        </c:scaling>
        <c:axPos val="b"/>
        <c:title>
          <c:tx>
            <c:rich>
              <a:bodyPr/>
              <a:lstStyle/>
              <a:p>
                <a:pPr>
                  <a:defRPr/>
                </a:pPr>
                <a:r>
                  <a:rPr lang="en-US"/>
                  <a:t>Comparison of two years </a:t>
                </a:r>
              </a:p>
            </c:rich>
          </c:tx>
        </c:title>
        <c:tickLblPos val="nextTo"/>
        <c:crossAx val="44512384"/>
        <c:crosses val="autoZero"/>
        <c:auto val="1"/>
        <c:lblAlgn val="ctr"/>
        <c:lblOffset val="100"/>
      </c:catAx>
      <c:valAx>
        <c:axId val="44512384"/>
        <c:scaling>
          <c:orientation val="minMax"/>
        </c:scaling>
        <c:delete val="1"/>
        <c:axPos val="l"/>
        <c:minorGridlines/>
        <c:numFmt formatCode="General" sourceLinked="1"/>
        <c:tickLblPos val="none"/>
        <c:crossAx val="44264448"/>
        <c:crosses val="autoZero"/>
        <c:crossBetween val="between"/>
      </c:valAx>
    </c:plotArea>
    <c:legend>
      <c:legendPos val="r"/>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5366A26-FD76-431B-8E53-B4B7655EED88}" type="doc">
      <dgm:prSet loTypeId="urn:microsoft.com/office/officeart/2005/8/layout/radial4" loCatId="relationship" qsTypeId="urn:microsoft.com/office/officeart/2005/8/quickstyle/3d6" qsCatId="3D" csTypeId="urn:microsoft.com/office/officeart/2005/8/colors/colorful4" csCatId="colorful" phldr="1"/>
      <dgm:spPr/>
      <dgm:t>
        <a:bodyPr/>
        <a:lstStyle/>
        <a:p>
          <a:endParaRPr lang="en-US"/>
        </a:p>
      </dgm:t>
    </dgm:pt>
    <dgm:pt modelId="{3EEEB950-1280-4225-ABD2-2FE5A4297D4A}">
      <dgm:prSet phldrT="[Text]"/>
      <dgm:spPr/>
      <dgm:t>
        <a:bodyPr/>
        <a:lstStyle/>
        <a:p>
          <a:r>
            <a:rPr lang="en-US"/>
            <a:t>CAUSES OF GFC</a:t>
          </a:r>
        </a:p>
      </dgm:t>
    </dgm:pt>
    <dgm:pt modelId="{13403940-A1A9-4544-A0F0-3F989E076B33}" type="parTrans" cxnId="{56818199-234C-4803-B899-9D271C3E844A}">
      <dgm:prSet/>
      <dgm:spPr/>
      <dgm:t>
        <a:bodyPr/>
        <a:lstStyle/>
        <a:p>
          <a:endParaRPr lang="en-US"/>
        </a:p>
      </dgm:t>
    </dgm:pt>
    <dgm:pt modelId="{89DB57D5-272E-4552-82F1-EE6D7B847FAA}" type="sibTrans" cxnId="{56818199-234C-4803-B899-9D271C3E844A}">
      <dgm:prSet/>
      <dgm:spPr/>
      <dgm:t>
        <a:bodyPr/>
        <a:lstStyle/>
        <a:p>
          <a:endParaRPr lang="en-US"/>
        </a:p>
      </dgm:t>
    </dgm:pt>
    <dgm:pt modelId="{06A4BB96-0DD7-44FD-A4AD-B487CDA81148}">
      <dgm:prSet phldrT="[Text]"/>
      <dgm:spPr/>
      <dgm:t>
        <a:bodyPr/>
        <a:lstStyle/>
        <a:p>
          <a:r>
            <a:rPr lang="en-US"/>
            <a:t>Increase In Interest Rates Of Mortgages </a:t>
          </a:r>
        </a:p>
      </dgm:t>
    </dgm:pt>
    <dgm:pt modelId="{47AA215B-398A-484B-8B3D-A0E4E2854C64}" type="parTrans" cxnId="{3EDF171D-C1E1-41BB-856B-B66A291A7C8B}">
      <dgm:prSet/>
      <dgm:spPr/>
      <dgm:t>
        <a:bodyPr/>
        <a:lstStyle/>
        <a:p>
          <a:endParaRPr lang="en-US"/>
        </a:p>
      </dgm:t>
    </dgm:pt>
    <dgm:pt modelId="{FB65F043-3AA9-4576-BF7E-EB2444F32ABB}" type="sibTrans" cxnId="{3EDF171D-C1E1-41BB-856B-B66A291A7C8B}">
      <dgm:prSet/>
      <dgm:spPr/>
      <dgm:t>
        <a:bodyPr/>
        <a:lstStyle/>
        <a:p>
          <a:endParaRPr lang="en-US"/>
        </a:p>
      </dgm:t>
    </dgm:pt>
    <dgm:pt modelId="{3160D3DD-53DB-4ED0-8119-94E22D0341C8}">
      <dgm:prSet phldrT="[Text]"/>
      <dgm:spPr/>
      <dgm:t>
        <a:bodyPr/>
        <a:lstStyle/>
        <a:p>
          <a:r>
            <a:rPr lang="en-US"/>
            <a:t>Subprime Lending </a:t>
          </a:r>
        </a:p>
      </dgm:t>
    </dgm:pt>
    <dgm:pt modelId="{0F5933DA-7D35-4F50-B122-AFE6A918B41E}" type="parTrans" cxnId="{276CC3C7-7C50-4520-8780-51E8F7EB0A9B}">
      <dgm:prSet/>
      <dgm:spPr/>
      <dgm:t>
        <a:bodyPr/>
        <a:lstStyle/>
        <a:p>
          <a:endParaRPr lang="en-US"/>
        </a:p>
      </dgm:t>
    </dgm:pt>
    <dgm:pt modelId="{749FC994-0D63-436B-893E-ADEC63B2F72B}" type="sibTrans" cxnId="{276CC3C7-7C50-4520-8780-51E8F7EB0A9B}">
      <dgm:prSet/>
      <dgm:spPr/>
      <dgm:t>
        <a:bodyPr/>
        <a:lstStyle/>
        <a:p>
          <a:endParaRPr lang="en-US"/>
        </a:p>
      </dgm:t>
    </dgm:pt>
    <dgm:pt modelId="{52219F64-EC22-4BB9-BFFF-E7420011B031}">
      <dgm:prSet phldrT="[Text]"/>
      <dgm:spPr/>
      <dgm:t>
        <a:bodyPr/>
        <a:lstStyle/>
        <a:p>
          <a:r>
            <a:rPr lang="en-US"/>
            <a:t>Great Ammount Of Debt On </a:t>
          </a:r>
          <a:r>
            <a:rPr lang="en-US" b="1"/>
            <a:t>US</a:t>
          </a:r>
        </a:p>
      </dgm:t>
    </dgm:pt>
    <dgm:pt modelId="{AA255E47-23E7-4103-B0DF-9808ABD2CB99}" type="parTrans" cxnId="{6002A198-4593-438B-BA7A-935E7AD4197D}">
      <dgm:prSet/>
      <dgm:spPr/>
      <dgm:t>
        <a:bodyPr/>
        <a:lstStyle/>
        <a:p>
          <a:endParaRPr lang="en-US"/>
        </a:p>
      </dgm:t>
    </dgm:pt>
    <dgm:pt modelId="{23C9C4D9-DBDE-4D2C-9978-F1B61DE22087}" type="sibTrans" cxnId="{6002A198-4593-438B-BA7A-935E7AD4197D}">
      <dgm:prSet/>
      <dgm:spPr/>
      <dgm:t>
        <a:bodyPr/>
        <a:lstStyle/>
        <a:p>
          <a:endParaRPr lang="en-US"/>
        </a:p>
      </dgm:t>
    </dgm:pt>
    <dgm:pt modelId="{28E21BAC-5A1F-4545-9202-313266398A17}">
      <dgm:prSet phldrT="[Text]"/>
      <dgm:spPr/>
      <dgm:t>
        <a:bodyPr/>
        <a:lstStyle/>
        <a:p>
          <a:r>
            <a:rPr lang="en-US"/>
            <a:t>Failure Of Financial System </a:t>
          </a:r>
        </a:p>
      </dgm:t>
    </dgm:pt>
    <dgm:pt modelId="{906014D3-5F3D-4B43-976F-4BBBE2B4A0AB}" type="parTrans" cxnId="{34B54C44-F99E-4D38-94C9-1B2BE726DEDF}">
      <dgm:prSet/>
      <dgm:spPr/>
      <dgm:t>
        <a:bodyPr/>
        <a:lstStyle/>
        <a:p>
          <a:endParaRPr lang="en-US"/>
        </a:p>
      </dgm:t>
    </dgm:pt>
    <dgm:pt modelId="{D1E198BB-AFD3-4438-9AE9-1B44E4B07C7C}" type="sibTrans" cxnId="{34B54C44-F99E-4D38-94C9-1B2BE726DEDF}">
      <dgm:prSet/>
      <dgm:spPr/>
      <dgm:t>
        <a:bodyPr/>
        <a:lstStyle/>
        <a:p>
          <a:endParaRPr lang="en-US"/>
        </a:p>
      </dgm:t>
    </dgm:pt>
    <dgm:pt modelId="{B2D83556-6694-4280-806D-C01EF10641FF}" type="pres">
      <dgm:prSet presAssocID="{75366A26-FD76-431B-8E53-B4B7655EED88}" presName="cycle" presStyleCnt="0">
        <dgm:presLayoutVars>
          <dgm:chMax val="1"/>
          <dgm:dir/>
          <dgm:animLvl val="ctr"/>
          <dgm:resizeHandles val="exact"/>
        </dgm:presLayoutVars>
      </dgm:prSet>
      <dgm:spPr/>
      <dgm:t>
        <a:bodyPr/>
        <a:lstStyle/>
        <a:p>
          <a:endParaRPr lang="en-US"/>
        </a:p>
      </dgm:t>
    </dgm:pt>
    <dgm:pt modelId="{3D47EC96-C784-428E-A687-3688DD08CA7D}" type="pres">
      <dgm:prSet presAssocID="{3EEEB950-1280-4225-ABD2-2FE5A4297D4A}" presName="centerShape" presStyleLbl="node0" presStyleIdx="0" presStyleCnt="1"/>
      <dgm:spPr/>
      <dgm:t>
        <a:bodyPr/>
        <a:lstStyle/>
        <a:p>
          <a:endParaRPr lang="en-US"/>
        </a:p>
      </dgm:t>
    </dgm:pt>
    <dgm:pt modelId="{1837DA0F-B725-4008-AB7B-2FEB6758CE91}" type="pres">
      <dgm:prSet presAssocID="{47AA215B-398A-484B-8B3D-A0E4E2854C64}" presName="parTrans" presStyleLbl="bgSibTrans2D1" presStyleIdx="0" presStyleCnt="4"/>
      <dgm:spPr/>
      <dgm:t>
        <a:bodyPr/>
        <a:lstStyle/>
        <a:p>
          <a:endParaRPr lang="en-US"/>
        </a:p>
      </dgm:t>
    </dgm:pt>
    <dgm:pt modelId="{102FAA63-D3E6-4B8F-9F6B-FCEA8567B9F3}" type="pres">
      <dgm:prSet presAssocID="{06A4BB96-0DD7-44FD-A4AD-B487CDA81148}" presName="node" presStyleLbl="node1" presStyleIdx="0" presStyleCnt="4">
        <dgm:presLayoutVars>
          <dgm:bulletEnabled val="1"/>
        </dgm:presLayoutVars>
      </dgm:prSet>
      <dgm:spPr/>
      <dgm:t>
        <a:bodyPr/>
        <a:lstStyle/>
        <a:p>
          <a:endParaRPr lang="en-US"/>
        </a:p>
      </dgm:t>
    </dgm:pt>
    <dgm:pt modelId="{6B67465A-642D-4F4D-8E9A-0DC24636C50F}" type="pres">
      <dgm:prSet presAssocID="{0F5933DA-7D35-4F50-B122-AFE6A918B41E}" presName="parTrans" presStyleLbl="bgSibTrans2D1" presStyleIdx="1" presStyleCnt="4"/>
      <dgm:spPr/>
      <dgm:t>
        <a:bodyPr/>
        <a:lstStyle/>
        <a:p>
          <a:endParaRPr lang="en-US"/>
        </a:p>
      </dgm:t>
    </dgm:pt>
    <dgm:pt modelId="{D8DCEE21-C7AF-40E3-ADED-6DAA321CCFEA}" type="pres">
      <dgm:prSet presAssocID="{3160D3DD-53DB-4ED0-8119-94E22D0341C8}" presName="node" presStyleLbl="node1" presStyleIdx="1" presStyleCnt="4">
        <dgm:presLayoutVars>
          <dgm:bulletEnabled val="1"/>
        </dgm:presLayoutVars>
      </dgm:prSet>
      <dgm:spPr/>
      <dgm:t>
        <a:bodyPr/>
        <a:lstStyle/>
        <a:p>
          <a:endParaRPr lang="en-US"/>
        </a:p>
      </dgm:t>
    </dgm:pt>
    <dgm:pt modelId="{EC0E701C-DC91-4127-9294-9A1ED912E899}" type="pres">
      <dgm:prSet presAssocID="{AA255E47-23E7-4103-B0DF-9808ABD2CB99}" presName="parTrans" presStyleLbl="bgSibTrans2D1" presStyleIdx="2" presStyleCnt="4"/>
      <dgm:spPr/>
      <dgm:t>
        <a:bodyPr/>
        <a:lstStyle/>
        <a:p>
          <a:endParaRPr lang="en-US"/>
        </a:p>
      </dgm:t>
    </dgm:pt>
    <dgm:pt modelId="{08020BCD-2051-4B76-94A3-3729675EA604}" type="pres">
      <dgm:prSet presAssocID="{52219F64-EC22-4BB9-BFFF-E7420011B031}" presName="node" presStyleLbl="node1" presStyleIdx="2" presStyleCnt="4">
        <dgm:presLayoutVars>
          <dgm:bulletEnabled val="1"/>
        </dgm:presLayoutVars>
      </dgm:prSet>
      <dgm:spPr/>
      <dgm:t>
        <a:bodyPr/>
        <a:lstStyle/>
        <a:p>
          <a:endParaRPr lang="en-US"/>
        </a:p>
      </dgm:t>
    </dgm:pt>
    <dgm:pt modelId="{1AC076A1-6D41-42DA-ACE1-0656DA0746EC}" type="pres">
      <dgm:prSet presAssocID="{906014D3-5F3D-4B43-976F-4BBBE2B4A0AB}" presName="parTrans" presStyleLbl="bgSibTrans2D1" presStyleIdx="3" presStyleCnt="4"/>
      <dgm:spPr/>
      <dgm:t>
        <a:bodyPr/>
        <a:lstStyle/>
        <a:p>
          <a:endParaRPr lang="en-US"/>
        </a:p>
      </dgm:t>
    </dgm:pt>
    <dgm:pt modelId="{663DA2B7-7F52-4755-978C-D24F3DB4BD9D}" type="pres">
      <dgm:prSet presAssocID="{28E21BAC-5A1F-4545-9202-313266398A17}" presName="node" presStyleLbl="node1" presStyleIdx="3" presStyleCnt="4">
        <dgm:presLayoutVars>
          <dgm:bulletEnabled val="1"/>
        </dgm:presLayoutVars>
      </dgm:prSet>
      <dgm:spPr/>
      <dgm:t>
        <a:bodyPr/>
        <a:lstStyle/>
        <a:p>
          <a:endParaRPr lang="en-US"/>
        </a:p>
      </dgm:t>
    </dgm:pt>
  </dgm:ptLst>
  <dgm:cxnLst>
    <dgm:cxn modelId="{AF6E9B1A-8FB2-4D66-8A98-9F71F1C1EA26}" type="presOf" srcId="{47AA215B-398A-484B-8B3D-A0E4E2854C64}" destId="{1837DA0F-B725-4008-AB7B-2FEB6758CE91}" srcOrd="0" destOrd="0" presId="urn:microsoft.com/office/officeart/2005/8/layout/radial4"/>
    <dgm:cxn modelId="{276CC3C7-7C50-4520-8780-51E8F7EB0A9B}" srcId="{3EEEB950-1280-4225-ABD2-2FE5A4297D4A}" destId="{3160D3DD-53DB-4ED0-8119-94E22D0341C8}" srcOrd="1" destOrd="0" parTransId="{0F5933DA-7D35-4F50-B122-AFE6A918B41E}" sibTransId="{749FC994-0D63-436B-893E-ADEC63B2F72B}"/>
    <dgm:cxn modelId="{A123A44E-FC43-4DE4-8B29-52635C462B23}" type="presOf" srcId="{0F5933DA-7D35-4F50-B122-AFE6A918B41E}" destId="{6B67465A-642D-4F4D-8E9A-0DC24636C50F}" srcOrd="0" destOrd="0" presId="urn:microsoft.com/office/officeart/2005/8/layout/radial4"/>
    <dgm:cxn modelId="{11D5FDAE-014A-4711-85F4-0556FD3DF412}" type="presOf" srcId="{AA255E47-23E7-4103-B0DF-9808ABD2CB99}" destId="{EC0E701C-DC91-4127-9294-9A1ED912E899}" srcOrd="0" destOrd="0" presId="urn:microsoft.com/office/officeart/2005/8/layout/radial4"/>
    <dgm:cxn modelId="{6002A198-4593-438B-BA7A-935E7AD4197D}" srcId="{3EEEB950-1280-4225-ABD2-2FE5A4297D4A}" destId="{52219F64-EC22-4BB9-BFFF-E7420011B031}" srcOrd="2" destOrd="0" parTransId="{AA255E47-23E7-4103-B0DF-9808ABD2CB99}" sibTransId="{23C9C4D9-DBDE-4D2C-9978-F1B61DE22087}"/>
    <dgm:cxn modelId="{56818199-234C-4803-B899-9D271C3E844A}" srcId="{75366A26-FD76-431B-8E53-B4B7655EED88}" destId="{3EEEB950-1280-4225-ABD2-2FE5A4297D4A}" srcOrd="0" destOrd="0" parTransId="{13403940-A1A9-4544-A0F0-3F989E076B33}" sibTransId="{89DB57D5-272E-4552-82F1-EE6D7B847FAA}"/>
    <dgm:cxn modelId="{3EDF171D-C1E1-41BB-856B-B66A291A7C8B}" srcId="{3EEEB950-1280-4225-ABD2-2FE5A4297D4A}" destId="{06A4BB96-0DD7-44FD-A4AD-B487CDA81148}" srcOrd="0" destOrd="0" parTransId="{47AA215B-398A-484B-8B3D-A0E4E2854C64}" sibTransId="{FB65F043-3AA9-4576-BF7E-EB2444F32ABB}"/>
    <dgm:cxn modelId="{78E8CB63-E804-456A-82C5-7C6935F72C65}" type="presOf" srcId="{906014D3-5F3D-4B43-976F-4BBBE2B4A0AB}" destId="{1AC076A1-6D41-42DA-ACE1-0656DA0746EC}" srcOrd="0" destOrd="0" presId="urn:microsoft.com/office/officeart/2005/8/layout/radial4"/>
    <dgm:cxn modelId="{C31CBE26-59C0-46C5-A3F0-331457DE6FF6}" type="presOf" srcId="{06A4BB96-0DD7-44FD-A4AD-B487CDA81148}" destId="{102FAA63-D3E6-4B8F-9F6B-FCEA8567B9F3}" srcOrd="0" destOrd="0" presId="urn:microsoft.com/office/officeart/2005/8/layout/radial4"/>
    <dgm:cxn modelId="{C87BB53D-4629-46B4-B913-AA7F2F6D7861}" type="presOf" srcId="{52219F64-EC22-4BB9-BFFF-E7420011B031}" destId="{08020BCD-2051-4B76-94A3-3729675EA604}" srcOrd="0" destOrd="0" presId="urn:microsoft.com/office/officeart/2005/8/layout/radial4"/>
    <dgm:cxn modelId="{9B5B5874-822E-4CFC-A80E-6E7F079FB180}" type="presOf" srcId="{3EEEB950-1280-4225-ABD2-2FE5A4297D4A}" destId="{3D47EC96-C784-428E-A687-3688DD08CA7D}" srcOrd="0" destOrd="0" presId="urn:microsoft.com/office/officeart/2005/8/layout/radial4"/>
    <dgm:cxn modelId="{D51A6ADF-2116-4340-A5A4-D7CA36B55379}" type="presOf" srcId="{3160D3DD-53DB-4ED0-8119-94E22D0341C8}" destId="{D8DCEE21-C7AF-40E3-ADED-6DAA321CCFEA}" srcOrd="0" destOrd="0" presId="urn:microsoft.com/office/officeart/2005/8/layout/radial4"/>
    <dgm:cxn modelId="{34B54C44-F99E-4D38-94C9-1B2BE726DEDF}" srcId="{3EEEB950-1280-4225-ABD2-2FE5A4297D4A}" destId="{28E21BAC-5A1F-4545-9202-313266398A17}" srcOrd="3" destOrd="0" parTransId="{906014D3-5F3D-4B43-976F-4BBBE2B4A0AB}" sibTransId="{D1E198BB-AFD3-4438-9AE9-1B44E4B07C7C}"/>
    <dgm:cxn modelId="{78EBDCB0-0EDE-46D3-B7ED-C2E51EEC5E46}" type="presOf" srcId="{75366A26-FD76-431B-8E53-B4B7655EED88}" destId="{B2D83556-6694-4280-806D-C01EF10641FF}" srcOrd="0" destOrd="0" presId="urn:microsoft.com/office/officeart/2005/8/layout/radial4"/>
    <dgm:cxn modelId="{34E6F297-CDEF-41B6-B454-3758AA872116}" type="presOf" srcId="{28E21BAC-5A1F-4545-9202-313266398A17}" destId="{663DA2B7-7F52-4755-978C-D24F3DB4BD9D}" srcOrd="0" destOrd="0" presId="urn:microsoft.com/office/officeart/2005/8/layout/radial4"/>
    <dgm:cxn modelId="{9316DC90-48D0-4614-95F8-7CE083471121}" type="presParOf" srcId="{B2D83556-6694-4280-806D-C01EF10641FF}" destId="{3D47EC96-C784-428E-A687-3688DD08CA7D}" srcOrd="0" destOrd="0" presId="urn:microsoft.com/office/officeart/2005/8/layout/radial4"/>
    <dgm:cxn modelId="{16A70B85-6A25-42DC-8BC6-537D654E6F13}" type="presParOf" srcId="{B2D83556-6694-4280-806D-C01EF10641FF}" destId="{1837DA0F-B725-4008-AB7B-2FEB6758CE91}" srcOrd="1" destOrd="0" presId="urn:microsoft.com/office/officeart/2005/8/layout/radial4"/>
    <dgm:cxn modelId="{BB4F93E0-CEF1-4506-90C0-C0BD6E6B05F8}" type="presParOf" srcId="{B2D83556-6694-4280-806D-C01EF10641FF}" destId="{102FAA63-D3E6-4B8F-9F6B-FCEA8567B9F3}" srcOrd="2" destOrd="0" presId="urn:microsoft.com/office/officeart/2005/8/layout/radial4"/>
    <dgm:cxn modelId="{C79403B6-FEFF-45E0-B544-0CDAB0B37911}" type="presParOf" srcId="{B2D83556-6694-4280-806D-C01EF10641FF}" destId="{6B67465A-642D-4F4D-8E9A-0DC24636C50F}" srcOrd="3" destOrd="0" presId="urn:microsoft.com/office/officeart/2005/8/layout/radial4"/>
    <dgm:cxn modelId="{36426D4F-6A25-4A26-B96C-7EA42ADD5ACB}" type="presParOf" srcId="{B2D83556-6694-4280-806D-C01EF10641FF}" destId="{D8DCEE21-C7AF-40E3-ADED-6DAA321CCFEA}" srcOrd="4" destOrd="0" presId="urn:microsoft.com/office/officeart/2005/8/layout/radial4"/>
    <dgm:cxn modelId="{08AF2111-73B7-45E8-9DFB-9AA9CB91A449}" type="presParOf" srcId="{B2D83556-6694-4280-806D-C01EF10641FF}" destId="{EC0E701C-DC91-4127-9294-9A1ED912E899}" srcOrd="5" destOrd="0" presId="urn:microsoft.com/office/officeart/2005/8/layout/radial4"/>
    <dgm:cxn modelId="{5C345BE4-58D0-40F3-A1F6-49A648554D33}" type="presParOf" srcId="{B2D83556-6694-4280-806D-C01EF10641FF}" destId="{08020BCD-2051-4B76-94A3-3729675EA604}" srcOrd="6" destOrd="0" presId="urn:microsoft.com/office/officeart/2005/8/layout/radial4"/>
    <dgm:cxn modelId="{06A121C4-AE42-42F7-83FA-0B0843E15ECB}" type="presParOf" srcId="{B2D83556-6694-4280-806D-C01EF10641FF}" destId="{1AC076A1-6D41-42DA-ACE1-0656DA0746EC}" srcOrd="7" destOrd="0" presId="urn:microsoft.com/office/officeart/2005/8/layout/radial4"/>
    <dgm:cxn modelId="{B6FF6031-DD89-40DC-AD5E-3E06FA4823EF}" type="presParOf" srcId="{B2D83556-6694-4280-806D-C01EF10641FF}" destId="{663DA2B7-7F52-4755-978C-D24F3DB4BD9D}" srcOrd="8" destOrd="0" presId="urn:microsoft.com/office/officeart/2005/8/layout/radial4"/>
  </dgm:cxnLst>
  <dgm:bg/>
  <dgm:whole/>
</dgm:dataModel>
</file>

<file path=word/diagrams/data2.xml><?xml version="1.0" encoding="utf-8"?>
<dgm:dataModel xmlns:dgm="http://schemas.openxmlformats.org/drawingml/2006/diagram" xmlns:a="http://schemas.openxmlformats.org/drawingml/2006/main">
  <dgm:ptLst>
    <dgm:pt modelId="{FD64C07D-D324-4CF5-A239-F0F29C20F95A}" type="doc">
      <dgm:prSet loTypeId="urn:microsoft.com/office/officeart/2005/8/layout/chevron2" loCatId="process" qsTypeId="urn:microsoft.com/office/officeart/2005/8/quickstyle/3d2" qsCatId="3D" csTypeId="urn:microsoft.com/office/officeart/2005/8/colors/accent6_3" csCatId="accent6" phldr="1"/>
      <dgm:spPr/>
      <dgm:t>
        <a:bodyPr/>
        <a:lstStyle/>
        <a:p>
          <a:endParaRPr lang="en-US"/>
        </a:p>
      </dgm:t>
    </dgm:pt>
    <dgm:pt modelId="{FFA34CC2-6C6E-46D8-A103-F1786C0FBA86}">
      <dgm:prSet phldrT="[Text]"/>
      <dgm:spPr/>
      <dgm:t>
        <a:bodyPr/>
        <a:lstStyle/>
        <a:p>
          <a:r>
            <a:rPr lang="en-US" b="1"/>
            <a:t>1st </a:t>
          </a:r>
        </a:p>
      </dgm:t>
    </dgm:pt>
    <dgm:pt modelId="{8A61C87E-51BC-447C-AE81-159A66C973A5}" type="parTrans" cxnId="{EE6D1AD9-F4FB-4EBA-9661-33DB2FF0C6BC}">
      <dgm:prSet/>
      <dgm:spPr/>
      <dgm:t>
        <a:bodyPr/>
        <a:lstStyle/>
        <a:p>
          <a:endParaRPr lang="en-US"/>
        </a:p>
      </dgm:t>
    </dgm:pt>
    <dgm:pt modelId="{018219C4-F7C6-42AF-B12D-4E4D8CF9834D}" type="sibTrans" cxnId="{EE6D1AD9-F4FB-4EBA-9661-33DB2FF0C6BC}">
      <dgm:prSet/>
      <dgm:spPr/>
      <dgm:t>
        <a:bodyPr/>
        <a:lstStyle/>
        <a:p>
          <a:endParaRPr lang="en-US"/>
        </a:p>
      </dgm:t>
    </dgm:pt>
    <dgm:pt modelId="{07C6AE06-2832-4CF7-9441-11AB4FCD92F0}">
      <dgm:prSet phldrT="[Text]"/>
      <dgm:spPr/>
      <dgm:t>
        <a:bodyPr/>
        <a:lstStyle/>
        <a:p>
          <a:r>
            <a:rPr lang="en-US" b="1"/>
            <a:t>It Had A Narrow Base.</a:t>
          </a:r>
        </a:p>
      </dgm:t>
    </dgm:pt>
    <dgm:pt modelId="{99D308A7-FC88-413E-8AC3-3C7F89632BAE}" type="parTrans" cxnId="{FE6065C4-576C-46BA-BBB3-954CB7FC6164}">
      <dgm:prSet/>
      <dgm:spPr/>
      <dgm:t>
        <a:bodyPr/>
        <a:lstStyle/>
        <a:p>
          <a:endParaRPr lang="en-US"/>
        </a:p>
      </dgm:t>
    </dgm:pt>
    <dgm:pt modelId="{71D2CA71-0C11-4715-B33B-5C407EA2DB25}" type="sibTrans" cxnId="{FE6065C4-576C-46BA-BBB3-954CB7FC6164}">
      <dgm:prSet/>
      <dgm:spPr/>
      <dgm:t>
        <a:bodyPr/>
        <a:lstStyle/>
        <a:p>
          <a:endParaRPr lang="en-US"/>
        </a:p>
      </dgm:t>
    </dgm:pt>
    <dgm:pt modelId="{6D312C45-31A3-4FA1-BD71-C9F48048B8C7}">
      <dgm:prSet phldrT="[Text]"/>
      <dgm:spPr/>
      <dgm:t>
        <a:bodyPr/>
        <a:lstStyle/>
        <a:p>
          <a:r>
            <a:rPr lang="en-US" b="1"/>
            <a:t>2nd</a:t>
          </a:r>
        </a:p>
      </dgm:t>
    </dgm:pt>
    <dgm:pt modelId="{29B315DF-ED8C-494A-8BEB-DC26C2DC7A35}" type="parTrans" cxnId="{AF7A4C2D-26B0-487A-A082-F129253B9384}">
      <dgm:prSet/>
      <dgm:spPr/>
      <dgm:t>
        <a:bodyPr/>
        <a:lstStyle/>
        <a:p>
          <a:endParaRPr lang="en-US"/>
        </a:p>
      </dgm:t>
    </dgm:pt>
    <dgm:pt modelId="{6111EED2-0FE5-4938-A9FC-7CE336684E9F}" type="sibTrans" cxnId="{AF7A4C2D-26B0-487A-A082-F129253B9384}">
      <dgm:prSet/>
      <dgm:spPr/>
      <dgm:t>
        <a:bodyPr/>
        <a:lstStyle/>
        <a:p>
          <a:endParaRPr lang="en-US"/>
        </a:p>
      </dgm:t>
    </dgm:pt>
    <dgm:pt modelId="{F59317C7-DD03-4F31-A1BF-02CC0A6C4F2B}">
      <dgm:prSet phldrT="[Text]"/>
      <dgm:spPr/>
      <dgm:t>
        <a:bodyPr/>
        <a:lstStyle/>
        <a:p>
          <a:r>
            <a:rPr lang="en-US" b="1"/>
            <a:t>Islamic Banking Holds An Important Place In Pakistan Both On Religious Basis As Well As Being A New Concept In The Banking Industry.</a:t>
          </a:r>
        </a:p>
      </dgm:t>
    </dgm:pt>
    <dgm:pt modelId="{FDB23890-8460-427A-8D4D-52BDF15C2A3B}" type="parTrans" cxnId="{0517F3AF-34F3-4249-B03A-B483E456A0E3}">
      <dgm:prSet/>
      <dgm:spPr/>
      <dgm:t>
        <a:bodyPr/>
        <a:lstStyle/>
        <a:p>
          <a:endParaRPr lang="en-US"/>
        </a:p>
      </dgm:t>
    </dgm:pt>
    <dgm:pt modelId="{52599059-4940-4003-ABB2-78E452F708C1}" type="sibTrans" cxnId="{0517F3AF-34F3-4249-B03A-B483E456A0E3}">
      <dgm:prSet/>
      <dgm:spPr/>
      <dgm:t>
        <a:bodyPr/>
        <a:lstStyle/>
        <a:p>
          <a:endParaRPr lang="en-US"/>
        </a:p>
      </dgm:t>
    </dgm:pt>
    <dgm:pt modelId="{DCE3D5E5-7B54-4662-8ABF-F459035F9A4A}">
      <dgm:prSet phldrT="[Text]"/>
      <dgm:spPr/>
      <dgm:t>
        <a:bodyPr/>
        <a:lstStyle/>
        <a:p>
          <a:r>
            <a:rPr lang="en-US" b="1"/>
            <a:t>3rd</a:t>
          </a:r>
        </a:p>
      </dgm:t>
    </dgm:pt>
    <dgm:pt modelId="{D97641A1-213D-4F27-8297-39EAC650D229}" type="parTrans" cxnId="{F8656DBF-4A0B-4DC8-AF60-A2BB4FEE4B35}">
      <dgm:prSet/>
      <dgm:spPr/>
      <dgm:t>
        <a:bodyPr/>
        <a:lstStyle/>
        <a:p>
          <a:endParaRPr lang="en-US"/>
        </a:p>
      </dgm:t>
    </dgm:pt>
    <dgm:pt modelId="{C82D18BE-25AA-4875-8B33-4C26B1A1B6F6}" type="sibTrans" cxnId="{F8656DBF-4A0B-4DC8-AF60-A2BB4FEE4B35}">
      <dgm:prSet/>
      <dgm:spPr/>
      <dgm:t>
        <a:bodyPr/>
        <a:lstStyle/>
        <a:p>
          <a:endParaRPr lang="en-US"/>
        </a:p>
      </dgm:t>
    </dgm:pt>
    <dgm:pt modelId="{4FC1FB68-35CB-431D-9A2B-E8A873792B9A}">
      <dgm:prSet phldrT="[Text]"/>
      <dgm:spPr/>
      <dgm:t>
        <a:bodyPr/>
        <a:lstStyle/>
        <a:p>
          <a:r>
            <a:rPr lang="en-US" b="1"/>
            <a:t>It Has Some Inbuilt Characteristics Which Offer A Better Cushion Against Man-made Crisis.</a:t>
          </a:r>
        </a:p>
      </dgm:t>
    </dgm:pt>
    <dgm:pt modelId="{95975CF6-27FD-41DC-9BAF-6C49246BD9CE}" type="parTrans" cxnId="{94022586-C9B6-4DE7-8A3A-43D14492EC91}">
      <dgm:prSet/>
      <dgm:spPr/>
      <dgm:t>
        <a:bodyPr/>
        <a:lstStyle/>
        <a:p>
          <a:endParaRPr lang="en-US"/>
        </a:p>
      </dgm:t>
    </dgm:pt>
    <dgm:pt modelId="{AFB76595-F97E-46B5-9750-308873A2039F}" type="sibTrans" cxnId="{94022586-C9B6-4DE7-8A3A-43D14492EC91}">
      <dgm:prSet/>
      <dgm:spPr/>
      <dgm:t>
        <a:bodyPr/>
        <a:lstStyle/>
        <a:p>
          <a:endParaRPr lang="en-US"/>
        </a:p>
      </dgm:t>
    </dgm:pt>
    <dgm:pt modelId="{D271DABB-B15E-4F6E-B718-2045A460D80A}" type="pres">
      <dgm:prSet presAssocID="{FD64C07D-D324-4CF5-A239-F0F29C20F95A}" presName="linearFlow" presStyleCnt="0">
        <dgm:presLayoutVars>
          <dgm:dir/>
          <dgm:animLvl val="lvl"/>
          <dgm:resizeHandles val="exact"/>
        </dgm:presLayoutVars>
      </dgm:prSet>
      <dgm:spPr/>
      <dgm:t>
        <a:bodyPr/>
        <a:lstStyle/>
        <a:p>
          <a:endParaRPr lang="en-US"/>
        </a:p>
      </dgm:t>
    </dgm:pt>
    <dgm:pt modelId="{3A7B114A-C947-4571-AF8E-D74ECD9C0F4E}" type="pres">
      <dgm:prSet presAssocID="{FFA34CC2-6C6E-46D8-A103-F1786C0FBA86}" presName="composite" presStyleCnt="0"/>
      <dgm:spPr/>
    </dgm:pt>
    <dgm:pt modelId="{F28E5F6B-CFDD-4C64-9B47-A6C8786BF792}" type="pres">
      <dgm:prSet presAssocID="{FFA34CC2-6C6E-46D8-A103-F1786C0FBA86}" presName="parentText" presStyleLbl="alignNode1" presStyleIdx="0" presStyleCnt="3">
        <dgm:presLayoutVars>
          <dgm:chMax val="1"/>
          <dgm:bulletEnabled val="1"/>
        </dgm:presLayoutVars>
      </dgm:prSet>
      <dgm:spPr/>
      <dgm:t>
        <a:bodyPr/>
        <a:lstStyle/>
        <a:p>
          <a:endParaRPr lang="en-US"/>
        </a:p>
      </dgm:t>
    </dgm:pt>
    <dgm:pt modelId="{CA65CCD9-F521-4D7A-9DBD-1328C44DBF81}" type="pres">
      <dgm:prSet presAssocID="{FFA34CC2-6C6E-46D8-A103-F1786C0FBA86}" presName="descendantText" presStyleLbl="alignAcc1" presStyleIdx="0" presStyleCnt="3">
        <dgm:presLayoutVars>
          <dgm:bulletEnabled val="1"/>
        </dgm:presLayoutVars>
      </dgm:prSet>
      <dgm:spPr/>
      <dgm:t>
        <a:bodyPr/>
        <a:lstStyle/>
        <a:p>
          <a:endParaRPr lang="en-US"/>
        </a:p>
      </dgm:t>
    </dgm:pt>
    <dgm:pt modelId="{DE8C0188-F3A1-49C8-B61D-0E3495639367}" type="pres">
      <dgm:prSet presAssocID="{018219C4-F7C6-42AF-B12D-4E4D8CF9834D}" presName="sp" presStyleCnt="0"/>
      <dgm:spPr/>
    </dgm:pt>
    <dgm:pt modelId="{D419D678-1AF2-4ABA-A889-8EC730F62457}" type="pres">
      <dgm:prSet presAssocID="{6D312C45-31A3-4FA1-BD71-C9F48048B8C7}" presName="composite" presStyleCnt="0"/>
      <dgm:spPr/>
    </dgm:pt>
    <dgm:pt modelId="{589B109E-23EF-4904-891F-5C0C9F1CE0FA}" type="pres">
      <dgm:prSet presAssocID="{6D312C45-31A3-4FA1-BD71-C9F48048B8C7}" presName="parentText" presStyleLbl="alignNode1" presStyleIdx="1" presStyleCnt="3">
        <dgm:presLayoutVars>
          <dgm:chMax val="1"/>
          <dgm:bulletEnabled val="1"/>
        </dgm:presLayoutVars>
      </dgm:prSet>
      <dgm:spPr/>
      <dgm:t>
        <a:bodyPr/>
        <a:lstStyle/>
        <a:p>
          <a:endParaRPr lang="en-US"/>
        </a:p>
      </dgm:t>
    </dgm:pt>
    <dgm:pt modelId="{17F5BE9E-B06F-4A97-A102-C4D581A15849}" type="pres">
      <dgm:prSet presAssocID="{6D312C45-31A3-4FA1-BD71-C9F48048B8C7}" presName="descendantText" presStyleLbl="alignAcc1" presStyleIdx="1" presStyleCnt="3">
        <dgm:presLayoutVars>
          <dgm:bulletEnabled val="1"/>
        </dgm:presLayoutVars>
      </dgm:prSet>
      <dgm:spPr/>
      <dgm:t>
        <a:bodyPr/>
        <a:lstStyle/>
        <a:p>
          <a:endParaRPr lang="en-US"/>
        </a:p>
      </dgm:t>
    </dgm:pt>
    <dgm:pt modelId="{1F0A17B8-989A-437A-81F7-AE46DD87E0E6}" type="pres">
      <dgm:prSet presAssocID="{6111EED2-0FE5-4938-A9FC-7CE336684E9F}" presName="sp" presStyleCnt="0"/>
      <dgm:spPr/>
    </dgm:pt>
    <dgm:pt modelId="{84DF43F0-31C5-4425-8954-536B29E3AE57}" type="pres">
      <dgm:prSet presAssocID="{DCE3D5E5-7B54-4662-8ABF-F459035F9A4A}" presName="composite" presStyleCnt="0"/>
      <dgm:spPr/>
    </dgm:pt>
    <dgm:pt modelId="{1AA366F3-0010-4237-9152-1CD3E81C1908}" type="pres">
      <dgm:prSet presAssocID="{DCE3D5E5-7B54-4662-8ABF-F459035F9A4A}" presName="parentText" presStyleLbl="alignNode1" presStyleIdx="2" presStyleCnt="3">
        <dgm:presLayoutVars>
          <dgm:chMax val="1"/>
          <dgm:bulletEnabled val="1"/>
        </dgm:presLayoutVars>
      </dgm:prSet>
      <dgm:spPr/>
      <dgm:t>
        <a:bodyPr/>
        <a:lstStyle/>
        <a:p>
          <a:endParaRPr lang="en-US"/>
        </a:p>
      </dgm:t>
    </dgm:pt>
    <dgm:pt modelId="{A9B2C157-3ED2-4FB3-BA10-5BD878C92027}" type="pres">
      <dgm:prSet presAssocID="{DCE3D5E5-7B54-4662-8ABF-F459035F9A4A}" presName="descendantText" presStyleLbl="alignAcc1" presStyleIdx="2" presStyleCnt="3">
        <dgm:presLayoutVars>
          <dgm:bulletEnabled val="1"/>
        </dgm:presLayoutVars>
      </dgm:prSet>
      <dgm:spPr/>
      <dgm:t>
        <a:bodyPr/>
        <a:lstStyle/>
        <a:p>
          <a:endParaRPr lang="en-US"/>
        </a:p>
      </dgm:t>
    </dgm:pt>
  </dgm:ptLst>
  <dgm:cxnLst>
    <dgm:cxn modelId="{AF7A4C2D-26B0-487A-A082-F129253B9384}" srcId="{FD64C07D-D324-4CF5-A239-F0F29C20F95A}" destId="{6D312C45-31A3-4FA1-BD71-C9F48048B8C7}" srcOrd="1" destOrd="0" parTransId="{29B315DF-ED8C-494A-8BEB-DC26C2DC7A35}" sibTransId="{6111EED2-0FE5-4938-A9FC-7CE336684E9F}"/>
    <dgm:cxn modelId="{4679253F-BE80-4AE7-B5C5-BCC0E4A3047E}" type="presOf" srcId="{4FC1FB68-35CB-431D-9A2B-E8A873792B9A}" destId="{A9B2C157-3ED2-4FB3-BA10-5BD878C92027}" srcOrd="0" destOrd="0" presId="urn:microsoft.com/office/officeart/2005/8/layout/chevron2"/>
    <dgm:cxn modelId="{94022586-C9B6-4DE7-8A3A-43D14492EC91}" srcId="{DCE3D5E5-7B54-4662-8ABF-F459035F9A4A}" destId="{4FC1FB68-35CB-431D-9A2B-E8A873792B9A}" srcOrd="0" destOrd="0" parTransId="{95975CF6-27FD-41DC-9BAF-6C49246BD9CE}" sibTransId="{AFB76595-F97E-46B5-9750-308873A2039F}"/>
    <dgm:cxn modelId="{F8656DBF-4A0B-4DC8-AF60-A2BB4FEE4B35}" srcId="{FD64C07D-D324-4CF5-A239-F0F29C20F95A}" destId="{DCE3D5E5-7B54-4662-8ABF-F459035F9A4A}" srcOrd="2" destOrd="0" parTransId="{D97641A1-213D-4F27-8297-39EAC650D229}" sibTransId="{C82D18BE-25AA-4875-8B33-4C26B1A1B6F6}"/>
    <dgm:cxn modelId="{0517F3AF-34F3-4249-B03A-B483E456A0E3}" srcId="{6D312C45-31A3-4FA1-BD71-C9F48048B8C7}" destId="{F59317C7-DD03-4F31-A1BF-02CC0A6C4F2B}" srcOrd="0" destOrd="0" parTransId="{FDB23890-8460-427A-8D4D-52BDF15C2A3B}" sibTransId="{52599059-4940-4003-ABB2-78E452F708C1}"/>
    <dgm:cxn modelId="{11B21A7A-F5A2-4601-99BD-BF8C83FAFDF8}" type="presOf" srcId="{FFA34CC2-6C6E-46D8-A103-F1786C0FBA86}" destId="{F28E5F6B-CFDD-4C64-9B47-A6C8786BF792}" srcOrd="0" destOrd="0" presId="urn:microsoft.com/office/officeart/2005/8/layout/chevron2"/>
    <dgm:cxn modelId="{903DCC29-BCFB-4C05-9CBD-44348AA78BB2}" type="presOf" srcId="{6D312C45-31A3-4FA1-BD71-C9F48048B8C7}" destId="{589B109E-23EF-4904-891F-5C0C9F1CE0FA}" srcOrd="0" destOrd="0" presId="urn:microsoft.com/office/officeart/2005/8/layout/chevron2"/>
    <dgm:cxn modelId="{FE6065C4-576C-46BA-BBB3-954CB7FC6164}" srcId="{FFA34CC2-6C6E-46D8-A103-F1786C0FBA86}" destId="{07C6AE06-2832-4CF7-9441-11AB4FCD92F0}" srcOrd="0" destOrd="0" parTransId="{99D308A7-FC88-413E-8AC3-3C7F89632BAE}" sibTransId="{71D2CA71-0C11-4715-B33B-5C407EA2DB25}"/>
    <dgm:cxn modelId="{94844826-104D-4F31-86EF-46AEF300B22B}" type="presOf" srcId="{FD64C07D-D324-4CF5-A239-F0F29C20F95A}" destId="{D271DABB-B15E-4F6E-B718-2045A460D80A}" srcOrd="0" destOrd="0" presId="urn:microsoft.com/office/officeart/2005/8/layout/chevron2"/>
    <dgm:cxn modelId="{13461209-BFCB-4BAE-B714-FBD62CAB3B01}" type="presOf" srcId="{DCE3D5E5-7B54-4662-8ABF-F459035F9A4A}" destId="{1AA366F3-0010-4237-9152-1CD3E81C1908}" srcOrd="0" destOrd="0" presId="urn:microsoft.com/office/officeart/2005/8/layout/chevron2"/>
    <dgm:cxn modelId="{7587A14B-7ADA-45CC-ACEB-4D613B8579F4}" type="presOf" srcId="{07C6AE06-2832-4CF7-9441-11AB4FCD92F0}" destId="{CA65CCD9-F521-4D7A-9DBD-1328C44DBF81}" srcOrd="0" destOrd="0" presId="urn:microsoft.com/office/officeart/2005/8/layout/chevron2"/>
    <dgm:cxn modelId="{EE6D1AD9-F4FB-4EBA-9661-33DB2FF0C6BC}" srcId="{FD64C07D-D324-4CF5-A239-F0F29C20F95A}" destId="{FFA34CC2-6C6E-46D8-A103-F1786C0FBA86}" srcOrd="0" destOrd="0" parTransId="{8A61C87E-51BC-447C-AE81-159A66C973A5}" sibTransId="{018219C4-F7C6-42AF-B12D-4E4D8CF9834D}"/>
    <dgm:cxn modelId="{4DE98F84-E66E-44DD-965D-B36B5D46E589}" type="presOf" srcId="{F59317C7-DD03-4F31-A1BF-02CC0A6C4F2B}" destId="{17F5BE9E-B06F-4A97-A102-C4D581A15849}" srcOrd="0" destOrd="0" presId="urn:microsoft.com/office/officeart/2005/8/layout/chevron2"/>
    <dgm:cxn modelId="{9E27F5B7-D34A-4E79-99A2-F52AC76F427E}" type="presParOf" srcId="{D271DABB-B15E-4F6E-B718-2045A460D80A}" destId="{3A7B114A-C947-4571-AF8E-D74ECD9C0F4E}" srcOrd="0" destOrd="0" presId="urn:microsoft.com/office/officeart/2005/8/layout/chevron2"/>
    <dgm:cxn modelId="{225F86A7-4049-45BD-A658-E4C3B761730C}" type="presParOf" srcId="{3A7B114A-C947-4571-AF8E-D74ECD9C0F4E}" destId="{F28E5F6B-CFDD-4C64-9B47-A6C8786BF792}" srcOrd="0" destOrd="0" presId="urn:microsoft.com/office/officeart/2005/8/layout/chevron2"/>
    <dgm:cxn modelId="{EB4C4F21-5BA8-48E8-A9F2-5B9975680371}" type="presParOf" srcId="{3A7B114A-C947-4571-AF8E-D74ECD9C0F4E}" destId="{CA65CCD9-F521-4D7A-9DBD-1328C44DBF81}" srcOrd="1" destOrd="0" presId="urn:microsoft.com/office/officeart/2005/8/layout/chevron2"/>
    <dgm:cxn modelId="{54D066B0-B3BF-4A6D-B5F8-3695093DCC86}" type="presParOf" srcId="{D271DABB-B15E-4F6E-B718-2045A460D80A}" destId="{DE8C0188-F3A1-49C8-B61D-0E3495639367}" srcOrd="1" destOrd="0" presId="urn:microsoft.com/office/officeart/2005/8/layout/chevron2"/>
    <dgm:cxn modelId="{69B33327-8B83-4267-B1A1-9C585E08BF75}" type="presParOf" srcId="{D271DABB-B15E-4F6E-B718-2045A460D80A}" destId="{D419D678-1AF2-4ABA-A889-8EC730F62457}" srcOrd="2" destOrd="0" presId="urn:microsoft.com/office/officeart/2005/8/layout/chevron2"/>
    <dgm:cxn modelId="{47BFE2FD-E959-46BA-9123-5277EDB999A7}" type="presParOf" srcId="{D419D678-1AF2-4ABA-A889-8EC730F62457}" destId="{589B109E-23EF-4904-891F-5C0C9F1CE0FA}" srcOrd="0" destOrd="0" presId="urn:microsoft.com/office/officeart/2005/8/layout/chevron2"/>
    <dgm:cxn modelId="{99BAD143-507A-4C29-9FE5-6FBBFFD32992}" type="presParOf" srcId="{D419D678-1AF2-4ABA-A889-8EC730F62457}" destId="{17F5BE9E-B06F-4A97-A102-C4D581A15849}" srcOrd="1" destOrd="0" presId="urn:microsoft.com/office/officeart/2005/8/layout/chevron2"/>
    <dgm:cxn modelId="{60B72A0D-97FC-430F-BF53-2A53551FD31F}" type="presParOf" srcId="{D271DABB-B15E-4F6E-B718-2045A460D80A}" destId="{1F0A17B8-989A-437A-81F7-AE46DD87E0E6}" srcOrd="3" destOrd="0" presId="urn:microsoft.com/office/officeart/2005/8/layout/chevron2"/>
    <dgm:cxn modelId="{157DF3FC-9670-4F9F-925A-05BD83D5B135}" type="presParOf" srcId="{D271DABB-B15E-4F6E-B718-2045A460D80A}" destId="{84DF43F0-31C5-4425-8954-536B29E3AE57}" srcOrd="4" destOrd="0" presId="urn:microsoft.com/office/officeart/2005/8/layout/chevron2"/>
    <dgm:cxn modelId="{4FECE8F5-47B9-4497-8668-1AE813C6B9C0}" type="presParOf" srcId="{84DF43F0-31C5-4425-8954-536B29E3AE57}" destId="{1AA366F3-0010-4237-9152-1CD3E81C1908}" srcOrd="0" destOrd="0" presId="urn:microsoft.com/office/officeart/2005/8/layout/chevron2"/>
    <dgm:cxn modelId="{6515E2F2-03EB-4226-8A64-6EFE0E729BCF}" type="presParOf" srcId="{84DF43F0-31C5-4425-8954-536B29E3AE57}" destId="{A9B2C157-3ED2-4FB3-BA10-5BD878C92027}" srcOrd="1" destOrd="0" presId="urn:microsoft.com/office/officeart/2005/8/layout/chevron2"/>
  </dgm:cxnLst>
  <dgm:bg/>
  <dgm:whole/>
</dgm:dataModel>
</file>

<file path=word/diagrams/data3.xml><?xml version="1.0" encoding="utf-8"?>
<dgm:dataModel xmlns:dgm="http://schemas.openxmlformats.org/drawingml/2006/diagram" xmlns:a="http://schemas.openxmlformats.org/drawingml/2006/main">
  <dgm:ptLst>
    <dgm:pt modelId="{0E356186-6CE4-44E6-9BAD-8C983C2248E8}" type="doc">
      <dgm:prSet loTypeId="urn:microsoft.com/office/officeart/2005/8/layout/chevron1" loCatId="process" qsTypeId="urn:microsoft.com/office/officeart/2005/8/quickstyle/3d2" qsCatId="3D" csTypeId="urn:microsoft.com/office/officeart/2005/8/colors/colorful4" csCatId="colorful" phldr="1"/>
      <dgm:spPr/>
    </dgm:pt>
    <dgm:pt modelId="{033069E7-B649-442A-8567-2AE7496F485E}">
      <dgm:prSet phldrT="[Text]"/>
      <dgm:spPr/>
      <dgm:t>
        <a:bodyPr/>
        <a:lstStyle/>
        <a:p>
          <a:r>
            <a:rPr lang="en-US"/>
            <a:t>Rural Areas</a:t>
          </a:r>
        </a:p>
      </dgm:t>
    </dgm:pt>
    <dgm:pt modelId="{2FF81C78-8EFE-4596-854A-DA5CDC269F0B}" type="parTrans" cxnId="{B52D538E-5908-4A47-9006-DD0E07E01551}">
      <dgm:prSet/>
      <dgm:spPr/>
      <dgm:t>
        <a:bodyPr/>
        <a:lstStyle/>
        <a:p>
          <a:endParaRPr lang="en-US"/>
        </a:p>
      </dgm:t>
    </dgm:pt>
    <dgm:pt modelId="{805DFF59-5E72-4F03-A125-05B7AFACDCB9}" type="sibTrans" cxnId="{B52D538E-5908-4A47-9006-DD0E07E01551}">
      <dgm:prSet/>
      <dgm:spPr/>
      <dgm:t>
        <a:bodyPr/>
        <a:lstStyle/>
        <a:p>
          <a:endParaRPr lang="en-US"/>
        </a:p>
      </dgm:t>
    </dgm:pt>
    <dgm:pt modelId="{D8A46F30-6AD0-4A6A-B1E9-018594AAE7BA}">
      <dgm:prSet phldrT="[Text]"/>
      <dgm:spPr/>
      <dgm:t>
        <a:bodyPr/>
        <a:lstStyle/>
        <a:p>
          <a:r>
            <a:rPr lang="en-US"/>
            <a:t>Agricultural Financing </a:t>
          </a:r>
        </a:p>
      </dgm:t>
    </dgm:pt>
    <dgm:pt modelId="{61A803FE-3B5C-468D-ADF8-40B99A5EA4D2}" type="parTrans" cxnId="{E2CCAF67-BF8A-48CC-AD12-4F34FFB53752}">
      <dgm:prSet/>
      <dgm:spPr/>
      <dgm:t>
        <a:bodyPr/>
        <a:lstStyle/>
        <a:p>
          <a:endParaRPr lang="en-US"/>
        </a:p>
      </dgm:t>
    </dgm:pt>
    <dgm:pt modelId="{3C42D969-94F1-43DD-9255-8B39BF681043}" type="sibTrans" cxnId="{E2CCAF67-BF8A-48CC-AD12-4F34FFB53752}">
      <dgm:prSet/>
      <dgm:spPr/>
      <dgm:t>
        <a:bodyPr/>
        <a:lstStyle/>
        <a:p>
          <a:endParaRPr lang="en-US"/>
        </a:p>
      </dgm:t>
    </dgm:pt>
    <dgm:pt modelId="{F74A35CE-BE9A-48AA-80E7-DEC25C48E4EC}">
      <dgm:prSet phldrT="[Text]"/>
      <dgm:spPr/>
      <dgm:t>
        <a:bodyPr/>
        <a:lstStyle/>
        <a:p>
          <a:r>
            <a:rPr lang="en-US"/>
            <a:t>SMEs Financing</a:t>
          </a:r>
        </a:p>
      </dgm:t>
    </dgm:pt>
    <dgm:pt modelId="{39670120-80C2-4DBE-8856-82E5A2DC2030}" type="parTrans" cxnId="{E4DF7EA2-5675-4BE0-91AC-05A680228BBA}">
      <dgm:prSet/>
      <dgm:spPr/>
      <dgm:t>
        <a:bodyPr/>
        <a:lstStyle/>
        <a:p>
          <a:endParaRPr lang="en-US"/>
        </a:p>
      </dgm:t>
    </dgm:pt>
    <dgm:pt modelId="{3DC1F8C2-DCAF-4DAF-B0D5-64E38C6D1949}" type="sibTrans" cxnId="{E4DF7EA2-5675-4BE0-91AC-05A680228BBA}">
      <dgm:prSet/>
      <dgm:spPr/>
      <dgm:t>
        <a:bodyPr/>
        <a:lstStyle/>
        <a:p>
          <a:endParaRPr lang="en-US"/>
        </a:p>
      </dgm:t>
    </dgm:pt>
    <dgm:pt modelId="{2AEF188C-FB1A-4BCB-8FB3-92F698F2579C}" type="pres">
      <dgm:prSet presAssocID="{0E356186-6CE4-44E6-9BAD-8C983C2248E8}" presName="Name0" presStyleCnt="0">
        <dgm:presLayoutVars>
          <dgm:dir/>
          <dgm:animLvl val="lvl"/>
          <dgm:resizeHandles val="exact"/>
        </dgm:presLayoutVars>
      </dgm:prSet>
      <dgm:spPr/>
    </dgm:pt>
    <dgm:pt modelId="{5DF04A0F-45EF-4456-8575-56523137A631}" type="pres">
      <dgm:prSet presAssocID="{033069E7-B649-442A-8567-2AE7496F485E}" presName="parTxOnly" presStyleLbl="node1" presStyleIdx="0" presStyleCnt="3">
        <dgm:presLayoutVars>
          <dgm:chMax val="0"/>
          <dgm:chPref val="0"/>
          <dgm:bulletEnabled val="1"/>
        </dgm:presLayoutVars>
      </dgm:prSet>
      <dgm:spPr/>
      <dgm:t>
        <a:bodyPr/>
        <a:lstStyle/>
        <a:p>
          <a:endParaRPr lang="en-US"/>
        </a:p>
      </dgm:t>
    </dgm:pt>
    <dgm:pt modelId="{43891111-F394-4716-9D17-898007D63D28}" type="pres">
      <dgm:prSet presAssocID="{805DFF59-5E72-4F03-A125-05B7AFACDCB9}" presName="parTxOnlySpace" presStyleCnt="0"/>
      <dgm:spPr/>
    </dgm:pt>
    <dgm:pt modelId="{C2607D46-5C21-42F8-8459-774A9AAF0025}" type="pres">
      <dgm:prSet presAssocID="{D8A46F30-6AD0-4A6A-B1E9-018594AAE7BA}" presName="parTxOnly" presStyleLbl="node1" presStyleIdx="1" presStyleCnt="3">
        <dgm:presLayoutVars>
          <dgm:chMax val="0"/>
          <dgm:chPref val="0"/>
          <dgm:bulletEnabled val="1"/>
        </dgm:presLayoutVars>
      </dgm:prSet>
      <dgm:spPr/>
      <dgm:t>
        <a:bodyPr/>
        <a:lstStyle/>
        <a:p>
          <a:endParaRPr lang="en-US"/>
        </a:p>
      </dgm:t>
    </dgm:pt>
    <dgm:pt modelId="{E594D04B-EE88-47F6-83A9-0B5B3C4481EC}" type="pres">
      <dgm:prSet presAssocID="{3C42D969-94F1-43DD-9255-8B39BF681043}" presName="parTxOnlySpace" presStyleCnt="0"/>
      <dgm:spPr/>
    </dgm:pt>
    <dgm:pt modelId="{3BA1541E-510A-4456-8807-B978BD9829D5}" type="pres">
      <dgm:prSet presAssocID="{F74A35CE-BE9A-48AA-80E7-DEC25C48E4EC}" presName="parTxOnly" presStyleLbl="node1" presStyleIdx="2" presStyleCnt="3">
        <dgm:presLayoutVars>
          <dgm:chMax val="0"/>
          <dgm:chPref val="0"/>
          <dgm:bulletEnabled val="1"/>
        </dgm:presLayoutVars>
      </dgm:prSet>
      <dgm:spPr/>
      <dgm:t>
        <a:bodyPr/>
        <a:lstStyle/>
        <a:p>
          <a:endParaRPr lang="en-US"/>
        </a:p>
      </dgm:t>
    </dgm:pt>
  </dgm:ptLst>
  <dgm:cxnLst>
    <dgm:cxn modelId="{B52D538E-5908-4A47-9006-DD0E07E01551}" srcId="{0E356186-6CE4-44E6-9BAD-8C983C2248E8}" destId="{033069E7-B649-442A-8567-2AE7496F485E}" srcOrd="0" destOrd="0" parTransId="{2FF81C78-8EFE-4596-854A-DA5CDC269F0B}" sibTransId="{805DFF59-5E72-4F03-A125-05B7AFACDCB9}"/>
    <dgm:cxn modelId="{BC8F294A-8F5D-459B-9ABD-FCB2093D09D5}" type="presOf" srcId="{0E356186-6CE4-44E6-9BAD-8C983C2248E8}" destId="{2AEF188C-FB1A-4BCB-8FB3-92F698F2579C}" srcOrd="0" destOrd="0" presId="urn:microsoft.com/office/officeart/2005/8/layout/chevron1"/>
    <dgm:cxn modelId="{E4DF7EA2-5675-4BE0-91AC-05A680228BBA}" srcId="{0E356186-6CE4-44E6-9BAD-8C983C2248E8}" destId="{F74A35CE-BE9A-48AA-80E7-DEC25C48E4EC}" srcOrd="2" destOrd="0" parTransId="{39670120-80C2-4DBE-8856-82E5A2DC2030}" sibTransId="{3DC1F8C2-DCAF-4DAF-B0D5-64E38C6D1949}"/>
    <dgm:cxn modelId="{E2CCAF67-BF8A-48CC-AD12-4F34FFB53752}" srcId="{0E356186-6CE4-44E6-9BAD-8C983C2248E8}" destId="{D8A46F30-6AD0-4A6A-B1E9-018594AAE7BA}" srcOrd="1" destOrd="0" parTransId="{61A803FE-3B5C-468D-ADF8-40B99A5EA4D2}" sibTransId="{3C42D969-94F1-43DD-9255-8B39BF681043}"/>
    <dgm:cxn modelId="{ACEBE3A2-6D54-4594-BA03-1B93F336C59F}" type="presOf" srcId="{D8A46F30-6AD0-4A6A-B1E9-018594AAE7BA}" destId="{C2607D46-5C21-42F8-8459-774A9AAF0025}" srcOrd="0" destOrd="0" presId="urn:microsoft.com/office/officeart/2005/8/layout/chevron1"/>
    <dgm:cxn modelId="{6931FA12-CA1F-46ED-972C-3321E689514E}" type="presOf" srcId="{F74A35CE-BE9A-48AA-80E7-DEC25C48E4EC}" destId="{3BA1541E-510A-4456-8807-B978BD9829D5}" srcOrd="0" destOrd="0" presId="urn:microsoft.com/office/officeart/2005/8/layout/chevron1"/>
    <dgm:cxn modelId="{F8AE02EF-A284-42E3-A16D-964030DF234D}" type="presOf" srcId="{033069E7-B649-442A-8567-2AE7496F485E}" destId="{5DF04A0F-45EF-4456-8575-56523137A631}" srcOrd="0" destOrd="0" presId="urn:microsoft.com/office/officeart/2005/8/layout/chevron1"/>
    <dgm:cxn modelId="{48A37573-EFCA-41D6-8A78-A0048D92D6D5}" type="presParOf" srcId="{2AEF188C-FB1A-4BCB-8FB3-92F698F2579C}" destId="{5DF04A0F-45EF-4456-8575-56523137A631}" srcOrd="0" destOrd="0" presId="urn:microsoft.com/office/officeart/2005/8/layout/chevron1"/>
    <dgm:cxn modelId="{2388838A-3317-4AD2-B74C-0165C63F182C}" type="presParOf" srcId="{2AEF188C-FB1A-4BCB-8FB3-92F698F2579C}" destId="{43891111-F394-4716-9D17-898007D63D28}" srcOrd="1" destOrd="0" presId="urn:microsoft.com/office/officeart/2005/8/layout/chevron1"/>
    <dgm:cxn modelId="{5F31EBB4-CD9E-47AF-8A4D-DE518C0EBBB9}" type="presParOf" srcId="{2AEF188C-FB1A-4BCB-8FB3-92F698F2579C}" destId="{C2607D46-5C21-42F8-8459-774A9AAF0025}" srcOrd="2" destOrd="0" presId="urn:microsoft.com/office/officeart/2005/8/layout/chevron1"/>
    <dgm:cxn modelId="{D4500F26-FA86-45AD-959D-1D3433E76332}" type="presParOf" srcId="{2AEF188C-FB1A-4BCB-8FB3-92F698F2579C}" destId="{E594D04B-EE88-47F6-83A9-0B5B3C4481EC}" srcOrd="3" destOrd="0" presId="urn:microsoft.com/office/officeart/2005/8/layout/chevron1"/>
    <dgm:cxn modelId="{1C18ECC7-DB88-4075-8735-33A889EBEA39}" type="presParOf" srcId="{2AEF188C-FB1A-4BCB-8FB3-92F698F2579C}" destId="{3BA1541E-510A-4456-8807-B978BD9829D5}" srcOrd="4" destOrd="0" presId="urn:microsoft.com/office/officeart/2005/8/layout/chevron1"/>
  </dgm:cxnLst>
  <dgm:bg/>
  <dgm:whole/>
</dgm:dataModel>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6">
  <dgm:title val=""/>
  <dgm:desc val=""/>
  <dgm:catLst>
    <dgm:cat type="3D" pri="11600"/>
  </dgm:catLst>
  <dgm:scene3d>
    <a:camera prst="perspectiveRelaxedModerately" zoom="92000"/>
    <a:lightRig rig="balanced" dir="t">
      <a:rot lat="0" lon="0" rev="12700000"/>
    </a:lightRig>
  </dgm:scene3d>
  <dgm:styleLbl name="node0">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ln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venn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tx1"/>
      </a:fontRef>
    </dgm:style>
  </dgm:styleLbl>
  <dgm:styleLbl name="alignNode1">
    <dgm:scene3d>
      <a:camera prst="orthographicFront"/>
      <a:lightRig rig="threePt" dir="t"/>
    </dgm:scene3d>
    <dgm:sp3d prstMaterial="plastic">
      <a:bevelT w="50800" h="50800"/>
      <a:bevelB w="50800" h="50800"/>
    </dgm:sp3d>
    <dgm:txPr/>
    <dgm:style>
      <a:lnRef idx="1">
        <a:scrgbClr r="0" g="0" b="0"/>
      </a:lnRef>
      <a:fillRef idx="1">
        <a:scrgbClr r="0" g="0" b="0"/>
      </a:fillRef>
      <a:effectRef idx="2">
        <a:scrgbClr r="0" g="0" b="0"/>
      </a:effectRef>
      <a:fontRef idx="minor">
        <a:schemeClr val="lt1"/>
      </a:fontRef>
    </dgm:style>
  </dgm:styleLbl>
  <dgm:styleLbl name="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3">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4">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fgImgPlace1">
    <dgm:scene3d>
      <a:camera prst="orthographicFront"/>
      <a:lightRig rig="threePt" dir="t"/>
    </dgm:scene3d>
    <dgm:sp3d z="50080" prstMaterial="plastic">
      <a:bevelT w="50800" h="50800"/>
      <a:bevelB w="50800" h="50800"/>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z="-54000" prstMaterial="plastic">
      <a:bevelT w="50800" h="50800"/>
      <a:bevelB w="50800" h="50800"/>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z="-2540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fgSibTrans2D1">
    <dgm:scene3d>
      <a:camera prst="orthographicFront"/>
      <a:lightRig rig="threePt" dir="t"/>
    </dgm:scene3d>
    <dgm:sp3d z="5008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bgSibTrans2D1">
    <dgm:scene3d>
      <a:camera prst="orthographicFront"/>
      <a:lightRig rig="threePt" dir="t"/>
    </dgm:scene3d>
    <dgm:sp3d z="-5408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sibTrans1D1">
    <dgm:scene3d>
      <a:camera prst="orthographicFront"/>
      <a:lightRig rig="threePt" dir="t"/>
    </dgm:scene3d>
    <dgm:sp3d z="-25400" prstMaterial="plastic"/>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75000" prstMaterial="plastic"/>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2">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3">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parChTrans2D1">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3">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4">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1D1">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2">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3">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4">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fgAcc1">
    <dgm:scene3d>
      <a:camera prst="orthographicFront"/>
      <a:lightRig rig="threePt" dir="t"/>
    </dgm:scene3d>
    <dgm:sp3d z="50080" prstMaterial="plastic">
      <a:bevelT w="25400" h="25400"/>
      <a:bevelB w="25400" h="25400"/>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prstMaterial="plastic">
      <a:bevelT w="25400" h="25400"/>
      <a:bevelB w="25400" h="25400"/>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prstMaterial="plastic">
      <a:bevelT w="50800" h="50800"/>
      <a:bevelB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prstMaterial="plastic">
      <a:bevelT w="25400" h="25400"/>
      <a:bevelB w="25400" h="254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threePt" dir="t"/>
    </dgm:scene3d>
    <dgm:sp3d z="50080" prstMaterial="plastic">
      <a:bevelT w="25400" h="25400"/>
      <a:bevelB w="25400" h="25400"/>
    </dgm:sp3d>
    <dgm:txPr/>
    <dgm:style>
      <a:lnRef idx="0">
        <a:scrgbClr r="0" g="0" b="0"/>
      </a:lnRef>
      <a:fillRef idx="1">
        <a:scrgbClr r="0" g="0" b="0"/>
      </a:fillRef>
      <a:effectRef idx="2">
        <a:scrgbClr r="0" g="0" b="0"/>
      </a:effectRef>
      <a:fontRef idx="minor"/>
    </dgm:style>
  </dgm:styleLbl>
  <dgm:styleLbl name="alignAccFollowNode1">
    <dgm:scene3d>
      <a:camera prst="orthographicFront"/>
      <a:lightRig rig="threePt" dir="t"/>
    </dgm:scene3d>
    <dgm:sp3d prstMaterial="plastic">
      <a:bevelT w="25400" h="25400"/>
      <a:bevelB w="25400" h="25400"/>
    </dgm:sp3d>
    <dgm:txPr/>
    <dgm:style>
      <a:lnRef idx="0">
        <a:scrgbClr r="0" g="0" b="0"/>
      </a:lnRef>
      <a:fillRef idx="1">
        <a:scrgbClr r="0" g="0" b="0"/>
      </a:fillRef>
      <a:effectRef idx="2">
        <a:scrgbClr r="0" g="0" b="0"/>
      </a:effectRef>
      <a:fontRef idx="minor"/>
    </dgm:style>
  </dgm:styleLbl>
  <dgm:styleLbl name="bgAccFollowNode1">
    <dgm:scene3d>
      <a:camera prst="orthographicFront"/>
      <a:lightRig rig="threePt" dir="t"/>
    </dgm:scene3d>
    <dgm:sp3d z="-152400" prstMaterial="plastic">
      <a:bevelT w="25400" h="25400"/>
      <a:bevelB w="25400" h="25400"/>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52400" prstMaterial="plastic">
      <a:bevelT w="25400" h="25400"/>
      <a:bevelB w="25400" h="25400"/>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z="-10400" extrusionH="12700" prstMaterial="plastic"/>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0080" prstMaterial="plastic">
      <a:bevelT w="50800" h="50800"/>
      <a:bevelB w="50800" h="50800"/>
    </dgm:sp3d>
    <dgm:txPr/>
    <dgm:style>
      <a:lnRef idx="0">
        <a:scrgbClr r="0" g="0" b="0"/>
      </a:lnRef>
      <a:fillRef idx="1">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1">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9B1E12-66B1-48A1-AC2F-0FE5FD98F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11318</Words>
  <Characters>64518</Characters>
  <Application>Microsoft Office Word</Application>
  <DocSecurity>0</DocSecurity>
  <Lines>537</Lines>
  <Paragraphs>151</Paragraphs>
  <ScaleCrop>false</ScaleCrop>
  <HeadingPairs>
    <vt:vector size="2" baseType="variant">
      <vt:variant>
        <vt:lpstr>Title</vt:lpstr>
      </vt:variant>
      <vt:variant>
        <vt:i4>1</vt:i4>
      </vt:variant>
    </vt:vector>
  </HeadingPairs>
  <TitlesOfParts>
    <vt:vector size="1" baseType="lpstr">
      <vt:lpstr/>
    </vt:vector>
  </TitlesOfParts>
  <Company>123</Company>
  <LinksUpToDate>false</LinksUpToDate>
  <CharactersWithSpaces>75685</CharactersWithSpaces>
  <SharedDoc>false</SharedDoc>
  <HLinks>
    <vt:vector size="1308" baseType="variant">
      <vt:variant>
        <vt:i4>2621490</vt:i4>
      </vt:variant>
      <vt:variant>
        <vt:i4>852</vt:i4>
      </vt:variant>
      <vt:variant>
        <vt:i4>0</vt:i4>
      </vt:variant>
      <vt:variant>
        <vt:i4>5</vt:i4>
      </vt:variant>
      <vt:variant>
        <vt:lpwstr>http://www.ibisworld.com/recession2009/</vt:lpwstr>
      </vt:variant>
      <vt:variant>
        <vt:lpwstr/>
      </vt:variant>
      <vt:variant>
        <vt:i4>131191</vt:i4>
      </vt:variant>
      <vt:variant>
        <vt:i4>849</vt:i4>
      </vt:variant>
      <vt:variant>
        <vt:i4>0</vt:i4>
      </vt:variant>
      <vt:variant>
        <vt:i4>5</vt:i4>
      </vt:variant>
      <vt:variant>
        <vt:lpwstr>http://www.wikinvest.com/concept/2008_Financial_Crisis</vt:lpwstr>
      </vt:variant>
      <vt:variant>
        <vt:lpwstr>_ref-60</vt:lpwstr>
      </vt:variant>
      <vt:variant>
        <vt:i4>2621490</vt:i4>
      </vt:variant>
      <vt:variant>
        <vt:i4>846</vt:i4>
      </vt:variant>
      <vt:variant>
        <vt:i4>0</vt:i4>
      </vt:variant>
      <vt:variant>
        <vt:i4>5</vt:i4>
      </vt:variant>
      <vt:variant>
        <vt:lpwstr>http://www.ibisworld.com/recession2009/</vt:lpwstr>
      </vt:variant>
      <vt:variant>
        <vt:lpwstr/>
      </vt:variant>
      <vt:variant>
        <vt:i4>65655</vt:i4>
      </vt:variant>
      <vt:variant>
        <vt:i4>843</vt:i4>
      </vt:variant>
      <vt:variant>
        <vt:i4>0</vt:i4>
      </vt:variant>
      <vt:variant>
        <vt:i4>5</vt:i4>
      </vt:variant>
      <vt:variant>
        <vt:lpwstr>http://www.wikinvest.com/concept/2008_Financial_Crisis</vt:lpwstr>
      </vt:variant>
      <vt:variant>
        <vt:lpwstr>_ref-59</vt:lpwstr>
      </vt:variant>
      <vt:variant>
        <vt:i4>2097182</vt:i4>
      </vt:variant>
      <vt:variant>
        <vt:i4>840</vt:i4>
      </vt:variant>
      <vt:variant>
        <vt:i4>0</vt:i4>
      </vt:variant>
      <vt:variant>
        <vt:i4>5</vt:i4>
      </vt:variant>
      <vt:variant>
        <vt:lpwstr>http://news.yahoo.com/s/ap/20081021/ap_on_bi_ge/meltdown101_credit_default_swaps_3,</vt:lpwstr>
      </vt:variant>
      <vt:variant>
        <vt:lpwstr/>
      </vt:variant>
      <vt:variant>
        <vt:i4>65655</vt:i4>
      </vt:variant>
      <vt:variant>
        <vt:i4>837</vt:i4>
      </vt:variant>
      <vt:variant>
        <vt:i4>0</vt:i4>
      </vt:variant>
      <vt:variant>
        <vt:i4>5</vt:i4>
      </vt:variant>
      <vt:variant>
        <vt:lpwstr>http://www.wikinvest.com/concept/2008_Financial_Crisis</vt:lpwstr>
      </vt:variant>
      <vt:variant>
        <vt:lpwstr>_ref-58</vt:lpwstr>
      </vt:variant>
      <vt:variant>
        <vt:i4>327699</vt:i4>
      </vt:variant>
      <vt:variant>
        <vt:i4>834</vt:i4>
      </vt:variant>
      <vt:variant>
        <vt:i4>0</vt:i4>
      </vt:variant>
      <vt:variant>
        <vt:i4>5</vt:i4>
      </vt:variant>
      <vt:variant>
        <vt:lpwstr>http://www.cnbc.com/id/27278711,</vt:lpwstr>
      </vt:variant>
      <vt:variant>
        <vt:lpwstr/>
      </vt:variant>
      <vt:variant>
        <vt:i4>65655</vt:i4>
      </vt:variant>
      <vt:variant>
        <vt:i4>831</vt:i4>
      </vt:variant>
      <vt:variant>
        <vt:i4>0</vt:i4>
      </vt:variant>
      <vt:variant>
        <vt:i4>5</vt:i4>
      </vt:variant>
      <vt:variant>
        <vt:lpwstr>http://www.wikinvest.com/concept/2008_Financial_Crisis</vt:lpwstr>
      </vt:variant>
      <vt:variant>
        <vt:lpwstr>_ref-57</vt:lpwstr>
      </vt:variant>
      <vt:variant>
        <vt:i4>4259846</vt:i4>
      </vt:variant>
      <vt:variant>
        <vt:i4>828</vt:i4>
      </vt:variant>
      <vt:variant>
        <vt:i4>0</vt:i4>
      </vt:variant>
      <vt:variant>
        <vt:i4>5</vt:i4>
      </vt:variant>
      <vt:variant>
        <vt:lpwstr>http://ap.google.com/article/ALeqM5iC0SLcGgSi9dd3lGGQeIXOjvH8fwD93UFR380,</vt:lpwstr>
      </vt:variant>
      <vt:variant>
        <vt:lpwstr/>
      </vt:variant>
      <vt:variant>
        <vt:i4>65655</vt:i4>
      </vt:variant>
      <vt:variant>
        <vt:i4>825</vt:i4>
      </vt:variant>
      <vt:variant>
        <vt:i4>0</vt:i4>
      </vt:variant>
      <vt:variant>
        <vt:i4>5</vt:i4>
      </vt:variant>
      <vt:variant>
        <vt:lpwstr>http://www.wikinvest.com/concept/2008_Financial_Crisis</vt:lpwstr>
      </vt:variant>
      <vt:variant>
        <vt:lpwstr>_ref-56</vt:lpwstr>
      </vt:variant>
      <vt:variant>
        <vt:i4>7274599</vt:i4>
      </vt:variant>
      <vt:variant>
        <vt:i4>822</vt:i4>
      </vt:variant>
      <vt:variant>
        <vt:i4>0</vt:i4>
      </vt:variant>
      <vt:variant>
        <vt:i4>5</vt:i4>
      </vt:variant>
      <vt:variant>
        <vt:lpwstr>http://www.nytimes.com/2008/10/23/world/asia/23pakistan.html?scp=3&amp;sq=pakistan&amp;st=cse,</vt:lpwstr>
      </vt:variant>
      <vt:variant>
        <vt:lpwstr/>
      </vt:variant>
      <vt:variant>
        <vt:i4>65655</vt:i4>
      </vt:variant>
      <vt:variant>
        <vt:i4>819</vt:i4>
      </vt:variant>
      <vt:variant>
        <vt:i4>0</vt:i4>
      </vt:variant>
      <vt:variant>
        <vt:i4>5</vt:i4>
      </vt:variant>
      <vt:variant>
        <vt:lpwstr>http://www.wikinvest.com/concept/2008_Financial_Crisis</vt:lpwstr>
      </vt:variant>
      <vt:variant>
        <vt:lpwstr>_ref-55</vt:lpwstr>
      </vt:variant>
      <vt:variant>
        <vt:i4>2097183</vt:i4>
      </vt:variant>
      <vt:variant>
        <vt:i4>816</vt:i4>
      </vt:variant>
      <vt:variant>
        <vt:i4>0</vt:i4>
      </vt:variant>
      <vt:variant>
        <vt:i4>5</vt:i4>
      </vt:variant>
      <vt:variant>
        <vt:lpwstr>http://www.kuwaittimes.net/read_news.php?newsid=MTA2MzE5MjM0Mw==,</vt:lpwstr>
      </vt:variant>
      <vt:variant>
        <vt:lpwstr/>
      </vt:variant>
      <vt:variant>
        <vt:i4>65655</vt:i4>
      </vt:variant>
      <vt:variant>
        <vt:i4>813</vt:i4>
      </vt:variant>
      <vt:variant>
        <vt:i4>0</vt:i4>
      </vt:variant>
      <vt:variant>
        <vt:i4>5</vt:i4>
      </vt:variant>
      <vt:variant>
        <vt:lpwstr>http://www.wikinvest.com/concept/2008_Financial_Crisis</vt:lpwstr>
      </vt:variant>
      <vt:variant>
        <vt:lpwstr>_ref-54</vt:lpwstr>
      </vt:variant>
      <vt:variant>
        <vt:i4>1310810</vt:i4>
      </vt:variant>
      <vt:variant>
        <vt:i4>810</vt:i4>
      </vt:variant>
      <vt:variant>
        <vt:i4>0</vt:i4>
      </vt:variant>
      <vt:variant>
        <vt:i4>5</vt:i4>
      </vt:variant>
      <vt:variant>
        <vt:lpwstr>http://online.wsj.com/public/search/page/3_0466.html?KEYWORDS=arab&amp;mod=DNH_S,</vt:lpwstr>
      </vt:variant>
      <vt:variant>
        <vt:lpwstr/>
      </vt:variant>
      <vt:variant>
        <vt:i4>65655</vt:i4>
      </vt:variant>
      <vt:variant>
        <vt:i4>807</vt:i4>
      </vt:variant>
      <vt:variant>
        <vt:i4>0</vt:i4>
      </vt:variant>
      <vt:variant>
        <vt:i4>5</vt:i4>
      </vt:variant>
      <vt:variant>
        <vt:lpwstr>http://www.wikinvest.com/concept/2008_Financial_Crisis</vt:lpwstr>
      </vt:variant>
      <vt:variant>
        <vt:lpwstr>_ref-53</vt:lpwstr>
      </vt:variant>
      <vt:variant>
        <vt:i4>6291545</vt:i4>
      </vt:variant>
      <vt:variant>
        <vt:i4>804</vt:i4>
      </vt:variant>
      <vt:variant>
        <vt:i4>0</vt:i4>
      </vt:variant>
      <vt:variant>
        <vt:i4>5</vt:i4>
      </vt:variant>
      <vt:variant>
        <vt:lpwstr>http://en.wikipedia.org/wiki/Abu_Dhabi_Investment_Authority,</vt:lpwstr>
      </vt:variant>
      <vt:variant>
        <vt:lpwstr/>
      </vt:variant>
      <vt:variant>
        <vt:i4>65655</vt:i4>
      </vt:variant>
      <vt:variant>
        <vt:i4>801</vt:i4>
      </vt:variant>
      <vt:variant>
        <vt:i4>0</vt:i4>
      </vt:variant>
      <vt:variant>
        <vt:i4>5</vt:i4>
      </vt:variant>
      <vt:variant>
        <vt:lpwstr>http://www.wikinvest.com/concept/2008_Financial_Crisis</vt:lpwstr>
      </vt:variant>
      <vt:variant>
        <vt:lpwstr>_ref-52</vt:lpwstr>
      </vt:variant>
      <vt:variant>
        <vt:i4>851987</vt:i4>
      </vt:variant>
      <vt:variant>
        <vt:i4>798</vt:i4>
      </vt:variant>
      <vt:variant>
        <vt:i4>0</vt:i4>
      </vt:variant>
      <vt:variant>
        <vt:i4>5</vt:i4>
      </vt:variant>
      <vt:variant>
        <vt:lpwstr>http://www.radioaustralia.net.au/news/stories/200810/s2395489.htm?tab=latest,</vt:lpwstr>
      </vt:variant>
      <vt:variant>
        <vt:lpwstr/>
      </vt:variant>
      <vt:variant>
        <vt:i4>65655</vt:i4>
      </vt:variant>
      <vt:variant>
        <vt:i4>795</vt:i4>
      </vt:variant>
      <vt:variant>
        <vt:i4>0</vt:i4>
      </vt:variant>
      <vt:variant>
        <vt:i4>5</vt:i4>
      </vt:variant>
      <vt:variant>
        <vt:lpwstr>http://www.wikinvest.com/concept/2008_Financial_Crisis</vt:lpwstr>
      </vt:variant>
      <vt:variant>
        <vt:lpwstr>_ref-51</vt:lpwstr>
      </vt:variant>
      <vt:variant>
        <vt:i4>262213</vt:i4>
      </vt:variant>
      <vt:variant>
        <vt:i4>792</vt:i4>
      </vt:variant>
      <vt:variant>
        <vt:i4>0</vt:i4>
      </vt:variant>
      <vt:variant>
        <vt:i4>5</vt:i4>
      </vt:variant>
      <vt:variant>
        <vt:lpwstr>http://www.time.com/time/business/article/0,8599,1851954,00.html,</vt:lpwstr>
      </vt:variant>
      <vt:variant>
        <vt:lpwstr/>
      </vt:variant>
      <vt:variant>
        <vt:i4>65655</vt:i4>
      </vt:variant>
      <vt:variant>
        <vt:i4>789</vt:i4>
      </vt:variant>
      <vt:variant>
        <vt:i4>0</vt:i4>
      </vt:variant>
      <vt:variant>
        <vt:i4>5</vt:i4>
      </vt:variant>
      <vt:variant>
        <vt:lpwstr>http://www.wikinvest.com/concept/2008_Financial_Crisis</vt:lpwstr>
      </vt:variant>
      <vt:variant>
        <vt:lpwstr>_ref-50</vt:lpwstr>
      </vt:variant>
      <vt:variant>
        <vt:i4>65571</vt:i4>
      </vt:variant>
      <vt:variant>
        <vt:i4>786</vt:i4>
      </vt:variant>
      <vt:variant>
        <vt:i4>0</vt:i4>
      </vt:variant>
      <vt:variant>
        <vt:i4>5</vt:i4>
      </vt:variant>
      <vt:variant>
        <vt:lpwstr>http://www.thestreet.com/story/10442201/1/morgan-stanley-lands-on-its-feet-for-now.html?puc=googlen&amp;cm_ven=GOOGLEN&amp;cm_cat=FREE&amp;cm_ite=NA,</vt:lpwstr>
      </vt:variant>
      <vt:variant>
        <vt:lpwstr/>
      </vt:variant>
      <vt:variant>
        <vt:i4>119</vt:i4>
      </vt:variant>
      <vt:variant>
        <vt:i4>783</vt:i4>
      </vt:variant>
      <vt:variant>
        <vt:i4>0</vt:i4>
      </vt:variant>
      <vt:variant>
        <vt:i4>5</vt:i4>
      </vt:variant>
      <vt:variant>
        <vt:lpwstr>http://www.wikinvest.com/concept/2008_Financial_Crisis</vt:lpwstr>
      </vt:variant>
      <vt:variant>
        <vt:lpwstr>_ref-49</vt:lpwstr>
      </vt:variant>
      <vt:variant>
        <vt:i4>6160416</vt:i4>
      </vt:variant>
      <vt:variant>
        <vt:i4>780</vt:i4>
      </vt:variant>
      <vt:variant>
        <vt:i4>0</vt:i4>
      </vt:variant>
      <vt:variant>
        <vt:i4>5</vt:i4>
      </vt:variant>
      <vt:variant>
        <vt:lpwstr>http://www.businessweek.com/globalbiz/content/sep2008/gb20080917_169033_page_2.htm,</vt:lpwstr>
      </vt:variant>
      <vt:variant>
        <vt:lpwstr/>
      </vt:variant>
      <vt:variant>
        <vt:i4>119</vt:i4>
      </vt:variant>
      <vt:variant>
        <vt:i4>777</vt:i4>
      </vt:variant>
      <vt:variant>
        <vt:i4>0</vt:i4>
      </vt:variant>
      <vt:variant>
        <vt:i4>5</vt:i4>
      </vt:variant>
      <vt:variant>
        <vt:lpwstr>http://www.wikinvest.com/concept/2008_Financial_Crisis</vt:lpwstr>
      </vt:variant>
      <vt:variant>
        <vt:lpwstr>_ref-48</vt:lpwstr>
      </vt:variant>
      <vt:variant>
        <vt:i4>1572950</vt:i4>
      </vt:variant>
      <vt:variant>
        <vt:i4>774</vt:i4>
      </vt:variant>
      <vt:variant>
        <vt:i4>0</vt:i4>
      </vt:variant>
      <vt:variant>
        <vt:i4>5</vt:i4>
      </vt:variant>
      <vt:variant>
        <vt:lpwstr>http://www.forbes.com/2008/09/18/russia-rts-goryunov-markets-face-cx_ll_0918markets22.html,</vt:lpwstr>
      </vt:variant>
      <vt:variant>
        <vt:lpwstr/>
      </vt:variant>
      <vt:variant>
        <vt:i4>119</vt:i4>
      </vt:variant>
      <vt:variant>
        <vt:i4>771</vt:i4>
      </vt:variant>
      <vt:variant>
        <vt:i4>0</vt:i4>
      </vt:variant>
      <vt:variant>
        <vt:i4>5</vt:i4>
      </vt:variant>
      <vt:variant>
        <vt:lpwstr>http://www.wikinvest.com/concept/2008_Financial_Crisis</vt:lpwstr>
      </vt:variant>
      <vt:variant>
        <vt:lpwstr>_ref-47</vt:lpwstr>
      </vt:variant>
      <vt:variant>
        <vt:i4>5242946</vt:i4>
      </vt:variant>
      <vt:variant>
        <vt:i4>768</vt:i4>
      </vt:variant>
      <vt:variant>
        <vt:i4>0</vt:i4>
      </vt:variant>
      <vt:variant>
        <vt:i4>5</vt:i4>
      </vt:variant>
      <vt:variant>
        <vt:lpwstr>http://www.nytimes.com/2008/10/17/business/worldbusiness/17hungary.html?scp=3&amp;sq=hungary&amp;st=cse,</vt:lpwstr>
      </vt:variant>
      <vt:variant>
        <vt:lpwstr/>
      </vt:variant>
      <vt:variant>
        <vt:i4>119</vt:i4>
      </vt:variant>
      <vt:variant>
        <vt:i4>765</vt:i4>
      </vt:variant>
      <vt:variant>
        <vt:i4>0</vt:i4>
      </vt:variant>
      <vt:variant>
        <vt:i4>5</vt:i4>
      </vt:variant>
      <vt:variant>
        <vt:lpwstr>http://www.wikinvest.com/concept/2008_Financial_Crisis</vt:lpwstr>
      </vt:variant>
      <vt:variant>
        <vt:lpwstr>_ref-46</vt:lpwstr>
      </vt:variant>
      <vt:variant>
        <vt:i4>3997809</vt:i4>
      </vt:variant>
      <vt:variant>
        <vt:i4>762</vt:i4>
      </vt:variant>
      <vt:variant>
        <vt:i4>0</vt:i4>
      </vt:variant>
      <vt:variant>
        <vt:i4>5</vt:i4>
      </vt:variant>
      <vt:variant>
        <vt:lpwstr>http://www.nytimes.com/2008/10/17/business/worldbusiness/17euro.html?scp=2&amp;sq=european</vt:lpwstr>
      </vt:variant>
      <vt:variant>
        <vt:lpwstr/>
      </vt:variant>
      <vt:variant>
        <vt:i4>119</vt:i4>
      </vt:variant>
      <vt:variant>
        <vt:i4>759</vt:i4>
      </vt:variant>
      <vt:variant>
        <vt:i4>0</vt:i4>
      </vt:variant>
      <vt:variant>
        <vt:i4>5</vt:i4>
      </vt:variant>
      <vt:variant>
        <vt:lpwstr>http://www.wikinvest.com/concept/2008_Financial_Crisis</vt:lpwstr>
      </vt:variant>
      <vt:variant>
        <vt:lpwstr>_ref-45</vt:lpwstr>
      </vt:variant>
      <vt:variant>
        <vt:i4>8257582</vt:i4>
      </vt:variant>
      <vt:variant>
        <vt:i4>756</vt:i4>
      </vt:variant>
      <vt:variant>
        <vt:i4>0</vt:i4>
      </vt:variant>
      <vt:variant>
        <vt:i4>5</vt:i4>
      </vt:variant>
      <vt:variant>
        <vt:lpwstr>http://www.ecb.int/ecb/html/index.en.html,</vt:lpwstr>
      </vt:variant>
      <vt:variant>
        <vt:lpwstr/>
      </vt:variant>
      <vt:variant>
        <vt:i4>119</vt:i4>
      </vt:variant>
      <vt:variant>
        <vt:i4>753</vt:i4>
      </vt:variant>
      <vt:variant>
        <vt:i4>0</vt:i4>
      </vt:variant>
      <vt:variant>
        <vt:i4>5</vt:i4>
      </vt:variant>
      <vt:variant>
        <vt:lpwstr>http://www.wikinvest.com/concept/2008_Financial_Crisis</vt:lpwstr>
      </vt:variant>
      <vt:variant>
        <vt:lpwstr>_ref-44</vt:lpwstr>
      </vt:variant>
      <vt:variant>
        <vt:i4>4128805</vt:i4>
      </vt:variant>
      <vt:variant>
        <vt:i4>750</vt:i4>
      </vt:variant>
      <vt:variant>
        <vt:i4>0</vt:i4>
      </vt:variant>
      <vt:variant>
        <vt:i4>5</vt:i4>
      </vt:variant>
      <vt:variant>
        <vt:lpwstr>http://www.nytimes.com/2008/10/17/business/worldbusiness/17swiss.html?scp=2&amp;sq=UBS&amp;st=cse,</vt:lpwstr>
      </vt:variant>
      <vt:variant>
        <vt:lpwstr/>
      </vt:variant>
      <vt:variant>
        <vt:i4>119</vt:i4>
      </vt:variant>
      <vt:variant>
        <vt:i4>747</vt:i4>
      </vt:variant>
      <vt:variant>
        <vt:i4>0</vt:i4>
      </vt:variant>
      <vt:variant>
        <vt:i4>5</vt:i4>
      </vt:variant>
      <vt:variant>
        <vt:lpwstr>http://www.wikinvest.com/concept/2008_Financial_Crisis</vt:lpwstr>
      </vt:variant>
      <vt:variant>
        <vt:lpwstr>_ref-43</vt:lpwstr>
      </vt:variant>
      <vt:variant>
        <vt:i4>6619244</vt:i4>
      </vt:variant>
      <vt:variant>
        <vt:i4>744</vt:i4>
      </vt:variant>
      <vt:variant>
        <vt:i4>0</vt:i4>
      </vt:variant>
      <vt:variant>
        <vt:i4>5</vt:i4>
      </vt:variant>
      <vt:variant>
        <vt:lpwstr>http://http:/www.reuters.com/article/bankingFinancial/idUSLK16035220081020,</vt:lpwstr>
      </vt:variant>
      <vt:variant>
        <vt:lpwstr/>
      </vt:variant>
      <vt:variant>
        <vt:i4>119</vt:i4>
      </vt:variant>
      <vt:variant>
        <vt:i4>741</vt:i4>
      </vt:variant>
      <vt:variant>
        <vt:i4>0</vt:i4>
      </vt:variant>
      <vt:variant>
        <vt:i4>5</vt:i4>
      </vt:variant>
      <vt:variant>
        <vt:lpwstr>http://www.wikinvest.com/concept/2008_Financial_Crisis</vt:lpwstr>
      </vt:variant>
      <vt:variant>
        <vt:lpwstr>_ref-42</vt:lpwstr>
      </vt:variant>
      <vt:variant>
        <vt:i4>8257631</vt:i4>
      </vt:variant>
      <vt:variant>
        <vt:i4>738</vt:i4>
      </vt:variant>
      <vt:variant>
        <vt:i4>0</vt:i4>
      </vt:variant>
      <vt:variant>
        <vt:i4>5</vt:i4>
      </vt:variant>
      <vt:variant>
        <vt:lpwstr>http://www.nytimes.com/2008/10/23/business/economy/23bush.html?_r=1&amp;scp=2&amp;sq=bush</vt:lpwstr>
      </vt:variant>
      <vt:variant>
        <vt:lpwstr/>
      </vt:variant>
      <vt:variant>
        <vt:i4>119</vt:i4>
      </vt:variant>
      <vt:variant>
        <vt:i4>735</vt:i4>
      </vt:variant>
      <vt:variant>
        <vt:i4>0</vt:i4>
      </vt:variant>
      <vt:variant>
        <vt:i4>5</vt:i4>
      </vt:variant>
      <vt:variant>
        <vt:lpwstr>http://www.wikinvest.com/concept/2008_Financial_Crisis</vt:lpwstr>
      </vt:variant>
      <vt:variant>
        <vt:lpwstr>_ref-41</vt:lpwstr>
      </vt:variant>
      <vt:variant>
        <vt:i4>4390932</vt:i4>
      </vt:variant>
      <vt:variant>
        <vt:i4>732</vt:i4>
      </vt:variant>
      <vt:variant>
        <vt:i4>0</vt:i4>
      </vt:variant>
      <vt:variant>
        <vt:i4>5</vt:i4>
      </vt:variant>
      <vt:variant>
        <vt:lpwstr>http://www.guardian.co.uk/business/marketforceslive/2008/oct/13/europeanbanks-europe,</vt:lpwstr>
      </vt:variant>
      <vt:variant>
        <vt:lpwstr/>
      </vt:variant>
      <vt:variant>
        <vt:i4>119</vt:i4>
      </vt:variant>
      <vt:variant>
        <vt:i4>729</vt:i4>
      </vt:variant>
      <vt:variant>
        <vt:i4>0</vt:i4>
      </vt:variant>
      <vt:variant>
        <vt:i4>5</vt:i4>
      </vt:variant>
      <vt:variant>
        <vt:lpwstr>http://www.wikinvest.com/concept/2008_Financial_Crisis</vt:lpwstr>
      </vt:variant>
      <vt:variant>
        <vt:lpwstr>_ref-40</vt:lpwstr>
      </vt:variant>
      <vt:variant>
        <vt:i4>1769574</vt:i4>
      </vt:variant>
      <vt:variant>
        <vt:i4>726</vt:i4>
      </vt:variant>
      <vt:variant>
        <vt:i4>0</vt:i4>
      </vt:variant>
      <vt:variant>
        <vt:i4>5</vt:i4>
      </vt:variant>
      <vt:variant>
        <vt:lpwstr>http://www.businessweek.com/globalbiz/content/oct2008/gb20081014_538098.htm?campaign_id=rss_daily,</vt:lpwstr>
      </vt:variant>
      <vt:variant>
        <vt:lpwstr/>
      </vt:variant>
      <vt:variant>
        <vt:i4>458871</vt:i4>
      </vt:variant>
      <vt:variant>
        <vt:i4>723</vt:i4>
      </vt:variant>
      <vt:variant>
        <vt:i4>0</vt:i4>
      </vt:variant>
      <vt:variant>
        <vt:i4>5</vt:i4>
      </vt:variant>
      <vt:variant>
        <vt:lpwstr>http://www.wikinvest.com/concept/2008_Financial_Crisis</vt:lpwstr>
      </vt:variant>
      <vt:variant>
        <vt:lpwstr>_ref-39</vt:lpwstr>
      </vt:variant>
      <vt:variant>
        <vt:i4>6881334</vt:i4>
      </vt:variant>
      <vt:variant>
        <vt:i4>720</vt:i4>
      </vt:variant>
      <vt:variant>
        <vt:i4>0</vt:i4>
      </vt:variant>
      <vt:variant>
        <vt:i4>5</vt:i4>
      </vt:variant>
      <vt:variant>
        <vt:lpwstr>http://www.business-standard.com/india/storypage.php?autono=337278,</vt:lpwstr>
      </vt:variant>
      <vt:variant>
        <vt:lpwstr/>
      </vt:variant>
      <vt:variant>
        <vt:i4>458871</vt:i4>
      </vt:variant>
      <vt:variant>
        <vt:i4>717</vt:i4>
      </vt:variant>
      <vt:variant>
        <vt:i4>0</vt:i4>
      </vt:variant>
      <vt:variant>
        <vt:i4>5</vt:i4>
      </vt:variant>
      <vt:variant>
        <vt:lpwstr>http://www.wikinvest.com/concept/2008_Financial_Crisis</vt:lpwstr>
      </vt:variant>
      <vt:variant>
        <vt:lpwstr>_ref-38</vt:lpwstr>
      </vt:variant>
      <vt:variant>
        <vt:i4>7209034</vt:i4>
      </vt:variant>
      <vt:variant>
        <vt:i4>714</vt:i4>
      </vt:variant>
      <vt:variant>
        <vt:i4>0</vt:i4>
      </vt:variant>
      <vt:variant>
        <vt:i4>5</vt:i4>
      </vt:variant>
      <vt:variant>
        <vt:lpwstr>http://www.ft.com/cms/s/0/30594642-9213-11dd-98b5-0000779fd18c.html?nclick_check=1,</vt:lpwstr>
      </vt:variant>
      <vt:variant>
        <vt:lpwstr/>
      </vt:variant>
      <vt:variant>
        <vt:i4>458871</vt:i4>
      </vt:variant>
      <vt:variant>
        <vt:i4>711</vt:i4>
      </vt:variant>
      <vt:variant>
        <vt:i4>0</vt:i4>
      </vt:variant>
      <vt:variant>
        <vt:i4>5</vt:i4>
      </vt:variant>
      <vt:variant>
        <vt:lpwstr>http://www.wikinvest.com/concept/2008_Financial_Crisis</vt:lpwstr>
      </vt:variant>
      <vt:variant>
        <vt:lpwstr>_ref-37</vt:lpwstr>
      </vt:variant>
      <vt:variant>
        <vt:i4>6750315</vt:i4>
      </vt:variant>
      <vt:variant>
        <vt:i4>708</vt:i4>
      </vt:variant>
      <vt:variant>
        <vt:i4>0</vt:i4>
      </vt:variant>
      <vt:variant>
        <vt:i4>5</vt:i4>
      </vt:variant>
      <vt:variant>
        <vt:lpwstr>http://www.nytimes.com/2008/10/06/business/worldbusiness/06europe.html?hp,</vt:lpwstr>
      </vt:variant>
      <vt:variant>
        <vt:lpwstr/>
      </vt:variant>
      <vt:variant>
        <vt:i4>458871</vt:i4>
      </vt:variant>
      <vt:variant>
        <vt:i4>705</vt:i4>
      </vt:variant>
      <vt:variant>
        <vt:i4>0</vt:i4>
      </vt:variant>
      <vt:variant>
        <vt:i4>5</vt:i4>
      </vt:variant>
      <vt:variant>
        <vt:lpwstr>http://www.wikinvest.com/concept/2008_Financial_Crisis</vt:lpwstr>
      </vt:variant>
      <vt:variant>
        <vt:lpwstr>_ref-36</vt:lpwstr>
      </vt:variant>
      <vt:variant>
        <vt:i4>5242904</vt:i4>
      </vt:variant>
      <vt:variant>
        <vt:i4>702</vt:i4>
      </vt:variant>
      <vt:variant>
        <vt:i4>0</vt:i4>
      </vt:variant>
      <vt:variant>
        <vt:i4>5</vt:i4>
      </vt:variant>
      <vt:variant>
        <vt:lpwstr>http://online.wsj.com/article/SB122276177289789723.html,</vt:lpwstr>
      </vt:variant>
      <vt:variant>
        <vt:lpwstr/>
      </vt:variant>
      <vt:variant>
        <vt:i4>458871</vt:i4>
      </vt:variant>
      <vt:variant>
        <vt:i4>699</vt:i4>
      </vt:variant>
      <vt:variant>
        <vt:i4>0</vt:i4>
      </vt:variant>
      <vt:variant>
        <vt:i4>5</vt:i4>
      </vt:variant>
      <vt:variant>
        <vt:lpwstr>http://www.wikinvest.com/concept/2008_Financial_Crisis</vt:lpwstr>
      </vt:variant>
      <vt:variant>
        <vt:lpwstr>_ref-35</vt:lpwstr>
      </vt:variant>
      <vt:variant>
        <vt:i4>720923</vt:i4>
      </vt:variant>
      <vt:variant>
        <vt:i4>696</vt:i4>
      </vt:variant>
      <vt:variant>
        <vt:i4>0</vt:i4>
      </vt:variant>
      <vt:variant>
        <vt:i4>5</vt:i4>
      </vt:variant>
      <vt:variant>
        <vt:lpwstr>http://www.reuters.com/article/bondsNews/idUSL58416120081005,</vt:lpwstr>
      </vt:variant>
      <vt:variant>
        <vt:lpwstr/>
      </vt:variant>
      <vt:variant>
        <vt:i4>458871</vt:i4>
      </vt:variant>
      <vt:variant>
        <vt:i4>693</vt:i4>
      </vt:variant>
      <vt:variant>
        <vt:i4>0</vt:i4>
      </vt:variant>
      <vt:variant>
        <vt:i4>5</vt:i4>
      </vt:variant>
      <vt:variant>
        <vt:lpwstr>http://www.wikinvest.com/concept/2008_Financial_Crisis</vt:lpwstr>
      </vt:variant>
      <vt:variant>
        <vt:lpwstr>_ref-34</vt:lpwstr>
      </vt:variant>
      <vt:variant>
        <vt:i4>2883670</vt:i4>
      </vt:variant>
      <vt:variant>
        <vt:i4>690</vt:i4>
      </vt:variant>
      <vt:variant>
        <vt:i4>0</vt:i4>
      </vt:variant>
      <vt:variant>
        <vt:i4>5</vt:i4>
      </vt:variant>
      <vt:variant>
        <vt:lpwstr>http://www.marketwatch.com/news/story/fortis-gets-164-billion-bailout/story.aspx?guid=%7b37E0540A-6DD9-412A-9EAC-202147FBDF38%7d&amp;dist=msr_11,</vt:lpwstr>
      </vt:variant>
      <vt:variant>
        <vt:lpwstr/>
      </vt:variant>
      <vt:variant>
        <vt:i4>458871</vt:i4>
      </vt:variant>
      <vt:variant>
        <vt:i4>687</vt:i4>
      </vt:variant>
      <vt:variant>
        <vt:i4>0</vt:i4>
      </vt:variant>
      <vt:variant>
        <vt:i4>5</vt:i4>
      </vt:variant>
      <vt:variant>
        <vt:lpwstr>http://www.wikinvest.com/concept/2008_Financial_Crisis</vt:lpwstr>
      </vt:variant>
      <vt:variant>
        <vt:lpwstr>_ref-33</vt:lpwstr>
      </vt:variant>
      <vt:variant>
        <vt:i4>2031672</vt:i4>
      </vt:variant>
      <vt:variant>
        <vt:i4>684</vt:i4>
      </vt:variant>
      <vt:variant>
        <vt:i4>0</vt:i4>
      </vt:variant>
      <vt:variant>
        <vt:i4>5</vt:i4>
      </vt:variant>
      <vt:variant>
        <vt:lpwstr>http://www.economist.com/displaystory.cfm?story_id=9988865,</vt:lpwstr>
      </vt:variant>
      <vt:variant>
        <vt:lpwstr/>
      </vt:variant>
      <vt:variant>
        <vt:i4>458871</vt:i4>
      </vt:variant>
      <vt:variant>
        <vt:i4>681</vt:i4>
      </vt:variant>
      <vt:variant>
        <vt:i4>0</vt:i4>
      </vt:variant>
      <vt:variant>
        <vt:i4>5</vt:i4>
      </vt:variant>
      <vt:variant>
        <vt:lpwstr>http://www.wikinvest.com/concept/2008_Financial_Crisis</vt:lpwstr>
      </vt:variant>
      <vt:variant>
        <vt:lpwstr>_ref-32</vt:lpwstr>
      </vt:variant>
      <vt:variant>
        <vt:i4>852057</vt:i4>
      </vt:variant>
      <vt:variant>
        <vt:i4>678</vt:i4>
      </vt:variant>
      <vt:variant>
        <vt:i4>0</vt:i4>
      </vt:variant>
      <vt:variant>
        <vt:i4>5</vt:i4>
      </vt:variant>
      <vt:variant>
        <vt:lpwstr>http://www.bloomberg.com/apps/news?pid=20601087&amp;refer=home&amp;sid=aY7zWwooJAuI,</vt:lpwstr>
      </vt:variant>
      <vt:variant>
        <vt:lpwstr/>
      </vt:variant>
      <vt:variant>
        <vt:i4>458871</vt:i4>
      </vt:variant>
      <vt:variant>
        <vt:i4>675</vt:i4>
      </vt:variant>
      <vt:variant>
        <vt:i4>0</vt:i4>
      </vt:variant>
      <vt:variant>
        <vt:i4>5</vt:i4>
      </vt:variant>
      <vt:variant>
        <vt:lpwstr>http://www.wikinvest.com/concept/2008_Financial_Crisis</vt:lpwstr>
      </vt:variant>
      <vt:variant>
        <vt:lpwstr>_ref-31</vt:lpwstr>
      </vt:variant>
      <vt:variant>
        <vt:i4>7471219</vt:i4>
      </vt:variant>
      <vt:variant>
        <vt:i4>672</vt:i4>
      </vt:variant>
      <vt:variant>
        <vt:i4>0</vt:i4>
      </vt:variant>
      <vt:variant>
        <vt:i4>5</vt:i4>
      </vt:variant>
      <vt:variant>
        <vt:lpwstr>http://online.wsj.com/article/SB122265013693884223.html</vt:lpwstr>
      </vt:variant>
      <vt:variant>
        <vt:lpwstr/>
      </vt:variant>
      <vt:variant>
        <vt:i4>458871</vt:i4>
      </vt:variant>
      <vt:variant>
        <vt:i4>669</vt:i4>
      </vt:variant>
      <vt:variant>
        <vt:i4>0</vt:i4>
      </vt:variant>
      <vt:variant>
        <vt:i4>5</vt:i4>
      </vt:variant>
      <vt:variant>
        <vt:lpwstr>http://www.wikinvest.com/concept/2008_Financial_Crisis</vt:lpwstr>
      </vt:variant>
      <vt:variant>
        <vt:lpwstr>_ref-30</vt:lpwstr>
      </vt:variant>
      <vt:variant>
        <vt:i4>4391031</vt:i4>
      </vt:variant>
      <vt:variant>
        <vt:i4>666</vt:i4>
      </vt:variant>
      <vt:variant>
        <vt:i4>0</vt:i4>
      </vt:variant>
      <vt:variant>
        <vt:i4>5</vt:i4>
      </vt:variant>
      <vt:variant>
        <vt:lpwstr>http://www.nytimes.com/2008/10/04/business/economy/04bailout.html?_r=1&amp;hp&amp;oref=slogin</vt:lpwstr>
      </vt:variant>
      <vt:variant>
        <vt:lpwstr/>
      </vt:variant>
      <vt:variant>
        <vt:i4>393335</vt:i4>
      </vt:variant>
      <vt:variant>
        <vt:i4>663</vt:i4>
      </vt:variant>
      <vt:variant>
        <vt:i4>0</vt:i4>
      </vt:variant>
      <vt:variant>
        <vt:i4>5</vt:i4>
      </vt:variant>
      <vt:variant>
        <vt:lpwstr>http://www.wikinvest.com/concept/2008_Financial_Crisis</vt:lpwstr>
      </vt:variant>
      <vt:variant>
        <vt:lpwstr>_ref-29</vt:lpwstr>
      </vt:variant>
      <vt:variant>
        <vt:i4>786524</vt:i4>
      </vt:variant>
      <vt:variant>
        <vt:i4>660</vt:i4>
      </vt:variant>
      <vt:variant>
        <vt:i4>0</vt:i4>
      </vt:variant>
      <vt:variant>
        <vt:i4>5</vt:i4>
      </vt:variant>
      <vt:variant>
        <vt:lpwstr>http://www.nytimes.com/2008/10/02/business/02bailout.html</vt:lpwstr>
      </vt:variant>
      <vt:variant>
        <vt:lpwstr/>
      </vt:variant>
      <vt:variant>
        <vt:i4>393335</vt:i4>
      </vt:variant>
      <vt:variant>
        <vt:i4>657</vt:i4>
      </vt:variant>
      <vt:variant>
        <vt:i4>0</vt:i4>
      </vt:variant>
      <vt:variant>
        <vt:i4>5</vt:i4>
      </vt:variant>
      <vt:variant>
        <vt:lpwstr>http://www.wikinvest.com/concept/2008_Financial_Crisis</vt:lpwstr>
      </vt:variant>
      <vt:variant>
        <vt:lpwstr>_ref-28</vt:lpwstr>
      </vt:variant>
      <vt:variant>
        <vt:i4>327773</vt:i4>
      </vt:variant>
      <vt:variant>
        <vt:i4>654</vt:i4>
      </vt:variant>
      <vt:variant>
        <vt:i4>0</vt:i4>
      </vt:variant>
      <vt:variant>
        <vt:i4>5</vt:i4>
      </vt:variant>
      <vt:variant>
        <vt:lpwstr>http://www.nytimes.com/2008/09/30/business/30bailout.html</vt:lpwstr>
      </vt:variant>
      <vt:variant>
        <vt:lpwstr/>
      </vt:variant>
      <vt:variant>
        <vt:i4>393335</vt:i4>
      </vt:variant>
      <vt:variant>
        <vt:i4>651</vt:i4>
      </vt:variant>
      <vt:variant>
        <vt:i4>0</vt:i4>
      </vt:variant>
      <vt:variant>
        <vt:i4>5</vt:i4>
      </vt:variant>
      <vt:variant>
        <vt:lpwstr>http://www.wikinvest.com/concept/2008_Financial_Crisis</vt:lpwstr>
      </vt:variant>
      <vt:variant>
        <vt:lpwstr>_ref-27</vt:lpwstr>
      </vt:variant>
      <vt:variant>
        <vt:i4>4390923</vt:i4>
      </vt:variant>
      <vt:variant>
        <vt:i4>648</vt:i4>
      </vt:variant>
      <vt:variant>
        <vt:i4>0</vt:i4>
      </vt:variant>
      <vt:variant>
        <vt:i4>5</vt:i4>
      </vt:variant>
      <vt:variant>
        <vt:lpwstr>http://en.wikipedia.org/wiki/Sovereign_wealth_fund</vt:lpwstr>
      </vt:variant>
      <vt:variant>
        <vt:lpwstr/>
      </vt:variant>
      <vt:variant>
        <vt:i4>393335</vt:i4>
      </vt:variant>
      <vt:variant>
        <vt:i4>645</vt:i4>
      </vt:variant>
      <vt:variant>
        <vt:i4>0</vt:i4>
      </vt:variant>
      <vt:variant>
        <vt:i4>5</vt:i4>
      </vt:variant>
      <vt:variant>
        <vt:lpwstr>http://www.wikinvest.com/concept/2008_Financial_Crisis</vt:lpwstr>
      </vt:variant>
      <vt:variant>
        <vt:lpwstr>_ref-26</vt:lpwstr>
      </vt:variant>
      <vt:variant>
        <vt:i4>2097203</vt:i4>
      </vt:variant>
      <vt:variant>
        <vt:i4>642</vt:i4>
      </vt:variant>
      <vt:variant>
        <vt:i4>0</vt:i4>
      </vt:variant>
      <vt:variant>
        <vt:i4>5</vt:i4>
      </vt:variant>
      <vt:variant>
        <vt:lpwstr>http://knowledge.wharton.upenn.edu/</vt:lpwstr>
      </vt:variant>
      <vt:variant>
        <vt:lpwstr/>
      </vt:variant>
      <vt:variant>
        <vt:i4>4718607</vt:i4>
      </vt:variant>
      <vt:variant>
        <vt:i4>639</vt:i4>
      </vt:variant>
      <vt:variant>
        <vt:i4>0</vt:i4>
      </vt:variant>
      <vt:variant>
        <vt:i4>5</vt:i4>
      </vt:variant>
      <vt:variant>
        <vt:lpwstr>http://knowledge.wharton.upenn.edu/article.cfm?articleid=2008</vt:lpwstr>
      </vt:variant>
      <vt:variant>
        <vt:lpwstr/>
      </vt:variant>
      <vt:variant>
        <vt:i4>786500</vt:i4>
      </vt:variant>
      <vt:variant>
        <vt:i4>636</vt:i4>
      </vt:variant>
      <vt:variant>
        <vt:i4>0</vt:i4>
      </vt:variant>
      <vt:variant>
        <vt:i4>5</vt:i4>
      </vt:variant>
      <vt:variant>
        <vt:lpwstr>http://www.wikinvest.com/concept/2008_Financial_Crisis</vt:lpwstr>
      </vt:variant>
      <vt:variant>
        <vt:lpwstr>_ref-KnowWharton_0</vt:lpwstr>
      </vt:variant>
      <vt:variant>
        <vt:i4>4653058</vt:i4>
      </vt:variant>
      <vt:variant>
        <vt:i4>633</vt:i4>
      </vt:variant>
      <vt:variant>
        <vt:i4>0</vt:i4>
      </vt:variant>
      <vt:variant>
        <vt:i4>5</vt:i4>
      </vt:variant>
      <vt:variant>
        <vt:lpwstr>http://www.bloomberg.com/</vt:lpwstr>
      </vt:variant>
      <vt:variant>
        <vt:lpwstr/>
      </vt:variant>
      <vt:variant>
        <vt:i4>2293872</vt:i4>
      </vt:variant>
      <vt:variant>
        <vt:i4>630</vt:i4>
      </vt:variant>
      <vt:variant>
        <vt:i4>0</vt:i4>
      </vt:variant>
      <vt:variant>
        <vt:i4>5</vt:i4>
      </vt:variant>
      <vt:variant>
        <vt:lpwstr>http://www.bloomberg.com/apps/news?pid=20601087&amp;sid=aGVR61itIuIA&amp;refer=home</vt:lpwstr>
      </vt:variant>
      <vt:variant>
        <vt:lpwstr/>
      </vt:variant>
      <vt:variant>
        <vt:i4>393335</vt:i4>
      </vt:variant>
      <vt:variant>
        <vt:i4>627</vt:i4>
      </vt:variant>
      <vt:variant>
        <vt:i4>0</vt:i4>
      </vt:variant>
      <vt:variant>
        <vt:i4>5</vt:i4>
      </vt:variant>
      <vt:variant>
        <vt:lpwstr>http://www.wikinvest.com/concept/2008_Financial_Crisis</vt:lpwstr>
      </vt:variant>
      <vt:variant>
        <vt:lpwstr>_ref-25</vt:lpwstr>
      </vt:variant>
      <vt:variant>
        <vt:i4>6684706</vt:i4>
      </vt:variant>
      <vt:variant>
        <vt:i4>624</vt:i4>
      </vt:variant>
      <vt:variant>
        <vt:i4>0</vt:i4>
      </vt:variant>
      <vt:variant>
        <vt:i4>5</vt:i4>
      </vt:variant>
      <vt:variant>
        <vt:lpwstr>http://en.wikipedia.org/wiki/Role_of_credit_rating_agencies_in_the_subprime_crisis</vt:lpwstr>
      </vt:variant>
      <vt:variant>
        <vt:lpwstr/>
      </vt:variant>
      <vt:variant>
        <vt:i4>393335</vt:i4>
      </vt:variant>
      <vt:variant>
        <vt:i4>621</vt:i4>
      </vt:variant>
      <vt:variant>
        <vt:i4>0</vt:i4>
      </vt:variant>
      <vt:variant>
        <vt:i4>5</vt:i4>
      </vt:variant>
      <vt:variant>
        <vt:lpwstr>http://www.wikinvest.com/concept/2008_Financial_Crisis</vt:lpwstr>
      </vt:variant>
      <vt:variant>
        <vt:lpwstr>_ref-24</vt:lpwstr>
      </vt:variant>
      <vt:variant>
        <vt:i4>7143546</vt:i4>
      </vt:variant>
      <vt:variant>
        <vt:i4>618</vt:i4>
      </vt:variant>
      <vt:variant>
        <vt:i4>0</vt:i4>
      </vt:variant>
      <vt:variant>
        <vt:i4>5</vt:i4>
      </vt:variant>
      <vt:variant>
        <vt:lpwstr>http://www.die-bank.de/</vt:lpwstr>
      </vt:variant>
      <vt:variant>
        <vt:lpwstr/>
      </vt:variant>
      <vt:variant>
        <vt:i4>1966100</vt:i4>
      </vt:variant>
      <vt:variant>
        <vt:i4>615</vt:i4>
      </vt:variant>
      <vt:variant>
        <vt:i4>0</vt:i4>
      </vt:variant>
      <vt:variant>
        <vt:i4>5</vt:i4>
      </vt:variant>
      <vt:variant>
        <vt:lpwstr>http://www.die-bank.de/index.asp?issue=082008&amp;art=633</vt:lpwstr>
      </vt:variant>
      <vt:variant>
        <vt:lpwstr/>
      </vt:variant>
      <vt:variant>
        <vt:i4>983117</vt:i4>
      </vt:variant>
      <vt:variant>
        <vt:i4>612</vt:i4>
      </vt:variant>
      <vt:variant>
        <vt:i4>0</vt:i4>
      </vt:variant>
      <vt:variant>
        <vt:i4>5</vt:i4>
      </vt:variant>
      <vt:variant>
        <vt:lpwstr>http://www.wikinvest.com/concept/2008_Financial_Crisis</vt:lpwstr>
      </vt:variant>
      <vt:variant>
        <vt:lpwstr>_ref-DieBank_0</vt:lpwstr>
      </vt:variant>
      <vt:variant>
        <vt:i4>4194367</vt:i4>
      </vt:variant>
      <vt:variant>
        <vt:i4>609</vt:i4>
      </vt:variant>
      <vt:variant>
        <vt:i4>0</vt:i4>
      </vt:variant>
      <vt:variant>
        <vt:i4>5</vt:i4>
      </vt:variant>
      <vt:variant>
        <vt:lpwstr>http://en.wikipedia.org/wiki/Credit_rating</vt:lpwstr>
      </vt:variant>
      <vt:variant>
        <vt:lpwstr/>
      </vt:variant>
      <vt:variant>
        <vt:i4>393335</vt:i4>
      </vt:variant>
      <vt:variant>
        <vt:i4>606</vt:i4>
      </vt:variant>
      <vt:variant>
        <vt:i4>0</vt:i4>
      </vt:variant>
      <vt:variant>
        <vt:i4>5</vt:i4>
      </vt:variant>
      <vt:variant>
        <vt:lpwstr>http://www.wikinvest.com/concept/2008_Financial_Crisis</vt:lpwstr>
      </vt:variant>
      <vt:variant>
        <vt:lpwstr>_ref-23</vt:lpwstr>
      </vt:variant>
      <vt:variant>
        <vt:i4>4915326</vt:i4>
      </vt:variant>
      <vt:variant>
        <vt:i4>603</vt:i4>
      </vt:variant>
      <vt:variant>
        <vt:i4>0</vt:i4>
      </vt:variant>
      <vt:variant>
        <vt:i4>5</vt:i4>
      </vt:variant>
      <vt:variant>
        <vt:lpwstr>http://en.wikipedia.org/wiki/Glass-Steagall_Act</vt:lpwstr>
      </vt:variant>
      <vt:variant>
        <vt:lpwstr/>
      </vt:variant>
      <vt:variant>
        <vt:i4>393335</vt:i4>
      </vt:variant>
      <vt:variant>
        <vt:i4>600</vt:i4>
      </vt:variant>
      <vt:variant>
        <vt:i4>0</vt:i4>
      </vt:variant>
      <vt:variant>
        <vt:i4>5</vt:i4>
      </vt:variant>
      <vt:variant>
        <vt:lpwstr>http://www.wikinvest.com/concept/2008_Financial_Crisis</vt:lpwstr>
      </vt:variant>
      <vt:variant>
        <vt:lpwstr>_ref-22</vt:lpwstr>
      </vt:variant>
      <vt:variant>
        <vt:i4>5439557</vt:i4>
      </vt:variant>
      <vt:variant>
        <vt:i4>597</vt:i4>
      </vt:variant>
      <vt:variant>
        <vt:i4>0</vt:i4>
      </vt:variant>
      <vt:variant>
        <vt:i4>5</vt:i4>
      </vt:variant>
      <vt:variant>
        <vt:lpwstr>http://www.chattanoogan.com/</vt:lpwstr>
      </vt:variant>
      <vt:variant>
        <vt:lpwstr/>
      </vt:variant>
      <vt:variant>
        <vt:i4>2752517</vt:i4>
      </vt:variant>
      <vt:variant>
        <vt:i4>594</vt:i4>
      </vt:variant>
      <vt:variant>
        <vt:i4>0</vt:i4>
      </vt:variant>
      <vt:variant>
        <vt:i4>5</vt:i4>
      </vt:variant>
      <vt:variant>
        <vt:lpwstr>http://www.chattanoogan.com/articles/article_135573.asp</vt:lpwstr>
      </vt:variant>
      <vt:variant>
        <vt:lpwstr/>
      </vt:variant>
      <vt:variant>
        <vt:i4>393335</vt:i4>
      </vt:variant>
      <vt:variant>
        <vt:i4>591</vt:i4>
      </vt:variant>
      <vt:variant>
        <vt:i4>0</vt:i4>
      </vt:variant>
      <vt:variant>
        <vt:i4>5</vt:i4>
      </vt:variant>
      <vt:variant>
        <vt:lpwstr>http://www.wikinvest.com/concept/2008_Financial_Crisis</vt:lpwstr>
      </vt:variant>
      <vt:variant>
        <vt:lpwstr>_ref-21</vt:lpwstr>
      </vt:variant>
      <vt:variant>
        <vt:i4>1769485</vt:i4>
      </vt:variant>
      <vt:variant>
        <vt:i4>588</vt:i4>
      </vt:variant>
      <vt:variant>
        <vt:i4>0</vt:i4>
      </vt:variant>
      <vt:variant>
        <vt:i4>5</vt:i4>
      </vt:variant>
      <vt:variant>
        <vt:lpwstr>http://www.bloomberg.com/apps/news?pid=20601039&amp;sid=am4LxWcQQbPQ,</vt:lpwstr>
      </vt:variant>
      <vt:variant>
        <vt:lpwstr/>
      </vt:variant>
      <vt:variant>
        <vt:i4>393335</vt:i4>
      </vt:variant>
      <vt:variant>
        <vt:i4>585</vt:i4>
      </vt:variant>
      <vt:variant>
        <vt:i4>0</vt:i4>
      </vt:variant>
      <vt:variant>
        <vt:i4>5</vt:i4>
      </vt:variant>
      <vt:variant>
        <vt:lpwstr>http://www.wikinvest.com/concept/2008_Financial_Crisis</vt:lpwstr>
      </vt:variant>
      <vt:variant>
        <vt:lpwstr>_ref-20</vt:lpwstr>
      </vt:variant>
      <vt:variant>
        <vt:i4>8257653</vt:i4>
      </vt:variant>
      <vt:variant>
        <vt:i4>582</vt:i4>
      </vt:variant>
      <vt:variant>
        <vt:i4>0</vt:i4>
      </vt:variant>
      <vt:variant>
        <vt:i4>5</vt:i4>
      </vt:variant>
      <vt:variant>
        <vt:lpwstr>http://www.mbaa.org/NewsandMedia/PressCenter/58758.htm,</vt:lpwstr>
      </vt:variant>
      <vt:variant>
        <vt:lpwstr/>
      </vt:variant>
      <vt:variant>
        <vt:i4>327799</vt:i4>
      </vt:variant>
      <vt:variant>
        <vt:i4>579</vt:i4>
      </vt:variant>
      <vt:variant>
        <vt:i4>0</vt:i4>
      </vt:variant>
      <vt:variant>
        <vt:i4>5</vt:i4>
      </vt:variant>
      <vt:variant>
        <vt:lpwstr>http://www.wikinvest.com/concept/2008_Financial_Crisis</vt:lpwstr>
      </vt:variant>
      <vt:variant>
        <vt:lpwstr>_ref-19</vt:lpwstr>
      </vt:variant>
      <vt:variant>
        <vt:i4>2359297</vt:i4>
      </vt:variant>
      <vt:variant>
        <vt:i4>576</vt:i4>
      </vt:variant>
      <vt:variant>
        <vt:i4>0</vt:i4>
      </vt:variant>
      <vt:variant>
        <vt:i4>5</vt:i4>
      </vt:variant>
      <vt:variant>
        <vt:lpwstr>http://www.usatoday.com/money/perfi/columnist/waggon/2007-03-15-subprime-woes_N.htm,</vt:lpwstr>
      </vt:variant>
      <vt:variant>
        <vt:lpwstr/>
      </vt:variant>
      <vt:variant>
        <vt:i4>327799</vt:i4>
      </vt:variant>
      <vt:variant>
        <vt:i4>573</vt:i4>
      </vt:variant>
      <vt:variant>
        <vt:i4>0</vt:i4>
      </vt:variant>
      <vt:variant>
        <vt:i4>5</vt:i4>
      </vt:variant>
      <vt:variant>
        <vt:lpwstr>http://www.wikinvest.com/concept/2008_Financial_Crisis</vt:lpwstr>
      </vt:variant>
      <vt:variant>
        <vt:lpwstr>_ref-18</vt:lpwstr>
      </vt:variant>
      <vt:variant>
        <vt:i4>4259932</vt:i4>
      </vt:variant>
      <vt:variant>
        <vt:i4>570</vt:i4>
      </vt:variant>
      <vt:variant>
        <vt:i4>0</vt:i4>
      </vt:variant>
      <vt:variant>
        <vt:i4>5</vt:i4>
      </vt:variant>
      <vt:variant>
        <vt:lpwstr>http://www.npr.org/templates/story/story.php?storyId=9085408,</vt:lpwstr>
      </vt:variant>
      <vt:variant>
        <vt:lpwstr/>
      </vt:variant>
      <vt:variant>
        <vt:i4>327799</vt:i4>
      </vt:variant>
      <vt:variant>
        <vt:i4>567</vt:i4>
      </vt:variant>
      <vt:variant>
        <vt:i4>0</vt:i4>
      </vt:variant>
      <vt:variant>
        <vt:i4>5</vt:i4>
      </vt:variant>
      <vt:variant>
        <vt:lpwstr>http://www.wikinvest.com/concept/2008_Financial_Crisis</vt:lpwstr>
      </vt:variant>
      <vt:variant>
        <vt:lpwstr>_ref-17</vt:lpwstr>
      </vt:variant>
      <vt:variant>
        <vt:i4>5570584</vt:i4>
      </vt:variant>
      <vt:variant>
        <vt:i4>564</vt:i4>
      </vt:variant>
      <vt:variant>
        <vt:i4>0</vt:i4>
      </vt:variant>
      <vt:variant>
        <vt:i4>5</vt:i4>
      </vt:variant>
      <vt:variant>
        <vt:lpwstr>http://en.wikipedia.org/wiki/Community_Reinvestment_Act</vt:lpwstr>
      </vt:variant>
      <vt:variant>
        <vt:lpwstr/>
      </vt:variant>
      <vt:variant>
        <vt:i4>7143524</vt:i4>
      </vt:variant>
      <vt:variant>
        <vt:i4>561</vt:i4>
      </vt:variant>
      <vt:variant>
        <vt:i4>0</vt:i4>
      </vt:variant>
      <vt:variant>
        <vt:i4>5</vt:i4>
      </vt:variant>
      <vt:variant>
        <vt:lpwstr>http://query.nytimes.com/gst/fullpage.html?res=9C0DE7DB153EF933A0575AC0A96F958260&amp;sec=&amp;spon=&amp;pagewanted=1,</vt:lpwstr>
      </vt:variant>
      <vt:variant>
        <vt:lpwstr/>
      </vt:variant>
      <vt:variant>
        <vt:i4>8061009</vt:i4>
      </vt:variant>
      <vt:variant>
        <vt:i4>558</vt:i4>
      </vt:variant>
      <vt:variant>
        <vt:i4>0</vt:i4>
      </vt:variant>
      <vt:variant>
        <vt:i4>5</vt:i4>
      </vt:variant>
      <vt:variant>
        <vt:lpwstr>http://www.nytimes.com/2009/01/16/business/16merrill.html?_r=1</vt:lpwstr>
      </vt:variant>
      <vt:variant>
        <vt:lpwstr/>
      </vt:variant>
      <vt:variant>
        <vt:i4>2687011</vt:i4>
      </vt:variant>
      <vt:variant>
        <vt:i4>555</vt:i4>
      </vt:variant>
      <vt:variant>
        <vt:i4>0</vt:i4>
      </vt:variant>
      <vt:variant>
        <vt:i4>5</vt:i4>
      </vt:variant>
      <vt:variant>
        <vt:lpwstr>http://www.cnbc.com/id/28892719</vt:lpwstr>
      </vt:variant>
      <vt:variant>
        <vt:lpwstr/>
      </vt:variant>
      <vt:variant>
        <vt:i4>3014713</vt:i4>
      </vt:variant>
      <vt:variant>
        <vt:i4>552</vt:i4>
      </vt:variant>
      <vt:variant>
        <vt:i4>0</vt:i4>
      </vt:variant>
      <vt:variant>
        <vt:i4>5</vt:i4>
      </vt:variant>
      <vt:variant>
        <vt:lpwstr>http://www.iht.com/articles/2008/12/28/business/wamu.php?page=2-64k</vt:lpwstr>
      </vt:variant>
      <vt:variant>
        <vt:lpwstr/>
      </vt:variant>
      <vt:variant>
        <vt:i4>119</vt:i4>
      </vt:variant>
      <vt:variant>
        <vt:i4>549</vt:i4>
      </vt:variant>
      <vt:variant>
        <vt:i4>0</vt:i4>
      </vt:variant>
      <vt:variant>
        <vt:i4>5</vt:i4>
      </vt:variant>
      <vt:variant>
        <vt:lpwstr>http://www.wikinvest.com/concept/2008_Financial_Crisis</vt:lpwstr>
      </vt:variant>
      <vt:variant>
        <vt:lpwstr>_ref-4</vt:lpwstr>
      </vt:variant>
      <vt:variant>
        <vt:i4>1114194</vt:i4>
      </vt:variant>
      <vt:variant>
        <vt:i4>546</vt:i4>
      </vt:variant>
      <vt:variant>
        <vt:i4>0</vt:i4>
      </vt:variant>
      <vt:variant>
        <vt:i4>5</vt:i4>
      </vt:variant>
      <vt:variant>
        <vt:lpwstr>http://www.fhfa.gov/Default.aspx?Page=33</vt:lpwstr>
      </vt:variant>
      <vt:variant>
        <vt:lpwstr/>
      </vt:variant>
      <vt:variant>
        <vt:i4>458871</vt:i4>
      </vt:variant>
      <vt:variant>
        <vt:i4>543</vt:i4>
      </vt:variant>
      <vt:variant>
        <vt:i4>0</vt:i4>
      </vt:variant>
      <vt:variant>
        <vt:i4>5</vt:i4>
      </vt:variant>
      <vt:variant>
        <vt:lpwstr>http://www.wikinvest.com/concept/2008_Financial_Crisis</vt:lpwstr>
      </vt:variant>
      <vt:variant>
        <vt:lpwstr>_ref-3</vt:lpwstr>
      </vt:variant>
      <vt:variant>
        <vt:i4>3407981</vt:i4>
      </vt:variant>
      <vt:variant>
        <vt:i4>540</vt:i4>
      </vt:variant>
      <vt:variant>
        <vt:i4>0</vt:i4>
      </vt:variant>
      <vt:variant>
        <vt:i4>5</vt:i4>
      </vt:variant>
      <vt:variant>
        <vt:lpwstr>http://www.marketwatch.com/</vt:lpwstr>
      </vt:variant>
      <vt:variant>
        <vt:lpwstr/>
      </vt:variant>
      <vt:variant>
        <vt:i4>1048581</vt:i4>
      </vt:variant>
      <vt:variant>
        <vt:i4>537</vt:i4>
      </vt:variant>
      <vt:variant>
        <vt:i4>0</vt:i4>
      </vt:variant>
      <vt:variant>
        <vt:i4>5</vt:i4>
      </vt:variant>
      <vt:variant>
        <vt:lpwstr>http://www.marketwatch.com/news/story/2007-public-company-bankruptcies-surpassed/story.aspx?guid=%7bF8BAF304-AD8A-42F3-B0B7-1E3905DEC2EA%7d&amp;dist=hppr</vt:lpwstr>
      </vt:variant>
      <vt:variant>
        <vt:lpwstr/>
      </vt:variant>
      <vt:variant>
        <vt:i4>393335</vt:i4>
      </vt:variant>
      <vt:variant>
        <vt:i4>534</vt:i4>
      </vt:variant>
      <vt:variant>
        <vt:i4>0</vt:i4>
      </vt:variant>
      <vt:variant>
        <vt:i4>5</vt:i4>
      </vt:variant>
      <vt:variant>
        <vt:lpwstr>http://www.wikinvest.com/concept/2008_Financial_Crisis</vt:lpwstr>
      </vt:variant>
      <vt:variant>
        <vt:lpwstr>_ref-2</vt:lpwstr>
      </vt:variant>
      <vt:variant>
        <vt:i4>5373954</vt:i4>
      </vt:variant>
      <vt:variant>
        <vt:i4>531</vt:i4>
      </vt:variant>
      <vt:variant>
        <vt:i4>0</vt:i4>
      </vt:variant>
      <vt:variant>
        <vt:i4>5</vt:i4>
      </vt:variant>
      <vt:variant>
        <vt:lpwstr>http://money.cnn.com/</vt:lpwstr>
      </vt:variant>
      <vt:variant>
        <vt:lpwstr/>
      </vt:variant>
      <vt:variant>
        <vt:i4>393336</vt:i4>
      </vt:variant>
      <vt:variant>
        <vt:i4>528</vt:i4>
      </vt:variant>
      <vt:variant>
        <vt:i4>0</vt:i4>
      </vt:variant>
      <vt:variant>
        <vt:i4>5</vt:i4>
      </vt:variant>
      <vt:variant>
        <vt:lpwstr>http://money.cnn.com/2008/09/25/news/companies/JPM_WaMu/index.htm?postversion=2008092519</vt:lpwstr>
      </vt:variant>
      <vt:variant>
        <vt:lpwstr/>
      </vt:variant>
      <vt:variant>
        <vt:i4>327799</vt:i4>
      </vt:variant>
      <vt:variant>
        <vt:i4>525</vt:i4>
      </vt:variant>
      <vt:variant>
        <vt:i4>0</vt:i4>
      </vt:variant>
      <vt:variant>
        <vt:i4>5</vt:i4>
      </vt:variant>
      <vt:variant>
        <vt:lpwstr>http://www.wikinvest.com/concept/2008_Financial_Crisis</vt:lpwstr>
      </vt:variant>
      <vt:variant>
        <vt:lpwstr>_ref-1</vt:lpwstr>
      </vt:variant>
      <vt:variant>
        <vt:i4>2162788</vt:i4>
      </vt:variant>
      <vt:variant>
        <vt:i4>522</vt:i4>
      </vt:variant>
      <vt:variant>
        <vt:i4>0</vt:i4>
      </vt:variant>
      <vt:variant>
        <vt:i4>5</vt:i4>
      </vt:variant>
      <vt:variant>
        <vt:lpwstr>http://www.nytimes.com/</vt:lpwstr>
      </vt:variant>
      <vt:variant>
        <vt:lpwstr/>
      </vt:variant>
      <vt:variant>
        <vt:i4>2490427</vt:i4>
      </vt:variant>
      <vt:variant>
        <vt:i4>519</vt:i4>
      </vt:variant>
      <vt:variant>
        <vt:i4>0</vt:i4>
      </vt:variant>
      <vt:variant>
        <vt:i4>5</vt:i4>
      </vt:variant>
      <vt:variant>
        <vt:lpwstr>http://www.nytimes.com/2008/09/17/business/17insure.html?hp</vt:lpwstr>
      </vt:variant>
      <vt:variant>
        <vt:lpwstr/>
      </vt:variant>
      <vt:variant>
        <vt:i4>262263</vt:i4>
      </vt:variant>
      <vt:variant>
        <vt:i4>516</vt:i4>
      </vt:variant>
      <vt:variant>
        <vt:i4>0</vt:i4>
      </vt:variant>
      <vt:variant>
        <vt:i4>5</vt:i4>
      </vt:variant>
      <vt:variant>
        <vt:lpwstr>http://www.wikinvest.com/concept/2008_Financial_Crisis</vt:lpwstr>
      </vt:variant>
      <vt:variant>
        <vt:lpwstr>_ref-0</vt:lpwstr>
      </vt:variant>
      <vt:variant>
        <vt:i4>3407956</vt:i4>
      </vt:variant>
      <vt:variant>
        <vt:i4>513</vt:i4>
      </vt:variant>
      <vt:variant>
        <vt:i4>0</vt:i4>
      </vt:variant>
      <vt:variant>
        <vt:i4>5</vt:i4>
      </vt:variant>
      <vt:variant>
        <vt:lpwstr>http://www.wikinvest.com/wiki/Freddie_Mac</vt:lpwstr>
      </vt:variant>
      <vt:variant>
        <vt:lpwstr/>
      </vt:variant>
      <vt:variant>
        <vt:i4>1507428</vt:i4>
      </vt:variant>
      <vt:variant>
        <vt:i4>510</vt:i4>
      </vt:variant>
      <vt:variant>
        <vt:i4>0</vt:i4>
      </vt:variant>
      <vt:variant>
        <vt:i4>5</vt:i4>
      </vt:variant>
      <vt:variant>
        <vt:lpwstr>http://www.wikinvest.com/wiki/Fannie_Mae</vt:lpwstr>
      </vt:variant>
      <vt:variant>
        <vt:lpwstr/>
      </vt:variant>
      <vt:variant>
        <vt:i4>327777</vt:i4>
      </vt:variant>
      <vt:variant>
        <vt:i4>507</vt:i4>
      </vt:variant>
      <vt:variant>
        <vt:i4>0</vt:i4>
      </vt:variant>
      <vt:variant>
        <vt:i4>5</vt:i4>
      </vt:variant>
      <vt:variant>
        <vt:lpwstr>http://www.wikinvest.com/wiki/Mortgage_Investment</vt:lpwstr>
      </vt:variant>
      <vt:variant>
        <vt:lpwstr/>
      </vt:variant>
      <vt:variant>
        <vt:i4>2293829</vt:i4>
      </vt:variant>
      <vt:variant>
        <vt:i4>504</vt:i4>
      </vt:variant>
      <vt:variant>
        <vt:i4>0</vt:i4>
      </vt:variant>
      <vt:variant>
        <vt:i4>5</vt:i4>
      </vt:variant>
      <vt:variant>
        <vt:lpwstr>http://www.wikinvest.com/wiki/Northern_Rock?action=edit</vt:lpwstr>
      </vt:variant>
      <vt:variant>
        <vt:lpwstr/>
      </vt:variant>
      <vt:variant>
        <vt:i4>7536724</vt:i4>
      </vt:variant>
      <vt:variant>
        <vt:i4>501</vt:i4>
      </vt:variant>
      <vt:variant>
        <vt:i4>0</vt:i4>
      </vt:variant>
      <vt:variant>
        <vt:i4>5</vt:i4>
      </vt:variant>
      <vt:variant>
        <vt:lpwstr>http://www.wikinvest.com/wiki/Fortis_(FORB-BT)</vt:lpwstr>
      </vt:variant>
      <vt:variant>
        <vt:lpwstr/>
      </vt:variant>
      <vt:variant>
        <vt:i4>1769554</vt:i4>
      </vt:variant>
      <vt:variant>
        <vt:i4>498</vt:i4>
      </vt:variant>
      <vt:variant>
        <vt:i4>0</vt:i4>
      </vt:variant>
      <vt:variant>
        <vt:i4>5</vt:i4>
      </vt:variant>
      <vt:variant>
        <vt:lpwstr>http://www.wikinvest.com/wiki/ING</vt:lpwstr>
      </vt:variant>
      <vt:variant>
        <vt:lpwstr/>
      </vt:variant>
      <vt:variant>
        <vt:i4>6553660</vt:i4>
      </vt:variant>
      <vt:variant>
        <vt:i4>495</vt:i4>
      </vt:variant>
      <vt:variant>
        <vt:i4>0</vt:i4>
      </vt:variant>
      <vt:variant>
        <vt:i4>5</vt:i4>
      </vt:variant>
      <vt:variant>
        <vt:lpwstr>http://www.wikinvest.com/wiki/HBOS</vt:lpwstr>
      </vt:variant>
      <vt:variant>
        <vt:lpwstr/>
      </vt:variant>
      <vt:variant>
        <vt:i4>786551</vt:i4>
      </vt:variant>
      <vt:variant>
        <vt:i4>492</vt:i4>
      </vt:variant>
      <vt:variant>
        <vt:i4>0</vt:i4>
      </vt:variant>
      <vt:variant>
        <vt:i4>5</vt:i4>
      </vt:variant>
      <vt:variant>
        <vt:lpwstr>http://www.wikinvest.com/wiki/Royal_Bank_of_Scotland</vt:lpwstr>
      </vt:variant>
      <vt:variant>
        <vt:lpwstr/>
      </vt:variant>
      <vt:variant>
        <vt:i4>7208975</vt:i4>
      </vt:variant>
      <vt:variant>
        <vt:i4>489</vt:i4>
      </vt:variant>
      <vt:variant>
        <vt:i4>0</vt:i4>
      </vt:variant>
      <vt:variant>
        <vt:i4>5</vt:i4>
      </vt:variant>
      <vt:variant>
        <vt:lpwstr>http://www.wikinvest.com/wiki/Deutsche_Bank</vt:lpwstr>
      </vt:variant>
      <vt:variant>
        <vt:lpwstr/>
      </vt:variant>
      <vt:variant>
        <vt:i4>8257549</vt:i4>
      </vt:variant>
      <vt:variant>
        <vt:i4>486</vt:i4>
      </vt:variant>
      <vt:variant>
        <vt:i4>0</vt:i4>
      </vt:variant>
      <vt:variant>
        <vt:i4>5</vt:i4>
      </vt:variant>
      <vt:variant>
        <vt:lpwstr>http://www.wikinvest.com/wiki/Credit_Suisse</vt:lpwstr>
      </vt:variant>
      <vt:variant>
        <vt:lpwstr/>
      </vt:variant>
      <vt:variant>
        <vt:i4>1507406</vt:i4>
      </vt:variant>
      <vt:variant>
        <vt:i4>483</vt:i4>
      </vt:variant>
      <vt:variant>
        <vt:i4>0</vt:i4>
      </vt:variant>
      <vt:variant>
        <vt:i4>5</vt:i4>
      </vt:variant>
      <vt:variant>
        <vt:lpwstr>http://www.wikinvest.com/wiki/UBS</vt:lpwstr>
      </vt:variant>
      <vt:variant>
        <vt:lpwstr/>
      </vt:variant>
      <vt:variant>
        <vt:i4>2424903</vt:i4>
      </vt:variant>
      <vt:variant>
        <vt:i4>480</vt:i4>
      </vt:variant>
      <vt:variant>
        <vt:i4>0</vt:i4>
      </vt:variant>
      <vt:variant>
        <vt:i4>5</vt:i4>
      </vt:variant>
      <vt:variant>
        <vt:lpwstr>http://www.wikinvest.com/wiki/Wells_Fargo</vt:lpwstr>
      </vt:variant>
      <vt:variant>
        <vt:lpwstr/>
      </vt:variant>
      <vt:variant>
        <vt:i4>3342435</vt:i4>
      </vt:variant>
      <vt:variant>
        <vt:i4>477</vt:i4>
      </vt:variant>
      <vt:variant>
        <vt:i4>0</vt:i4>
      </vt:variant>
      <vt:variant>
        <vt:i4>5</vt:i4>
      </vt:variant>
      <vt:variant>
        <vt:lpwstr>http://www.wikinvest.com/wiki/Bank_of_America</vt:lpwstr>
      </vt:variant>
      <vt:variant>
        <vt:lpwstr/>
      </vt:variant>
      <vt:variant>
        <vt:i4>7340033</vt:i4>
      </vt:variant>
      <vt:variant>
        <vt:i4>474</vt:i4>
      </vt:variant>
      <vt:variant>
        <vt:i4>0</vt:i4>
      </vt:variant>
      <vt:variant>
        <vt:i4>5</vt:i4>
      </vt:variant>
      <vt:variant>
        <vt:lpwstr>http://www.wikinvest.com/wiki/Washington_Mutual</vt:lpwstr>
      </vt:variant>
      <vt:variant>
        <vt:lpwstr/>
      </vt:variant>
      <vt:variant>
        <vt:i4>6750231</vt:i4>
      </vt:variant>
      <vt:variant>
        <vt:i4>471</vt:i4>
      </vt:variant>
      <vt:variant>
        <vt:i4>0</vt:i4>
      </vt:variant>
      <vt:variant>
        <vt:i4>5</vt:i4>
      </vt:variant>
      <vt:variant>
        <vt:lpwstr>http://www.wikinvest.com/wiki/Wachovia_Bank</vt:lpwstr>
      </vt:variant>
      <vt:variant>
        <vt:lpwstr/>
      </vt:variant>
      <vt:variant>
        <vt:i4>7471140</vt:i4>
      </vt:variant>
      <vt:variant>
        <vt:i4>468</vt:i4>
      </vt:variant>
      <vt:variant>
        <vt:i4>0</vt:i4>
      </vt:variant>
      <vt:variant>
        <vt:i4>5</vt:i4>
      </vt:variant>
      <vt:variant>
        <vt:lpwstr>http://www.wikinvest.com/wiki/Citigroup</vt:lpwstr>
      </vt:variant>
      <vt:variant>
        <vt:lpwstr/>
      </vt:variant>
      <vt:variant>
        <vt:i4>6422529</vt:i4>
      </vt:variant>
      <vt:variant>
        <vt:i4>465</vt:i4>
      </vt:variant>
      <vt:variant>
        <vt:i4>0</vt:i4>
      </vt:variant>
      <vt:variant>
        <vt:i4>5</vt:i4>
      </vt:variant>
      <vt:variant>
        <vt:lpwstr>http://www.wikinvest.com/wiki/Retail_Banks</vt:lpwstr>
      </vt:variant>
      <vt:variant>
        <vt:lpwstr/>
      </vt:variant>
      <vt:variant>
        <vt:i4>262242</vt:i4>
      </vt:variant>
      <vt:variant>
        <vt:i4>462</vt:i4>
      </vt:variant>
      <vt:variant>
        <vt:i4>0</vt:i4>
      </vt:variant>
      <vt:variant>
        <vt:i4>5</vt:i4>
      </vt:variant>
      <vt:variant>
        <vt:lpwstr>http://www.wikinvest.com/wiki/Lehman_Brothers</vt:lpwstr>
      </vt:variant>
      <vt:variant>
        <vt:lpwstr/>
      </vt:variant>
      <vt:variant>
        <vt:i4>4915235</vt:i4>
      </vt:variant>
      <vt:variant>
        <vt:i4>459</vt:i4>
      </vt:variant>
      <vt:variant>
        <vt:i4>0</vt:i4>
      </vt:variant>
      <vt:variant>
        <vt:i4>5</vt:i4>
      </vt:variant>
      <vt:variant>
        <vt:lpwstr>http://www.wikinvest.com/wiki/Merrill_Lynch</vt:lpwstr>
      </vt:variant>
      <vt:variant>
        <vt:lpwstr/>
      </vt:variant>
      <vt:variant>
        <vt:i4>1310821</vt:i4>
      </vt:variant>
      <vt:variant>
        <vt:i4>456</vt:i4>
      </vt:variant>
      <vt:variant>
        <vt:i4>0</vt:i4>
      </vt:variant>
      <vt:variant>
        <vt:i4>5</vt:i4>
      </vt:variant>
      <vt:variant>
        <vt:lpwstr>http://www.wikinvest.com/wiki/Morgan_Stanley</vt:lpwstr>
      </vt:variant>
      <vt:variant>
        <vt:lpwstr/>
      </vt:variant>
      <vt:variant>
        <vt:i4>4784163</vt:i4>
      </vt:variant>
      <vt:variant>
        <vt:i4>453</vt:i4>
      </vt:variant>
      <vt:variant>
        <vt:i4>0</vt:i4>
      </vt:variant>
      <vt:variant>
        <vt:i4>5</vt:i4>
      </vt:variant>
      <vt:variant>
        <vt:lpwstr>http://www.wikinvest.com/wiki/Goldman_Sachs</vt:lpwstr>
      </vt:variant>
      <vt:variant>
        <vt:lpwstr/>
      </vt:variant>
      <vt:variant>
        <vt:i4>6553601</vt:i4>
      </vt:variant>
      <vt:variant>
        <vt:i4>450</vt:i4>
      </vt:variant>
      <vt:variant>
        <vt:i4>0</vt:i4>
      </vt:variant>
      <vt:variant>
        <vt:i4>5</vt:i4>
      </vt:variant>
      <vt:variant>
        <vt:lpwstr>http://www.wikinvest.com/wiki/Investment_Banks</vt:lpwstr>
      </vt:variant>
      <vt:variant>
        <vt:lpwstr/>
      </vt:variant>
      <vt:variant>
        <vt:i4>6357094</vt:i4>
      </vt:variant>
      <vt:variant>
        <vt:i4>447</vt:i4>
      </vt:variant>
      <vt:variant>
        <vt:i4>0</vt:i4>
      </vt:variant>
      <vt:variant>
        <vt:i4>5</vt:i4>
      </vt:variant>
      <vt:variant>
        <vt:lpwstr>http://www.wikinvest.com/concept/Republicans_vs._Democrats</vt:lpwstr>
      </vt:variant>
      <vt:variant>
        <vt:lpwstr/>
      </vt:variant>
      <vt:variant>
        <vt:i4>1179766</vt:i4>
      </vt:variant>
      <vt:variant>
        <vt:i4>444</vt:i4>
      </vt:variant>
      <vt:variant>
        <vt:i4>0</vt:i4>
      </vt:variant>
      <vt:variant>
        <vt:i4>5</vt:i4>
      </vt:variant>
      <vt:variant>
        <vt:lpwstr>http://www.wikinvest.com/wiki/American_International_Group_(AIG)</vt:lpwstr>
      </vt:variant>
      <vt:variant>
        <vt:lpwstr/>
      </vt:variant>
      <vt:variant>
        <vt:i4>2490372</vt:i4>
      </vt:variant>
      <vt:variant>
        <vt:i4>441</vt:i4>
      </vt:variant>
      <vt:variant>
        <vt:i4>0</vt:i4>
      </vt:variant>
      <vt:variant>
        <vt:i4>5</vt:i4>
      </vt:variant>
      <vt:variant>
        <vt:lpwstr>http://www.wikinvest.com/concept/2008_Financial_Crisis</vt:lpwstr>
      </vt:variant>
      <vt:variant>
        <vt:lpwstr>_note-11</vt:lpwstr>
      </vt:variant>
      <vt:variant>
        <vt:i4>7143499</vt:i4>
      </vt:variant>
      <vt:variant>
        <vt:i4>438</vt:i4>
      </vt:variant>
      <vt:variant>
        <vt:i4>0</vt:i4>
      </vt:variant>
      <vt:variant>
        <vt:i4>5</vt:i4>
      </vt:variant>
      <vt:variant>
        <vt:lpwstr>http://www.wikinvest.com/wiki/Bank_of_America_(BAC)</vt:lpwstr>
      </vt:variant>
      <vt:variant>
        <vt:lpwstr/>
      </vt:variant>
      <vt:variant>
        <vt:i4>6226012</vt:i4>
      </vt:variant>
      <vt:variant>
        <vt:i4>435</vt:i4>
      </vt:variant>
      <vt:variant>
        <vt:i4>0</vt:i4>
      </vt:variant>
      <vt:variant>
        <vt:i4>5</vt:i4>
      </vt:variant>
      <vt:variant>
        <vt:lpwstr>http://www.wikinvest.com/wiki/Lehman_Brothers_(LEH)</vt:lpwstr>
      </vt:variant>
      <vt:variant>
        <vt:lpwstr/>
      </vt:variant>
      <vt:variant>
        <vt:i4>7143499</vt:i4>
      </vt:variant>
      <vt:variant>
        <vt:i4>432</vt:i4>
      </vt:variant>
      <vt:variant>
        <vt:i4>0</vt:i4>
      </vt:variant>
      <vt:variant>
        <vt:i4>5</vt:i4>
      </vt:variant>
      <vt:variant>
        <vt:lpwstr>http://www.wikinvest.com/wiki/Bank_of_America_(BAC)</vt:lpwstr>
      </vt:variant>
      <vt:variant>
        <vt:lpwstr/>
      </vt:variant>
      <vt:variant>
        <vt:i4>720902</vt:i4>
      </vt:variant>
      <vt:variant>
        <vt:i4>429</vt:i4>
      </vt:variant>
      <vt:variant>
        <vt:i4>0</vt:i4>
      </vt:variant>
      <vt:variant>
        <vt:i4>5</vt:i4>
      </vt:variant>
      <vt:variant>
        <vt:lpwstr>http://www.wikinvest.com/wiki/Merrill_Lynch_(MER)</vt:lpwstr>
      </vt:variant>
      <vt:variant>
        <vt:lpwstr/>
      </vt:variant>
      <vt:variant>
        <vt:i4>5111932</vt:i4>
      </vt:variant>
      <vt:variant>
        <vt:i4>426</vt:i4>
      </vt:variant>
      <vt:variant>
        <vt:i4>0</vt:i4>
      </vt:variant>
      <vt:variant>
        <vt:i4>5</vt:i4>
      </vt:variant>
      <vt:variant>
        <vt:lpwstr>http://www.wikinvest.com/wiki/Citigroup_(C)</vt:lpwstr>
      </vt:variant>
      <vt:variant>
        <vt:lpwstr/>
      </vt:variant>
      <vt:variant>
        <vt:i4>327747</vt:i4>
      </vt:variant>
      <vt:variant>
        <vt:i4>423</vt:i4>
      </vt:variant>
      <vt:variant>
        <vt:i4>0</vt:i4>
      </vt:variant>
      <vt:variant>
        <vt:i4>5</vt:i4>
      </vt:variant>
      <vt:variant>
        <vt:lpwstr>http://www.wikinvest.com/wiki/J_P_Morgan_Chase_(JPM)</vt:lpwstr>
      </vt:variant>
      <vt:variant>
        <vt:lpwstr/>
      </vt:variant>
      <vt:variant>
        <vt:i4>7471113</vt:i4>
      </vt:variant>
      <vt:variant>
        <vt:i4>420</vt:i4>
      </vt:variant>
      <vt:variant>
        <vt:i4>0</vt:i4>
      </vt:variant>
      <vt:variant>
        <vt:i4>5</vt:i4>
      </vt:variant>
      <vt:variant>
        <vt:lpwstr>http://www.wikinvest.com/wiki/Bear_Stearns_Companies_(BSC)</vt:lpwstr>
      </vt:variant>
      <vt:variant>
        <vt:lpwstr/>
      </vt:variant>
      <vt:variant>
        <vt:i4>115</vt:i4>
      </vt:variant>
      <vt:variant>
        <vt:i4>417</vt:i4>
      </vt:variant>
      <vt:variant>
        <vt:i4>0</vt:i4>
      </vt:variant>
      <vt:variant>
        <vt:i4>5</vt:i4>
      </vt:variant>
      <vt:variant>
        <vt:lpwstr>http://www.wikinvest.com/wiki/Goldman_Sachs_Group_(GS)</vt:lpwstr>
      </vt:variant>
      <vt:variant>
        <vt:lpwstr/>
      </vt:variant>
      <vt:variant>
        <vt:i4>8323122</vt:i4>
      </vt:variant>
      <vt:variant>
        <vt:i4>414</vt:i4>
      </vt:variant>
      <vt:variant>
        <vt:i4>0</vt:i4>
      </vt:variant>
      <vt:variant>
        <vt:i4>5</vt:i4>
      </vt:variant>
      <vt:variant>
        <vt:lpwstr>http://www.wikinvest.com/wiki/New_Century_Financial_Corp._(NEW)</vt:lpwstr>
      </vt:variant>
      <vt:variant>
        <vt:lpwstr/>
      </vt:variant>
      <vt:variant>
        <vt:i4>2031617</vt:i4>
      </vt:variant>
      <vt:variant>
        <vt:i4>411</vt:i4>
      </vt:variant>
      <vt:variant>
        <vt:i4>0</vt:i4>
      </vt:variant>
      <vt:variant>
        <vt:i4>5</vt:i4>
      </vt:variant>
      <vt:variant>
        <vt:lpwstr>http://www.wikinvest.com/wiki/Countrywide_Financial_(CFC)</vt:lpwstr>
      </vt:variant>
      <vt:variant>
        <vt:lpwstr/>
      </vt:variant>
      <vt:variant>
        <vt:i4>327747</vt:i4>
      </vt:variant>
      <vt:variant>
        <vt:i4>408</vt:i4>
      </vt:variant>
      <vt:variant>
        <vt:i4>0</vt:i4>
      </vt:variant>
      <vt:variant>
        <vt:i4>5</vt:i4>
      </vt:variant>
      <vt:variant>
        <vt:lpwstr>http://www.wikinvest.com/wiki/J_P_Morgan_Chase_(JPM)</vt:lpwstr>
      </vt:variant>
      <vt:variant>
        <vt:lpwstr/>
      </vt:variant>
      <vt:variant>
        <vt:i4>7405608</vt:i4>
      </vt:variant>
      <vt:variant>
        <vt:i4>405</vt:i4>
      </vt:variant>
      <vt:variant>
        <vt:i4>0</vt:i4>
      </vt:variant>
      <vt:variant>
        <vt:i4>5</vt:i4>
      </vt:variant>
      <vt:variant>
        <vt:lpwstr>http://www.wikinvest.com/wiki/Washington_Mutual_(WM)</vt:lpwstr>
      </vt:variant>
      <vt:variant>
        <vt:lpwstr/>
      </vt:variant>
      <vt:variant>
        <vt:i4>6815853</vt:i4>
      </vt:variant>
      <vt:variant>
        <vt:i4>402</vt:i4>
      </vt:variant>
      <vt:variant>
        <vt:i4>0</vt:i4>
      </vt:variant>
      <vt:variant>
        <vt:i4>5</vt:i4>
      </vt:variant>
      <vt:variant>
        <vt:lpwstr>http://www.wikinvest.com/wiki/Freddie_Mac_(FRE)</vt:lpwstr>
      </vt:variant>
      <vt:variant>
        <vt:lpwstr/>
      </vt:variant>
      <vt:variant>
        <vt:i4>7864368</vt:i4>
      </vt:variant>
      <vt:variant>
        <vt:i4>399</vt:i4>
      </vt:variant>
      <vt:variant>
        <vt:i4>0</vt:i4>
      </vt:variant>
      <vt:variant>
        <vt:i4>5</vt:i4>
      </vt:variant>
      <vt:variant>
        <vt:lpwstr>http://www.wikinvest.com/wiki/Fannie_Mae_(FNM)</vt:lpwstr>
      </vt:variant>
      <vt:variant>
        <vt:lpwstr/>
      </vt:variant>
      <vt:variant>
        <vt:i4>1114162</vt:i4>
      </vt:variant>
      <vt:variant>
        <vt:i4>392</vt:i4>
      </vt:variant>
      <vt:variant>
        <vt:i4>0</vt:i4>
      </vt:variant>
      <vt:variant>
        <vt:i4>5</vt:i4>
      </vt:variant>
      <vt:variant>
        <vt:lpwstr/>
      </vt:variant>
      <vt:variant>
        <vt:lpwstr>_Toc261520355</vt:lpwstr>
      </vt:variant>
      <vt:variant>
        <vt:i4>1114162</vt:i4>
      </vt:variant>
      <vt:variant>
        <vt:i4>386</vt:i4>
      </vt:variant>
      <vt:variant>
        <vt:i4>0</vt:i4>
      </vt:variant>
      <vt:variant>
        <vt:i4>5</vt:i4>
      </vt:variant>
      <vt:variant>
        <vt:lpwstr/>
      </vt:variant>
      <vt:variant>
        <vt:lpwstr>_Toc261520354</vt:lpwstr>
      </vt:variant>
      <vt:variant>
        <vt:i4>1114162</vt:i4>
      </vt:variant>
      <vt:variant>
        <vt:i4>380</vt:i4>
      </vt:variant>
      <vt:variant>
        <vt:i4>0</vt:i4>
      </vt:variant>
      <vt:variant>
        <vt:i4>5</vt:i4>
      </vt:variant>
      <vt:variant>
        <vt:lpwstr/>
      </vt:variant>
      <vt:variant>
        <vt:lpwstr>_Toc261520353</vt:lpwstr>
      </vt:variant>
      <vt:variant>
        <vt:i4>1114162</vt:i4>
      </vt:variant>
      <vt:variant>
        <vt:i4>374</vt:i4>
      </vt:variant>
      <vt:variant>
        <vt:i4>0</vt:i4>
      </vt:variant>
      <vt:variant>
        <vt:i4>5</vt:i4>
      </vt:variant>
      <vt:variant>
        <vt:lpwstr/>
      </vt:variant>
      <vt:variant>
        <vt:lpwstr>_Toc261520352</vt:lpwstr>
      </vt:variant>
      <vt:variant>
        <vt:i4>1114162</vt:i4>
      </vt:variant>
      <vt:variant>
        <vt:i4>368</vt:i4>
      </vt:variant>
      <vt:variant>
        <vt:i4>0</vt:i4>
      </vt:variant>
      <vt:variant>
        <vt:i4>5</vt:i4>
      </vt:variant>
      <vt:variant>
        <vt:lpwstr/>
      </vt:variant>
      <vt:variant>
        <vt:lpwstr>_Toc261520351</vt:lpwstr>
      </vt:variant>
      <vt:variant>
        <vt:i4>1114162</vt:i4>
      </vt:variant>
      <vt:variant>
        <vt:i4>362</vt:i4>
      </vt:variant>
      <vt:variant>
        <vt:i4>0</vt:i4>
      </vt:variant>
      <vt:variant>
        <vt:i4>5</vt:i4>
      </vt:variant>
      <vt:variant>
        <vt:lpwstr/>
      </vt:variant>
      <vt:variant>
        <vt:lpwstr>_Toc261520350</vt:lpwstr>
      </vt:variant>
      <vt:variant>
        <vt:i4>1048626</vt:i4>
      </vt:variant>
      <vt:variant>
        <vt:i4>356</vt:i4>
      </vt:variant>
      <vt:variant>
        <vt:i4>0</vt:i4>
      </vt:variant>
      <vt:variant>
        <vt:i4>5</vt:i4>
      </vt:variant>
      <vt:variant>
        <vt:lpwstr/>
      </vt:variant>
      <vt:variant>
        <vt:lpwstr>_Toc261520349</vt:lpwstr>
      </vt:variant>
      <vt:variant>
        <vt:i4>1048626</vt:i4>
      </vt:variant>
      <vt:variant>
        <vt:i4>350</vt:i4>
      </vt:variant>
      <vt:variant>
        <vt:i4>0</vt:i4>
      </vt:variant>
      <vt:variant>
        <vt:i4>5</vt:i4>
      </vt:variant>
      <vt:variant>
        <vt:lpwstr/>
      </vt:variant>
      <vt:variant>
        <vt:lpwstr>_Toc261520348</vt:lpwstr>
      </vt:variant>
      <vt:variant>
        <vt:i4>1048626</vt:i4>
      </vt:variant>
      <vt:variant>
        <vt:i4>344</vt:i4>
      </vt:variant>
      <vt:variant>
        <vt:i4>0</vt:i4>
      </vt:variant>
      <vt:variant>
        <vt:i4>5</vt:i4>
      </vt:variant>
      <vt:variant>
        <vt:lpwstr/>
      </vt:variant>
      <vt:variant>
        <vt:lpwstr>_Toc261520347</vt:lpwstr>
      </vt:variant>
      <vt:variant>
        <vt:i4>1441842</vt:i4>
      </vt:variant>
      <vt:variant>
        <vt:i4>338</vt:i4>
      </vt:variant>
      <vt:variant>
        <vt:i4>0</vt:i4>
      </vt:variant>
      <vt:variant>
        <vt:i4>5</vt:i4>
      </vt:variant>
      <vt:variant>
        <vt:lpwstr/>
      </vt:variant>
      <vt:variant>
        <vt:lpwstr>_Toc261520323</vt:lpwstr>
      </vt:variant>
      <vt:variant>
        <vt:i4>1441842</vt:i4>
      </vt:variant>
      <vt:variant>
        <vt:i4>332</vt:i4>
      </vt:variant>
      <vt:variant>
        <vt:i4>0</vt:i4>
      </vt:variant>
      <vt:variant>
        <vt:i4>5</vt:i4>
      </vt:variant>
      <vt:variant>
        <vt:lpwstr/>
      </vt:variant>
      <vt:variant>
        <vt:lpwstr>_Toc261520322</vt:lpwstr>
      </vt:variant>
      <vt:variant>
        <vt:i4>1441842</vt:i4>
      </vt:variant>
      <vt:variant>
        <vt:i4>326</vt:i4>
      </vt:variant>
      <vt:variant>
        <vt:i4>0</vt:i4>
      </vt:variant>
      <vt:variant>
        <vt:i4>5</vt:i4>
      </vt:variant>
      <vt:variant>
        <vt:lpwstr/>
      </vt:variant>
      <vt:variant>
        <vt:lpwstr>_Toc261520321</vt:lpwstr>
      </vt:variant>
      <vt:variant>
        <vt:i4>1441842</vt:i4>
      </vt:variant>
      <vt:variant>
        <vt:i4>320</vt:i4>
      </vt:variant>
      <vt:variant>
        <vt:i4>0</vt:i4>
      </vt:variant>
      <vt:variant>
        <vt:i4>5</vt:i4>
      </vt:variant>
      <vt:variant>
        <vt:lpwstr/>
      </vt:variant>
      <vt:variant>
        <vt:lpwstr>_Toc261520320</vt:lpwstr>
      </vt:variant>
      <vt:variant>
        <vt:i4>1376306</vt:i4>
      </vt:variant>
      <vt:variant>
        <vt:i4>314</vt:i4>
      </vt:variant>
      <vt:variant>
        <vt:i4>0</vt:i4>
      </vt:variant>
      <vt:variant>
        <vt:i4>5</vt:i4>
      </vt:variant>
      <vt:variant>
        <vt:lpwstr/>
      </vt:variant>
      <vt:variant>
        <vt:lpwstr>_Toc261520319</vt:lpwstr>
      </vt:variant>
      <vt:variant>
        <vt:i4>1376306</vt:i4>
      </vt:variant>
      <vt:variant>
        <vt:i4>308</vt:i4>
      </vt:variant>
      <vt:variant>
        <vt:i4>0</vt:i4>
      </vt:variant>
      <vt:variant>
        <vt:i4>5</vt:i4>
      </vt:variant>
      <vt:variant>
        <vt:lpwstr/>
      </vt:variant>
      <vt:variant>
        <vt:lpwstr>_Toc261520318</vt:lpwstr>
      </vt:variant>
      <vt:variant>
        <vt:i4>1376306</vt:i4>
      </vt:variant>
      <vt:variant>
        <vt:i4>302</vt:i4>
      </vt:variant>
      <vt:variant>
        <vt:i4>0</vt:i4>
      </vt:variant>
      <vt:variant>
        <vt:i4>5</vt:i4>
      </vt:variant>
      <vt:variant>
        <vt:lpwstr/>
      </vt:variant>
      <vt:variant>
        <vt:lpwstr>_Toc261520317</vt:lpwstr>
      </vt:variant>
      <vt:variant>
        <vt:i4>1376306</vt:i4>
      </vt:variant>
      <vt:variant>
        <vt:i4>296</vt:i4>
      </vt:variant>
      <vt:variant>
        <vt:i4>0</vt:i4>
      </vt:variant>
      <vt:variant>
        <vt:i4>5</vt:i4>
      </vt:variant>
      <vt:variant>
        <vt:lpwstr/>
      </vt:variant>
      <vt:variant>
        <vt:lpwstr>_Toc261520316</vt:lpwstr>
      </vt:variant>
      <vt:variant>
        <vt:i4>1376306</vt:i4>
      </vt:variant>
      <vt:variant>
        <vt:i4>290</vt:i4>
      </vt:variant>
      <vt:variant>
        <vt:i4>0</vt:i4>
      </vt:variant>
      <vt:variant>
        <vt:i4>5</vt:i4>
      </vt:variant>
      <vt:variant>
        <vt:lpwstr/>
      </vt:variant>
      <vt:variant>
        <vt:lpwstr>_Toc261520315</vt:lpwstr>
      </vt:variant>
      <vt:variant>
        <vt:i4>1376306</vt:i4>
      </vt:variant>
      <vt:variant>
        <vt:i4>284</vt:i4>
      </vt:variant>
      <vt:variant>
        <vt:i4>0</vt:i4>
      </vt:variant>
      <vt:variant>
        <vt:i4>5</vt:i4>
      </vt:variant>
      <vt:variant>
        <vt:lpwstr/>
      </vt:variant>
      <vt:variant>
        <vt:lpwstr>_Toc261520314</vt:lpwstr>
      </vt:variant>
      <vt:variant>
        <vt:i4>1376306</vt:i4>
      </vt:variant>
      <vt:variant>
        <vt:i4>278</vt:i4>
      </vt:variant>
      <vt:variant>
        <vt:i4>0</vt:i4>
      </vt:variant>
      <vt:variant>
        <vt:i4>5</vt:i4>
      </vt:variant>
      <vt:variant>
        <vt:lpwstr/>
      </vt:variant>
      <vt:variant>
        <vt:lpwstr>_Toc261520313</vt:lpwstr>
      </vt:variant>
      <vt:variant>
        <vt:i4>1376306</vt:i4>
      </vt:variant>
      <vt:variant>
        <vt:i4>272</vt:i4>
      </vt:variant>
      <vt:variant>
        <vt:i4>0</vt:i4>
      </vt:variant>
      <vt:variant>
        <vt:i4>5</vt:i4>
      </vt:variant>
      <vt:variant>
        <vt:lpwstr/>
      </vt:variant>
      <vt:variant>
        <vt:lpwstr>_Toc261520312</vt:lpwstr>
      </vt:variant>
      <vt:variant>
        <vt:i4>1376306</vt:i4>
      </vt:variant>
      <vt:variant>
        <vt:i4>266</vt:i4>
      </vt:variant>
      <vt:variant>
        <vt:i4>0</vt:i4>
      </vt:variant>
      <vt:variant>
        <vt:i4>5</vt:i4>
      </vt:variant>
      <vt:variant>
        <vt:lpwstr/>
      </vt:variant>
      <vt:variant>
        <vt:lpwstr>_Toc261520311</vt:lpwstr>
      </vt:variant>
      <vt:variant>
        <vt:i4>1376306</vt:i4>
      </vt:variant>
      <vt:variant>
        <vt:i4>260</vt:i4>
      </vt:variant>
      <vt:variant>
        <vt:i4>0</vt:i4>
      </vt:variant>
      <vt:variant>
        <vt:i4>5</vt:i4>
      </vt:variant>
      <vt:variant>
        <vt:lpwstr/>
      </vt:variant>
      <vt:variant>
        <vt:lpwstr>_Toc261520310</vt:lpwstr>
      </vt:variant>
      <vt:variant>
        <vt:i4>1310770</vt:i4>
      </vt:variant>
      <vt:variant>
        <vt:i4>254</vt:i4>
      </vt:variant>
      <vt:variant>
        <vt:i4>0</vt:i4>
      </vt:variant>
      <vt:variant>
        <vt:i4>5</vt:i4>
      </vt:variant>
      <vt:variant>
        <vt:lpwstr/>
      </vt:variant>
      <vt:variant>
        <vt:lpwstr>_Toc261520309</vt:lpwstr>
      </vt:variant>
      <vt:variant>
        <vt:i4>1310770</vt:i4>
      </vt:variant>
      <vt:variant>
        <vt:i4>248</vt:i4>
      </vt:variant>
      <vt:variant>
        <vt:i4>0</vt:i4>
      </vt:variant>
      <vt:variant>
        <vt:i4>5</vt:i4>
      </vt:variant>
      <vt:variant>
        <vt:lpwstr/>
      </vt:variant>
      <vt:variant>
        <vt:lpwstr>_Toc261520308</vt:lpwstr>
      </vt:variant>
      <vt:variant>
        <vt:i4>1310770</vt:i4>
      </vt:variant>
      <vt:variant>
        <vt:i4>242</vt:i4>
      </vt:variant>
      <vt:variant>
        <vt:i4>0</vt:i4>
      </vt:variant>
      <vt:variant>
        <vt:i4>5</vt:i4>
      </vt:variant>
      <vt:variant>
        <vt:lpwstr/>
      </vt:variant>
      <vt:variant>
        <vt:lpwstr>_Toc261520307</vt:lpwstr>
      </vt:variant>
      <vt:variant>
        <vt:i4>1310770</vt:i4>
      </vt:variant>
      <vt:variant>
        <vt:i4>236</vt:i4>
      </vt:variant>
      <vt:variant>
        <vt:i4>0</vt:i4>
      </vt:variant>
      <vt:variant>
        <vt:i4>5</vt:i4>
      </vt:variant>
      <vt:variant>
        <vt:lpwstr/>
      </vt:variant>
      <vt:variant>
        <vt:lpwstr>_Toc261520306</vt:lpwstr>
      </vt:variant>
      <vt:variant>
        <vt:i4>1310770</vt:i4>
      </vt:variant>
      <vt:variant>
        <vt:i4>230</vt:i4>
      </vt:variant>
      <vt:variant>
        <vt:i4>0</vt:i4>
      </vt:variant>
      <vt:variant>
        <vt:i4>5</vt:i4>
      </vt:variant>
      <vt:variant>
        <vt:lpwstr/>
      </vt:variant>
      <vt:variant>
        <vt:lpwstr>_Toc261520304</vt:lpwstr>
      </vt:variant>
      <vt:variant>
        <vt:i4>1310770</vt:i4>
      </vt:variant>
      <vt:variant>
        <vt:i4>224</vt:i4>
      </vt:variant>
      <vt:variant>
        <vt:i4>0</vt:i4>
      </vt:variant>
      <vt:variant>
        <vt:i4>5</vt:i4>
      </vt:variant>
      <vt:variant>
        <vt:lpwstr/>
      </vt:variant>
      <vt:variant>
        <vt:lpwstr>_Toc261520303</vt:lpwstr>
      </vt:variant>
      <vt:variant>
        <vt:i4>1310770</vt:i4>
      </vt:variant>
      <vt:variant>
        <vt:i4>218</vt:i4>
      </vt:variant>
      <vt:variant>
        <vt:i4>0</vt:i4>
      </vt:variant>
      <vt:variant>
        <vt:i4>5</vt:i4>
      </vt:variant>
      <vt:variant>
        <vt:lpwstr/>
      </vt:variant>
      <vt:variant>
        <vt:lpwstr>_Toc261520301</vt:lpwstr>
      </vt:variant>
      <vt:variant>
        <vt:i4>1900595</vt:i4>
      </vt:variant>
      <vt:variant>
        <vt:i4>212</vt:i4>
      </vt:variant>
      <vt:variant>
        <vt:i4>0</vt:i4>
      </vt:variant>
      <vt:variant>
        <vt:i4>5</vt:i4>
      </vt:variant>
      <vt:variant>
        <vt:lpwstr/>
      </vt:variant>
      <vt:variant>
        <vt:lpwstr>_Toc261520299</vt:lpwstr>
      </vt:variant>
      <vt:variant>
        <vt:i4>1900595</vt:i4>
      </vt:variant>
      <vt:variant>
        <vt:i4>206</vt:i4>
      </vt:variant>
      <vt:variant>
        <vt:i4>0</vt:i4>
      </vt:variant>
      <vt:variant>
        <vt:i4>5</vt:i4>
      </vt:variant>
      <vt:variant>
        <vt:lpwstr/>
      </vt:variant>
      <vt:variant>
        <vt:lpwstr>_Toc261520297</vt:lpwstr>
      </vt:variant>
      <vt:variant>
        <vt:i4>1900595</vt:i4>
      </vt:variant>
      <vt:variant>
        <vt:i4>200</vt:i4>
      </vt:variant>
      <vt:variant>
        <vt:i4>0</vt:i4>
      </vt:variant>
      <vt:variant>
        <vt:i4>5</vt:i4>
      </vt:variant>
      <vt:variant>
        <vt:lpwstr/>
      </vt:variant>
      <vt:variant>
        <vt:lpwstr>_Toc261520295</vt:lpwstr>
      </vt:variant>
      <vt:variant>
        <vt:i4>1900595</vt:i4>
      </vt:variant>
      <vt:variant>
        <vt:i4>194</vt:i4>
      </vt:variant>
      <vt:variant>
        <vt:i4>0</vt:i4>
      </vt:variant>
      <vt:variant>
        <vt:i4>5</vt:i4>
      </vt:variant>
      <vt:variant>
        <vt:lpwstr/>
      </vt:variant>
      <vt:variant>
        <vt:lpwstr>_Toc261520294</vt:lpwstr>
      </vt:variant>
      <vt:variant>
        <vt:i4>1900595</vt:i4>
      </vt:variant>
      <vt:variant>
        <vt:i4>188</vt:i4>
      </vt:variant>
      <vt:variant>
        <vt:i4>0</vt:i4>
      </vt:variant>
      <vt:variant>
        <vt:i4>5</vt:i4>
      </vt:variant>
      <vt:variant>
        <vt:lpwstr/>
      </vt:variant>
      <vt:variant>
        <vt:lpwstr>_Toc261520292</vt:lpwstr>
      </vt:variant>
      <vt:variant>
        <vt:i4>1900595</vt:i4>
      </vt:variant>
      <vt:variant>
        <vt:i4>182</vt:i4>
      </vt:variant>
      <vt:variant>
        <vt:i4>0</vt:i4>
      </vt:variant>
      <vt:variant>
        <vt:i4>5</vt:i4>
      </vt:variant>
      <vt:variant>
        <vt:lpwstr/>
      </vt:variant>
      <vt:variant>
        <vt:lpwstr>_Toc261520291</vt:lpwstr>
      </vt:variant>
      <vt:variant>
        <vt:i4>1900595</vt:i4>
      </vt:variant>
      <vt:variant>
        <vt:i4>176</vt:i4>
      </vt:variant>
      <vt:variant>
        <vt:i4>0</vt:i4>
      </vt:variant>
      <vt:variant>
        <vt:i4>5</vt:i4>
      </vt:variant>
      <vt:variant>
        <vt:lpwstr/>
      </vt:variant>
      <vt:variant>
        <vt:lpwstr>_Toc261520290</vt:lpwstr>
      </vt:variant>
      <vt:variant>
        <vt:i4>1835059</vt:i4>
      </vt:variant>
      <vt:variant>
        <vt:i4>170</vt:i4>
      </vt:variant>
      <vt:variant>
        <vt:i4>0</vt:i4>
      </vt:variant>
      <vt:variant>
        <vt:i4>5</vt:i4>
      </vt:variant>
      <vt:variant>
        <vt:lpwstr/>
      </vt:variant>
      <vt:variant>
        <vt:lpwstr>_Toc261520289</vt:lpwstr>
      </vt:variant>
      <vt:variant>
        <vt:i4>1835059</vt:i4>
      </vt:variant>
      <vt:variant>
        <vt:i4>164</vt:i4>
      </vt:variant>
      <vt:variant>
        <vt:i4>0</vt:i4>
      </vt:variant>
      <vt:variant>
        <vt:i4>5</vt:i4>
      </vt:variant>
      <vt:variant>
        <vt:lpwstr/>
      </vt:variant>
      <vt:variant>
        <vt:lpwstr>_Toc261520288</vt:lpwstr>
      </vt:variant>
      <vt:variant>
        <vt:i4>1835059</vt:i4>
      </vt:variant>
      <vt:variant>
        <vt:i4>158</vt:i4>
      </vt:variant>
      <vt:variant>
        <vt:i4>0</vt:i4>
      </vt:variant>
      <vt:variant>
        <vt:i4>5</vt:i4>
      </vt:variant>
      <vt:variant>
        <vt:lpwstr/>
      </vt:variant>
      <vt:variant>
        <vt:lpwstr>_Toc261520287</vt:lpwstr>
      </vt:variant>
      <vt:variant>
        <vt:i4>1835059</vt:i4>
      </vt:variant>
      <vt:variant>
        <vt:i4>152</vt:i4>
      </vt:variant>
      <vt:variant>
        <vt:i4>0</vt:i4>
      </vt:variant>
      <vt:variant>
        <vt:i4>5</vt:i4>
      </vt:variant>
      <vt:variant>
        <vt:lpwstr/>
      </vt:variant>
      <vt:variant>
        <vt:lpwstr>_Toc261520285</vt:lpwstr>
      </vt:variant>
      <vt:variant>
        <vt:i4>1835059</vt:i4>
      </vt:variant>
      <vt:variant>
        <vt:i4>146</vt:i4>
      </vt:variant>
      <vt:variant>
        <vt:i4>0</vt:i4>
      </vt:variant>
      <vt:variant>
        <vt:i4>5</vt:i4>
      </vt:variant>
      <vt:variant>
        <vt:lpwstr/>
      </vt:variant>
      <vt:variant>
        <vt:lpwstr>_Toc261520284</vt:lpwstr>
      </vt:variant>
      <vt:variant>
        <vt:i4>1835059</vt:i4>
      </vt:variant>
      <vt:variant>
        <vt:i4>140</vt:i4>
      </vt:variant>
      <vt:variant>
        <vt:i4>0</vt:i4>
      </vt:variant>
      <vt:variant>
        <vt:i4>5</vt:i4>
      </vt:variant>
      <vt:variant>
        <vt:lpwstr/>
      </vt:variant>
      <vt:variant>
        <vt:lpwstr>_Toc261520283</vt:lpwstr>
      </vt:variant>
      <vt:variant>
        <vt:i4>1835059</vt:i4>
      </vt:variant>
      <vt:variant>
        <vt:i4>134</vt:i4>
      </vt:variant>
      <vt:variant>
        <vt:i4>0</vt:i4>
      </vt:variant>
      <vt:variant>
        <vt:i4>5</vt:i4>
      </vt:variant>
      <vt:variant>
        <vt:lpwstr/>
      </vt:variant>
      <vt:variant>
        <vt:lpwstr>_Toc261520281</vt:lpwstr>
      </vt:variant>
      <vt:variant>
        <vt:i4>1835059</vt:i4>
      </vt:variant>
      <vt:variant>
        <vt:i4>128</vt:i4>
      </vt:variant>
      <vt:variant>
        <vt:i4>0</vt:i4>
      </vt:variant>
      <vt:variant>
        <vt:i4>5</vt:i4>
      </vt:variant>
      <vt:variant>
        <vt:lpwstr/>
      </vt:variant>
      <vt:variant>
        <vt:lpwstr>_Toc261520280</vt:lpwstr>
      </vt:variant>
      <vt:variant>
        <vt:i4>1245235</vt:i4>
      </vt:variant>
      <vt:variant>
        <vt:i4>122</vt:i4>
      </vt:variant>
      <vt:variant>
        <vt:i4>0</vt:i4>
      </vt:variant>
      <vt:variant>
        <vt:i4>5</vt:i4>
      </vt:variant>
      <vt:variant>
        <vt:lpwstr/>
      </vt:variant>
      <vt:variant>
        <vt:lpwstr>_Toc261520279</vt:lpwstr>
      </vt:variant>
      <vt:variant>
        <vt:i4>1245235</vt:i4>
      </vt:variant>
      <vt:variant>
        <vt:i4>116</vt:i4>
      </vt:variant>
      <vt:variant>
        <vt:i4>0</vt:i4>
      </vt:variant>
      <vt:variant>
        <vt:i4>5</vt:i4>
      </vt:variant>
      <vt:variant>
        <vt:lpwstr/>
      </vt:variant>
      <vt:variant>
        <vt:lpwstr>_Toc261520277</vt:lpwstr>
      </vt:variant>
      <vt:variant>
        <vt:i4>1245235</vt:i4>
      </vt:variant>
      <vt:variant>
        <vt:i4>110</vt:i4>
      </vt:variant>
      <vt:variant>
        <vt:i4>0</vt:i4>
      </vt:variant>
      <vt:variant>
        <vt:i4>5</vt:i4>
      </vt:variant>
      <vt:variant>
        <vt:lpwstr/>
      </vt:variant>
      <vt:variant>
        <vt:lpwstr>_Toc261520276</vt:lpwstr>
      </vt:variant>
      <vt:variant>
        <vt:i4>1245235</vt:i4>
      </vt:variant>
      <vt:variant>
        <vt:i4>104</vt:i4>
      </vt:variant>
      <vt:variant>
        <vt:i4>0</vt:i4>
      </vt:variant>
      <vt:variant>
        <vt:i4>5</vt:i4>
      </vt:variant>
      <vt:variant>
        <vt:lpwstr/>
      </vt:variant>
      <vt:variant>
        <vt:lpwstr>_Toc261520275</vt:lpwstr>
      </vt:variant>
      <vt:variant>
        <vt:i4>1245235</vt:i4>
      </vt:variant>
      <vt:variant>
        <vt:i4>98</vt:i4>
      </vt:variant>
      <vt:variant>
        <vt:i4>0</vt:i4>
      </vt:variant>
      <vt:variant>
        <vt:i4>5</vt:i4>
      </vt:variant>
      <vt:variant>
        <vt:lpwstr/>
      </vt:variant>
      <vt:variant>
        <vt:lpwstr>_Toc261520274</vt:lpwstr>
      </vt:variant>
      <vt:variant>
        <vt:i4>1245235</vt:i4>
      </vt:variant>
      <vt:variant>
        <vt:i4>92</vt:i4>
      </vt:variant>
      <vt:variant>
        <vt:i4>0</vt:i4>
      </vt:variant>
      <vt:variant>
        <vt:i4>5</vt:i4>
      </vt:variant>
      <vt:variant>
        <vt:lpwstr/>
      </vt:variant>
      <vt:variant>
        <vt:lpwstr>_Toc261520273</vt:lpwstr>
      </vt:variant>
      <vt:variant>
        <vt:i4>1245235</vt:i4>
      </vt:variant>
      <vt:variant>
        <vt:i4>86</vt:i4>
      </vt:variant>
      <vt:variant>
        <vt:i4>0</vt:i4>
      </vt:variant>
      <vt:variant>
        <vt:i4>5</vt:i4>
      </vt:variant>
      <vt:variant>
        <vt:lpwstr/>
      </vt:variant>
      <vt:variant>
        <vt:lpwstr>_Toc261520272</vt:lpwstr>
      </vt:variant>
      <vt:variant>
        <vt:i4>1245235</vt:i4>
      </vt:variant>
      <vt:variant>
        <vt:i4>80</vt:i4>
      </vt:variant>
      <vt:variant>
        <vt:i4>0</vt:i4>
      </vt:variant>
      <vt:variant>
        <vt:i4>5</vt:i4>
      </vt:variant>
      <vt:variant>
        <vt:lpwstr/>
      </vt:variant>
      <vt:variant>
        <vt:lpwstr>_Toc261520271</vt:lpwstr>
      </vt:variant>
      <vt:variant>
        <vt:i4>1245235</vt:i4>
      </vt:variant>
      <vt:variant>
        <vt:i4>74</vt:i4>
      </vt:variant>
      <vt:variant>
        <vt:i4>0</vt:i4>
      </vt:variant>
      <vt:variant>
        <vt:i4>5</vt:i4>
      </vt:variant>
      <vt:variant>
        <vt:lpwstr/>
      </vt:variant>
      <vt:variant>
        <vt:lpwstr>_Toc261520270</vt:lpwstr>
      </vt:variant>
      <vt:variant>
        <vt:i4>1179699</vt:i4>
      </vt:variant>
      <vt:variant>
        <vt:i4>68</vt:i4>
      </vt:variant>
      <vt:variant>
        <vt:i4>0</vt:i4>
      </vt:variant>
      <vt:variant>
        <vt:i4>5</vt:i4>
      </vt:variant>
      <vt:variant>
        <vt:lpwstr/>
      </vt:variant>
      <vt:variant>
        <vt:lpwstr>_Toc261520269</vt:lpwstr>
      </vt:variant>
      <vt:variant>
        <vt:i4>1179699</vt:i4>
      </vt:variant>
      <vt:variant>
        <vt:i4>62</vt:i4>
      </vt:variant>
      <vt:variant>
        <vt:i4>0</vt:i4>
      </vt:variant>
      <vt:variant>
        <vt:i4>5</vt:i4>
      </vt:variant>
      <vt:variant>
        <vt:lpwstr/>
      </vt:variant>
      <vt:variant>
        <vt:lpwstr>_Toc261520268</vt:lpwstr>
      </vt:variant>
      <vt:variant>
        <vt:i4>1179699</vt:i4>
      </vt:variant>
      <vt:variant>
        <vt:i4>56</vt:i4>
      </vt:variant>
      <vt:variant>
        <vt:i4>0</vt:i4>
      </vt:variant>
      <vt:variant>
        <vt:i4>5</vt:i4>
      </vt:variant>
      <vt:variant>
        <vt:lpwstr/>
      </vt:variant>
      <vt:variant>
        <vt:lpwstr>_Toc261520267</vt:lpwstr>
      </vt:variant>
      <vt:variant>
        <vt:i4>1179699</vt:i4>
      </vt:variant>
      <vt:variant>
        <vt:i4>50</vt:i4>
      </vt:variant>
      <vt:variant>
        <vt:i4>0</vt:i4>
      </vt:variant>
      <vt:variant>
        <vt:i4>5</vt:i4>
      </vt:variant>
      <vt:variant>
        <vt:lpwstr/>
      </vt:variant>
      <vt:variant>
        <vt:lpwstr>_Toc261520266</vt:lpwstr>
      </vt:variant>
      <vt:variant>
        <vt:i4>1179699</vt:i4>
      </vt:variant>
      <vt:variant>
        <vt:i4>44</vt:i4>
      </vt:variant>
      <vt:variant>
        <vt:i4>0</vt:i4>
      </vt:variant>
      <vt:variant>
        <vt:i4>5</vt:i4>
      </vt:variant>
      <vt:variant>
        <vt:lpwstr/>
      </vt:variant>
      <vt:variant>
        <vt:lpwstr>_Toc261520265</vt:lpwstr>
      </vt:variant>
      <vt:variant>
        <vt:i4>1179699</vt:i4>
      </vt:variant>
      <vt:variant>
        <vt:i4>38</vt:i4>
      </vt:variant>
      <vt:variant>
        <vt:i4>0</vt:i4>
      </vt:variant>
      <vt:variant>
        <vt:i4>5</vt:i4>
      </vt:variant>
      <vt:variant>
        <vt:lpwstr/>
      </vt:variant>
      <vt:variant>
        <vt:lpwstr>_Toc261520264</vt:lpwstr>
      </vt:variant>
      <vt:variant>
        <vt:i4>1179699</vt:i4>
      </vt:variant>
      <vt:variant>
        <vt:i4>32</vt:i4>
      </vt:variant>
      <vt:variant>
        <vt:i4>0</vt:i4>
      </vt:variant>
      <vt:variant>
        <vt:i4>5</vt:i4>
      </vt:variant>
      <vt:variant>
        <vt:lpwstr/>
      </vt:variant>
      <vt:variant>
        <vt:lpwstr>_Toc261520263</vt:lpwstr>
      </vt:variant>
      <vt:variant>
        <vt:i4>1179699</vt:i4>
      </vt:variant>
      <vt:variant>
        <vt:i4>26</vt:i4>
      </vt:variant>
      <vt:variant>
        <vt:i4>0</vt:i4>
      </vt:variant>
      <vt:variant>
        <vt:i4>5</vt:i4>
      </vt:variant>
      <vt:variant>
        <vt:lpwstr/>
      </vt:variant>
      <vt:variant>
        <vt:lpwstr>_Toc261520262</vt:lpwstr>
      </vt:variant>
      <vt:variant>
        <vt:i4>1179699</vt:i4>
      </vt:variant>
      <vt:variant>
        <vt:i4>20</vt:i4>
      </vt:variant>
      <vt:variant>
        <vt:i4>0</vt:i4>
      </vt:variant>
      <vt:variant>
        <vt:i4>5</vt:i4>
      </vt:variant>
      <vt:variant>
        <vt:lpwstr/>
      </vt:variant>
      <vt:variant>
        <vt:lpwstr>_Toc261520261</vt:lpwstr>
      </vt:variant>
      <vt:variant>
        <vt:i4>1179699</vt:i4>
      </vt:variant>
      <vt:variant>
        <vt:i4>14</vt:i4>
      </vt:variant>
      <vt:variant>
        <vt:i4>0</vt:i4>
      </vt:variant>
      <vt:variant>
        <vt:i4>5</vt:i4>
      </vt:variant>
      <vt:variant>
        <vt:lpwstr/>
      </vt:variant>
      <vt:variant>
        <vt:lpwstr>_Toc261520260</vt:lpwstr>
      </vt:variant>
      <vt:variant>
        <vt:i4>1114163</vt:i4>
      </vt:variant>
      <vt:variant>
        <vt:i4>8</vt:i4>
      </vt:variant>
      <vt:variant>
        <vt:i4>0</vt:i4>
      </vt:variant>
      <vt:variant>
        <vt:i4>5</vt:i4>
      </vt:variant>
      <vt:variant>
        <vt:lpwstr/>
      </vt:variant>
      <vt:variant>
        <vt:lpwstr>_Toc261520259</vt:lpwstr>
      </vt:variant>
      <vt:variant>
        <vt:i4>1114163</vt:i4>
      </vt:variant>
      <vt:variant>
        <vt:i4>2</vt:i4>
      </vt:variant>
      <vt:variant>
        <vt:i4>0</vt:i4>
      </vt:variant>
      <vt:variant>
        <vt:i4>5</vt:i4>
      </vt:variant>
      <vt:variant>
        <vt:lpwstr/>
      </vt:variant>
      <vt:variant>
        <vt:lpwstr>_Toc261520258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T.t</dc:creator>
  <cp:keywords/>
  <dc:description/>
  <cp:lastModifiedBy>workstation 2</cp:lastModifiedBy>
  <cp:revision>2</cp:revision>
  <dcterms:created xsi:type="dcterms:W3CDTF">2002-08-18T10:15:00Z</dcterms:created>
  <dcterms:modified xsi:type="dcterms:W3CDTF">2002-08-18T10:15:00Z</dcterms:modified>
</cp:coreProperties>
</file>