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DDF73C6" w14:textId="77777777" w:rsidR="00FA7E9E" w:rsidRPr="00FF7150" w:rsidRDefault="00D45A0D">
      <w:pPr>
        <w:spacing w:after="297" w:line="480" w:lineRule="auto"/>
        <w:ind w:left="185"/>
        <w:jc w:val="center"/>
      </w:pPr>
      <w:bookmarkStart w:id="0" w:name="_Hlk206272056"/>
      <w:bookmarkEnd w:id="0"/>
      <w:r w:rsidRPr="00FF7150">
        <w:rPr>
          <w:b/>
        </w:rPr>
        <w:t>AI-Powered Psychological Assessment: A Machine Learning Approach to Detect Childhood Trauma and Personality Traits in Young Adults.</w:t>
      </w:r>
    </w:p>
    <w:p w14:paraId="106949DA" w14:textId="77777777" w:rsidR="00FA7E9E" w:rsidRPr="00FF7150" w:rsidRDefault="00D45A0D">
      <w:pPr>
        <w:spacing w:after="402" w:line="480" w:lineRule="auto"/>
        <w:ind w:left="47" w:firstLine="0"/>
        <w:jc w:val="center"/>
      </w:pPr>
      <w:r w:rsidRPr="00FF7150">
        <w:rPr>
          <w:b/>
        </w:rPr>
        <w:t xml:space="preserve"> </w:t>
      </w:r>
    </w:p>
    <w:p w14:paraId="3242D848" w14:textId="77777777" w:rsidR="00FA7E9E" w:rsidRPr="00FF7150" w:rsidRDefault="00D45A0D">
      <w:pPr>
        <w:spacing w:after="113" w:line="480" w:lineRule="auto"/>
        <w:ind w:left="3404" w:right="1343" w:hanging="3404"/>
        <w:jc w:val="left"/>
        <w:rPr>
          <w:rFonts w:ascii="Calibri" w:eastAsia="Calibri" w:hAnsi="Calibri" w:cs="Calibri"/>
        </w:rPr>
      </w:pPr>
      <w:r w:rsidRPr="00FF7150">
        <w:rPr>
          <w:rFonts w:ascii="Calibri" w:eastAsia="Calibri" w:hAnsi="Calibri" w:cs="Calibri"/>
        </w:rPr>
        <w:t xml:space="preserve">                                                      </w:t>
      </w:r>
      <w:r w:rsidRPr="00FF7150">
        <w:rPr>
          <w:noProof/>
        </w:rPr>
        <w:drawing>
          <wp:inline distT="0" distB="0" distL="0" distR="0" wp14:anchorId="1DE3E517" wp14:editId="4AD86332">
            <wp:extent cx="2711450" cy="2711450"/>
            <wp:effectExtent l="0" t="0" r="0" b="0"/>
            <wp:docPr id="49" name="Picture 49"/>
            <wp:cNvGraphicFramePr/>
            <a:graphic xmlns:a="http://schemas.openxmlformats.org/drawingml/2006/main">
              <a:graphicData uri="http://schemas.openxmlformats.org/drawingml/2006/picture">
                <pic:pic xmlns:pic="http://schemas.openxmlformats.org/drawingml/2006/picture">
                  <pic:nvPicPr>
                    <pic:cNvPr id="49" name="Picture 49"/>
                    <pic:cNvPicPr/>
                  </pic:nvPicPr>
                  <pic:blipFill>
                    <a:blip r:embed="rId8"/>
                    <a:stretch>
                      <a:fillRect/>
                    </a:stretch>
                  </pic:blipFill>
                  <pic:spPr>
                    <a:xfrm>
                      <a:off x="0" y="0"/>
                      <a:ext cx="2711450" cy="2711450"/>
                    </a:xfrm>
                    <a:prstGeom prst="rect">
                      <a:avLst/>
                    </a:prstGeom>
                  </pic:spPr>
                </pic:pic>
              </a:graphicData>
            </a:graphic>
          </wp:inline>
        </w:drawing>
      </w:r>
    </w:p>
    <w:p w14:paraId="497022D0" w14:textId="77777777" w:rsidR="00FA7E9E" w:rsidRPr="00FF7150" w:rsidRDefault="00D45A0D">
      <w:pPr>
        <w:spacing w:after="246" w:line="480" w:lineRule="auto"/>
        <w:ind w:right="3222"/>
        <w:jc w:val="center"/>
      </w:pPr>
      <w:r w:rsidRPr="00FF7150">
        <w:rPr>
          <w:b/>
        </w:rPr>
        <w:t xml:space="preserve">                                                  Kanza Batool </w:t>
      </w:r>
    </w:p>
    <w:p w14:paraId="6DF46B8A" w14:textId="77777777" w:rsidR="00FA7E9E" w:rsidRPr="00FF7150" w:rsidRDefault="00D45A0D">
      <w:pPr>
        <w:spacing w:after="246" w:line="480" w:lineRule="auto"/>
        <w:ind w:left="3510"/>
        <w:jc w:val="left"/>
      </w:pPr>
      <w:r w:rsidRPr="00FF7150">
        <w:rPr>
          <w:b/>
        </w:rPr>
        <w:t xml:space="preserve">     03-275232-024 </w:t>
      </w:r>
    </w:p>
    <w:p w14:paraId="54CE6F23" w14:textId="77777777" w:rsidR="00FA7E9E" w:rsidRPr="00FF7150" w:rsidRDefault="00D45A0D">
      <w:pPr>
        <w:spacing w:after="246" w:line="480" w:lineRule="auto"/>
        <w:ind w:left="3661"/>
        <w:jc w:val="left"/>
      </w:pPr>
      <w:r w:rsidRPr="00FF7150">
        <w:rPr>
          <w:b/>
        </w:rPr>
        <w:t xml:space="preserve"> </w:t>
      </w:r>
    </w:p>
    <w:p w14:paraId="72AB5175" w14:textId="23BA8BB7" w:rsidR="00FA7E9E" w:rsidRPr="00FF7150" w:rsidRDefault="00D45A0D" w:rsidP="00B824F8">
      <w:pPr>
        <w:spacing w:after="252" w:line="480" w:lineRule="auto"/>
        <w:ind w:left="47" w:firstLine="0"/>
        <w:jc w:val="center"/>
        <w:rPr>
          <w:b/>
        </w:rPr>
      </w:pPr>
      <w:r w:rsidRPr="00FF7150">
        <w:rPr>
          <w:b/>
        </w:rPr>
        <w:t xml:space="preserve">BAHRIA UNIVERSITY LAHORE CAMPUS </w:t>
      </w:r>
    </w:p>
    <w:p w14:paraId="6BDEC75C" w14:textId="77777777" w:rsidR="00B824F8" w:rsidRPr="00FF7150" w:rsidRDefault="00B824F8" w:rsidP="00B824F8">
      <w:pPr>
        <w:spacing w:after="252" w:line="480" w:lineRule="auto"/>
        <w:ind w:left="47" w:firstLine="0"/>
        <w:jc w:val="center"/>
        <w:rPr>
          <w:b/>
        </w:rPr>
      </w:pPr>
    </w:p>
    <w:p w14:paraId="0DB3FC1B" w14:textId="77777777" w:rsidR="00B824F8" w:rsidRPr="00FF7150" w:rsidRDefault="00B824F8" w:rsidP="00B824F8">
      <w:pPr>
        <w:spacing w:after="252" w:line="480" w:lineRule="auto"/>
        <w:ind w:left="47" w:firstLine="0"/>
        <w:jc w:val="center"/>
      </w:pPr>
    </w:p>
    <w:p w14:paraId="191AA24E" w14:textId="2C015AA3" w:rsidR="0039031A" w:rsidRDefault="0039031A" w:rsidP="007A3C46">
      <w:pPr>
        <w:spacing w:line="480" w:lineRule="auto"/>
        <w:ind w:left="-14" w:firstLine="720"/>
      </w:pPr>
    </w:p>
    <w:p w14:paraId="4AFED863" w14:textId="77777777" w:rsidR="0039031A" w:rsidRDefault="0039031A">
      <w:pPr>
        <w:spacing w:after="0" w:line="240" w:lineRule="auto"/>
        <w:ind w:left="0" w:firstLine="0"/>
        <w:jc w:val="left"/>
      </w:pPr>
      <w:r>
        <w:br w:type="page"/>
      </w:r>
    </w:p>
    <w:sdt>
      <w:sdtPr>
        <w:rPr>
          <w:rFonts w:ascii="Times New Roman" w:eastAsia="Times New Roman" w:hAnsi="Times New Roman" w:cs="Times New Roman"/>
          <w:bCs w:val="0"/>
          <w:color w:val="000000"/>
          <w:kern w:val="2"/>
          <w:sz w:val="24"/>
          <w:szCs w:val="24"/>
          <w14:ligatures w14:val="standardContextual"/>
        </w:rPr>
        <w:id w:val="-1793192437"/>
        <w:docPartObj>
          <w:docPartGallery w:val="Table of Contents"/>
          <w:docPartUnique/>
        </w:docPartObj>
      </w:sdtPr>
      <w:sdtEndPr>
        <w:rPr>
          <w:b/>
          <w:noProof/>
        </w:rPr>
      </w:sdtEndPr>
      <w:sdtContent>
        <w:p w14:paraId="6E8D8D87" w14:textId="1F102CB4" w:rsidR="0039031A" w:rsidRPr="00957540" w:rsidRDefault="0039031A">
          <w:pPr>
            <w:pStyle w:val="TOCHeading"/>
            <w:rPr>
              <w:rFonts w:ascii="Times New Roman" w:hAnsi="Times New Roman" w:cs="Times New Roman"/>
            </w:rPr>
          </w:pPr>
          <w:r w:rsidRPr="00957540">
            <w:rPr>
              <w:rFonts w:ascii="Times New Roman" w:hAnsi="Times New Roman" w:cs="Times New Roman"/>
            </w:rPr>
            <w:t>Table of Contents</w:t>
          </w:r>
        </w:p>
        <w:p w14:paraId="639DACB4" w14:textId="41FA3946" w:rsidR="00F7339B" w:rsidRDefault="0039031A">
          <w:pPr>
            <w:pStyle w:val="TOC1"/>
            <w:tabs>
              <w:tab w:val="right" w:leader="dot" w:pos="9364"/>
            </w:tabs>
            <w:rPr>
              <w:rFonts w:asciiTheme="minorHAnsi" w:eastAsiaTheme="minorEastAsia" w:hAnsiTheme="minorHAnsi" w:cstheme="minorBidi"/>
              <w:noProof/>
              <w:color w:val="auto"/>
            </w:rPr>
          </w:pPr>
          <w:r>
            <w:fldChar w:fldCharType="begin"/>
          </w:r>
          <w:r>
            <w:instrText xml:space="preserve"> TOC \o "1-3" \h \z \u </w:instrText>
          </w:r>
          <w:r>
            <w:fldChar w:fldCharType="separate"/>
          </w:r>
          <w:hyperlink w:anchor="_Toc206405156" w:history="1">
            <w:r w:rsidR="00F7339B" w:rsidRPr="006B3FDE">
              <w:rPr>
                <w:rStyle w:val="Hyperlink"/>
                <w:noProof/>
              </w:rPr>
              <w:t>Abstract</w:t>
            </w:r>
            <w:r w:rsidR="00F7339B">
              <w:rPr>
                <w:noProof/>
                <w:webHidden/>
              </w:rPr>
              <w:tab/>
            </w:r>
            <w:r w:rsidR="00F7339B">
              <w:rPr>
                <w:noProof/>
                <w:webHidden/>
              </w:rPr>
              <w:fldChar w:fldCharType="begin"/>
            </w:r>
            <w:r w:rsidR="00F7339B">
              <w:rPr>
                <w:noProof/>
                <w:webHidden/>
              </w:rPr>
              <w:instrText xml:space="preserve"> PAGEREF _Toc206405156 \h </w:instrText>
            </w:r>
            <w:r w:rsidR="00F7339B">
              <w:rPr>
                <w:noProof/>
                <w:webHidden/>
              </w:rPr>
            </w:r>
            <w:r w:rsidR="00F7339B">
              <w:rPr>
                <w:noProof/>
                <w:webHidden/>
              </w:rPr>
              <w:fldChar w:fldCharType="separate"/>
            </w:r>
            <w:r w:rsidR="00E62443">
              <w:rPr>
                <w:noProof/>
                <w:webHidden/>
              </w:rPr>
              <w:t>6</w:t>
            </w:r>
            <w:r w:rsidR="00F7339B">
              <w:rPr>
                <w:noProof/>
                <w:webHidden/>
              </w:rPr>
              <w:fldChar w:fldCharType="end"/>
            </w:r>
          </w:hyperlink>
        </w:p>
        <w:p w14:paraId="32F76F9A" w14:textId="771C265C" w:rsidR="00F7339B" w:rsidRDefault="00F7339B">
          <w:pPr>
            <w:pStyle w:val="TOC1"/>
            <w:tabs>
              <w:tab w:val="right" w:leader="dot" w:pos="9364"/>
            </w:tabs>
            <w:rPr>
              <w:rFonts w:asciiTheme="minorHAnsi" w:eastAsiaTheme="minorEastAsia" w:hAnsiTheme="minorHAnsi" w:cstheme="minorBidi"/>
              <w:noProof/>
              <w:color w:val="auto"/>
            </w:rPr>
          </w:pPr>
          <w:hyperlink w:anchor="_Toc206405157" w:history="1">
            <w:r w:rsidRPr="006B3FDE">
              <w:rPr>
                <w:rStyle w:val="Hyperlink"/>
                <w:noProof/>
              </w:rPr>
              <w:t>Chapter 1</w:t>
            </w:r>
            <w:r>
              <w:rPr>
                <w:noProof/>
                <w:webHidden/>
              </w:rPr>
              <w:tab/>
            </w:r>
            <w:r>
              <w:rPr>
                <w:noProof/>
                <w:webHidden/>
              </w:rPr>
              <w:fldChar w:fldCharType="begin"/>
            </w:r>
            <w:r>
              <w:rPr>
                <w:noProof/>
                <w:webHidden/>
              </w:rPr>
              <w:instrText xml:space="preserve"> PAGEREF _Toc206405157 \h </w:instrText>
            </w:r>
            <w:r>
              <w:rPr>
                <w:noProof/>
                <w:webHidden/>
              </w:rPr>
            </w:r>
            <w:r>
              <w:rPr>
                <w:noProof/>
                <w:webHidden/>
              </w:rPr>
              <w:fldChar w:fldCharType="separate"/>
            </w:r>
            <w:r w:rsidR="00E62443">
              <w:rPr>
                <w:noProof/>
                <w:webHidden/>
              </w:rPr>
              <w:t>7</w:t>
            </w:r>
            <w:r>
              <w:rPr>
                <w:noProof/>
                <w:webHidden/>
              </w:rPr>
              <w:fldChar w:fldCharType="end"/>
            </w:r>
          </w:hyperlink>
        </w:p>
        <w:p w14:paraId="5981243C" w14:textId="1464EC4E" w:rsidR="00F7339B" w:rsidRDefault="00F7339B">
          <w:pPr>
            <w:pStyle w:val="TOC1"/>
            <w:tabs>
              <w:tab w:val="right" w:leader="dot" w:pos="9364"/>
            </w:tabs>
            <w:rPr>
              <w:rFonts w:asciiTheme="minorHAnsi" w:eastAsiaTheme="minorEastAsia" w:hAnsiTheme="minorHAnsi" w:cstheme="minorBidi"/>
              <w:noProof/>
              <w:color w:val="auto"/>
            </w:rPr>
          </w:pPr>
          <w:hyperlink w:anchor="_Toc206405158" w:history="1">
            <w:r w:rsidRPr="006B3FDE">
              <w:rPr>
                <w:rStyle w:val="Hyperlink"/>
                <w:noProof/>
              </w:rPr>
              <w:t>Introduction</w:t>
            </w:r>
            <w:r>
              <w:rPr>
                <w:noProof/>
                <w:webHidden/>
              </w:rPr>
              <w:tab/>
            </w:r>
            <w:r>
              <w:rPr>
                <w:noProof/>
                <w:webHidden/>
              </w:rPr>
              <w:fldChar w:fldCharType="begin"/>
            </w:r>
            <w:r>
              <w:rPr>
                <w:noProof/>
                <w:webHidden/>
              </w:rPr>
              <w:instrText xml:space="preserve"> PAGEREF _Toc206405158 \h </w:instrText>
            </w:r>
            <w:r>
              <w:rPr>
                <w:noProof/>
                <w:webHidden/>
              </w:rPr>
            </w:r>
            <w:r>
              <w:rPr>
                <w:noProof/>
                <w:webHidden/>
              </w:rPr>
              <w:fldChar w:fldCharType="separate"/>
            </w:r>
            <w:r w:rsidR="00E62443">
              <w:rPr>
                <w:noProof/>
                <w:webHidden/>
              </w:rPr>
              <w:t>7</w:t>
            </w:r>
            <w:r>
              <w:rPr>
                <w:noProof/>
                <w:webHidden/>
              </w:rPr>
              <w:fldChar w:fldCharType="end"/>
            </w:r>
          </w:hyperlink>
        </w:p>
        <w:p w14:paraId="4A5801F7" w14:textId="2F1E731A" w:rsidR="00F7339B" w:rsidRDefault="00F7339B">
          <w:pPr>
            <w:pStyle w:val="TOC2"/>
            <w:tabs>
              <w:tab w:val="right" w:leader="dot" w:pos="9364"/>
            </w:tabs>
            <w:rPr>
              <w:rFonts w:asciiTheme="minorHAnsi" w:eastAsiaTheme="minorEastAsia" w:hAnsiTheme="minorHAnsi" w:cstheme="minorBidi"/>
              <w:noProof/>
              <w:color w:val="auto"/>
            </w:rPr>
          </w:pPr>
          <w:hyperlink w:anchor="_Toc206405159" w:history="1">
            <w:r w:rsidRPr="006B3FDE">
              <w:rPr>
                <w:rStyle w:val="Hyperlink"/>
                <w:noProof/>
              </w:rPr>
              <w:t>1.1 Background:</w:t>
            </w:r>
            <w:r>
              <w:rPr>
                <w:noProof/>
                <w:webHidden/>
              </w:rPr>
              <w:tab/>
            </w:r>
            <w:r>
              <w:rPr>
                <w:noProof/>
                <w:webHidden/>
              </w:rPr>
              <w:fldChar w:fldCharType="begin"/>
            </w:r>
            <w:r>
              <w:rPr>
                <w:noProof/>
                <w:webHidden/>
              </w:rPr>
              <w:instrText xml:space="preserve"> PAGEREF _Toc206405159 \h </w:instrText>
            </w:r>
            <w:r>
              <w:rPr>
                <w:noProof/>
                <w:webHidden/>
              </w:rPr>
            </w:r>
            <w:r>
              <w:rPr>
                <w:noProof/>
                <w:webHidden/>
              </w:rPr>
              <w:fldChar w:fldCharType="separate"/>
            </w:r>
            <w:r w:rsidR="00E62443">
              <w:rPr>
                <w:noProof/>
                <w:webHidden/>
              </w:rPr>
              <w:t>7</w:t>
            </w:r>
            <w:r>
              <w:rPr>
                <w:noProof/>
                <w:webHidden/>
              </w:rPr>
              <w:fldChar w:fldCharType="end"/>
            </w:r>
          </w:hyperlink>
        </w:p>
        <w:p w14:paraId="2D503759" w14:textId="3076914D" w:rsidR="00F7339B" w:rsidRDefault="00F7339B">
          <w:pPr>
            <w:pStyle w:val="TOC2"/>
            <w:tabs>
              <w:tab w:val="right" w:leader="dot" w:pos="9364"/>
            </w:tabs>
            <w:rPr>
              <w:rFonts w:asciiTheme="minorHAnsi" w:eastAsiaTheme="minorEastAsia" w:hAnsiTheme="minorHAnsi" w:cstheme="minorBidi"/>
              <w:noProof/>
              <w:color w:val="auto"/>
            </w:rPr>
          </w:pPr>
          <w:hyperlink w:anchor="_Toc206405160" w:history="1">
            <w:r w:rsidRPr="006B3FDE">
              <w:rPr>
                <w:rStyle w:val="Hyperlink"/>
                <w:noProof/>
              </w:rPr>
              <w:t>1.2 Machine Learning</w:t>
            </w:r>
            <w:r>
              <w:rPr>
                <w:noProof/>
                <w:webHidden/>
              </w:rPr>
              <w:tab/>
            </w:r>
            <w:r>
              <w:rPr>
                <w:noProof/>
                <w:webHidden/>
              </w:rPr>
              <w:fldChar w:fldCharType="begin"/>
            </w:r>
            <w:r>
              <w:rPr>
                <w:noProof/>
                <w:webHidden/>
              </w:rPr>
              <w:instrText xml:space="preserve"> PAGEREF _Toc206405160 \h </w:instrText>
            </w:r>
            <w:r>
              <w:rPr>
                <w:noProof/>
                <w:webHidden/>
              </w:rPr>
            </w:r>
            <w:r>
              <w:rPr>
                <w:noProof/>
                <w:webHidden/>
              </w:rPr>
              <w:fldChar w:fldCharType="separate"/>
            </w:r>
            <w:r w:rsidR="00E62443">
              <w:rPr>
                <w:noProof/>
                <w:webHidden/>
              </w:rPr>
              <w:t>8</w:t>
            </w:r>
            <w:r>
              <w:rPr>
                <w:noProof/>
                <w:webHidden/>
              </w:rPr>
              <w:fldChar w:fldCharType="end"/>
            </w:r>
          </w:hyperlink>
        </w:p>
        <w:p w14:paraId="79682A45" w14:textId="53EDAF1E" w:rsidR="00F7339B" w:rsidRDefault="00F7339B">
          <w:pPr>
            <w:pStyle w:val="TOC2"/>
            <w:tabs>
              <w:tab w:val="right" w:leader="dot" w:pos="9364"/>
            </w:tabs>
            <w:rPr>
              <w:rFonts w:asciiTheme="minorHAnsi" w:eastAsiaTheme="minorEastAsia" w:hAnsiTheme="minorHAnsi" w:cstheme="minorBidi"/>
              <w:noProof/>
              <w:color w:val="auto"/>
            </w:rPr>
          </w:pPr>
          <w:hyperlink w:anchor="_Toc206405161" w:history="1">
            <w:r w:rsidRPr="006B3FDE">
              <w:rPr>
                <w:rStyle w:val="Hyperlink"/>
                <w:noProof/>
              </w:rPr>
              <w:t>1.3 Childhood trauma</w:t>
            </w:r>
            <w:r>
              <w:rPr>
                <w:noProof/>
                <w:webHidden/>
              </w:rPr>
              <w:tab/>
            </w:r>
            <w:r>
              <w:rPr>
                <w:noProof/>
                <w:webHidden/>
              </w:rPr>
              <w:fldChar w:fldCharType="begin"/>
            </w:r>
            <w:r>
              <w:rPr>
                <w:noProof/>
                <w:webHidden/>
              </w:rPr>
              <w:instrText xml:space="preserve"> PAGEREF _Toc206405161 \h </w:instrText>
            </w:r>
            <w:r>
              <w:rPr>
                <w:noProof/>
                <w:webHidden/>
              </w:rPr>
            </w:r>
            <w:r>
              <w:rPr>
                <w:noProof/>
                <w:webHidden/>
              </w:rPr>
              <w:fldChar w:fldCharType="separate"/>
            </w:r>
            <w:r w:rsidR="00E62443">
              <w:rPr>
                <w:noProof/>
                <w:webHidden/>
              </w:rPr>
              <w:t>9</w:t>
            </w:r>
            <w:r>
              <w:rPr>
                <w:noProof/>
                <w:webHidden/>
              </w:rPr>
              <w:fldChar w:fldCharType="end"/>
            </w:r>
          </w:hyperlink>
        </w:p>
        <w:p w14:paraId="2C2A8A36" w14:textId="751AFA89" w:rsidR="00F7339B" w:rsidRDefault="00F7339B">
          <w:pPr>
            <w:pStyle w:val="TOC2"/>
            <w:tabs>
              <w:tab w:val="right" w:leader="dot" w:pos="9364"/>
            </w:tabs>
            <w:rPr>
              <w:rFonts w:asciiTheme="minorHAnsi" w:eastAsiaTheme="minorEastAsia" w:hAnsiTheme="minorHAnsi" w:cstheme="minorBidi"/>
              <w:noProof/>
              <w:color w:val="auto"/>
            </w:rPr>
          </w:pPr>
          <w:hyperlink w:anchor="_Toc206405162" w:history="1">
            <w:r w:rsidRPr="006B3FDE">
              <w:rPr>
                <w:rStyle w:val="Hyperlink"/>
                <w:noProof/>
              </w:rPr>
              <w:t>1.4 Personality traits</w:t>
            </w:r>
            <w:r>
              <w:rPr>
                <w:noProof/>
                <w:webHidden/>
              </w:rPr>
              <w:tab/>
            </w:r>
            <w:r>
              <w:rPr>
                <w:noProof/>
                <w:webHidden/>
              </w:rPr>
              <w:fldChar w:fldCharType="begin"/>
            </w:r>
            <w:r>
              <w:rPr>
                <w:noProof/>
                <w:webHidden/>
              </w:rPr>
              <w:instrText xml:space="preserve"> PAGEREF _Toc206405162 \h </w:instrText>
            </w:r>
            <w:r>
              <w:rPr>
                <w:noProof/>
                <w:webHidden/>
              </w:rPr>
            </w:r>
            <w:r>
              <w:rPr>
                <w:noProof/>
                <w:webHidden/>
              </w:rPr>
              <w:fldChar w:fldCharType="separate"/>
            </w:r>
            <w:r w:rsidR="00E62443">
              <w:rPr>
                <w:noProof/>
                <w:webHidden/>
              </w:rPr>
              <w:t>10</w:t>
            </w:r>
            <w:r>
              <w:rPr>
                <w:noProof/>
                <w:webHidden/>
              </w:rPr>
              <w:fldChar w:fldCharType="end"/>
            </w:r>
          </w:hyperlink>
        </w:p>
        <w:p w14:paraId="7704F7E1" w14:textId="5158CC27" w:rsidR="00F7339B" w:rsidRDefault="00F7339B">
          <w:pPr>
            <w:pStyle w:val="TOC2"/>
            <w:tabs>
              <w:tab w:val="right" w:leader="dot" w:pos="9364"/>
            </w:tabs>
            <w:rPr>
              <w:rFonts w:asciiTheme="minorHAnsi" w:eastAsiaTheme="minorEastAsia" w:hAnsiTheme="minorHAnsi" w:cstheme="minorBidi"/>
              <w:noProof/>
              <w:color w:val="auto"/>
            </w:rPr>
          </w:pPr>
          <w:hyperlink w:anchor="_Toc206405163" w:history="1">
            <w:r w:rsidRPr="006B3FDE">
              <w:rPr>
                <w:rStyle w:val="Hyperlink"/>
                <w:noProof/>
              </w:rPr>
              <w:t>1.5 Rationale:</w:t>
            </w:r>
            <w:r>
              <w:rPr>
                <w:noProof/>
                <w:webHidden/>
              </w:rPr>
              <w:tab/>
            </w:r>
            <w:r>
              <w:rPr>
                <w:noProof/>
                <w:webHidden/>
              </w:rPr>
              <w:fldChar w:fldCharType="begin"/>
            </w:r>
            <w:r>
              <w:rPr>
                <w:noProof/>
                <w:webHidden/>
              </w:rPr>
              <w:instrText xml:space="preserve"> PAGEREF _Toc206405163 \h </w:instrText>
            </w:r>
            <w:r>
              <w:rPr>
                <w:noProof/>
                <w:webHidden/>
              </w:rPr>
            </w:r>
            <w:r>
              <w:rPr>
                <w:noProof/>
                <w:webHidden/>
              </w:rPr>
              <w:fldChar w:fldCharType="separate"/>
            </w:r>
            <w:r w:rsidR="00E62443">
              <w:rPr>
                <w:noProof/>
                <w:webHidden/>
              </w:rPr>
              <w:t>12</w:t>
            </w:r>
            <w:r>
              <w:rPr>
                <w:noProof/>
                <w:webHidden/>
              </w:rPr>
              <w:fldChar w:fldCharType="end"/>
            </w:r>
          </w:hyperlink>
        </w:p>
        <w:p w14:paraId="14A670C5" w14:textId="5BE22E81" w:rsidR="00F7339B" w:rsidRDefault="00F7339B">
          <w:pPr>
            <w:pStyle w:val="TOC2"/>
            <w:tabs>
              <w:tab w:val="right" w:leader="dot" w:pos="9364"/>
            </w:tabs>
            <w:rPr>
              <w:rFonts w:asciiTheme="minorHAnsi" w:eastAsiaTheme="minorEastAsia" w:hAnsiTheme="minorHAnsi" w:cstheme="minorBidi"/>
              <w:noProof/>
              <w:color w:val="auto"/>
            </w:rPr>
          </w:pPr>
          <w:hyperlink w:anchor="_Toc206405164" w:history="1">
            <w:r w:rsidRPr="006B3FDE">
              <w:rPr>
                <w:rStyle w:val="Hyperlink"/>
                <w:noProof/>
              </w:rPr>
              <w:t>1.6 Theoretical gap:</w:t>
            </w:r>
            <w:r>
              <w:rPr>
                <w:noProof/>
                <w:webHidden/>
              </w:rPr>
              <w:tab/>
            </w:r>
            <w:r>
              <w:rPr>
                <w:noProof/>
                <w:webHidden/>
              </w:rPr>
              <w:fldChar w:fldCharType="begin"/>
            </w:r>
            <w:r>
              <w:rPr>
                <w:noProof/>
                <w:webHidden/>
              </w:rPr>
              <w:instrText xml:space="preserve"> PAGEREF _Toc206405164 \h </w:instrText>
            </w:r>
            <w:r>
              <w:rPr>
                <w:noProof/>
                <w:webHidden/>
              </w:rPr>
            </w:r>
            <w:r>
              <w:rPr>
                <w:noProof/>
                <w:webHidden/>
              </w:rPr>
              <w:fldChar w:fldCharType="separate"/>
            </w:r>
            <w:r w:rsidR="00E62443">
              <w:rPr>
                <w:noProof/>
                <w:webHidden/>
              </w:rPr>
              <w:t>13</w:t>
            </w:r>
            <w:r>
              <w:rPr>
                <w:noProof/>
                <w:webHidden/>
              </w:rPr>
              <w:fldChar w:fldCharType="end"/>
            </w:r>
          </w:hyperlink>
        </w:p>
        <w:p w14:paraId="5040FD1F" w14:textId="322C9D0D" w:rsidR="00F7339B" w:rsidRDefault="00F7339B">
          <w:pPr>
            <w:pStyle w:val="TOC2"/>
            <w:tabs>
              <w:tab w:val="right" w:leader="dot" w:pos="9364"/>
            </w:tabs>
            <w:rPr>
              <w:rFonts w:asciiTheme="minorHAnsi" w:eastAsiaTheme="minorEastAsia" w:hAnsiTheme="minorHAnsi" w:cstheme="minorBidi"/>
              <w:noProof/>
              <w:color w:val="auto"/>
            </w:rPr>
          </w:pPr>
          <w:hyperlink w:anchor="_Toc206405165" w:history="1">
            <w:r w:rsidRPr="006B3FDE">
              <w:rPr>
                <w:rStyle w:val="Hyperlink"/>
                <w:noProof/>
              </w:rPr>
              <w:t>1.7 Contextual gap:</w:t>
            </w:r>
            <w:r>
              <w:rPr>
                <w:noProof/>
                <w:webHidden/>
              </w:rPr>
              <w:tab/>
            </w:r>
            <w:r>
              <w:rPr>
                <w:noProof/>
                <w:webHidden/>
              </w:rPr>
              <w:fldChar w:fldCharType="begin"/>
            </w:r>
            <w:r>
              <w:rPr>
                <w:noProof/>
                <w:webHidden/>
              </w:rPr>
              <w:instrText xml:space="preserve"> PAGEREF _Toc206405165 \h </w:instrText>
            </w:r>
            <w:r>
              <w:rPr>
                <w:noProof/>
                <w:webHidden/>
              </w:rPr>
            </w:r>
            <w:r>
              <w:rPr>
                <w:noProof/>
                <w:webHidden/>
              </w:rPr>
              <w:fldChar w:fldCharType="separate"/>
            </w:r>
            <w:r w:rsidR="00E62443">
              <w:rPr>
                <w:noProof/>
                <w:webHidden/>
              </w:rPr>
              <w:t>13</w:t>
            </w:r>
            <w:r>
              <w:rPr>
                <w:noProof/>
                <w:webHidden/>
              </w:rPr>
              <w:fldChar w:fldCharType="end"/>
            </w:r>
          </w:hyperlink>
        </w:p>
        <w:p w14:paraId="683B7A02" w14:textId="1836B872" w:rsidR="00F7339B" w:rsidRDefault="00F7339B">
          <w:pPr>
            <w:pStyle w:val="TOC2"/>
            <w:tabs>
              <w:tab w:val="right" w:leader="dot" w:pos="9364"/>
            </w:tabs>
            <w:rPr>
              <w:rFonts w:asciiTheme="minorHAnsi" w:eastAsiaTheme="minorEastAsia" w:hAnsiTheme="minorHAnsi" w:cstheme="minorBidi"/>
              <w:noProof/>
              <w:color w:val="auto"/>
            </w:rPr>
          </w:pPr>
          <w:hyperlink w:anchor="_Toc206405166" w:history="1">
            <w:r w:rsidRPr="006B3FDE">
              <w:rPr>
                <w:rStyle w:val="Hyperlink"/>
                <w:noProof/>
              </w:rPr>
              <w:t>1.8 Problem Statement</w:t>
            </w:r>
            <w:r>
              <w:rPr>
                <w:noProof/>
                <w:webHidden/>
              </w:rPr>
              <w:tab/>
            </w:r>
            <w:r>
              <w:rPr>
                <w:noProof/>
                <w:webHidden/>
              </w:rPr>
              <w:fldChar w:fldCharType="begin"/>
            </w:r>
            <w:r>
              <w:rPr>
                <w:noProof/>
                <w:webHidden/>
              </w:rPr>
              <w:instrText xml:space="preserve"> PAGEREF _Toc206405166 \h </w:instrText>
            </w:r>
            <w:r>
              <w:rPr>
                <w:noProof/>
                <w:webHidden/>
              </w:rPr>
            </w:r>
            <w:r>
              <w:rPr>
                <w:noProof/>
                <w:webHidden/>
              </w:rPr>
              <w:fldChar w:fldCharType="separate"/>
            </w:r>
            <w:r w:rsidR="00E62443">
              <w:rPr>
                <w:noProof/>
                <w:webHidden/>
              </w:rPr>
              <w:t>14</w:t>
            </w:r>
            <w:r>
              <w:rPr>
                <w:noProof/>
                <w:webHidden/>
              </w:rPr>
              <w:fldChar w:fldCharType="end"/>
            </w:r>
          </w:hyperlink>
        </w:p>
        <w:p w14:paraId="4CC48035" w14:textId="14537BEA" w:rsidR="00F7339B" w:rsidRDefault="00F7339B">
          <w:pPr>
            <w:pStyle w:val="TOC2"/>
            <w:tabs>
              <w:tab w:val="right" w:leader="dot" w:pos="9364"/>
            </w:tabs>
            <w:rPr>
              <w:rFonts w:asciiTheme="minorHAnsi" w:eastAsiaTheme="minorEastAsia" w:hAnsiTheme="minorHAnsi" w:cstheme="minorBidi"/>
              <w:noProof/>
              <w:color w:val="auto"/>
            </w:rPr>
          </w:pPr>
          <w:hyperlink w:anchor="_Toc206405167" w:history="1">
            <w:r w:rsidRPr="006B3FDE">
              <w:rPr>
                <w:rStyle w:val="Hyperlink"/>
                <w:noProof/>
              </w:rPr>
              <w:t>1.9 Research Questions</w:t>
            </w:r>
            <w:r>
              <w:rPr>
                <w:noProof/>
                <w:webHidden/>
              </w:rPr>
              <w:tab/>
            </w:r>
            <w:r>
              <w:rPr>
                <w:noProof/>
                <w:webHidden/>
              </w:rPr>
              <w:fldChar w:fldCharType="begin"/>
            </w:r>
            <w:r>
              <w:rPr>
                <w:noProof/>
                <w:webHidden/>
              </w:rPr>
              <w:instrText xml:space="preserve"> PAGEREF _Toc206405167 \h </w:instrText>
            </w:r>
            <w:r>
              <w:rPr>
                <w:noProof/>
                <w:webHidden/>
              </w:rPr>
            </w:r>
            <w:r>
              <w:rPr>
                <w:noProof/>
                <w:webHidden/>
              </w:rPr>
              <w:fldChar w:fldCharType="separate"/>
            </w:r>
            <w:r w:rsidR="00E62443">
              <w:rPr>
                <w:noProof/>
                <w:webHidden/>
              </w:rPr>
              <w:t>15</w:t>
            </w:r>
            <w:r>
              <w:rPr>
                <w:noProof/>
                <w:webHidden/>
              </w:rPr>
              <w:fldChar w:fldCharType="end"/>
            </w:r>
          </w:hyperlink>
        </w:p>
        <w:p w14:paraId="29775728" w14:textId="6E737326" w:rsidR="00F7339B" w:rsidRDefault="00F7339B">
          <w:pPr>
            <w:pStyle w:val="TOC2"/>
            <w:tabs>
              <w:tab w:val="right" w:leader="dot" w:pos="9364"/>
            </w:tabs>
            <w:rPr>
              <w:rFonts w:asciiTheme="minorHAnsi" w:eastAsiaTheme="minorEastAsia" w:hAnsiTheme="minorHAnsi" w:cstheme="minorBidi"/>
              <w:noProof/>
              <w:color w:val="auto"/>
            </w:rPr>
          </w:pPr>
          <w:hyperlink w:anchor="_Toc206405168" w:history="1">
            <w:r w:rsidRPr="006B3FDE">
              <w:rPr>
                <w:rStyle w:val="Hyperlink"/>
                <w:noProof/>
              </w:rPr>
              <w:t>1.10 Hypothesis:</w:t>
            </w:r>
            <w:r>
              <w:rPr>
                <w:noProof/>
                <w:webHidden/>
              </w:rPr>
              <w:tab/>
            </w:r>
            <w:r>
              <w:rPr>
                <w:noProof/>
                <w:webHidden/>
              </w:rPr>
              <w:fldChar w:fldCharType="begin"/>
            </w:r>
            <w:r>
              <w:rPr>
                <w:noProof/>
                <w:webHidden/>
              </w:rPr>
              <w:instrText xml:space="preserve"> PAGEREF _Toc206405168 \h </w:instrText>
            </w:r>
            <w:r>
              <w:rPr>
                <w:noProof/>
                <w:webHidden/>
              </w:rPr>
            </w:r>
            <w:r>
              <w:rPr>
                <w:noProof/>
                <w:webHidden/>
              </w:rPr>
              <w:fldChar w:fldCharType="separate"/>
            </w:r>
            <w:r w:rsidR="00E62443">
              <w:rPr>
                <w:noProof/>
                <w:webHidden/>
              </w:rPr>
              <w:t>15</w:t>
            </w:r>
            <w:r>
              <w:rPr>
                <w:noProof/>
                <w:webHidden/>
              </w:rPr>
              <w:fldChar w:fldCharType="end"/>
            </w:r>
          </w:hyperlink>
        </w:p>
        <w:p w14:paraId="62577491" w14:textId="75F03494" w:rsidR="00F7339B" w:rsidRDefault="00F7339B">
          <w:pPr>
            <w:pStyle w:val="TOC2"/>
            <w:tabs>
              <w:tab w:val="right" w:leader="dot" w:pos="9364"/>
            </w:tabs>
            <w:rPr>
              <w:rFonts w:asciiTheme="minorHAnsi" w:eastAsiaTheme="minorEastAsia" w:hAnsiTheme="minorHAnsi" w:cstheme="minorBidi"/>
              <w:noProof/>
              <w:color w:val="auto"/>
            </w:rPr>
          </w:pPr>
          <w:hyperlink w:anchor="_Toc206405169" w:history="1">
            <w:r w:rsidRPr="006B3FDE">
              <w:rPr>
                <w:rStyle w:val="Hyperlink"/>
                <w:noProof/>
              </w:rPr>
              <w:t>1.11Objectives</w:t>
            </w:r>
            <w:r>
              <w:rPr>
                <w:noProof/>
                <w:webHidden/>
              </w:rPr>
              <w:tab/>
            </w:r>
            <w:r>
              <w:rPr>
                <w:noProof/>
                <w:webHidden/>
              </w:rPr>
              <w:fldChar w:fldCharType="begin"/>
            </w:r>
            <w:r>
              <w:rPr>
                <w:noProof/>
                <w:webHidden/>
              </w:rPr>
              <w:instrText xml:space="preserve"> PAGEREF _Toc206405169 \h </w:instrText>
            </w:r>
            <w:r>
              <w:rPr>
                <w:noProof/>
                <w:webHidden/>
              </w:rPr>
            </w:r>
            <w:r>
              <w:rPr>
                <w:noProof/>
                <w:webHidden/>
              </w:rPr>
              <w:fldChar w:fldCharType="separate"/>
            </w:r>
            <w:r w:rsidR="00E62443">
              <w:rPr>
                <w:noProof/>
                <w:webHidden/>
              </w:rPr>
              <w:t>15</w:t>
            </w:r>
            <w:r>
              <w:rPr>
                <w:noProof/>
                <w:webHidden/>
              </w:rPr>
              <w:fldChar w:fldCharType="end"/>
            </w:r>
          </w:hyperlink>
        </w:p>
        <w:p w14:paraId="501FD31D" w14:textId="69BE5EC5" w:rsidR="00F7339B" w:rsidRDefault="00F7339B">
          <w:pPr>
            <w:pStyle w:val="TOC2"/>
            <w:tabs>
              <w:tab w:val="right" w:leader="dot" w:pos="9364"/>
            </w:tabs>
            <w:rPr>
              <w:rFonts w:asciiTheme="minorHAnsi" w:eastAsiaTheme="minorEastAsia" w:hAnsiTheme="minorHAnsi" w:cstheme="minorBidi"/>
              <w:noProof/>
              <w:color w:val="auto"/>
            </w:rPr>
          </w:pPr>
          <w:hyperlink w:anchor="_Toc206405170" w:history="1">
            <w:r w:rsidRPr="006B3FDE">
              <w:rPr>
                <w:rStyle w:val="Hyperlink"/>
                <w:noProof/>
              </w:rPr>
              <w:t>1.12 Significance of study</w:t>
            </w:r>
            <w:r>
              <w:rPr>
                <w:noProof/>
                <w:webHidden/>
              </w:rPr>
              <w:tab/>
            </w:r>
            <w:r>
              <w:rPr>
                <w:noProof/>
                <w:webHidden/>
              </w:rPr>
              <w:fldChar w:fldCharType="begin"/>
            </w:r>
            <w:r>
              <w:rPr>
                <w:noProof/>
                <w:webHidden/>
              </w:rPr>
              <w:instrText xml:space="preserve"> PAGEREF _Toc206405170 \h </w:instrText>
            </w:r>
            <w:r>
              <w:rPr>
                <w:noProof/>
                <w:webHidden/>
              </w:rPr>
            </w:r>
            <w:r>
              <w:rPr>
                <w:noProof/>
                <w:webHidden/>
              </w:rPr>
              <w:fldChar w:fldCharType="separate"/>
            </w:r>
            <w:r w:rsidR="00E62443">
              <w:rPr>
                <w:noProof/>
                <w:webHidden/>
              </w:rPr>
              <w:t>16</w:t>
            </w:r>
            <w:r>
              <w:rPr>
                <w:noProof/>
                <w:webHidden/>
              </w:rPr>
              <w:fldChar w:fldCharType="end"/>
            </w:r>
          </w:hyperlink>
        </w:p>
        <w:p w14:paraId="6FF2E3B6" w14:textId="7A6136F4" w:rsidR="00F7339B" w:rsidRDefault="00F7339B">
          <w:pPr>
            <w:pStyle w:val="TOC1"/>
            <w:tabs>
              <w:tab w:val="right" w:leader="dot" w:pos="9364"/>
            </w:tabs>
            <w:rPr>
              <w:rFonts w:asciiTheme="minorHAnsi" w:eastAsiaTheme="minorEastAsia" w:hAnsiTheme="minorHAnsi" w:cstheme="minorBidi"/>
              <w:noProof/>
              <w:color w:val="auto"/>
            </w:rPr>
          </w:pPr>
          <w:hyperlink w:anchor="_Toc206405171" w:history="1">
            <w:r w:rsidRPr="006B3FDE">
              <w:rPr>
                <w:rStyle w:val="Hyperlink"/>
                <w:noProof/>
              </w:rPr>
              <w:t>Chapter 2</w:t>
            </w:r>
            <w:r>
              <w:rPr>
                <w:noProof/>
                <w:webHidden/>
              </w:rPr>
              <w:tab/>
            </w:r>
            <w:r>
              <w:rPr>
                <w:noProof/>
                <w:webHidden/>
              </w:rPr>
              <w:fldChar w:fldCharType="begin"/>
            </w:r>
            <w:r>
              <w:rPr>
                <w:noProof/>
                <w:webHidden/>
              </w:rPr>
              <w:instrText xml:space="preserve"> PAGEREF _Toc206405171 \h </w:instrText>
            </w:r>
            <w:r>
              <w:rPr>
                <w:noProof/>
                <w:webHidden/>
              </w:rPr>
            </w:r>
            <w:r>
              <w:rPr>
                <w:noProof/>
                <w:webHidden/>
              </w:rPr>
              <w:fldChar w:fldCharType="separate"/>
            </w:r>
            <w:r w:rsidR="00E62443">
              <w:rPr>
                <w:noProof/>
                <w:webHidden/>
              </w:rPr>
              <w:t>17</w:t>
            </w:r>
            <w:r>
              <w:rPr>
                <w:noProof/>
                <w:webHidden/>
              </w:rPr>
              <w:fldChar w:fldCharType="end"/>
            </w:r>
          </w:hyperlink>
        </w:p>
        <w:p w14:paraId="5416B7B3" w14:textId="7DB43B25" w:rsidR="00F7339B" w:rsidRDefault="00F7339B">
          <w:pPr>
            <w:pStyle w:val="TOC1"/>
            <w:tabs>
              <w:tab w:val="right" w:leader="dot" w:pos="9364"/>
            </w:tabs>
            <w:rPr>
              <w:rFonts w:asciiTheme="minorHAnsi" w:eastAsiaTheme="minorEastAsia" w:hAnsiTheme="minorHAnsi" w:cstheme="minorBidi"/>
              <w:noProof/>
              <w:color w:val="auto"/>
            </w:rPr>
          </w:pPr>
          <w:hyperlink w:anchor="_Toc206405172" w:history="1">
            <w:r w:rsidRPr="006B3FDE">
              <w:rPr>
                <w:rStyle w:val="Hyperlink"/>
                <w:noProof/>
              </w:rPr>
              <w:t>Literature Review / Theoretical Framework</w:t>
            </w:r>
            <w:r>
              <w:rPr>
                <w:noProof/>
                <w:webHidden/>
              </w:rPr>
              <w:tab/>
            </w:r>
            <w:r>
              <w:rPr>
                <w:noProof/>
                <w:webHidden/>
              </w:rPr>
              <w:fldChar w:fldCharType="begin"/>
            </w:r>
            <w:r>
              <w:rPr>
                <w:noProof/>
                <w:webHidden/>
              </w:rPr>
              <w:instrText xml:space="preserve"> PAGEREF _Toc206405172 \h </w:instrText>
            </w:r>
            <w:r>
              <w:rPr>
                <w:noProof/>
                <w:webHidden/>
              </w:rPr>
            </w:r>
            <w:r>
              <w:rPr>
                <w:noProof/>
                <w:webHidden/>
              </w:rPr>
              <w:fldChar w:fldCharType="separate"/>
            </w:r>
            <w:r w:rsidR="00E62443">
              <w:rPr>
                <w:noProof/>
                <w:webHidden/>
              </w:rPr>
              <w:t>17</w:t>
            </w:r>
            <w:r>
              <w:rPr>
                <w:noProof/>
                <w:webHidden/>
              </w:rPr>
              <w:fldChar w:fldCharType="end"/>
            </w:r>
          </w:hyperlink>
        </w:p>
        <w:p w14:paraId="06922E2A" w14:textId="77C666FF" w:rsidR="00F7339B" w:rsidRDefault="00F7339B">
          <w:pPr>
            <w:pStyle w:val="TOC1"/>
            <w:tabs>
              <w:tab w:val="right" w:leader="dot" w:pos="9364"/>
            </w:tabs>
            <w:rPr>
              <w:rFonts w:asciiTheme="minorHAnsi" w:eastAsiaTheme="minorEastAsia" w:hAnsiTheme="minorHAnsi" w:cstheme="minorBidi"/>
              <w:noProof/>
              <w:color w:val="auto"/>
            </w:rPr>
          </w:pPr>
          <w:hyperlink w:anchor="_Toc206405173" w:history="1">
            <w:r w:rsidRPr="006B3FDE">
              <w:rPr>
                <w:rStyle w:val="Hyperlink"/>
                <w:rFonts w:eastAsiaTheme="minorHAnsi"/>
                <w:noProof/>
              </w:rPr>
              <w:t>Chapter 3</w:t>
            </w:r>
            <w:r>
              <w:rPr>
                <w:noProof/>
                <w:webHidden/>
              </w:rPr>
              <w:tab/>
            </w:r>
            <w:r>
              <w:rPr>
                <w:noProof/>
                <w:webHidden/>
              </w:rPr>
              <w:fldChar w:fldCharType="begin"/>
            </w:r>
            <w:r>
              <w:rPr>
                <w:noProof/>
                <w:webHidden/>
              </w:rPr>
              <w:instrText xml:space="preserve"> PAGEREF _Toc206405173 \h </w:instrText>
            </w:r>
            <w:r>
              <w:rPr>
                <w:noProof/>
                <w:webHidden/>
              </w:rPr>
            </w:r>
            <w:r>
              <w:rPr>
                <w:noProof/>
                <w:webHidden/>
              </w:rPr>
              <w:fldChar w:fldCharType="separate"/>
            </w:r>
            <w:r w:rsidR="00E62443">
              <w:rPr>
                <w:noProof/>
                <w:webHidden/>
              </w:rPr>
              <w:t>28</w:t>
            </w:r>
            <w:r>
              <w:rPr>
                <w:noProof/>
                <w:webHidden/>
              </w:rPr>
              <w:fldChar w:fldCharType="end"/>
            </w:r>
          </w:hyperlink>
        </w:p>
        <w:p w14:paraId="3101B675" w14:textId="3452E444" w:rsidR="00F7339B" w:rsidRDefault="00F7339B">
          <w:pPr>
            <w:pStyle w:val="TOC1"/>
            <w:tabs>
              <w:tab w:val="right" w:leader="dot" w:pos="9364"/>
            </w:tabs>
            <w:rPr>
              <w:rFonts w:asciiTheme="minorHAnsi" w:eastAsiaTheme="minorEastAsia" w:hAnsiTheme="minorHAnsi" w:cstheme="minorBidi"/>
              <w:noProof/>
              <w:color w:val="auto"/>
            </w:rPr>
          </w:pPr>
          <w:hyperlink w:anchor="_Toc206405174" w:history="1">
            <w:r w:rsidRPr="006B3FDE">
              <w:rPr>
                <w:rStyle w:val="Hyperlink"/>
                <w:rFonts w:eastAsiaTheme="minorHAnsi"/>
                <w:noProof/>
              </w:rPr>
              <w:t>Methodology</w:t>
            </w:r>
            <w:r>
              <w:rPr>
                <w:noProof/>
                <w:webHidden/>
              </w:rPr>
              <w:tab/>
            </w:r>
            <w:r>
              <w:rPr>
                <w:noProof/>
                <w:webHidden/>
              </w:rPr>
              <w:fldChar w:fldCharType="begin"/>
            </w:r>
            <w:r>
              <w:rPr>
                <w:noProof/>
                <w:webHidden/>
              </w:rPr>
              <w:instrText xml:space="preserve"> PAGEREF _Toc206405174 \h </w:instrText>
            </w:r>
            <w:r>
              <w:rPr>
                <w:noProof/>
                <w:webHidden/>
              </w:rPr>
            </w:r>
            <w:r>
              <w:rPr>
                <w:noProof/>
                <w:webHidden/>
              </w:rPr>
              <w:fldChar w:fldCharType="separate"/>
            </w:r>
            <w:r w:rsidR="00E62443">
              <w:rPr>
                <w:noProof/>
                <w:webHidden/>
              </w:rPr>
              <w:t>28</w:t>
            </w:r>
            <w:r>
              <w:rPr>
                <w:noProof/>
                <w:webHidden/>
              </w:rPr>
              <w:fldChar w:fldCharType="end"/>
            </w:r>
          </w:hyperlink>
        </w:p>
        <w:p w14:paraId="29C17EFF" w14:textId="3F2F05A5" w:rsidR="00F7339B" w:rsidRDefault="00F7339B">
          <w:pPr>
            <w:pStyle w:val="TOC2"/>
            <w:tabs>
              <w:tab w:val="right" w:leader="dot" w:pos="9364"/>
            </w:tabs>
            <w:rPr>
              <w:rFonts w:asciiTheme="minorHAnsi" w:eastAsiaTheme="minorEastAsia" w:hAnsiTheme="minorHAnsi" w:cstheme="minorBidi"/>
              <w:noProof/>
              <w:color w:val="auto"/>
            </w:rPr>
          </w:pPr>
          <w:hyperlink w:anchor="_Toc206405175" w:history="1">
            <w:r w:rsidRPr="006B3FDE">
              <w:rPr>
                <w:rStyle w:val="Hyperlink"/>
                <w:rFonts w:eastAsiaTheme="minorHAnsi"/>
                <w:noProof/>
              </w:rPr>
              <w:t>3.1 Research epistemology:</w:t>
            </w:r>
            <w:r>
              <w:rPr>
                <w:noProof/>
                <w:webHidden/>
              </w:rPr>
              <w:tab/>
            </w:r>
            <w:r>
              <w:rPr>
                <w:noProof/>
                <w:webHidden/>
              </w:rPr>
              <w:fldChar w:fldCharType="begin"/>
            </w:r>
            <w:r>
              <w:rPr>
                <w:noProof/>
                <w:webHidden/>
              </w:rPr>
              <w:instrText xml:space="preserve"> PAGEREF _Toc206405175 \h </w:instrText>
            </w:r>
            <w:r>
              <w:rPr>
                <w:noProof/>
                <w:webHidden/>
              </w:rPr>
            </w:r>
            <w:r>
              <w:rPr>
                <w:noProof/>
                <w:webHidden/>
              </w:rPr>
              <w:fldChar w:fldCharType="separate"/>
            </w:r>
            <w:r w:rsidR="00E62443">
              <w:rPr>
                <w:noProof/>
                <w:webHidden/>
              </w:rPr>
              <w:t>28</w:t>
            </w:r>
            <w:r>
              <w:rPr>
                <w:noProof/>
                <w:webHidden/>
              </w:rPr>
              <w:fldChar w:fldCharType="end"/>
            </w:r>
          </w:hyperlink>
        </w:p>
        <w:p w14:paraId="7F31C3F7" w14:textId="1A1F543E" w:rsidR="00F7339B" w:rsidRDefault="00F7339B">
          <w:pPr>
            <w:pStyle w:val="TOC2"/>
            <w:tabs>
              <w:tab w:val="right" w:leader="dot" w:pos="9364"/>
            </w:tabs>
            <w:rPr>
              <w:rFonts w:asciiTheme="minorHAnsi" w:eastAsiaTheme="minorEastAsia" w:hAnsiTheme="minorHAnsi" w:cstheme="minorBidi"/>
              <w:noProof/>
              <w:color w:val="auto"/>
            </w:rPr>
          </w:pPr>
          <w:hyperlink w:anchor="_Toc206405176" w:history="1">
            <w:r w:rsidRPr="006B3FDE">
              <w:rPr>
                <w:rStyle w:val="Hyperlink"/>
                <w:rFonts w:eastAsiaTheme="minorHAnsi"/>
                <w:noProof/>
              </w:rPr>
              <w:t>3.2 Research strategy:</w:t>
            </w:r>
            <w:r>
              <w:rPr>
                <w:noProof/>
                <w:webHidden/>
              </w:rPr>
              <w:tab/>
            </w:r>
            <w:r>
              <w:rPr>
                <w:noProof/>
                <w:webHidden/>
              </w:rPr>
              <w:fldChar w:fldCharType="begin"/>
            </w:r>
            <w:r>
              <w:rPr>
                <w:noProof/>
                <w:webHidden/>
              </w:rPr>
              <w:instrText xml:space="preserve"> PAGEREF _Toc206405176 \h </w:instrText>
            </w:r>
            <w:r>
              <w:rPr>
                <w:noProof/>
                <w:webHidden/>
              </w:rPr>
            </w:r>
            <w:r>
              <w:rPr>
                <w:noProof/>
                <w:webHidden/>
              </w:rPr>
              <w:fldChar w:fldCharType="separate"/>
            </w:r>
            <w:r w:rsidR="00E62443">
              <w:rPr>
                <w:noProof/>
                <w:webHidden/>
              </w:rPr>
              <w:t>28</w:t>
            </w:r>
            <w:r>
              <w:rPr>
                <w:noProof/>
                <w:webHidden/>
              </w:rPr>
              <w:fldChar w:fldCharType="end"/>
            </w:r>
          </w:hyperlink>
        </w:p>
        <w:p w14:paraId="3337D7F0" w14:textId="08DBE353" w:rsidR="00F7339B" w:rsidRDefault="00F7339B">
          <w:pPr>
            <w:pStyle w:val="TOC2"/>
            <w:tabs>
              <w:tab w:val="right" w:leader="dot" w:pos="9364"/>
            </w:tabs>
            <w:rPr>
              <w:rFonts w:asciiTheme="minorHAnsi" w:eastAsiaTheme="minorEastAsia" w:hAnsiTheme="minorHAnsi" w:cstheme="minorBidi"/>
              <w:noProof/>
              <w:color w:val="auto"/>
            </w:rPr>
          </w:pPr>
          <w:hyperlink w:anchor="_Toc206405177" w:history="1">
            <w:r w:rsidRPr="006B3FDE">
              <w:rPr>
                <w:rStyle w:val="Hyperlink"/>
                <w:rFonts w:eastAsiaTheme="minorHAnsi"/>
                <w:noProof/>
              </w:rPr>
              <w:t>3.3 Population and Sampling:</w:t>
            </w:r>
            <w:r>
              <w:rPr>
                <w:noProof/>
                <w:webHidden/>
              </w:rPr>
              <w:tab/>
            </w:r>
            <w:r>
              <w:rPr>
                <w:noProof/>
                <w:webHidden/>
              </w:rPr>
              <w:fldChar w:fldCharType="begin"/>
            </w:r>
            <w:r>
              <w:rPr>
                <w:noProof/>
                <w:webHidden/>
              </w:rPr>
              <w:instrText xml:space="preserve"> PAGEREF _Toc206405177 \h </w:instrText>
            </w:r>
            <w:r>
              <w:rPr>
                <w:noProof/>
                <w:webHidden/>
              </w:rPr>
            </w:r>
            <w:r>
              <w:rPr>
                <w:noProof/>
                <w:webHidden/>
              </w:rPr>
              <w:fldChar w:fldCharType="separate"/>
            </w:r>
            <w:r w:rsidR="00E62443">
              <w:rPr>
                <w:noProof/>
                <w:webHidden/>
              </w:rPr>
              <w:t>28</w:t>
            </w:r>
            <w:r>
              <w:rPr>
                <w:noProof/>
                <w:webHidden/>
              </w:rPr>
              <w:fldChar w:fldCharType="end"/>
            </w:r>
          </w:hyperlink>
        </w:p>
        <w:p w14:paraId="0063D9C0" w14:textId="596C84DD" w:rsidR="00F7339B" w:rsidRDefault="00F7339B">
          <w:pPr>
            <w:pStyle w:val="TOC2"/>
            <w:tabs>
              <w:tab w:val="right" w:leader="dot" w:pos="9364"/>
            </w:tabs>
            <w:rPr>
              <w:rFonts w:asciiTheme="minorHAnsi" w:eastAsiaTheme="minorEastAsia" w:hAnsiTheme="minorHAnsi" w:cstheme="minorBidi"/>
              <w:noProof/>
              <w:color w:val="auto"/>
            </w:rPr>
          </w:pPr>
          <w:hyperlink w:anchor="_Toc206405178" w:history="1">
            <w:r w:rsidRPr="006B3FDE">
              <w:rPr>
                <w:rStyle w:val="Hyperlink"/>
                <w:rFonts w:eastAsiaTheme="minorHAnsi"/>
                <w:noProof/>
              </w:rPr>
              <w:t>3.4 Data Collection and Data analysis</w:t>
            </w:r>
            <w:r>
              <w:rPr>
                <w:noProof/>
                <w:webHidden/>
              </w:rPr>
              <w:tab/>
            </w:r>
            <w:r>
              <w:rPr>
                <w:noProof/>
                <w:webHidden/>
              </w:rPr>
              <w:fldChar w:fldCharType="begin"/>
            </w:r>
            <w:r>
              <w:rPr>
                <w:noProof/>
                <w:webHidden/>
              </w:rPr>
              <w:instrText xml:space="preserve"> PAGEREF _Toc206405178 \h </w:instrText>
            </w:r>
            <w:r>
              <w:rPr>
                <w:noProof/>
                <w:webHidden/>
              </w:rPr>
            </w:r>
            <w:r>
              <w:rPr>
                <w:noProof/>
                <w:webHidden/>
              </w:rPr>
              <w:fldChar w:fldCharType="separate"/>
            </w:r>
            <w:r w:rsidR="00E62443">
              <w:rPr>
                <w:noProof/>
                <w:webHidden/>
              </w:rPr>
              <w:t>29</w:t>
            </w:r>
            <w:r>
              <w:rPr>
                <w:noProof/>
                <w:webHidden/>
              </w:rPr>
              <w:fldChar w:fldCharType="end"/>
            </w:r>
          </w:hyperlink>
        </w:p>
        <w:p w14:paraId="11A539C6" w14:textId="1D30D9D1" w:rsidR="00F7339B" w:rsidRDefault="00F7339B">
          <w:pPr>
            <w:pStyle w:val="TOC2"/>
            <w:tabs>
              <w:tab w:val="right" w:leader="dot" w:pos="9364"/>
            </w:tabs>
            <w:rPr>
              <w:rFonts w:asciiTheme="minorHAnsi" w:eastAsiaTheme="minorEastAsia" w:hAnsiTheme="minorHAnsi" w:cstheme="minorBidi"/>
              <w:noProof/>
              <w:color w:val="auto"/>
            </w:rPr>
          </w:pPr>
          <w:hyperlink w:anchor="_Toc206405179" w:history="1">
            <w:r w:rsidRPr="006B3FDE">
              <w:rPr>
                <w:rStyle w:val="Hyperlink"/>
                <w:rFonts w:eastAsiaTheme="minorHAnsi"/>
                <w:noProof/>
              </w:rPr>
              <w:t>3.4.1 Scale &amp; Instruments:</w:t>
            </w:r>
            <w:r>
              <w:rPr>
                <w:noProof/>
                <w:webHidden/>
              </w:rPr>
              <w:tab/>
            </w:r>
            <w:r>
              <w:rPr>
                <w:noProof/>
                <w:webHidden/>
              </w:rPr>
              <w:fldChar w:fldCharType="begin"/>
            </w:r>
            <w:r>
              <w:rPr>
                <w:noProof/>
                <w:webHidden/>
              </w:rPr>
              <w:instrText xml:space="preserve"> PAGEREF _Toc206405179 \h </w:instrText>
            </w:r>
            <w:r>
              <w:rPr>
                <w:noProof/>
                <w:webHidden/>
              </w:rPr>
            </w:r>
            <w:r>
              <w:rPr>
                <w:noProof/>
                <w:webHidden/>
              </w:rPr>
              <w:fldChar w:fldCharType="separate"/>
            </w:r>
            <w:r w:rsidR="00E62443">
              <w:rPr>
                <w:noProof/>
                <w:webHidden/>
              </w:rPr>
              <w:t>29</w:t>
            </w:r>
            <w:r>
              <w:rPr>
                <w:noProof/>
                <w:webHidden/>
              </w:rPr>
              <w:fldChar w:fldCharType="end"/>
            </w:r>
          </w:hyperlink>
        </w:p>
        <w:p w14:paraId="0AA61C0E" w14:textId="67CE9769" w:rsidR="00F7339B" w:rsidRDefault="00F7339B">
          <w:pPr>
            <w:pStyle w:val="TOC2"/>
            <w:tabs>
              <w:tab w:val="right" w:leader="dot" w:pos="9364"/>
            </w:tabs>
            <w:rPr>
              <w:rFonts w:asciiTheme="minorHAnsi" w:eastAsiaTheme="minorEastAsia" w:hAnsiTheme="minorHAnsi" w:cstheme="minorBidi"/>
              <w:noProof/>
              <w:color w:val="auto"/>
            </w:rPr>
          </w:pPr>
          <w:hyperlink w:anchor="_Toc206405180" w:history="1">
            <w:r w:rsidRPr="006B3FDE">
              <w:rPr>
                <w:rStyle w:val="Hyperlink"/>
                <w:rFonts w:eastAsiaTheme="minorHAnsi"/>
                <w:noProof/>
              </w:rPr>
              <w:t>Informed consent and Demographics:</w:t>
            </w:r>
            <w:r>
              <w:rPr>
                <w:noProof/>
                <w:webHidden/>
              </w:rPr>
              <w:tab/>
            </w:r>
            <w:r>
              <w:rPr>
                <w:noProof/>
                <w:webHidden/>
              </w:rPr>
              <w:fldChar w:fldCharType="begin"/>
            </w:r>
            <w:r>
              <w:rPr>
                <w:noProof/>
                <w:webHidden/>
              </w:rPr>
              <w:instrText xml:space="preserve"> PAGEREF _Toc206405180 \h </w:instrText>
            </w:r>
            <w:r>
              <w:rPr>
                <w:noProof/>
                <w:webHidden/>
              </w:rPr>
            </w:r>
            <w:r>
              <w:rPr>
                <w:noProof/>
                <w:webHidden/>
              </w:rPr>
              <w:fldChar w:fldCharType="separate"/>
            </w:r>
            <w:r w:rsidR="00E62443">
              <w:rPr>
                <w:noProof/>
                <w:webHidden/>
              </w:rPr>
              <w:t>29</w:t>
            </w:r>
            <w:r>
              <w:rPr>
                <w:noProof/>
                <w:webHidden/>
              </w:rPr>
              <w:fldChar w:fldCharType="end"/>
            </w:r>
          </w:hyperlink>
        </w:p>
        <w:p w14:paraId="218EECA2" w14:textId="68220300" w:rsidR="00F7339B" w:rsidRDefault="00F7339B">
          <w:pPr>
            <w:pStyle w:val="TOC2"/>
            <w:tabs>
              <w:tab w:val="right" w:leader="dot" w:pos="9364"/>
            </w:tabs>
            <w:rPr>
              <w:rFonts w:asciiTheme="minorHAnsi" w:eastAsiaTheme="minorEastAsia" w:hAnsiTheme="minorHAnsi" w:cstheme="minorBidi"/>
              <w:noProof/>
              <w:color w:val="auto"/>
            </w:rPr>
          </w:pPr>
          <w:hyperlink w:anchor="_Toc206405181" w:history="1">
            <w:r w:rsidRPr="006B3FDE">
              <w:rPr>
                <w:rStyle w:val="Hyperlink"/>
                <w:rFonts w:eastAsiaTheme="minorHAnsi"/>
                <w:noProof/>
              </w:rPr>
              <w:t>Childhood trauma questionnaire (CTQ):</w:t>
            </w:r>
            <w:r>
              <w:rPr>
                <w:noProof/>
                <w:webHidden/>
              </w:rPr>
              <w:tab/>
            </w:r>
            <w:r>
              <w:rPr>
                <w:noProof/>
                <w:webHidden/>
              </w:rPr>
              <w:fldChar w:fldCharType="begin"/>
            </w:r>
            <w:r>
              <w:rPr>
                <w:noProof/>
                <w:webHidden/>
              </w:rPr>
              <w:instrText xml:space="preserve"> PAGEREF _Toc206405181 \h </w:instrText>
            </w:r>
            <w:r>
              <w:rPr>
                <w:noProof/>
                <w:webHidden/>
              </w:rPr>
            </w:r>
            <w:r>
              <w:rPr>
                <w:noProof/>
                <w:webHidden/>
              </w:rPr>
              <w:fldChar w:fldCharType="separate"/>
            </w:r>
            <w:r w:rsidR="00E62443">
              <w:rPr>
                <w:noProof/>
                <w:webHidden/>
              </w:rPr>
              <w:t>29</w:t>
            </w:r>
            <w:r>
              <w:rPr>
                <w:noProof/>
                <w:webHidden/>
              </w:rPr>
              <w:fldChar w:fldCharType="end"/>
            </w:r>
          </w:hyperlink>
        </w:p>
        <w:p w14:paraId="0318BA95" w14:textId="78AD7814" w:rsidR="00F7339B" w:rsidRDefault="00F7339B">
          <w:pPr>
            <w:pStyle w:val="TOC2"/>
            <w:tabs>
              <w:tab w:val="right" w:leader="dot" w:pos="9364"/>
            </w:tabs>
            <w:rPr>
              <w:rFonts w:asciiTheme="minorHAnsi" w:eastAsiaTheme="minorEastAsia" w:hAnsiTheme="minorHAnsi" w:cstheme="minorBidi"/>
              <w:noProof/>
              <w:color w:val="auto"/>
            </w:rPr>
          </w:pPr>
          <w:hyperlink w:anchor="_Toc206405182" w:history="1">
            <w:r w:rsidRPr="006B3FDE">
              <w:rPr>
                <w:rStyle w:val="Hyperlink"/>
                <w:rFonts w:eastAsiaTheme="minorHAnsi"/>
                <w:noProof/>
              </w:rPr>
              <w:t>Big Five Inventory-2 Short Form (BFI-2-S)</w:t>
            </w:r>
            <w:r>
              <w:rPr>
                <w:noProof/>
                <w:webHidden/>
              </w:rPr>
              <w:tab/>
            </w:r>
            <w:r>
              <w:rPr>
                <w:noProof/>
                <w:webHidden/>
              </w:rPr>
              <w:fldChar w:fldCharType="begin"/>
            </w:r>
            <w:r>
              <w:rPr>
                <w:noProof/>
                <w:webHidden/>
              </w:rPr>
              <w:instrText xml:space="preserve"> PAGEREF _Toc206405182 \h </w:instrText>
            </w:r>
            <w:r>
              <w:rPr>
                <w:noProof/>
                <w:webHidden/>
              </w:rPr>
            </w:r>
            <w:r>
              <w:rPr>
                <w:noProof/>
                <w:webHidden/>
              </w:rPr>
              <w:fldChar w:fldCharType="separate"/>
            </w:r>
            <w:r w:rsidR="00E62443">
              <w:rPr>
                <w:noProof/>
                <w:webHidden/>
              </w:rPr>
              <w:t>30</w:t>
            </w:r>
            <w:r>
              <w:rPr>
                <w:noProof/>
                <w:webHidden/>
              </w:rPr>
              <w:fldChar w:fldCharType="end"/>
            </w:r>
          </w:hyperlink>
        </w:p>
        <w:p w14:paraId="66BAA6DD" w14:textId="2640CE9F" w:rsidR="00F7339B" w:rsidRDefault="00F7339B">
          <w:pPr>
            <w:pStyle w:val="TOC2"/>
            <w:tabs>
              <w:tab w:val="right" w:leader="dot" w:pos="9364"/>
            </w:tabs>
            <w:rPr>
              <w:rFonts w:asciiTheme="minorHAnsi" w:eastAsiaTheme="minorEastAsia" w:hAnsiTheme="minorHAnsi" w:cstheme="minorBidi"/>
              <w:noProof/>
              <w:color w:val="auto"/>
            </w:rPr>
          </w:pPr>
          <w:hyperlink w:anchor="_Toc206405183" w:history="1">
            <w:r w:rsidRPr="006B3FDE">
              <w:rPr>
                <w:rStyle w:val="Hyperlink"/>
                <w:rFonts w:eastAsiaTheme="minorHAnsi"/>
                <w:noProof/>
              </w:rPr>
              <w:t>3.5 Procedure:</w:t>
            </w:r>
            <w:r>
              <w:rPr>
                <w:noProof/>
                <w:webHidden/>
              </w:rPr>
              <w:tab/>
            </w:r>
            <w:r>
              <w:rPr>
                <w:noProof/>
                <w:webHidden/>
              </w:rPr>
              <w:fldChar w:fldCharType="begin"/>
            </w:r>
            <w:r>
              <w:rPr>
                <w:noProof/>
                <w:webHidden/>
              </w:rPr>
              <w:instrText xml:space="preserve"> PAGEREF _Toc206405183 \h </w:instrText>
            </w:r>
            <w:r>
              <w:rPr>
                <w:noProof/>
                <w:webHidden/>
              </w:rPr>
            </w:r>
            <w:r>
              <w:rPr>
                <w:noProof/>
                <w:webHidden/>
              </w:rPr>
              <w:fldChar w:fldCharType="separate"/>
            </w:r>
            <w:r w:rsidR="00E62443">
              <w:rPr>
                <w:noProof/>
                <w:webHidden/>
              </w:rPr>
              <w:t>30</w:t>
            </w:r>
            <w:r>
              <w:rPr>
                <w:noProof/>
                <w:webHidden/>
              </w:rPr>
              <w:fldChar w:fldCharType="end"/>
            </w:r>
          </w:hyperlink>
        </w:p>
        <w:p w14:paraId="21A06A18" w14:textId="7BEB9ED0" w:rsidR="00F7339B" w:rsidRDefault="00F7339B">
          <w:pPr>
            <w:pStyle w:val="TOC2"/>
            <w:tabs>
              <w:tab w:val="right" w:leader="dot" w:pos="9364"/>
            </w:tabs>
            <w:rPr>
              <w:rFonts w:asciiTheme="minorHAnsi" w:eastAsiaTheme="minorEastAsia" w:hAnsiTheme="minorHAnsi" w:cstheme="minorBidi"/>
              <w:noProof/>
              <w:color w:val="auto"/>
            </w:rPr>
          </w:pPr>
          <w:hyperlink w:anchor="_Toc206405184" w:history="1">
            <w:r w:rsidRPr="006B3FDE">
              <w:rPr>
                <w:rStyle w:val="Hyperlink"/>
                <w:rFonts w:eastAsiaTheme="minorHAnsi"/>
                <w:noProof/>
              </w:rPr>
              <w:t>3.5.1 Data Preprocessing</w:t>
            </w:r>
            <w:r>
              <w:rPr>
                <w:noProof/>
                <w:webHidden/>
              </w:rPr>
              <w:tab/>
            </w:r>
            <w:r>
              <w:rPr>
                <w:noProof/>
                <w:webHidden/>
              </w:rPr>
              <w:fldChar w:fldCharType="begin"/>
            </w:r>
            <w:r>
              <w:rPr>
                <w:noProof/>
                <w:webHidden/>
              </w:rPr>
              <w:instrText xml:space="preserve"> PAGEREF _Toc206405184 \h </w:instrText>
            </w:r>
            <w:r>
              <w:rPr>
                <w:noProof/>
                <w:webHidden/>
              </w:rPr>
            </w:r>
            <w:r>
              <w:rPr>
                <w:noProof/>
                <w:webHidden/>
              </w:rPr>
              <w:fldChar w:fldCharType="separate"/>
            </w:r>
            <w:r w:rsidR="00E62443">
              <w:rPr>
                <w:noProof/>
                <w:webHidden/>
              </w:rPr>
              <w:t>32</w:t>
            </w:r>
            <w:r>
              <w:rPr>
                <w:noProof/>
                <w:webHidden/>
              </w:rPr>
              <w:fldChar w:fldCharType="end"/>
            </w:r>
          </w:hyperlink>
        </w:p>
        <w:p w14:paraId="2212E43A" w14:textId="292BCA2A" w:rsidR="00F7339B" w:rsidRDefault="00F7339B">
          <w:pPr>
            <w:pStyle w:val="TOC2"/>
            <w:tabs>
              <w:tab w:val="right" w:leader="dot" w:pos="9364"/>
            </w:tabs>
            <w:rPr>
              <w:rFonts w:asciiTheme="minorHAnsi" w:eastAsiaTheme="minorEastAsia" w:hAnsiTheme="minorHAnsi" w:cstheme="minorBidi"/>
              <w:noProof/>
              <w:color w:val="auto"/>
            </w:rPr>
          </w:pPr>
          <w:hyperlink w:anchor="_Toc206405185" w:history="1">
            <w:r w:rsidRPr="006B3FDE">
              <w:rPr>
                <w:rStyle w:val="Hyperlink"/>
                <w:rFonts w:eastAsiaTheme="minorHAnsi"/>
                <w:noProof/>
              </w:rPr>
              <w:t>Handling missing values:</w:t>
            </w:r>
            <w:r>
              <w:rPr>
                <w:noProof/>
                <w:webHidden/>
              </w:rPr>
              <w:tab/>
            </w:r>
            <w:r>
              <w:rPr>
                <w:noProof/>
                <w:webHidden/>
              </w:rPr>
              <w:fldChar w:fldCharType="begin"/>
            </w:r>
            <w:r>
              <w:rPr>
                <w:noProof/>
                <w:webHidden/>
              </w:rPr>
              <w:instrText xml:space="preserve"> PAGEREF _Toc206405185 \h </w:instrText>
            </w:r>
            <w:r>
              <w:rPr>
                <w:noProof/>
                <w:webHidden/>
              </w:rPr>
            </w:r>
            <w:r>
              <w:rPr>
                <w:noProof/>
                <w:webHidden/>
              </w:rPr>
              <w:fldChar w:fldCharType="separate"/>
            </w:r>
            <w:r w:rsidR="00E62443">
              <w:rPr>
                <w:noProof/>
                <w:webHidden/>
              </w:rPr>
              <w:t>33</w:t>
            </w:r>
            <w:r>
              <w:rPr>
                <w:noProof/>
                <w:webHidden/>
              </w:rPr>
              <w:fldChar w:fldCharType="end"/>
            </w:r>
          </w:hyperlink>
        </w:p>
        <w:p w14:paraId="49CA3FD0" w14:textId="2163712B" w:rsidR="00F7339B" w:rsidRDefault="00F7339B">
          <w:pPr>
            <w:pStyle w:val="TOC2"/>
            <w:tabs>
              <w:tab w:val="right" w:leader="dot" w:pos="9364"/>
            </w:tabs>
            <w:rPr>
              <w:rFonts w:asciiTheme="minorHAnsi" w:eastAsiaTheme="minorEastAsia" w:hAnsiTheme="minorHAnsi" w:cstheme="minorBidi"/>
              <w:noProof/>
              <w:color w:val="auto"/>
            </w:rPr>
          </w:pPr>
          <w:hyperlink w:anchor="_Toc206405186" w:history="1">
            <w:r w:rsidRPr="006B3FDE">
              <w:rPr>
                <w:rStyle w:val="Hyperlink"/>
                <w:rFonts w:eastAsiaTheme="minorHAnsi"/>
                <w:noProof/>
              </w:rPr>
              <w:t>Feature scaling:</w:t>
            </w:r>
            <w:r>
              <w:rPr>
                <w:noProof/>
                <w:webHidden/>
              </w:rPr>
              <w:tab/>
            </w:r>
            <w:r>
              <w:rPr>
                <w:noProof/>
                <w:webHidden/>
              </w:rPr>
              <w:fldChar w:fldCharType="begin"/>
            </w:r>
            <w:r>
              <w:rPr>
                <w:noProof/>
                <w:webHidden/>
              </w:rPr>
              <w:instrText xml:space="preserve"> PAGEREF _Toc206405186 \h </w:instrText>
            </w:r>
            <w:r>
              <w:rPr>
                <w:noProof/>
                <w:webHidden/>
              </w:rPr>
            </w:r>
            <w:r>
              <w:rPr>
                <w:noProof/>
                <w:webHidden/>
              </w:rPr>
              <w:fldChar w:fldCharType="separate"/>
            </w:r>
            <w:r w:rsidR="00E62443">
              <w:rPr>
                <w:noProof/>
                <w:webHidden/>
              </w:rPr>
              <w:t>33</w:t>
            </w:r>
            <w:r>
              <w:rPr>
                <w:noProof/>
                <w:webHidden/>
              </w:rPr>
              <w:fldChar w:fldCharType="end"/>
            </w:r>
          </w:hyperlink>
        </w:p>
        <w:p w14:paraId="6EFEF7FC" w14:textId="3B0C0359" w:rsidR="00F7339B" w:rsidRDefault="00F7339B">
          <w:pPr>
            <w:pStyle w:val="TOC2"/>
            <w:tabs>
              <w:tab w:val="right" w:leader="dot" w:pos="9364"/>
            </w:tabs>
            <w:rPr>
              <w:rFonts w:asciiTheme="minorHAnsi" w:eastAsiaTheme="minorEastAsia" w:hAnsiTheme="minorHAnsi" w:cstheme="minorBidi"/>
              <w:noProof/>
              <w:color w:val="auto"/>
            </w:rPr>
          </w:pPr>
          <w:hyperlink w:anchor="_Toc206405187" w:history="1">
            <w:r w:rsidRPr="006B3FDE">
              <w:rPr>
                <w:rStyle w:val="Hyperlink"/>
                <w:rFonts w:eastAsiaTheme="minorHAnsi"/>
                <w:noProof/>
              </w:rPr>
              <w:t>Data Splitting:</w:t>
            </w:r>
            <w:r>
              <w:rPr>
                <w:noProof/>
                <w:webHidden/>
              </w:rPr>
              <w:tab/>
            </w:r>
            <w:r>
              <w:rPr>
                <w:noProof/>
                <w:webHidden/>
              </w:rPr>
              <w:fldChar w:fldCharType="begin"/>
            </w:r>
            <w:r>
              <w:rPr>
                <w:noProof/>
                <w:webHidden/>
              </w:rPr>
              <w:instrText xml:space="preserve"> PAGEREF _Toc206405187 \h </w:instrText>
            </w:r>
            <w:r>
              <w:rPr>
                <w:noProof/>
                <w:webHidden/>
              </w:rPr>
            </w:r>
            <w:r>
              <w:rPr>
                <w:noProof/>
                <w:webHidden/>
              </w:rPr>
              <w:fldChar w:fldCharType="separate"/>
            </w:r>
            <w:r w:rsidR="00E62443">
              <w:rPr>
                <w:noProof/>
                <w:webHidden/>
              </w:rPr>
              <w:t>33</w:t>
            </w:r>
            <w:r>
              <w:rPr>
                <w:noProof/>
                <w:webHidden/>
              </w:rPr>
              <w:fldChar w:fldCharType="end"/>
            </w:r>
          </w:hyperlink>
        </w:p>
        <w:p w14:paraId="467C6E31" w14:textId="4BC152A9" w:rsidR="00F7339B" w:rsidRDefault="00F7339B">
          <w:pPr>
            <w:pStyle w:val="TOC2"/>
            <w:tabs>
              <w:tab w:val="right" w:leader="dot" w:pos="9364"/>
            </w:tabs>
            <w:rPr>
              <w:rFonts w:asciiTheme="minorHAnsi" w:eastAsiaTheme="minorEastAsia" w:hAnsiTheme="minorHAnsi" w:cstheme="minorBidi"/>
              <w:noProof/>
              <w:color w:val="auto"/>
            </w:rPr>
          </w:pPr>
          <w:hyperlink w:anchor="_Toc206405188" w:history="1">
            <w:r w:rsidRPr="006B3FDE">
              <w:rPr>
                <w:rStyle w:val="Hyperlink"/>
                <w:rFonts w:eastAsiaTheme="minorHAnsi"/>
                <w:noProof/>
              </w:rPr>
              <w:t>Feature Selection</w:t>
            </w:r>
            <w:r>
              <w:rPr>
                <w:noProof/>
                <w:webHidden/>
              </w:rPr>
              <w:tab/>
            </w:r>
            <w:r>
              <w:rPr>
                <w:noProof/>
                <w:webHidden/>
              </w:rPr>
              <w:fldChar w:fldCharType="begin"/>
            </w:r>
            <w:r>
              <w:rPr>
                <w:noProof/>
                <w:webHidden/>
              </w:rPr>
              <w:instrText xml:space="preserve"> PAGEREF _Toc206405188 \h </w:instrText>
            </w:r>
            <w:r>
              <w:rPr>
                <w:noProof/>
                <w:webHidden/>
              </w:rPr>
            </w:r>
            <w:r>
              <w:rPr>
                <w:noProof/>
                <w:webHidden/>
              </w:rPr>
              <w:fldChar w:fldCharType="separate"/>
            </w:r>
            <w:r w:rsidR="00E62443">
              <w:rPr>
                <w:noProof/>
                <w:webHidden/>
              </w:rPr>
              <w:t>33</w:t>
            </w:r>
            <w:r>
              <w:rPr>
                <w:noProof/>
                <w:webHidden/>
              </w:rPr>
              <w:fldChar w:fldCharType="end"/>
            </w:r>
          </w:hyperlink>
        </w:p>
        <w:p w14:paraId="2E9C1A27" w14:textId="0471506C" w:rsidR="00F7339B" w:rsidRDefault="00F7339B">
          <w:pPr>
            <w:pStyle w:val="TOC2"/>
            <w:tabs>
              <w:tab w:val="right" w:leader="dot" w:pos="9364"/>
            </w:tabs>
            <w:rPr>
              <w:rFonts w:asciiTheme="minorHAnsi" w:eastAsiaTheme="minorEastAsia" w:hAnsiTheme="minorHAnsi" w:cstheme="minorBidi"/>
              <w:noProof/>
              <w:color w:val="auto"/>
            </w:rPr>
          </w:pPr>
          <w:hyperlink w:anchor="_Toc206405189" w:history="1">
            <w:r w:rsidRPr="006B3FDE">
              <w:rPr>
                <w:rStyle w:val="Hyperlink"/>
                <w:rFonts w:eastAsiaTheme="minorHAnsi"/>
                <w:noProof/>
              </w:rPr>
              <w:t>3.5.2 Machine learning Model Development</w:t>
            </w:r>
            <w:r>
              <w:rPr>
                <w:noProof/>
                <w:webHidden/>
              </w:rPr>
              <w:tab/>
            </w:r>
            <w:r>
              <w:rPr>
                <w:noProof/>
                <w:webHidden/>
              </w:rPr>
              <w:fldChar w:fldCharType="begin"/>
            </w:r>
            <w:r>
              <w:rPr>
                <w:noProof/>
                <w:webHidden/>
              </w:rPr>
              <w:instrText xml:space="preserve"> PAGEREF _Toc206405189 \h </w:instrText>
            </w:r>
            <w:r>
              <w:rPr>
                <w:noProof/>
                <w:webHidden/>
              </w:rPr>
            </w:r>
            <w:r>
              <w:rPr>
                <w:noProof/>
                <w:webHidden/>
              </w:rPr>
              <w:fldChar w:fldCharType="separate"/>
            </w:r>
            <w:r w:rsidR="00E62443">
              <w:rPr>
                <w:noProof/>
                <w:webHidden/>
              </w:rPr>
              <w:t>33</w:t>
            </w:r>
            <w:r>
              <w:rPr>
                <w:noProof/>
                <w:webHidden/>
              </w:rPr>
              <w:fldChar w:fldCharType="end"/>
            </w:r>
          </w:hyperlink>
        </w:p>
        <w:p w14:paraId="35A42788" w14:textId="12D28673" w:rsidR="00F7339B" w:rsidRDefault="00F7339B">
          <w:pPr>
            <w:pStyle w:val="TOC2"/>
            <w:tabs>
              <w:tab w:val="right" w:leader="dot" w:pos="9364"/>
            </w:tabs>
            <w:rPr>
              <w:rFonts w:asciiTheme="minorHAnsi" w:eastAsiaTheme="minorEastAsia" w:hAnsiTheme="minorHAnsi" w:cstheme="minorBidi"/>
              <w:noProof/>
              <w:color w:val="auto"/>
            </w:rPr>
          </w:pPr>
          <w:hyperlink w:anchor="_Toc206405190" w:history="1">
            <w:r w:rsidRPr="006B3FDE">
              <w:rPr>
                <w:rStyle w:val="Hyperlink"/>
                <w:noProof/>
              </w:rPr>
              <w:t>Gradient Boosting</w:t>
            </w:r>
            <w:r>
              <w:rPr>
                <w:noProof/>
                <w:webHidden/>
              </w:rPr>
              <w:tab/>
            </w:r>
            <w:r>
              <w:rPr>
                <w:noProof/>
                <w:webHidden/>
              </w:rPr>
              <w:fldChar w:fldCharType="begin"/>
            </w:r>
            <w:r>
              <w:rPr>
                <w:noProof/>
                <w:webHidden/>
              </w:rPr>
              <w:instrText xml:space="preserve"> PAGEREF _Toc206405190 \h </w:instrText>
            </w:r>
            <w:r>
              <w:rPr>
                <w:noProof/>
                <w:webHidden/>
              </w:rPr>
            </w:r>
            <w:r>
              <w:rPr>
                <w:noProof/>
                <w:webHidden/>
              </w:rPr>
              <w:fldChar w:fldCharType="separate"/>
            </w:r>
            <w:r w:rsidR="00E62443">
              <w:rPr>
                <w:noProof/>
                <w:webHidden/>
              </w:rPr>
              <w:t>34</w:t>
            </w:r>
            <w:r>
              <w:rPr>
                <w:noProof/>
                <w:webHidden/>
              </w:rPr>
              <w:fldChar w:fldCharType="end"/>
            </w:r>
          </w:hyperlink>
        </w:p>
        <w:p w14:paraId="758D4C51" w14:textId="13D4E1DC" w:rsidR="00F7339B" w:rsidRDefault="00F7339B">
          <w:pPr>
            <w:pStyle w:val="TOC2"/>
            <w:tabs>
              <w:tab w:val="right" w:leader="dot" w:pos="9364"/>
            </w:tabs>
            <w:rPr>
              <w:rFonts w:asciiTheme="minorHAnsi" w:eastAsiaTheme="minorEastAsia" w:hAnsiTheme="minorHAnsi" w:cstheme="minorBidi"/>
              <w:noProof/>
              <w:color w:val="auto"/>
            </w:rPr>
          </w:pPr>
          <w:hyperlink w:anchor="_Toc206405191" w:history="1">
            <w:r w:rsidRPr="006B3FDE">
              <w:rPr>
                <w:rStyle w:val="Hyperlink"/>
                <w:noProof/>
              </w:rPr>
              <w:t>K-Nearest Neighbors (Knn)</w:t>
            </w:r>
            <w:r>
              <w:rPr>
                <w:noProof/>
                <w:webHidden/>
              </w:rPr>
              <w:tab/>
            </w:r>
            <w:r>
              <w:rPr>
                <w:noProof/>
                <w:webHidden/>
              </w:rPr>
              <w:fldChar w:fldCharType="begin"/>
            </w:r>
            <w:r>
              <w:rPr>
                <w:noProof/>
                <w:webHidden/>
              </w:rPr>
              <w:instrText xml:space="preserve"> PAGEREF _Toc206405191 \h </w:instrText>
            </w:r>
            <w:r>
              <w:rPr>
                <w:noProof/>
                <w:webHidden/>
              </w:rPr>
            </w:r>
            <w:r>
              <w:rPr>
                <w:noProof/>
                <w:webHidden/>
              </w:rPr>
              <w:fldChar w:fldCharType="separate"/>
            </w:r>
            <w:r w:rsidR="00E62443">
              <w:rPr>
                <w:noProof/>
                <w:webHidden/>
              </w:rPr>
              <w:t>35</w:t>
            </w:r>
            <w:r>
              <w:rPr>
                <w:noProof/>
                <w:webHidden/>
              </w:rPr>
              <w:fldChar w:fldCharType="end"/>
            </w:r>
          </w:hyperlink>
        </w:p>
        <w:p w14:paraId="48B5BD4E" w14:textId="5CFAE6DD" w:rsidR="00F7339B" w:rsidRDefault="00F7339B">
          <w:pPr>
            <w:pStyle w:val="TOC2"/>
            <w:tabs>
              <w:tab w:val="right" w:leader="dot" w:pos="9364"/>
            </w:tabs>
            <w:rPr>
              <w:rFonts w:asciiTheme="minorHAnsi" w:eastAsiaTheme="minorEastAsia" w:hAnsiTheme="minorHAnsi" w:cstheme="minorBidi"/>
              <w:noProof/>
              <w:color w:val="auto"/>
            </w:rPr>
          </w:pPr>
          <w:hyperlink w:anchor="_Toc206405192" w:history="1">
            <w:r w:rsidRPr="006B3FDE">
              <w:rPr>
                <w:rStyle w:val="Hyperlink"/>
                <w:noProof/>
              </w:rPr>
              <w:t>Linear regression</w:t>
            </w:r>
            <w:r>
              <w:rPr>
                <w:noProof/>
                <w:webHidden/>
              </w:rPr>
              <w:tab/>
            </w:r>
            <w:r>
              <w:rPr>
                <w:noProof/>
                <w:webHidden/>
              </w:rPr>
              <w:fldChar w:fldCharType="begin"/>
            </w:r>
            <w:r>
              <w:rPr>
                <w:noProof/>
                <w:webHidden/>
              </w:rPr>
              <w:instrText xml:space="preserve"> PAGEREF _Toc206405192 \h </w:instrText>
            </w:r>
            <w:r>
              <w:rPr>
                <w:noProof/>
                <w:webHidden/>
              </w:rPr>
            </w:r>
            <w:r>
              <w:rPr>
                <w:noProof/>
                <w:webHidden/>
              </w:rPr>
              <w:fldChar w:fldCharType="separate"/>
            </w:r>
            <w:r w:rsidR="00E62443">
              <w:rPr>
                <w:noProof/>
                <w:webHidden/>
              </w:rPr>
              <w:t>35</w:t>
            </w:r>
            <w:r>
              <w:rPr>
                <w:noProof/>
                <w:webHidden/>
              </w:rPr>
              <w:fldChar w:fldCharType="end"/>
            </w:r>
          </w:hyperlink>
        </w:p>
        <w:p w14:paraId="7F2C392A" w14:textId="26D3EF1B" w:rsidR="00F7339B" w:rsidRDefault="00F7339B">
          <w:pPr>
            <w:pStyle w:val="TOC2"/>
            <w:tabs>
              <w:tab w:val="right" w:leader="dot" w:pos="9364"/>
            </w:tabs>
            <w:rPr>
              <w:rFonts w:asciiTheme="minorHAnsi" w:eastAsiaTheme="minorEastAsia" w:hAnsiTheme="minorHAnsi" w:cstheme="minorBidi"/>
              <w:noProof/>
              <w:color w:val="auto"/>
            </w:rPr>
          </w:pPr>
          <w:hyperlink w:anchor="_Toc206405193" w:history="1">
            <w:r w:rsidRPr="006B3FDE">
              <w:rPr>
                <w:rStyle w:val="Hyperlink"/>
                <w:noProof/>
              </w:rPr>
              <w:t>Random Forest</w:t>
            </w:r>
            <w:r>
              <w:rPr>
                <w:noProof/>
                <w:webHidden/>
              </w:rPr>
              <w:tab/>
            </w:r>
            <w:r>
              <w:rPr>
                <w:noProof/>
                <w:webHidden/>
              </w:rPr>
              <w:fldChar w:fldCharType="begin"/>
            </w:r>
            <w:r>
              <w:rPr>
                <w:noProof/>
                <w:webHidden/>
              </w:rPr>
              <w:instrText xml:space="preserve"> PAGEREF _Toc206405193 \h </w:instrText>
            </w:r>
            <w:r>
              <w:rPr>
                <w:noProof/>
                <w:webHidden/>
              </w:rPr>
            </w:r>
            <w:r>
              <w:rPr>
                <w:noProof/>
                <w:webHidden/>
              </w:rPr>
              <w:fldChar w:fldCharType="separate"/>
            </w:r>
            <w:r w:rsidR="00E62443">
              <w:rPr>
                <w:noProof/>
                <w:webHidden/>
              </w:rPr>
              <w:t>36</w:t>
            </w:r>
            <w:r>
              <w:rPr>
                <w:noProof/>
                <w:webHidden/>
              </w:rPr>
              <w:fldChar w:fldCharType="end"/>
            </w:r>
          </w:hyperlink>
        </w:p>
        <w:p w14:paraId="5E9A0CAC" w14:textId="34A8266E" w:rsidR="00F7339B" w:rsidRDefault="00F7339B">
          <w:pPr>
            <w:pStyle w:val="TOC2"/>
            <w:tabs>
              <w:tab w:val="right" w:leader="dot" w:pos="9364"/>
            </w:tabs>
            <w:rPr>
              <w:rFonts w:asciiTheme="minorHAnsi" w:eastAsiaTheme="minorEastAsia" w:hAnsiTheme="minorHAnsi" w:cstheme="minorBidi"/>
              <w:noProof/>
              <w:color w:val="auto"/>
            </w:rPr>
          </w:pPr>
          <w:hyperlink w:anchor="_Toc206405194" w:history="1">
            <w:r w:rsidRPr="006B3FDE">
              <w:rPr>
                <w:rStyle w:val="Hyperlink"/>
                <w:noProof/>
              </w:rPr>
              <w:t>Support Vector Machine (SVM)</w:t>
            </w:r>
            <w:r>
              <w:rPr>
                <w:noProof/>
                <w:webHidden/>
              </w:rPr>
              <w:tab/>
            </w:r>
            <w:r>
              <w:rPr>
                <w:noProof/>
                <w:webHidden/>
              </w:rPr>
              <w:fldChar w:fldCharType="begin"/>
            </w:r>
            <w:r>
              <w:rPr>
                <w:noProof/>
                <w:webHidden/>
              </w:rPr>
              <w:instrText xml:space="preserve"> PAGEREF _Toc206405194 \h </w:instrText>
            </w:r>
            <w:r>
              <w:rPr>
                <w:noProof/>
                <w:webHidden/>
              </w:rPr>
            </w:r>
            <w:r>
              <w:rPr>
                <w:noProof/>
                <w:webHidden/>
              </w:rPr>
              <w:fldChar w:fldCharType="separate"/>
            </w:r>
            <w:r w:rsidR="00E62443">
              <w:rPr>
                <w:noProof/>
                <w:webHidden/>
              </w:rPr>
              <w:t>37</w:t>
            </w:r>
            <w:r>
              <w:rPr>
                <w:noProof/>
                <w:webHidden/>
              </w:rPr>
              <w:fldChar w:fldCharType="end"/>
            </w:r>
          </w:hyperlink>
        </w:p>
        <w:p w14:paraId="56E50B9C" w14:textId="23579A3C" w:rsidR="00F7339B" w:rsidRDefault="00F7339B">
          <w:pPr>
            <w:pStyle w:val="TOC2"/>
            <w:tabs>
              <w:tab w:val="right" w:leader="dot" w:pos="9364"/>
            </w:tabs>
            <w:rPr>
              <w:rFonts w:asciiTheme="minorHAnsi" w:eastAsiaTheme="minorEastAsia" w:hAnsiTheme="minorHAnsi" w:cstheme="minorBidi"/>
              <w:noProof/>
              <w:color w:val="auto"/>
            </w:rPr>
          </w:pPr>
          <w:hyperlink w:anchor="_Toc206405195" w:history="1">
            <w:r w:rsidRPr="006B3FDE">
              <w:rPr>
                <w:rStyle w:val="Hyperlink"/>
                <w:noProof/>
              </w:rPr>
              <w:t>3.5.3 Model Training &amp; Evaluation</w:t>
            </w:r>
            <w:r>
              <w:rPr>
                <w:noProof/>
                <w:webHidden/>
              </w:rPr>
              <w:tab/>
            </w:r>
            <w:r>
              <w:rPr>
                <w:noProof/>
                <w:webHidden/>
              </w:rPr>
              <w:fldChar w:fldCharType="begin"/>
            </w:r>
            <w:r>
              <w:rPr>
                <w:noProof/>
                <w:webHidden/>
              </w:rPr>
              <w:instrText xml:space="preserve"> PAGEREF _Toc206405195 \h </w:instrText>
            </w:r>
            <w:r>
              <w:rPr>
                <w:noProof/>
                <w:webHidden/>
              </w:rPr>
            </w:r>
            <w:r>
              <w:rPr>
                <w:noProof/>
                <w:webHidden/>
              </w:rPr>
              <w:fldChar w:fldCharType="separate"/>
            </w:r>
            <w:r w:rsidR="00E62443">
              <w:rPr>
                <w:noProof/>
                <w:webHidden/>
              </w:rPr>
              <w:t>37</w:t>
            </w:r>
            <w:r>
              <w:rPr>
                <w:noProof/>
                <w:webHidden/>
              </w:rPr>
              <w:fldChar w:fldCharType="end"/>
            </w:r>
          </w:hyperlink>
        </w:p>
        <w:p w14:paraId="2BFB3371" w14:textId="017B4F46" w:rsidR="00F7339B" w:rsidRDefault="00F7339B">
          <w:pPr>
            <w:pStyle w:val="TOC2"/>
            <w:tabs>
              <w:tab w:val="right" w:leader="dot" w:pos="9364"/>
            </w:tabs>
            <w:rPr>
              <w:rFonts w:asciiTheme="minorHAnsi" w:eastAsiaTheme="minorEastAsia" w:hAnsiTheme="minorHAnsi" w:cstheme="minorBidi"/>
              <w:noProof/>
              <w:color w:val="auto"/>
            </w:rPr>
          </w:pPr>
          <w:hyperlink w:anchor="_Toc206405196" w:history="1">
            <w:r w:rsidRPr="006B3FDE">
              <w:rPr>
                <w:rStyle w:val="Hyperlink"/>
                <w:noProof/>
              </w:rPr>
              <w:t>Confusion matrix</w:t>
            </w:r>
            <w:r>
              <w:rPr>
                <w:noProof/>
                <w:webHidden/>
              </w:rPr>
              <w:tab/>
            </w:r>
            <w:r>
              <w:rPr>
                <w:noProof/>
                <w:webHidden/>
              </w:rPr>
              <w:fldChar w:fldCharType="begin"/>
            </w:r>
            <w:r>
              <w:rPr>
                <w:noProof/>
                <w:webHidden/>
              </w:rPr>
              <w:instrText xml:space="preserve"> PAGEREF _Toc206405196 \h </w:instrText>
            </w:r>
            <w:r>
              <w:rPr>
                <w:noProof/>
                <w:webHidden/>
              </w:rPr>
            </w:r>
            <w:r>
              <w:rPr>
                <w:noProof/>
                <w:webHidden/>
              </w:rPr>
              <w:fldChar w:fldCharType="separate"/>
            </w:r>
            <w:r w:rsidR="00E62443">
              <w:rPr>
                <w:noProof/>
                <w:webHidden/>
              </w:rPr>
              <w:t>37</w:t>
            </w:r>
            <w:r>
              <w:rPr>
                <w:noProof/>
                <w:webHidden/>
              </w:rPr>
              <w:fldChar w:fldCharType="end"/>
            </w:r>
          </w:hyperlink>
        </w:p>
        <w:p w14:paraId="5EF152BC" w14:textId="04AFB1B0" w:rsidR="00F7339B" w:rsidRDefault="00F7339B">
          <w:pPr>
            <w:pStyle w:val="TOC2"/>
            <w:tabs>
              <w:tab w:val="right" w:leader="dot" w:pos="9364"/>
            </w:tabs>
            <w:rPr>
              <w:rFonts w:asciiTheme="minorHAnsi" w:eastAsiaTheme="minorEastAsia" w:hAnsiTheme="minorHAnsi" w:cstheme="minorBidi"/>
              <w:noProof/>
              <w:color w:val="auto"/>
            </w:rPr>
          </w:pPr>
          <w:hyperlink w:anchor="_Toc206405197" w:history="1">
            <w:r w:rsidRPr="006B3FDE">
              <w:rPr>
                <w:rStyle w:val="Hyperlink"/>
                <w:noProof/>
              </w:rPr>
              <w:t>Mean Absolute Error (MAE):</w:t>
            </w:r>
            <w:r>
              <w:rPr>
                <w:noProof/>
                <w:webHidden/>
              </w:rPr>
              <w:tab/>
            </w:r>
            <w:r>
              <w:rPr>
                <w:noProof/>
                <w:webHidden/>
              </w:rPr>
              <w:fldChar w:fldCharType="begin"/>
            </w:r>
            <w:r>
              <w:rPr>
                <w:noProof/>
                <w:webHidden/>
              </w:rPr>
              <w:instrText xml:space="preserve"> PAGEREF _Toc206405197 \h </w:instrText>
            </w:r>
            <w:r>
              <w:rPr>
                <w:noProof/>
                <w:webHidden/>
              </w:rPr>
            </w:r>
            <w:r>
              <w:rPr>
                <w:noProof/>
                <w:webHidden/>
              </w:rPr>
              <w:fldChar w:fldCharType="separate"/>
            </w:r>
            <w:r w:rsidR="00E62443">
              <w:rPr>
                <w:noProof/>
                <w:webHidden/>
              </w:rPr>
              <w:t>38</w:t>
            </w:r>
            <w:r>
              <w:rPr>
                <w:noProof/>
                <w:webHidden/>
              </w:rPr>
              <w:fldChar w:fldCharType="end"/>
            </w:r>
          </w:hyperlink>
        </w:p>
        <w:p w14:paraId="6AFFEA95" w14:textId="3694A1A1" w:rsidR="00F7339B" w:rsidRDefault="00F7339B">
          <w:pPr>
            <w:pStyle w:val="TOC2"/>
            <w:tabs>
              <w:tab w:val="right" w:leader="dot" w:pos="9364"/>
            </w:tabs>
            <w:rPr>
              <w:rFonts w:asciiTheme="minorHAnsi" w:eastAsiaTheme="minorEastAsia" w:hAnsiTheme="minorHAnsi" w:cstheme="minorBidi"/>
              <w:noProof/>
              <w:color w:val="auto"/>
            </w:rPr>
          </w:pPr>
          <w:hyperlink w:anchor="_Toc206405198" w:history="1">
            <w:r w:rsidRPr="006B3FDE">
              <w:rPr>
                <w:rStyle w:val="Hyperlink"/>
                <w:noProof/>
              </w:rPr>
              <w:t>Root Mean Square Error (RMSE)</w:t>
            </w:r>
            <w:r>
              <w:rPr>
                <w:noProof/>
                <w:webHidden/>
              </w:rPr>
              <w:tab/>
            </w:r>
            <w:r>
              <w:rPr>
                <w:noProof/>
                <w:webHidden/>
              </w:rPr>
              <w:fldChar w:fldCharType="begin"/>
            </w:r>
            <w:r>
              <w:rPr>
                <w:noProof/>
                <w:webHidden/>
              </w:rPr>
              <w:instrText xml:space="preserve"> PAGEREF _Toc206405198 \h </w:instrText>
            </w:r>
            <w:r>
              <w:rPr>
                <w:noProof/>
                <w:webHidden/>
              </w:rPr>
            </w:r>
            <w:r>
              <w:rPr>
                <w:noProof/>
                <w:webHidden/>
              </w:rPr>
              <w:fldChar w:fldCharType="separate"/>
            </w:r>
            <w:r w:rsidR="00E62443">
              <w:rPr>
                <w:noProof/>
                <w:webHidden/>
              </w:rPr>
              <w:t>38</w:t>
            </w:r>
            <w:r>
              <w:rPr>
                <w:noProof/>
                <w:webHidden/>
              </w:rPr>
              <w:fldChar w:fldCharType="end"/>
            </w:r>
          </w:hyperlink>
        </w:p>
        <w:p w14:paraId="76D752BB" w14:textId="2A1F5896" w:rsidR="00F7339B" w:rsidRDefault="00F7339B">
          <w:pPr>
            <w:pStyle w:val="TOC2"/>
            <w:tabs>
              <w:tab w:val="right" w:leader="dot" w:pos="9364"/>
            </w:tabs>
            <w:rPr>
              <w:rFonts w:asciiTheme="minorHAnsi" w:eastAsiaTheme="minorEastAsia" w:hAnsiTheme="minorHAnsi" w:cstheme="minorBidi"/>
              <w:noProof/>
              <w:color w:val="auto"/>
            </w:rPr>
          </w:pPr>
          <w:hyperlink w:anchor="_Toc206405199" w:history="1">
            <w:r w:rsidRPr="006B3FDE">
              <w:rPr>
                <w:rStyle w:val="Hyperlink"/>
                <w:rFonts w:eastAsiaTheme="minorHAnsi"/>
                <w:noProof/>
              </w:rPr>
              <w:t>3.6 Data Analysis:</w:t>
            </w:r>
            <w:r>
              <w:rPr>
                <w:noProof/>
                <w:webHidden/>
              </w:rPr>
              <w:tab/>
            </w:r>
            <w:r>
              <w:rPr>
                <w:noProof/>
                <w:webHidden/>
              </w:rPr>
              <w:fldChar w:fldCharType="begin"/>
            </w:r>
            <w:r>
              <w:rPr>
                <w:noProof/>
                <w:webHidden/>
              </w:rPr>
              <w:instrText xml:space="preserve"> PAGEREF _Toc206405199 \h </w:instrText>
            </w:r>
            <w:r>
              <w:rPr>
                <w:noProof/>
                <w:webHidden/>
              </w:rPr>
            </w:r>
            <w:r>
              <w:rPr>
                <w:noProof/>
                <w:webHidden/>
              </w:rPr>
              <w:fldChar w:fldCharType="separate"/>
            </w:r>
            <w:r w:rsidR="00E62443">
              <w:rPr>
                <w:noProof/>
                <w:webHidden/>
              </w:rPr>
              <w:t>38</w:t>
            </w:r>
            <w:r>
              <w:rPr>
                <w:noProof/>
                <w:webHidden/>
              </w:rPr>
              <w:fldChar w:fldCharType="end"/>
            </w:r>
          </w:hyperlink>
        </w:p>
        <w:p w14:paraId="3D8DD2D5" w14:textId="0F43E0DF" w:rsidR="00F7339B" w:rsidRDefault="00F7339B">
          <w:pPr>
            <w:pStyle w:val="TOC2"/>
            <w:tabs>
              <w:tab w:val="right" w:leader="dot" w:pos="9364"/>
            </w:tabs>
            <w:rPr>
              <w:rFonts w:asciiTheme="minorHAnsi" w:eastAsiaTheme="minorEastAsia" w:hAnsiTheme="minorHAnsi" w:cstheme="minorBidi"/>
              <w:noProof/>
              <w:color w:val="auto"/>
            </w:rPr>
          </w:pPr>
          <w:hyperlink w:anchor="_Toc206405200" w:history="1">
            <w:r w:rsidRPr="006B3FDE">
              <w:rPr>
                <w:rStyle w:val="Hyperlink"/>
                <w:rFonts w:eastAsiaTheme="minorHAnsi"/>
                <w:noProof/>
              </w:rPr>
              <w:t>3.7 Research Ethics:</w:t>
            </w:r>
            <w:r>
              <w:rPr>
                <w:noProof/>
                <w:webHidden/>
              </w:rPr>
              <w:tab/>
            </w:r>
            <w:r>
              <w:rPr>
                <w:noProof/>
                <w:webHidden/>
              </w:rPr>
              <w:fldChar w:fldCharType="begin"/>
            </w:r>
            <w:r>
              <w:rPr>
                <w:noProof/>
                <w:webHidden/>
              </w:rPr>
              <w:instrText xml:space="preserve"> PAGEREF _Toc206405200 \h </w:instrText>
            </w:r>
            <w:r>
              <w:rPr>
                <w:noProof/>
                <w:webHidden/>
              </w:rPr>
            </w:r>
            <w:r>
              <w:rPr>
                <w:noProof/>
                <w:webHidden/>
              </w:rPr>
              <w:fldChar w:fldCharType="separate"/>
            </w:r>
            <w:r w:rsidR="00E62443">
              <w:rPr>
                <w:noProof/>
                <w:webHidden/>
              </w:rPr>
              <w:t>38</w:t>
            </w:r>
            <w:r>
              <w:rPr>
                <w:noProof/>
                <w:webHidden/>
              </w:rPr>
              <w:fldChar w:fldCharType="end"/>
            </w:r>
          </w:hyperlink>
        </w:p>
        <w:p w14:paraId="04DE1BCF" w14:textId="0C9A8C1A" w:rsidR="00F7339B" w:rsidRDefault="00F7339B">
          <w:pPr>
            <w:pStyle w:val="TOC1"/>
            <w:tabs>
              <w:tab w:val="right" w:leader="dot" w:pos="9364"/>
            </w:tabs>
            <w:rPr>
              <w:rFonts w:asciiTheme="minorHAnsi" w:eastAsiaTheme="minorEastAsia" w:hAnsiTheme="minorHAnsi" w:cstheme="minorBidi"/>
              <w:noProof/>
              <w:color w:val="auto"/>
            </w:rPr>
          </w:pPr>
          <w:hyperlink w:anchor="_Toc206405201" w:history="1">
            <w:r w:rsidRPr="006B3FDE">
              <w:rPr>
                <w:rStyle w:val="Hyperlink"/>
                <w:rFonts w:eastAsia="Calibri"/>
                <w:noProof/>
              </w:rPr>
              <w:t>Chapter 4</w:t>
            </w:r>
            <w:r>
              <w:rPr>
                <w:noProof/>
                <w:webHidden/>
              </w:rPr>
              <w:tab/>
            </w:r>
            <w:r>
              <w:rPr>
                <w:noProof/>
                <w:webHidden/>
              </w:rPr>
              <w:fldChar w:fldCharType="begin"/>
            </w:r>
            <w:r>
              <w:rPr>
                <w:noProof/>
                <w:webHidden/>
              </w:rPr>
              <w:instrText xml:space="preserve"> PAGEREF _Toc206405201 \h </w:instrText>
            </w:r>
            <w:r>
              <w:rPr>
                <w:noProof/>
                <w:webHidden/>
              </w:rPr>
            </w:r>
            <w:r>
              <w:rPr>
                <w:noProof/>
                <w:webHidden/>
              </w:rPr>
              <w:fldChar w:fldCharType="separate"/>
            </w:r>
            <w:r w:rsidR="00E62443">
              <w:rPr>
                <w:noProof/>
                <w:webHidden/>
              </w:rPr>
              <w:t>39</w:t>
            </w:r>
            <w:r>
              <w:rPr>
                <w:noProof/>
                <w:webHidden/>
              </w:rPr>
              <w:fldChar w:fldCharType="end"/>
            </w:r>
          </w:hyperlink>
        </w:p>
        <w:p w14:paraId="57DD934A" w14:textId="5A8F46FD" w:rsidR="00F7339B" w:rsidRDefault="00F7339B">
          <w:pPr>
            <w:pStyle w:val="TOC1"/>
            <w:tabs>
              <w:tab w:val="right" w:leader="dot" w:pos="9364"/>
            </w:tabs>
            <w:rPr>
              <w:rFonts w:asciiTheme="minorHAnsi" w:eastAsiaTheme="minorEastAsia" w:hAnsiTheme="minorHAnsi" w:cstheme="minorBidi"/>
              <w:noProof/>
              <w:color w:val="auto"/>
            </w:rPr>
          </w:pPr>
          <w:hyperlink w:anchor="_Toc206405202" w:history="1">
            <w:r w:rsidRPr="006B3FDE">
              <w:rPr>
                <w:rStyle w:val="Hyperlink"/>
                <w:rFonts w:eastAsia="Calibri"/>
                <w:noProof/>
              </w:rPr>
              <w:t>Results</w:t>
            </w:r>
            <w:r>
              <w:rPr>
                <w:noProof/>
                <w:webHidden/>
              </w:rPr>
              <w:tab/>
            </w:r>
            <w:r>
              <w:rPr>
                <w:noProof/>
                <w:webHidden/>
              </w:rPr>
              <w:fldChar w:fldCharType="begin"/>
            </w:r>
            <w:r>
              <w:rPr>
                <w:noProof/>
                <w:webHidden/>
              </w:rPr>
              <w:instrText xml:space="preserve"> PAGEREF _Toc206405202 \h </w:instrText>
            </w:r>
            <w:r>
              <w:rPr>
                <w:noProof/>
                <w:webHidden/>
              </w:rPr>
            </w:r>
            <w:r>
              <w:rPr>
                <w:noProof/>
                <w:webHidden/>
              </w:rPr>
              <w:fldChar w:fldCharType="separate"/>
            </w:r>
            <w:r w:rsidR="00E62443">
              <w:rPr>
                <w:noProof/>
                <w:webHidden/>
              </w:rPr>
              <w:t>39</w:t>
            </w:r>
            <w:r>
              <w:rPr>
                <w:noProof/>
                <w:webHidden/>
              </w:rPr>
              <w:fldChar w:fldCharType="end"/>
            </w:r>
          </w:hyperlink>
        </w:p>
        <w:p w14:paraId="6A685579" w14:textId="249AF7AD" w:rsidR="00F7339B" w:rsidRDefault="00F7339B">
          <w:pPr>
            <w:pStyle w:val="TOC1"/>
            <w:tabs>
              <w:tab w:val="right" w:leader="dot" w:pos="9364"/>
            </w:tabs>
            <w:rPr>
              <w:rFonts w:asciiTheme="minorHAnsi" w:eastAsiaTheme="minorEastAsia" w:hAnsiTheme="minorHAnsi" w:cstheme="minorBidi"/>
              <w:noProof/>
              <w:color w:val="auto"/>
            </w:rPr>
          </w:pPr>
          <w:hyperlink w:anchor="_Toc206405203" w:history="1">
            <w:r w:rsidRPr="006B3FDE">
              <w:rPr>
                <w:rStyle w:val="Hyperlink"/>
                <w:noProof/>
              </w:rPr>
              <w:t>Chapter-5</w:t>
            </w:r>
            <w:r>
              <w:rPr>
                <w:noProof/>
                <w:webHidden/>
              </w:rPr>
              <w:tab/>
            </w:r>
            <w:r>
              <w:rPr>
                <w:noProof/>
                <w:webHidden/>
              </w:rPr>
              <w:fldChar w:fldCharType="begin"/>
            </w:r>
            <w:r>
              <w:rPr>
                <w:noProof/>
                <w:webHidden/>
              </w:rPr>
              <w:instrText xml:space="preserve"> PAGEREF _Toc206405203 \h </w:instrText>
            </w:r>
            <w:r>
              <w:rPr>
                <w:noProof/>
                <w:webHidden/>
              </w:rPr>
            </w:r>
            <w:r>
              <w:rPr>
                <w:noProof/>
                <w:webHidden/>
              </w:rPr>
              <w:fldChar w:fldCharType="separate"/>
            </w:r>
            <w:r w:rsidR="00E62443">
              <w:rPr>
                <w:noProof/>
                <w:webHidden/>
              </w:rPr>
              <w:t>65</w:t>
            </w:r>
            <w:r>
              <w:rPr>
                <w:noProof/>
                <w:webHidden/>
              </w:rPr>
              <w:fldChar w:fldCharType="end"/>
            </w:r>
          </w:hyperlink>
        </w:p>
        <w:p w14:paraId="3FA3E9C2" w14:textId="279F9A82" w:rsidR="00F7339B" w:rsidRDefault="00F7339B">
          <w:pPr>
            <w:pStyle w:val="TOC1"/>
            <w:tabs>
              <w:tab w:val="right" w:leader="dot" w:pos="9364"/>
            </w:tabs>
            <w:rPr>
              <w:rFonts w:asciiTheme="minorHAnsi" w:eastAsiaTheme="minorEastAsia" w:hAnsiTheme="minorHAnsi" w:cstheme="minorBidi"/>
              <w:noProof/>
              <w:color w:val="auto"/>
            </w:rPr>
          </w:pPr>
          <w:hyperlink w:anchor="_Toc206405204" w:history="1">
            <w:r w:rsidRPr="006B3FDE">
              <w:rPr>
                <w:rStyle w:val="Hyperlink"/>
                <w:noProof/>
              </w:rPr>
              <w:t>Discussion and Conclusion</w:t>
            </w:r>
            <w:r>
              <w:rPr>
                <w:noProof/>
                <w:webHidden/>
              </w:rPr>
              <w:tab/>
            </w:r>
            <w:r>
              <w:rPr>
                <w:noProof/>
                <w:webHidden/>
              </w:rPr>
              <w:fldChar w:fldCharType="begin"/>
            </w:r>
            <w:r>
              <w:rPr>
                <w:noProof/>
                <w:webHidden/>
              </w:rPr>
              <w:instrText xml:space="preserve"> PAGEREF _Toc206405204 \h </w:instrText>
            </w:r>
            <w:r>
              <w:rPr>
                <w:noProof/>
                <w:webHidden/>
              </w:rPr>
            </w:r>
            <w:r>
              <w:rPr>
                <w:noProof/>
                <w:webHidden/>
              </w:rPr>
              <w:fldChar w:fldCharType="separate"/>
            </w:r>
            <w:r w:rsidR="00E62443">
              <w:rPr>
                <w:noProof/>
                <w:webHidden/>
              </w:rPr>
              <w:t>65</w:t>
            </w:r>
            <w:r>
              <w:rPr>
                <w:noProof/>
                <w:webHidden/>
              </w:rPr>
              <w:fldChar w:fldCharType="end"/>
            </w:r>
          </w:hyperlink>
        </w:p>
        <w:p w14:paraId="0E4B9969" w14:textId="18B07163" w:rsidR="00F7339B" w:rsidRDefault="00F7339B">
          <w:pPr>
            <w:pStyle w:val="TOC2"/>
            <w:tabs>
              <w:tab w:val="right" w:leader="dot" w:pos="9364"/>
            </w:tabs>
            <w:rPr>
              <w:rFonts w:asciiTheme="minorHAnsi" w:eastAsiaTheme="minorEastAsia" w:hAnsiTheme="minorHAnsi" w:cstheme="minorBidi"/>
              <w:noProof/>
              <w:color w:val="auto"/>
            </w:rPr>
          </w:pPr>
          <w:hyperlink w:anchor="_Toc206405205" w:history="1">
            <w:r w:rsidRPr="006B3FDE">
              <w:rPr>
                <w:rStyle w:val="Hyperlink"/>
                <w:noProof/>
              </w:rPr>
              <w:t>5.1 Discussion</w:t>
            </w:r>
            <w:r>
              <w:rPr>
                <w:noProof/>
                <w:webHidden/>
              </w:rPr>
              <w:tab/>
            </w:r>
            <w:r>
              <w:rPr>
                <w:noProof/>
                <w:webHidden/>
              </w:rPr>
              <w:fldChar w:fldCharType="begin"/>
            </w:r>
            <w:r>
              <w:rPr>
                <w:noProof/>
                <w:webHidden/>
              </w:rPr>
              <w:instrText xml:space="preserve"> PAGEREF _Toc206405205 \h </w:instrText>
            </w:r>
            <w:r>
              <w:rPr>
                <w:noProof/>
                <w:webHidden/>
              </w:rPr>
            </w:r>
            <w:r>
              <w:rPr>
                <w:noProof/>
                <w:webHidden/>
              </w:rPr>
              <w:fldChar w:fldCharType="separate"/>
            </w:r>
            <w:r w:rsidR="00E62443">
              <w:rPr>
                <w:noProof/>
                <w:webHidden/>
              </w:rPr>
              <w:t>65</w:t>
            </w:r>
            <w:r>
              <w:rPr>
                <w:noProof/>
                <w:webHidden/>
              </w:rPr>
              <w:fldChar w:fldCharType="end"/>
            </w:r>
          </w:hyperlink>
        </w:p>
        <w:p w14:paraId="05491422" w14:textId="7FDD398C" w:rsidR="00F7339B" w:rsidRDefault="00F7339B">
          <w:pPr>
            <w:pStyle w:val="TOC2"/>
            <w:tabs>
              <w:tab w:val="right" w:leader="dot" w:pos="9364"/>
            </w:tabs>
            <w:rPr>
              <w:rFonts w:asciiTheme="minorHAnsi" w:eastAsiaTheme="minorEastAsia" w:hAnsiTheme="minorHAnsi" w:cstheme="minorBidi"/>
              <w:noProof/>
              <w:color w:val="auto"/>
            </w:rPr>
          </w:pPr>
          <w:hyperlink w:anchor="_Toc206405206" w:history="1">
            <w:r w:rsidRPr="006B3FDE">
              <w:rPr>
                <w:rStyle w:val="Hyperlink"/>
                <w:noProof/>
              </w:rPr>
              <w:t>5.2 Conclusion</w:t>
            </w:r>
            <w:r>
              <w:rPr>
                <w:noProof/>
                <w:webHidden/>
              </w:rPr>
              <w:tab/>
            </w:r>
            <w:r>
              <w:rPr>
                <w:noProof/>
                <w:webHidden/>
              </w:rPr>
              <w:fldChar w:fldCharType="begin"/>
            </w:r>
            <w:r>
              <w:rPr>
                <w:noProof/>
                <w:webHidden/>
              </w:rPr>
              <w:instrText xml:space="preserve"> PAGEREF _Toc206405206 \h </w:instrText>
            </w:r>
            <w:r>
              <w:rPr>
                <w:noProof/>
                <w:webHidden/>
              </w:rPr>
            </w:r>
            <w:r>
              <w:rPr>
                <w:noProof/>
                <w:webHidden/>
              </w:rPr>
              <w:fldChar w:fldCharType="separate"/>
            </w:r>
            <w:r w:rsidR="00E62443">
              <w:rPr>
                <w:noProof/>
                <w:webHidden/>
              </w:rPr>
              <w:t>67</w:t>
            </w:r>
            <w:r>
              <w:rPr>
                <w:noProof/>
                <w:webHidden/>
              </w:rPr>
              <w:fldChar w:fldCharType="end"/>
            </w:r>
          </w:hyperlink>
        </w:p>
        <w:p w14:paraId="5F961EA9" w14:textId="3EA9FBFE" w:rsidR="00F7339B" w:rsidRDefault="00F7339B">
          <w:pPr>
            <w:pStyle w:val="TOC2"/>
            <w:tabs>
              <w:tab w:val="right" w:leader="dot" w:pos="9364"/>
            </w:tabs>
            <w:rPr>
              <w:rFonts w:asciiTheme="minorHAnsi" w:eastAsiaTheme="minorEastAsia" w:hAnsiTheme="minorHAnsi" w:cstheme="minorBidi"/>
              <w:noProof/>
              <w:color w:val="auto"/>
            </w:rPr>
          </w:pPr>
          <w:hyperlink w:anchor="_Toc206405207" w:history="1">
            <w:r w:rsidRPr="006B3FDE">
              <w:rPr>
                <w:rStyle w:val="Hyperlink"/>
                <w:noProof/>
              </w:rPr>
              <w:t>5.3 Implications</w:t>
            </w:r>
            <w:r>
              <w:rPr>
                <w:noProof/>
                <w:webHidden/>
              </w:rPr>
              <w:tab/>
            </w:r>
            <w:r>
              <w:rPr>
                <w:noProof/>
                <w:webHidden/>
              </w:rPr>
              <w:fldChar w:fldCharType="begin"/>
            </w:r>
            <w:r>
              <w:rPr>
                <w:noProof/>
                <w:webHidden/>
              </w:rPr>
              <w:instrText xml:space="preserve"> PAGEREF _Toc206405207 \h </w:instrText>
            </w:r>
            <w:r>
              <w:rPr>
                <w:noProof/>
                <w:webHidden/>
              </w:rPr>
            </w:r>
            <w:r>
              <w:rPr>
                <w:noProof/>
                <w:webHidden/>
              </w:rPr>
              <w:fldChar w:fldCharType="separate"/>
            </w:r>
            <w:r w:rsidR="00E62443">
              <w:rPr>
                <w:noProof/>
                <w:webHidden/>
              </w:rPr>
              <w:t>68</w:t>
            </w:r>
            <w:r>
              <w:rPr>
                <w:noProof/>
                <w:webHidden/>
              </w:rPr>
              <w:fldChar w:fldCharType="end"/>
            </w:r>
          </w:hyperlink>
        </w:p>
        <w:p w14:paraId="1D233015" w14:textId="02E315C5" w:rsidR="00F7339B" w:rsidRDefault="00F7339B">
          <w:pPr>
            <w:pStyle w:val="TOC2"/>
            <w:tabs>
              <w:tab w:val="right" w:leader="dot" w:pos="9364"/>
            </w:tabs>
            <w:rPr>
              <w:rFonts w:asciiTheme="minorHAnsi" w:eastAsiaTheme="minorEastAsia" w:hAnsiTheme="minorHAnsi" w:cstheme="minorBidi"/>
              <w:noProof/>
              <w:color w:val="auto"/>
            </w:rPr>
          </w:pPr>
          <w:hyperlink w:anchor="_Toc206405208" w:history="1">
            <w:r w:rsidRPr="006B3FDE">
              <w:rPr>
                <w:rStyle w:val="Hyperlink"/>
                <w:noProof/>
              </w:rPr>
              <w:t>5.4 Limitations</w:t>
            </w:r>
            <w:r>
              <w:rPr>
                <w:noProof/>
                <w:webHidden/>
              </w:rPr>
              <w:tab/>
            </w:r>
            <w:r>
              <w:rPr>
                <w:noProof/>
                <w:webHidden/>
              </w:rPr>
              <w:fldChar w:fldCharType="begin"/>
            </w:r>
            <w:r>
              <w:rPr>
                <w:noProof/>
                <w:webHidden/>
              </w:rPr>
              <w:instrText xml:space="preserve"> PAGEREF _Toc206405208 \h </w:instrText>
            </w:r>
            <w:r>
              <w:rPr>
                <w:noProof/>
                <w:webHidden/>
              </w:rPr>
            </w:r>
            <w:r>
              <w:rPr>
                <w:noProof/>
                <w:webHidden/>
              </w:rPr>
              <w:fldChar w:fldCharType="separate"/>
            </w:r>
            <w:r w:rsidR="00E62443">
              <w:rPr>
                <w:noProof/>
                <w:webHidden/>
              </w:rPr>
              <w:t>69</w:t>
            </w:r>
            <w:r>
              <w:rPr>
                <w:noProof/>
                <w:webHidden/>
              </w:rPr>
              <w:fldChar w:fldCharType="end"/>
            </w:r>
          </w:hyperlink>
        </w:p>
        <w:p w14:paraId="69F864AD" w14:textId="547F3FF8" w:rsidR="00F7339B" w:rsidRDefault="00F7339B">
          <w:pPr>
            <w:pStyle w:val="TOC2"/>
            <w:tabs>
              <w:tab w:val="right" w:leader="dot" w:pos="9364"/>
            </w:tabs>
            <w:rPr>
              <w:rFonts w:asciiTheme="minorHAnsi" w:eastAsiaTheme="minorEastAsia" w:hAnsiTheme="minorHAnsi" w:cstheme="minorBidi"/>
              <w:noProof/>
              <w:color w:val="auto"/>
            </w:rPr>
          </w:pPr>
          <w:hyperlink w:anchor="_Toc206405209" w:history="1">
            <w:r w:rsidRPr="006B3FDE">
              <w:rPr>
                <w:rStyle w:val="Hyperlink"/>
                <w:noProof/>
              </w:rPr>
              <w:t>5.5 Suggestions</w:t>
            </w:r>
            <w:r>
              <w:rPr>
                <w:noProof/>
                <w:webHidden/>
              </w:rPr>
              <w:tab/>
            </w:r>
            <w:r>
              <w:rPr>
                <w:noProof/>
                <w:webHidden/>
              </w:rPr>
              <w:fldChar w:fldCharType="begin"/>
            </w:r>
            <w:r>
              <w:rPr>
                <w:noProof/>
                <w:webHidden/>
              </w:rPr>
              <w:instrText xml:space="preserve"> PAGEREF _Toc206405209 \h </w:instrText>
            </w:r>
            <w:r>
              <w:rPr>
                <w:noProof/>
                <w:webHidden/>
              </w:rPr>
            </w:r>
            <w:r>
              <w:rPr>
                <w:noProof/>
                <w:webHidden/>
              </w:rPr>
              <w:fldChar w:fldCharType="separate"/>
            </w:r>
            <w:r w:rsidR="00E62443">
              <w:rPr>
                <w:noProof/>
                <w:webHidden/>
              </w:rPr>
              <w:t>69</w:t>
            </w:r>
            <w:r>
              <w:rPr>
                <w:noProof/>
                <w:webHidden/>
              </w:rPr>
              <w:fldChar w:fldCharType="end"/>
            </w:r>
          </w:hyperlink>
        </w:p>
        <w:p w14:paraId="793B32E3" w14:textId="36470D52" w:rsidR="00F7339B" w:rsidRDefault="00F7339B">
          <w:pPr>
            <w:pStyle w:val="TOC1"/>
            <w:tabs>
              <w:tab w:val="right" w:leader="dot" w:pos="9364"/>
            </w:tabs>
            <w:rPr>
              <w:rFonts w:asciiTheme="minorHAnsi" w:eastAsiaTheme="minorEastAsia" w:hAnsiTheme="minorHAnsi" w:cstheme="minorBidi"/>
              <w:noProof/>
              <w:color w:val="auto"/>
            </w:rPr>
          </w:pPr>
          <w:hyperlink w:anchor="_Toc206405210" w:history="1">
            <w:r w:rsidRPr="006B3FDE">
              <w:rPr>
                <w:rStyle w:val="Hyperlink"/>
                <w:noProof/>
              </w:rPr>
              <w:t>References</w:t>
            </w:r>
            <w:r>
              <w:rPr>
                <w:noProof/>
                <w:webHidden/>
              </w:rPr>
              <w:tab/>
            </w:r>
            <w:r>
              <w:rPr>
                <w:noProof/>
                <w:webHidden/>
              </w:rPr>
              <w:fldChar w:fldCharType="begin"/>
            </w:r>
            <w:r>
              <w:rPr>
                <w:noProof/>
                <w:webHidden/>
              </w:rPr>
              <w:instrText xml:space="preserve"> PAGEREF _Toc206405210 \h </w:instrText>
            </w:r>
            <w:r>
              <w:rPr>
                <w:noProof/>
                <w:webHidden/>
              </w:rPr>
            </w:r>
            <w:r>
              <w:rPr>
                <w:noProof/>
                <w:webHidden/>
              </w:rPr>
              <w:fldChar w:fldCharType="separate"/>
            </w:r>
            <w:r w:rsidR="00E62443">
              <w:rPr>
                <w:noProof/>
                <w:webHidden/>
              </w:rPr>
              <w:t>70</w:t>
            </w:r>
            <w:r>
              <w:rPr>
                <w:noProof/>
                <w:webHidden/>
              </w:rPr>
              <w:fldChar w:fldCharType="end"/>
            </w:r>
          </w:hyperlink>
        </w:p>
        <w:p w14:paraId="6F1C19D6" w14:textId="7287AD6B" w:rsidR="00F7339B" w:rsidRDefault="00F7339B">
          <w:pPr>
            <w:pStyle w:val="TOC1"/>
            <w:tabs>
              <w:tab w:val="right" w:leader="dot" w:pos="9364"/>
            </w:tabs>
            <w:rPr>
              <w:rFonts w:asciiTheme="minorHAnsi" w:eastAsiaTheme="minorEastAsia" w:hAnsiTheme="minorHAnsi" w:cstheme="minorBidi"/>
              <w:noProof/>
              <w:color w:val="auto"/>
            </w:rPr>
          </w:pPr>
          <w:hyperlink w:anchor="_Toc206405211" w:history="1">
            <w:r w:rsidRPr="006B3FDE">
              <w:rPr>
                <w:rStyle w:val="Hyperlink"/>
                <w:noProof/>
              </w:rPr>
              <w:t>Appendices</w:t>
            </w:r>
            <w:r>
              <w:rPr>
                <w:noProof/>
                <w:webHidden/>
              </w:rPr>
              <w:tab/>
            </w:r>
            <w:r>
              <w:rPr>
                <w:noProof/>
                <w:webHidden/>
              </w:rPr>
              <w:fldChar w:fldCharType="begin"/>
            </w:r>
            <w:r>
              <w:rPr>
                <w:noProof/>
                <w:webHidden/>
              </w:rPr>
              <w:instrText xml:space="preserve"> PAGEREF _Toc206405211 \h </w:instrText>
            </w:r>
            <w:r>
              <w:rPr>
                <w:noProof/>
                <w:webHidden/>
              </w:rPr>
            </w:r>
            <w:r>
              <w:rPr>
                <w:noProof/>
                <w:webHidden/>
              </w:rPr>
              <w:fldChar w:fldCharType="separate"/>
            </w:r>
            <w:r w:rsidR="00E62443">
              <w:rPr>
                <w:noProof/>
                <w:webHidden/>
              </w:rPr>
              <w:t>77</w:t>
            </w:r>
            <w:r>
              <w:rPr>
                <w:noProof/>
                <w:webHidden/>
              </w:rPr>
              <w:fldChar w:fldCharType="end"/>
            </w:r>
          </w:hyperlink>
        </w:p>
        <w:p w14:paraId="24180BD3" w14:textId="6C435AE4" w:rsidR="00F7339B" w:rsidRDefault="00F7339B">
          <w:pPr>
            <w:pStyle w:val="TOC1"/>
            <w:tabs>
              <w:tab w:val="right" w:leader="dot" w:pos="9364"/>
            </w:tabs>
            <w:rPr>
              <w:rFonts w:asciiTheme="minorHAnsi" w:eastAsiaTheme="minorEastAsia" w:hAnsiTheme="minorHAnsi" w:cstheme="minorBidi"/>
              <w:noProof/>
              <w:color w:val="auto"/>
            </w:rPr>
          </w:pPr>
          <w:hyperlink w:anchor="_Toc206405212" w:history="1">
            <w:r w:rsidRPr="006B3FDE">
              <w:rPr>
                <w:rStyle w:val="Hyperlink"/>
                <w:noProof/>
              </w:rPr>
              <w:t>Permission Letter</w:t>
            </w:r>
            <w:r>
              <w:rPr>
                <w:noProof/>
                <w:webHidden/>
              </w:rPr>
              <w:tab/>
            </w:r>
            <w:r>
              <w:rPr>
                <w:noProof/>
                <w:webHidden/>
              </w:rPr>
              <w:fldChar w:fldCharType="begin"/>
            </w:r>
            <w:r>
              <w:rPr>
                <w:noProof/>
                <w:webHidden/>
              </w:rPr>
              <w:instrText xml:space="preserve"> PAGEREF _Toc206405212 \h </w:instrText>
            </w:r>
            <w:r>
              <w:rPr>
                <w:noProof/>
                <w:webHidden/>
              </w:rPr>
            </w:r>
            <w:r>
              <w:rPr>
                <w:noProof/>
                <w:webHidden/>
              </w:rPr>
              <w:fldChar w:fldCharType="separate"/>
            </w:r>
            <w:r w:rsidR="00E62443">
              <w:rPr>
                <w:noProof/>
                <w:webHidden/>
              </w:rPr>
              <w:t>78</w:t>
            </w:r>
            <w:r>
              <w:rPr>
                <w:noProof/>
                <w:webHidden/>
              </w:rPr>
              <w:fldChar w:fldCharType="end"/>
            </w:r>
          </w:hyperlink>
        </w:p>
        <w:p w14:paraId="498A527A" w14:textId="59DE0522" w:rsidR="00F7339B" w:rsidRDefault="00F7339B">
          <w:pPr>
            <w:pStyle w:val="TOC1"/>
            <w:tabs>
              <w:tab w:val="right" w:leader="dot" w:pos="9364"/>
            </w:tabs>
            <w:rPr>
              <w:rFonts w:asciiTheme="minorHAnsi" w:eastAsiaTheme="minorEastAsia" w:hAnsiTheme="minorHAnsi" w:cstheme="minorBidi"/>
              <w:noProof/>
              <w:color w:val="auto"/>
            </w:rPr>
          </w:pPr>
          <w:hyperlink w:anchor="_Toc206405213" w:history="1">
            <w:r w:rsidRPr="006B3FDE">
              <w:rPr>
                <w:rStyle w:val="Hyperlink"/>
                <w:noProof/>
              </w:rPr>
              <w:t>Consent Form</w:t>
            </w:r>
            <w:r>
              <w:rPr>
                <w:noProof/>
                <w:webHidden/>
              </w:rPr>
              <w:tab/>
            </w:r>
            <w:r>
              <w:rPr>
                <w:noProof/>
                <w:webHidden/>
              </w:rPr>
              <w:fldChar w:fldCharType="begin"/>
            </w:r>
            <w:r>
              <w:rPr>
                <w:noProof/>
                <w:webHidden/>
              </w:rPr>
              <w:instrText xml:space="preserve"> PAGEREF _Toc206405213 \h </w:instrText>
            </w:r>
            <w:r>
              <w:rPr>
                <w:noProof/>
                <w:webHidden/>
              </w:rPr>
            </w:r>
            <w:r>
              <w:rPr>
                <w:noProof/>
                <w:webHidden/>
              </w:rPr>
              <w:fldChar w:fldCharType="separate"/>
            </w:r>
            <w:r w:rsidR="00E62443">
              <w:rPr>
                <w:noProof/>
                <w:webHidden/>
              </w:rPr>
              <w:t>79</w:t>
            </w:r>
            <w:r>
              <w:rPr>
                <w:noProof/>
                <w:webHidden/>
              </w:rPr>
              <w:fldChar w:fldCharType="end"/>
            </w:r>
          </w:hyperlink>
        </w:p>
        <w:p w14:paraId="5A8AEE55" w14:textId="531CCBB5" w:rsidR="00F7339B" w:rsidRDefault="00F7339B">
          <w:pPr>
            <w:pStyle w:val="TOC1"/>
            <w:tabs>
              <w:tab w:val="right" w:leader="dot" w:pos="9364"/>
            </w:tabs>
            <w:rPr>
              <w:rFonts w:asciiTheme="minorHAnsi" w:eastAsiaTheme="minorEastAsia" w:hAnsiTheme="minorHAnsi" w:cstheme="minorBidi"/>
              <w:noProof/>
              <w:color w:val="auto"/>
            </w:rPr>
          </w:pPr>
          <w:hyperlink w:anchor="_Toc206405214" w:history="1">
            <w:r w:rsidRPr="006B3FDE">
              <w:rPr>
                <w:rStyle w:val="Hyperlink"/>
                <w:noProof/>
              </w:rPr>
              <w:t>Childhood Trauma Questionnaire</w:t>
            </w:r>
            <w:r>
              <w:rPr>
                <w:noProof/>
                <w:webHidden/>
              </w:rPr>
              <w:tab/>
            </w:r>
            <w:r>
              <w:rPr>
                <w:noProof/>
                <w:webHidden/>
              </w:rPr>
              <w:fldChar w:fldCharType="begin"/>
            </w:r>
            <w:r>
              <w:rPr>
                <w:noProof/>
                <w:webHidden/>
              </w:rPr>
              <w:instrText xml:space="preserve"> PAGEREF _Toc206405214 \h </w:instrText>
            </w:r>
            <w:r>
              <w:rPr>
                <w:noProof/>
                <w:webHidden/>
              </w:rPr>
            </w:r>
            <w:r>
              <w:rPr>
                <w:noProof/>
                <w:webHidden/>
              </w:rPr>
              <w:fldChar w:fldCharType="separate"/>
            </w:r>
            <w:r w:rsidR="00E62443">
              <w:rPr>
                <w:noProof/>
                <w:webHidden/>
              </w:rPr>
              <w:t>80</w:t>
            </w:r>
            <w:r>
              <w:rPr>
                <w:noProof/>
                <w:webHidden/>
              </w:rPr>
              <w:fldChar w:fldCharType="end"/>
            </w:r>
          </w:hyperlink>
        </w:p>
        <w:p w14:paraId="1EE60ED1" w14:textId="61052649" w:rsidR="00F7339B" w:rsidRDefault="00F7339B">
          <w:pPr>
            <w:pStyle w:val="TOC1"/>
            <w:tabs>
              <w:tab w:val="right" w:leader="dot" w:pos="9364"/>
            </w:tabs>
            <w:rPr>
              <w:rFonts w:asciiTheme="minorHAnsi" w:eastAsiaTheme="minorEastAsia" w:hAnsiTheme="minorHAnsi" w:cstheme="minorBidi"/>
              <w:noProof/>
              <w:color w:val="auto"/>
            </w:rPr>
          </w:pPr>
          <w:hyperlink w:anchor="_Toc206405215" w:history="1">
            <w:r w:rsidRPr="006B3FDE">
              <w:rPr>
                <w:rStyle w:val="Hyperlink"/>
                <w:noProof/>
              </w:rPr>
              <w:t>Big Five Personality 2 Short Form</w:t>
            </w:r>
            <w:r>
              <w:rPr>
                <w:noProof/>
                <w:webHidden/>
              </w:rPr>
              <w:tab/>
            </w:r>
            <w:r>
              <w:rPr>
                <w:noProof/>
                <w:webHidden/>
              </w:rPr>
              <w:fldChar w:fldCharType="begin"/>
            </w:r>
            <w:r>
              <w:rPr>
                <w:noProof/>
                <w:webHidden/>
              </w:rPr>
              <w:instrText xml:space="preserve"> PAGEREF _Toc206405215 \h </w:instrText>
            </w:r>
            <w:r>
              <w:rPr>
                <w:noProof/>
                <w:webHidden/>
              </w:rPr>
            </w:r>
            <w:r>
              <w:rPr>
                <w:noProof/>
                <w:webHidden/>
              </w:rPr>
              <w:fldChar w:fldCharType="separate"/>
            </w:r>
            <w:r w:rsidR="00E62443">
              <w:rPr>
                <w:noProof/>
                <w:webHidden/>
              </w:rPr>
              <w:t>81</w:t>
            </w:r>
            <w:r>
              <w:rPr>
                <w:noProof/>
                <w:webHidden/>
              </w:rPr>
              <w:fldChar w:fldCharType="end"/>
            </w:r>
          </w:hyperlink>
        </w:p>
        <w:p w14:paraId="7AD33CE4" w14:textId="4FDC4732" w:rsidR="00F7339B" w:rsidRDefault="00F7339B">
          <w:pPr>
            <w:pStyle w:val="TOC1"/>
            <w:tabs>
              <w:tab w:val="right" w:leader="dot" w:pos="9364"/>
            </w:tabs>
            <w:rPr>
              <w:rFonts w:asciiTheme="minorHAnsi" w:eastAsiaTheme="minorEastAsia" w:hAnsiTheme="minorHAnsi" w:cstheme="minorBidi"/>
              <w:noProof/>
              <w:color w:val="auto"/>
            </w:rPr>
          </w:pPr>
          <w:hyperlink w:anchor="_Toc206405216" w:history="1">
            <w:r w:rsidRPr="006B3FDE">
              <w:rPr>
                <w:rStyle w:val="Hyperlink"/>
                <w:noProof/>
              </w:rPr>
              <w:t>Demographic Variables</w:t>
            </w:r>
            <w:r>
              <w:rPr>
                <w:noProof/>
                <w:webHidden/>
              </w:rPr>
              <w:tab/>
            </w:r>
            <w:r>
              <w:rPr>
                <w:noProof/>
                <w:webHidden/>
              </w:rPr>
              <w:fldChar w:fldCharType="begin"/>
            </w:r>
            <w:r>
              <w:rPr>
                <w:noProof/>
                <w:webHidden/>
              </w:rPr>
              <w:instrText xml:space="preserve"> PAGEREF _Toc206405216 \h </w:instrText>
            </w:r>
            <w:r>
              <w:rPr>
                <w:noProof/>
                <w:webHidden/>
              </w:rPr>
            </w:r>
            <w:r>
              <w:rPr>
                <w:noProof/>
                <w:webHidden/>
              </w:rPr>
              <w:fldChar w:fldCharType="separate"/>
            </w:r>
            <w:r w:rsidR="00E62443">
              <w:rPr>
                <w:noProof/>
                <w:webHidden/>
              </w:rPr>
              <w:t>82</w:t>
            </w:r>
            <w:r>
              <w:rPr>
                <w:noProof/>
                <w:webHidden/>
              </w:rPr>
              <w:fldChar w:fldCharType="end"/>
            </w:r>
          </w:hyperlink>
        </w:p>
        <w:p w14:paraId="477B74B2" w14:textId="14D3F649" w:rsidR="0039031A" w:rsidRDefault="0039031A">
          <w:r>
            <w:rPr>
              <w:b/>
              <w:bCs/>
              <w:noProof/>
            </w:rPr>
            <w:fldChar w:fldCharType="end"/>
          </w:r>
        </w:p>
      </w:sdtContent>
    </w:sdt>
    <w:p w14:paraId="3FEEA834" w14:textId="77777777" w:rsidR="00C73BC8" w:rsidRDefault="00C73BC8" w:rsidP="00C73BC8">
      <w:pPr>
        <w:pStyle w:val="Heading1"/>
        <w:ind w:left="0" w:firstLine="0"/>
        <w:jc w:val="both"/>
      </w:pPr>
    </w:p>
    <w:p w14:paraId="5E0AC0B2" w14:textId="77777777" w:rsidR="00224236" w:rsidRDefault="00224236" w:rsidP="00224236"/>
    <w:p w14:paraId="5D260DCF" w14:textId="77777777" w:rsidR="00224236" w:rsidRDefault="00224236" w:rsidP="00224236"/>
    <w:p w14:paraId="5F81B9C1" w14:textId="77777777" w:rsidR="00224236" w:rsidRDefault="00224236" w:rsidP="00224236"/>
    <w:p w14:paraId="3FAC4DC7" w14:textId="77777777" w:rsidR="00224236" w:rsidRDefault="00224236" w:rsidP="00224236"/>
    <w:p w14:paraId="453C2CBC" w14:textId="77777777" w:rsidR="00224236" w:rsidRDefault="00224236" w:rsidP="00224236"/>
    <w:p w14:paraId="1179019E" w14:textId="77777777" w:rsidR="00224236" w:rsidRDefault="00224236" w:rsidP="00224236"/>
    <w:p w14:paraId="22F6CD16" w14:textId="77777777" w:rsidR="00224236" w:rsidRDefault="00224236" w:rsidP="00224236"/>
    <w:p w14:paraId="56D265AB" w14:textId="77777777" w:rsidR="00224236" w:rsidRDefault="00224236" w:rsidP="00224236"/>
    <w:p w14:paraId="06DCABC0" w14:textId="77777777" w:rsidR="00224236" w:rsidRDefault="00224236" w:rsidP="00224236"/>
    <w:p w14:paraId="5C2DB6EF" w14:textId="77777777" w:rsidR="00224236" w:rsidRDefault="00224236" w:rsidP="00224236"/>
    <w:p w14:paraId="53B9450C" w14:textId="77777777" w:rsidR="00224236" w:rsidRDefault="00224236" w:rsidP="00224236"/>
    <w:p w14:paraId="349F8F21" w14:textId="77777777" w:rsidR="00224236" w:rsidRDefault="00224236" w:rsidP="00224236"/>
    <w:p w14:paraId="431B7488" w14:textId="77777777" w:rsidR="00224236" w:rsidRDefault="00224236" w:rsidP="00224236"/>
    <w:p w14:paraId="52F801EF" w14:textId="77777777" w:rsidR="00224236" w:rsidRDefault="00224236" w:rsidP="00224236"/>
    <w:p w14:paraId="7E0CC63D" w14:textId="77777777" w:rsidR="00224236" w:rsidRPr="00224236" w:rsidRDefault="00224236" w:rsidP="00224236"/>
    <w:p w14:paraId="62A0B96F" w14:textId="59AC3EB6" w:rsidR="004E5CE1" w:rsidRPr="00554F03" w:rsidRDefault="004E5CE1" w:rsidP="00C73BC8">
      <w:pPr>
        <w:pStyle w:val="Heading1"/>
        <w:ind w:left="0" w:firstLine="0"/>
      </w:pPr>
      <w:bookmarkStart w:id="1" w:name="_Toc206405156"/>
      <w:r w:rsidRPr="00554F03">
        <w:lastRenderedPageBreak/>
        <w:t>Abstract</w:t>
      </w:r>
      <w:bookmarkEnd w:id="1"/>
    </w:p>
    <w:p w14:paraId="6E604247" w14:textId="559CDEB4" w:rsidR="00FA7E9E" w:rsidRPr="00FF7150" w:rsidRDefault="00D45A0D" w:rsidP="007A3C46">
      <w:pPr>
        <w:spacing w:line="480" w:lineRule="auto"/>
        <w:ind w:left="-14" w:firstLine="720"/>
      </w:pPr>
      <w:r w:rsidRPr="00FF7150">
        <w:t xml:space="preserve">Traditional psychological assessments for childhood trauma and personality prediction often suffer from bias and inconsistency. This research explores the use of AI and machine learning to develop more objective and accurate diagnostic models. By leveraging advanced ML algorithms, this research proposal aims to enhance mental health evaluations and improve intervention strategies. This research utilized machine learning algorithms such as </w:t>
      </w:r>
      <w:r w:rsidR="008F5248" w:rsidRPr="00FF7150">
        <w:t>gradient boosting model, K-nearest neighbors,</w:t>
      </w:r>
      <w:r w:rsidRPr="00FF7150">
        <w:t xml:space="preserve"> L</w:t>
      </w:r>
      <w:r w:rsidR="008F5248" w:rsidRPr="00FF7150">
        <w:t>iner</w:t>
      </w:r>
      <w:r w:rsidRPr="00FF7150">
        <w:t xml:space="preserve"> Regression</w:t>
      </w:r>
      <w:r w:rsidR="008F5248" w:rsidRPr="00FF7150">
        <w:t xml:space="preserve">, </w:t>
      </w:r>
      <w:proofErr w:type="spellStart"/>
      <w:r w:rsidR="00C77245">
        <w:t>R</w:t>
      </w:r>
      <w:r w:rsidR="008F5248" w:rsidRPr="00FF7150">
        <w:t>andomforest</w:t>
      </w:r>
      <w:proofErr w:type="spellEnd"/>
      <w:r w:rsidR="008F5248" w:rsidRPr="00FF7150">
        <w:t>,</w:t>
      </w:r>
      <w:r w:rsidR="00C77245">
        <w:t xml:space="preserve"> </w:t>
      </w:r>
      <w:r w:rsidR="008F5248" w:rsidRPr="00FF7150">
        <w:t>SVM</w:t>
      </w:r>
      <w:r w:rsidRPr="00FF7150">
        <w:t xml:space="preserve"> in developing objective, scalable, and data-driven models to detect childhood trauma and predict personality traits. This study used Childhood Trauma Questionnaire (CTQ) and the Big Five Inventory</w:t>
      </w:r>
      <w:r w:rsidR="00B824F8" w:rsidRPr="00FF7150">
        <w:t xml:space="preserve"> 2</w:t>
      </w:r>
      <w:r w:rsidR="008F5248" w:rsidRPr="00FF7150">
        <w:t xml:space="preserve"> Short </w:t>
      </w:r>
      <w:proofErr w:type="gramStart"/>
      <w:r w:rsidR="008F5248" w:rsidRPr="00FF7150">
        <w:t>Form</w:t>
      </w:r>
      <w:r w:rsidR="00B824F8" w:rsidRPr="00FF7150">
        <w:t xml:space="preserve"> </w:t>
      </w:r>
      <w:r w:rsidRPr="00FF7150">
        <w:t xml:space="preserve"> (</w:t>
      </w:r>
      <w:proofErr w:type="gramEnd"/>
      <w:r w:rsidRPr="00FF7150">
        <w:t>BFI-</w:t>
      </w:r>
      <w:r w:rsidR="008F5248" w:rsidRPr="00FF7150">
        <w:t>2-S</w:t>
      </w:r>
      <w:r w:rsidRPr="00FF7150">
        <w:t xml:space="preserve">) to gather psychological and behavioral information from young adults aged 18–22. </w:t>
      </w:r>
      <w:r w:rsidR="008F5248" w:rsidRPr="00FF7150">
        <w:t>F</w:t>
      </w:r>
      <w:r w:rsidRPr="00FF7150">
        <w:t>eature selection w</w:t>
      </w:r>
      <w:r w:rsidR="008F5248" w:rsidRPr="00FF7150">
        <w:t>as done</w:t>
      </w:r>
      <w:r w:rsidRPr="00FF7150">
        <w:t xml:space="preserve"> used to optimize model performance. The predictive accuracy was assessed with the help of F1-score</w:t>
      </w:r>
      <w:r w:rsidR="008F5248" w:rsidRPr="00FF7150">
        <w:t>, Confusion matrix, MAE, RMSE</w:t>
      </w:r>
      <w:r w:rsidRPr="00FF7150">
        <w:t xml:space="preserve"> as the evaluation metrics. This research finding </w:t>
      </w:r>
      <w:r w:rsidR="008F5248" w:rsidRPr="00FF7150">
        <w:t>was</w:t>
      </w:r>
      <w:r w:rsidRPr="00FF7150">
        <w:t xml:space="preserve"> be quite useful for diagnostics in mental health by enabling precise and early detection of psychological problems and providing personal interventions in mental health. The contribution of this study to the development of psychological assessments is by introducing AI-driven assessments, therefore making mental health support more reachable, effective, and impartial. </w:t>
      </w:r>
    </w:p>
    <w:p w14:paraId="3546593A" w14:textId="71ACD3A1" w:rsidR="004E5CE1" w:rsidRDefault="00D45A0D" w:rsidP="00224236">
      <w:pPr>
        <w:spacing w:after="410" w:line="480" w:lineRule="auto"/>
        <w:ind w:left="47" w:firstLine="0"/>
        <w:jc w:val="center"/>
      </w:pPr>
      <w:r w:rsidRPr="00FF7150">
        <w:rPr>
          <w:b/>
        </w:rPr>
        <w:t xml:space="preserve"> </w:t>
      </w:r>
    </w:p>
    <w:p w14:paraId="0EDAFE2D" w14:textId="77777777" w:rsidR="00224236" w:rsidRDefault="00224236" w:rsidP="00224236">
      <w:pPr>
        <w:spacing w:after="410" w:line="480" w:lineRule="auto"/>
        <w:ind w:left="47" w:firstLine="0"/>
      </w:pPr>
    </w:p>
    <w:p w14:paraId="5A715A04" w14:textId="77777777" w:rsidR="00224236" w:rsidRDefault="00224236" w:rsidP="00224236">
      <w:pPr>
        <w:spacing w:after="410" w:line="480" w:lineRule="auto"/>
        <w:ind w:left="47" w:firstLine="0"/>
      </w:pPr>
    </w:p>
    <w:p w14:paraId="47A69299" w14:textId="77777777" w:rsidR="00224236" w:rsidRPr="00224236" w:rsidRDefault="00224236" w:rsidP="00224236">
      <w:pPr>
        <w:spacing w:after="410" w:line="480" w:lineRule="auto"/>
        <w:ind w:left="47" w:firstLine="0"/>
      </w:pPr>
    </w:p>
    <w:p w14:paraId="4D6776B9" w14:textId="1A4EB04C" w:rsidR="004E5CE1" w:rsidRDefault="004E5CE1" w:rsidP="00554F03">
      <w:pPr>
        <w:pStyle w:val="Heading1"/>
      </w:pPr>
      <w:bookmarkStart w:id="2" w:name="_Toc206405157"/>
      <w:r>
        <w:lastRenderedPageBreak/>
        <w:t>Chapter 1</w:t>
      </w:r>
      <w:bookmarkEnd w:id="2"/>
    </w:p>
    <w:p w14:paraId="5F32F27A" w14:textId="6108BD11" w:rsidR="004E5CE1" w:rsidRDefault="004E5CE1" w:rsidP="00554F03">
      <w:pPr>
        <w:pStyle w:val="Heading1"/>
      </w:pPr>
      <w:bookmarkStart w:id="3" w:name="_Toc206405158"/>
      <w:r>
        <w:t>Introduction</w:t>
      </w:r>
      <w:bookmarkEnd w:id="3"/>
    </w:p>
    <w:p w14:paraId="631FD7FE" w14:textId="24E6823C" w:rsidR="00FA7E9E" w:rsidRPr="00554F03" w:rsidRDefault="00C77245" w:rsidP="00993B53">
      <w:pPr>
        <w:pStyle w:val="Heading2"/>
      </w:pPr>
      <w:bookmarkStart w:id="4" w:name="_Toc206405159"/>
      <w:r>
        <w:t xml:space="preserve">1.1 </w:t>
      </w:r>
      <w:r w:rsidR="00D45A0D" w:rsidRPr="00554F03">
        <w:t>Background:</w:t>
      </w:r>
      <w:bookmarkEnd w:id="4"/>
      <w:r w:rsidR="00D45A0D" w:rsidRPr="00554F03">
        <w:t xml:space="preserve">  </w:t>
      </w:r>
    </w:p>
    <w:p w14:paraId="57AE0436" w14:textId="77777777" w:rsidR="00FA7E9E" w:rsidRPr="00FF7150" w:rsidRDefault="00D45A0D" w:rsidP="00FF7150">
      <w:pPr>
        <w:spacing w:line="480" w:lineRule="auto"/>
        <w:ind w:left="-14" w:firstLine="720"/>
      </w:pPr>
      <w:r w:rsidRPr="00FF7150">
        <w:t xml:space="preserve">Artificial Intelligence has revolutionized various areas of business, and psychology is no different. One interesting application includes how machine learning models can predict and analyze psychological characteristics as well as the past life events experienced by individuals. Out of such applications, two stand out: those examining the possibility of detecting childhood trauma and predicting personality traits in young adults. These promise unprecedented accuracy and efficiency in psychological evaluation, making mental health support more accessible and personalized. </w:t>
      </w:r>
    </w:p>
    <w:p w14:paraId="49E47CC2" w14:textId="77777777" w:rsidR="00FA7E9E" w:rsidRPr="00FF7150" w:rsidRDefault="00D45A0D" w:rsidP="00FF7150">
      <w:pPr>
        <w:spacing w:line="480" w:lineRule="auto"/>
        <w:ind w:left="-14" w:firstLine="720"/>
      </w:pPr>
      <w:r w:rsidRPr="00FF7150">
        <w:t xml:space="preserve">Childhood traumas tend to have a long-lasting impact on the state of an individual's mental health, impacting an individual's emotional, cognitive, and social development. Traditional assessments of trauma rely on self-reported questionnaires and clinical interviews, which may be biased and inaccurate in some aspects. However, machine learning models can scan huge amounts of data from a variety of. This data-driven approach may lead to a more objective and more holistic understanding of an individual's psychological state. </w:t>
      </w:r>
    </w:p>
    <w:p w14:paraId="540B0DF2" w14:textId="558A381D" w:rsidR="00FA7E9E" w:rsidRPr="00C84EF1" w:rsidRDefault="00D45A0D" w:rsidP="00C84EF1">
      <w:pPr>
        <w:spacing w:after="197" w:line="480" w:lineRule="auto"/>
        <w:ind w:left="-14" w:firstLine="720"/>
      </w:pPr>
      <w:r w:rsidRPr="00FF7150">
        <w:t xml:space="preserve">Predicting personality traits in young adults is yet another area where AI-powered assessments can make a significant impact. Personality traits, including openness, conscientiousness, and extraversion, are factors that shape a person's behavior, relationships, and career. Such information can be very valuable in personalized education, career counseling, and mental health interventions to enable young adults to make informed decisions and achieve their full potential. </w:t>
      </w:r>
    </w:p>
    <w:p w14:paraId="4722DA0D" w14:textId="77777777" w:rsidR="00FA7E9E" w:rsidRPr="00FF7150" w:rsidRDefault="00D45A0D" w:rsidP="00FF7150">
      <w:pPr>
        <w:spacing w:line="480" w:lineRule="auto"/>
        <w:ind w:left="-14" w:firstLine="720"/>
      </w:pPr>
      <w:r w:rsidRPr="00FF7150">
        <w:lastRenderedPageBreak/>
        <w:t>The integration of AI in psychological assessments also addresses the growing demand for mental health services. With the increasing prevalence of mental health issues worldwide, there is a pressing need for efficient and scalable solutions. AI-powered assessments can significantly reduce the time and resources required for psychological evaluations, enabling mental health professionals to focus on providing personalized care and support. Plus, these evaluations can be done from remote locations, making mental health support accessible to individuals in underserved or remote areas.</w:t>
      </w:r>
    </w:p>
    <w:p w14:paraId="1F13F619" w14:textId="3F1F992E" w:rsidR="00FA7E9E" w:rsidRPr="00FF7150" w:rsidRDefault="00C77245" w:rsidP="00993B53">
      <w:pPr>
        <w:pStyle w:val="Heading2"/>
      </w:pPr>
      <w:bookmarkStart w:id="5" w:name="_Toc206405160"/>
      <w:r>
        <w:t xml:space="preserve">1.2 </w:t>
      </w:r>
      <w:r w:rsidR="00D45A0D" w:rsidRPr="00FF7150">
        <w:t>Machine Learning</w:t>
      </w:r>
      <w:bookmarkEnd w:id="5"/>
      <w:r w:rsidR="00D45A0D" w:rsidRPr="00FF7150">
        <w:t xml:space="preserve"> </w:t>
      </w:r>
    </w:p>
    <w:p w14:paraId="5BD4DA99" w14:textId="5E61AA16" w:rsidR="00FA7E9E" w:rsidRPr="00FF7150" w:rsidRDefault="00703F08" w:rsidP="00FF7150">
      <w:pPr>
        <w:spacing w:line="480" w:lineRule="auto"/>
        <w:ind w:left="-14" w:firstLine="720"/>
      </w:pPr>
      <w:r w:rsidRPr="00703F08">
        <w:t>Machine learning (ML) is perhaps the most significant development in the selection of personnel since the development of employment tests. This special issue brings together research underpinned by practical uses, following on from previous academic research. For this overview article, the authors seek to make five kinds of contributions: present a brief tutorial in ML concepts and illustrate how they are applied in selection, with strengths and limitations; distill the results of the four articles in the special issue and provide an independent assessment of the quality of the evidence; note less salient lessons and takeaways that might not be obvious to researchers new to ML; present current best practices for selection; and identify areas for future research drawing both on the special issue and the general state of the field (Campion &amp; Campion, 2023b).</w:t>
      </w:r>
    </w:p>
    <w:p w14:paraId="0FD2FE4B" w14:textId="72DDDD15" w:rsidR="00FA7E9E" w:rsidRPr="00FF7150" w:rsidRDefault="00703F08" w:rsidP="00FF7150">
      <w:pPr>
        <w:spacing w:line="480" w:lineRule="auto"/>
        <w:ind w:left="-14" w:firstLine="720"/>
      </w:pPr>
      <w:r w:rsidRPr="00703F08">
        <w:t xml:space="preserve">In contemporary organizational scholarship, artificial intelligence (AI), machine learning (ML), and big data are growing in significance as methodology for investigating employees at work from various disciplinary traditions. This paper discusses how these technologies can move the science of work forward—through better theories, better measurement, and better forecasting of real-world outcomes. Based on the four articles within this special issue, which delve into these issues in depth, we also advance future research directions in organizational settings. Concurrently, </w:t>
      </w:r>
      <w:r w:rsidRPr="00703F08">
        <w:lastRenderedPageBreak/>
        <w:t>we address essential practical, ethical, and institutional issues in applying AI, ML, and big data, including restricted data access, skills gaps, transparency, privacy, reproducibility, generalizability, and interpretability. Together, the opportunities as well as challenges in AI and ML are expected to reshape organizational research and practice in significant and powerful ways (Woo et al., 2024).</w:t>
      </w:r>
    </w:p>
    <w:p w14:paraId="2C724D80" w14:textId="09654083" w:rsidR="00FA7E9E" w:rsidRPr="00FF7150" w:rsidRDefault="00C77245" w:rsidP="00993B53">
      <w:pPr>
        <w:pStyle w:val="Heading2"/>
      </w:pPr>
      <w:bookmarkStart w:id="6" w:name="_Toc206405161"/>
      <w:r>
        <w:t xml:space="preserve">1.3 </w:t>
      </w:r>
      <w:r w:rsidR="00D45A0D" w:rsidRPr="00FF7150">
        <w:t>Childhood trauma</w:t>
      </w:r>
      <w:bookmarkEnd w:id="6"/>
      <w:r w:rsidR="00D45A0D" w:rsidRPr="00FF7150">
        <w:t xml:space="preserve"> </w:t>
      </w:r>
    </w:p>
    <w:p w14:paraId="728CD7E3" w14:textId="329782A8" w:rsidR="00FA7E9E" w:rsidRPr="00FF7150" w:rsidRDefault="00D45A0D" w:rsidP="00C84EF1">
      <w:pPr>
        <w:spacing w:line="480" w:lineRule="auto"/>
        <w:ind w:left="-14" w:firstLine="720"/>
      </w:pPr>
      <w:r w:rsidRPr="00FF7150">
        <w:t>Children experiencing traumatic stress are those who have lived through one or more distressing events and continue to face emotional, psychological, and physical challenges long after the incidents have ended. These reactions can range from persistent sadness, anxiety, and emotional distress to changes in behavior, difficulties with self-control, trouble forming relationships, regression in skills, problems with attention or schoolwork, nightmares, and disruptions in sleep or eating. Physical symptoms such as headaches or body aches are also common. Older children may engage in risky behaviors, use drugs or alcohol, or participate in unsafe sexual activities. Often, these symptoms are triggered when the child is reminded of the trauma. While many people experience stress reactions occasionally, traumatic stress in children interferes with their daily functioning and relationships. No child is too young to be affected—even infants and toddlers can experience it—though the way it appears will depend on age and developmental stage (Peterson, 2023).</w:t>
      </w:r>
    </w:p>
    <w:p w14:paraId="48372AE8" w14:textId="797C43DD" w:rsidR="00FA7E9E" w:rsidRPr="00FF7150" w:rsidRDefault="00D45A0D" w:rsidP="00C84EF1">
      <w:pPr>
        <w:spacing w:line="480" w:lineRule="auto"/>
        <w:ind w:left="-14" w:firstLine="720"/>
      </w:pPr>
      <w:r w:rsidRPr="00FF7150">
        <w:t>Trauma is widespread and linked to a high risk of co-occurring conditions globally, particularly post-traumatic stress disorder (PTSD) and other mental health issues. Identifying victims can be difficult, as self-reports are often hindered by emotional distress. Reliable confirmation of a child’s history of abuse or severe mistreatment is crucial, as it can greatly improve treatment planning (Sadeghpour et al., 2024).</w:t>
      </w:r>
    </w:p>
    <w:p w14:paraId="5231DF44" w14:textId="2F447783" w:rsidR="00FA7E9E" w:rsidRPr="00FF7150" w:rsidRDefault="00D45A0D" w:rsidP="00C84EF1">
      <w:pPr>
        <w:spacing w:line="480" w:lineRule="auto"/>
        <w:ind w:left="-14" w:firstLine="720"/>
      </w:pPr>
      <w:r w:rsidRPr="00FF7150">
        <w:lastRenderedPageBreak/>
        <w:t>The mental health effects of severe childhood trauma can be complex, leading to symptoms that overlap with multiple diagnoses. On any given day, a traumatized child might exhibit signs consistent with conduct disorder, borderline personality disorder, major depression, ADHD, phobias, dissociation, obsessive-compulsive disorder, panic disorder, adjustment disorder, or even early signs of conditions like multiple personality disorder. Over time, these patterns can evolve, giving clinicians even more possible diagnoses to consider in adulthood (Terr, 1995).</w:t>
      </w:r>
    </w:p>
    <w:p w14:paraId="5E4F1A34" w14:textId="3331B1BE" w:rsidR="00FA7E9E" w:rsidRPr="00FF7150" w:rsidRDefault="00C77245" w:rsidP="00993B53">
      <w:pPr>
        <w:pStyle w:val="Heading2"/>
      </w:pPr>
      <w:bookmarkStart w:id="7" w:name="_Toc206405162"/>
      <w:r>
        <w:t xml:space="preserve">1.4 </w:t>
      </w:r>
      <w:r w:rsidR="00D45A0D" w:rsidRPr="00FF7150">
        <w:t>Personality traits</w:t>
      </w:r>
      <w:bookmarkEnd w:id="7"/>
    </w:p>
    <w:p w14:paraId="5D16B588" w14:textId="70A9AABD" w:rsidR="00FA7E9E" w:rsidRPr="00FF7150" w:rsidRDefault="00D45A0D" w:rsidP="00C84EF1">
      <w:pPr>
        <w:spacing w:after="98" w:line="480" w:lineRule="auto"/>
        <w:ind w:left="-14" w:firstLine="720"/>
      </w:pPr>
      <w:r w:rsidRPr="00FF7150">
        <w:t xml:space="preserve">Personality is a distinctive quality that sets individuals apart. It can be understood as a set of relatively stable characteristics that influence how a person interacts, forms relationships, shapes </w:t>
      </w:r>
      <w:proofErr w:type="gramStart"/>
      <w:r w:rsidRPr="00FF7150">
        <w:t>attitudes</w:t>
      </w:r>
      <w:proofErr w:type="gramEnd"/>
      <w:r w:rsidRPr="00FF7150">
        <w:t>, behaves, and even maintains psychological well-being (Serrano-Guerrero et al., 2024). Most personality theories emphasize that these patterns of thought, emotion, and motivation remain relatively consistent over time. While personality becomes more stable in early adulthood, subtle changes—often toward greater agreeableness and conscientiousness—tend to occur throughout life. Personality traits play a significant role in how people interact not only with other humans but also with intelligent systems. Understanding these traits has practical applications across multiple fields, including mental health, education, marketing, finance, recruitment, and recommendation systems (Motlagh et al., 2025).</w:t>
      </w:r>
    </w:p>
    <w:p w14:paraId="4C5F778A" w14:textId="3807FFCF" w:rsidR="00FA7E9E" w:rsidRPr="00FF7150" w:rsidRDefault="00D45A0D" w:rsidP="00C84EF1">
      <w:pPr>
        <w:spacing w:after="98" w:line="480" w:lineRule="auto"/>
        <w:ind w:left="-14" w:firstLine="720"/>
      </w:pPr>
      <w:r w:rsidRPr="00FF7150">
        <w:t xml:space="preserve">While some have argued that personality traits are minor influences on behavior, evidence suggests they can be just as impactful as experimental manipulations. Debating which has more influence—traits or external factors—is unproductive, as both can be structured to dominate depending on the context. In reality, they often complement one another. This interplay reflects the broader person–environment dynamic, shaped by active and passive models of behavior. The impact of traits can be amplified by looking across multiple responses, situations, and time periods, </w:t>
      </w:r>
      <w:r w:rsidRPr="00FF7150">
        <w:lastRenderedPageBreak/>
        <w:t>moving from narrow behavioral units to broader traits and higher-order dimensions. Both broad and narrow traits have their strengths and weaknesses, and ongoing research continues to uncover new traits and insights into how they develop and persist. If personality psychology has a defining feature, it is the study of traits (Buss, 1989).</w:t>
      </w:r>
    </w:p>
    <w:p w14:paraId="2A7624ED" w14:textId="65F588DE" w:rsidR="00FA7E9E" w:rsidRPr="00FF7150" w:rsidRDefault="00D45A0D" w:rsidP="00FF7150">
      <w:pPr>
        <w:spacing w:after="98" w:line="480" w:lineRule="auto"/>
        <w:ind w:left="-14" w:firstLine="720"/>
      </w:pPr>
      <w:r w:rsidRPr="00FF7150">
        <w:t>Personality differences are qualitative rather than strictly quantitative, which makes them challenging to measure. For this reason, some approaches focus on describing personality rather than testing it. Interpersonal conflicts often stem from differences in personality, making personality assessment valuable for fostering both individual growth and societal well-being. Allport and Allport (1921) proposed four broad categories of fundamental tendencies: intelligence (influencing adaptability), temperament (emotional breadth and strength), self-expression or strength (including extroversion/introversion, dominance/submission, and self-awareness), and sociality (encompassing participation, self-interest, and responsiveness to social cues). Measuring and mapping these traits can provide a more complete understanding of the individual, enabling more targeted interventions.</w:t>
      </w:r>
    </w:p>
    <w:p w14:paraId="10D644AE" w14:textId="13274E5A" w:rsidR="00FA7E9E" w:rsidRPr="00FF7150" w:rsidRDefault="00D45A0D" w:rsidP="00FF7150">
      <w:pPr>
        <w:spacing w:after="98" w:line="480" w:lineRule="auto"/>
        <w:ind w:left="-14" w:firstLine="720"/>
      </w:pPr>
      <w:r w:rsidRPr="00FF7150">
        <w:t xml:space="preserve">Although personality psychology covers far more than just traits, traits remain central to understanding human behavior. Misunderstandings and differing definitions of traits can create challenges in measurement and data interpretation. </w:t>
      </w:r>
      <w:proofErr w:type="spellStart"/>
      <w:r w:rsidRPr="00FF7150">
        <w:t>Paunonen</w:t>
      </w:r>
      <w:proofErr w:type="spellEnd"/>
      <w:r w:rsidRPr="00FF7150">
        <w:t xml:space="preserve"> and Hong (2014) highlight that despite these debates, more than a century of theory and research has shown that the study of traits greatly enriches our understanding of individual differences. They review issues related to defining traits, creating measurement tools, analyzing data, and classifying traits in taxonomies, defending the value of traits as conventionally understood.</w:t>
      </w:r>
    </w:p>
    <w:p w14:paraId="2064457D" w14:textId="25ED7873" w:rsidR="00FF7150" w:rsidRPr="00FF7150" w:rsidRDefault="00D45A0D" w:rsidP="00C84EF1">
      <w:pPr>
        <w:spacing w:after="98" w:line="480" w:lineRule="auto"/>
        <w:ind w:left="-14" w:firstLine="720"/>
      </w:pPr>
      <w:r w:rsidRPr="00FF7150">
        <w:t xml:space="preserve">In everyday language, the word “trait” can refer to any lasting personal feature—physical or psychological. In personality psychology, however, the term is reserved for certain individual </w:t>
      </w:r>
      <w:r w:rsidRPr="00FF7150">
        <w:lastRenderedPageBreak/>
        <w:t>differences in dispositions. McCrae (2018) situates traits within the broader landscape of individual differences, dividing these first into external factors (such as age, gender, socioeconomic status) and psychological variables. The latter includes acquired adaptations (skills, attitudes, roles) and innate tendencies (abilities, dispositions). Under Five-Factor Theory (FFT), personality traits are dispositions organized hierarchically—from a few broad factors down to many narrower traits and facets. These facets tend to share qualities like consensual validity, heritability, and long-term stability because they reflect the same underlying trait.</w:t>
      </w:r>
    </w:p>
    <w:p w14:paraId="130470C6" w14:textId="71F9C62D" w:rsidR="00FA7E9E" w:rsidRPr="00FF7150" w:rsidRDefault="00D45A0D" w:rsidP="00993B53">
      <w:pPr>
        <w:pStyle w:val="Heading2"/>
      </w:pPr>
      <w:r w:rsidRPr="00FF7150">
        <w:t xml:space="preserve"> </w:t>
      </w:r>
      <w:bookmarkStart w:id="8" w:name="_Toc206405163"/>
      <w:r w:rsidR="00C77245">
        <w:t xml:space="preserve">1.5 </w:t>
      </w:r>
      <w:r w:rsidRPr="00FF7150">
        <w:t>Rationale:</w:t>
      </w:r>
      <w:bookmarkEnd w:id="8"/>
      <w:r w:rsidRPr="00FF7150">
        <w:t xml:space="preserve"> </w:t>
      </w:r>
    </w:p>
    <w:p w14:paraId="2C670FEE" w14:textId="77777777" w:rsidR="00FA7E9E" w:rsidRDefault="00D45A0D" w:rsidP="00FF7150">
      <w:pPr>
        <w:spacing w:after="200" w:line="480" w:lineRule="auto"/>
        <w:ind w:left="-14" w:firstLine="720"/>
      </w:pPr>
      <w:r w:rsidRPr="00FF7150">
        <w:t xml:space="preserve">The rationale behind this study arises from the increased need for psychological assessments that are valid, efficient, and accessible. There is an especially urgent need in childhood trauma detection and the prediction of personality traits among young adults. The conventional approaches such as self-report questionnaires and clinical interviews often come with bias and inaccuracy. Therefore, there is an opportunity for utilizing data-driven approaches based on advances in artificial intelligence and machine learning to develop objective and scalable assessments. Childhood trauma has far-reaching effects on mental health and influences emotional, cognitive, and social development, while personality traits play a vital role in forming an individual's behavior and outcomes in life. This study will integrate AI in psychological evaluations with the aim of improving early detection of trauma, personalizing interventions for mental health, and offering valuable insights into education and career planning. Further, AI-based assessment can help fill the increasing demand for mental health services by offering cost-effective and remote-accessible solutions, which would ensure wider and more equitable access to psychological support. </w:t>
      </w:r>
    </w:p>
    <w:p w14:paraId="1EAC7E4D" w14:textId="77777777" w:rsidR="00224236" w:rsidRPr="00FF7150" w:rsidRDefault="00224236" w:rsidP="00FF7150">
      <w:pPr>
        <w:spacing w:after="200" w:line="480" w:lineRule="auto"/>
        <w:ind w:left="-14" w:firstLine="720"/>
      </w:pPr>
    </w:p>
    <w:p w14:paraId="03916CA3" w14:textId="69D88EB6" w:rsidR="00FA7E9E" w:rsidRPr="00FF7150" w:rsidRDefault="00C77245" w:rsidP="00993B53">
      <w:pPr>
        <w:pStyle w:val="Heading2"/>
      </w:pPr>
      <w:bookmarkStart w:id="9" w:name="_Toc206405164"/>
      <w:r>
        <w:lastRenderedPageBreak/>
        <w:t xml:space="preserve">1.6 </w:t>
      </w:r>
      <w:r w:rsidR="00D45A0D" w:rsidRPr="00FF7150">
        <w:t>Theoretical gap:</w:t>
      </w:r>
      <w:bookmarkEnd w:id="9"/>
      <w:r w:rsidR="00D45A0D" w:rsidRPr="00FF7150">
        <w:t xml:space="preserve"> </w:t>
      </w:r>
    </w:p>
    <w:p w14:paraId="7D014A7B" w14:textId="77777777" w:rsidR="00FA7E9E" w:rsidRPr="00FF7150" w:rsidRDefault="00D45A0D" w:rsidP="00FF7150">
      <w:pPr>
        <w:spacing w:after="123" w:line="480" w:lineRule="auto"/>
        <w:ind w:left="-14" w:firstLine="720"/>
      </w:pPr>
      <w:r w:rsidRPr="00FF7150">
        <w:t>Recent empirical studies have highlighted several theoretical gaps and proposed future research directions in the application of artificial intelligence (AI) and machine learning (ML) for psychological evaluations, particularly in detecting childhood trauma and predicting personality traits in young adults. Key recommendations include: Multimodal Data Integration: Future research should explore the integration of various data types—such as facial expressions, speech patterns, physiological responses, and self-reported measures—to enhance the accuracy of AI models in detecting psychological conditions. (Ćosić et al., 2021) Algorithm Transparency and Explainability: There's a need to develop AI models that are not only accurate but also interpretable, allowing clinicians to understand the decision-making processes and build trust in AI-assisted diagnostics. Ethical Considerations and Bias Mitigation: Future studies should focus on identifying and mitigating biases in AI algorithms to prevent disparities in psychological assessments across diverse populations. (El-</w:t>
      </w:r>
      <w:proofErr w:type="spellStart"/>
      <w:r w:rsidRPr="00FF7150">
        <w:t>Sappagh</w:t>
      </w:r>
      <w:proofErr w:type="spellEnd"/>
      <w:r w:rsidRPr="00FF7150">
        <w:t xml:space="preserve"> et al., 2025)</w:t>
      </w:r>
      <w:r w:rsidRPr="00FF7150">
        <w:rPr>
          <w:rFonts w:ascii="Calibri" w:eastAsia="Calibri" w:hAnsi="Calibri" w:cs="Calibri"/>
          <w:b/>
        </w:rPr>
        <w:t xml:space="preserve"> </w:t>
      </w:r>
      <w:r w:rsidRPr="00FF7150">
        <w:rPr>
          <w:rFonts w:ascii="Calibri" w:eastAsia="Calibri" w:hAnsi="Calibri" w:cs="Calibri"/>
        </w:rPr>
        <w:t>I</w:t>
      </w:r>
      <w:r w:rsidRPr="00FF7150">
        <w:t xml:space="preserve">ntegration with Existing Clinical Practices: Future research should explore how AI tools can be seamlessly integrated into current clinical workflows to support, rather than replace, human judgment in psychological evaluations. (Abrams, Z. (2023) </w:t>
      </w:r>
    </w:p>
    <w:p w14:paraId="35934366" w14:textId="5A976138" w:rsidR="00FA7E9E" w:rsidRPr="00FF7150" w:rsidRDefault="00C77245" w:rsidP="00993B53">
      <w:pPr>
        <w:pStyle w:val="Heading2"/>
      </w:pPr>
      <w:bookmarkStart w:id="10" w:name="_Toc206405165"/>
      <w:r>
        <w:t xml:space="preserve">1.7 </w:t>
      </w:r>
      <w:r w:rsidR="00D45A0D" w:rsidRPr="00FF7150">
        <w:t>Contextual gap:</w:t>
      </w:r>
      <w:bookmarkEnd w:id="10"/>
      <w:r w:rsidR="00D45A0D" w:rsidRPr="00FF7150">
        <w:t xml:space="preserve"> </w:t>
      </w:r>
    </w:p>
    <w:p w14:paraId="6D8D7D7D" w14:textId="77777777" w:rsidR="00FA7E9E" w:rsidRPr="00FF7150" w:rsidRDefault="00D45A0D" w:rsidP="00FF7150">
      <w:pPr>
        <w:spacing w:line="480" w:lineRule="auto"/>
        <w:ind w:left="-14" w:firstLine="720"/>
      </w:pPr>
      <w:r w:rsidRPr="00FF7150">
        <w:t xml:space="preserve">There is a significant contextual gap in applying AI and ML technologies in psychological assessments, despite the growing interest in integrating these technologies into psychological assessments for detecting childhood trauma and predicting personality traits in young adults. There has been a relative scarcity of published research on applying AI-driven assessments in nonclinical environments, such as universities and community settings, which is where such early detection and intervention would prove most valuable. Additionally, while traditional self-report methods </w:t>
      </w:r>
      <w:r w:rsidRPr="00FF7150">
        <w:lastRenderedPageBreak/>
        <w:t xml:space="preserve">and clinical interviews dominate trauma and personality evaluations, AI-based models remain underutilized in culturally diverse populations, raising concerns about their generalizability across different demographic and socioeconomic backgrounds. Furthermore, there is a lack of </w:t>
      </w:r>
      <w:proofErr w:type="gramStart"/>
      <w:r w:rsidRPr="00FF7150">
        <w:t>real world</w:t>
      </w:r>
      <w:proofErr w:type="gramEnd"/>
      <w:r w:rsidRPr="00FF7150">
        <w:t xml:space="preserve"> validation studies assessing the effectiveness of AI-driven assessments outside controlled research environments. It thereby underlines a need for better, more holistic, inclusive, and ecologically valid research on AI-based psychological evaluations to be accessible, interpretable, and applicable across a wide range of settings and populations. </w:t>
      </w:r>
    </w:p>
    <w:p w14:paraId="681411A7" w14:textId="5D38A24D" w:rsidR="00FA7E9E" w:rsidRPr="00FF7150" w:rsidRDefault="00C77245" w:rsidP="00993B53">
      <w:pPr>
        <w:pStyle w:val="Heading2"/>
      </w:pPr>
      <w:bookmarkStart w:id="11" w:name="_Toc206405166"/>
      <w:r>
        <w:t xml:space="preserve">1.8 </w:t>
      </w:r>
      <w:r w:rsidR="00D45A0D" w:rsidRPr="00FF7150">
        <w:t>Problem Statement</w:t>
      </w:r>
      <w:bookmarkEnd w:id="11"/>
    </w:p>
    <w:p w14:paraId="64F62D93" w14:textId="77777777" w:rsidR="00FA7E9E" w:rsidRDefault="00D45A0D" w:rsidP="00FF7150">
      <w:pPr>
        <w:spacing w:after="194" w:line="480" w:lineRule="auto"/>
        <w:ind w:left="-14" w:firstLine="720"/>
      </w:pPr>
      <w:r w:rsidRPr="00FF7150">
        <w:t xml:space="preserve">Traditional methods of psychological assessment, especially for the detection of childhood trauma and prediction of personality traits, are mainly based on self-report questionnaires and clinical interviews, which are subjective, time-consuming, and prone to biases. Such limitations create barriers to accurate diagnosis, timely interventions, and personalized mental health support. With the increasing demand for mental health services and the complexity of psychological evaluations, there is a need for more objective, scalable, and efficient assessment methods. The integration of artificial intelligence and machine learning offers a promising solution by leveraging large datasets to identify patterns, predict psychological traits, and detect trauma with greater precision. However, despite the potential benefits, there remains a gap in research on the reliability, validity, and ethical implications of AI-driven psychological assessments. This study aims to bridge this gap by developing and evaluating machine learning models for childhood trauma detection and personality prediction, addressing the need for more accessible and data-driven mental health solutions. </w:t>
      </w:r>
    </w:p>
    <w:p w14:paraId="131CC8CF" w14:textId="77777777" w:rsidR="00224236" w:rsidRPr="00FF7150" w:rsidRDefault="00224236" w:rsidP="00FF7150">
      <w:pPr>
        <w:spacing w:after="194" w:line="480" w:lineRule="auto"/>
        <w:ind w:left="-14" w:firstLine="720"/>
      </w:pPr>
    </w:p>
    <w:p w14:paraId="533F4E8C" w14:textId="15BC608E" w:rsidR="00FA7E9E" w:rsidRPr="00FF7150" w:rsidRDefault="00C77245" w:rsidP="00993B53">
      <w:pPr>
        <w:pStyle w:val="Heading2"/>
      </w:pPr>
      <w:bookmarkStart w:id="12" w:name="_Toc206405167"/>
      <w:r>
        <w:lastRenderedPageBreak/>
        <w:t xml:space="preserve">1.9 </w:t>
      </w:r>
      <w:r w:rsidR="00D45A0D" w:rsidRPr="00FF7150">
        <w:t>Research Questions</w:t>
      </w:r>
      <w:bookmarkEnd w:id="12"/>
    </w:p>
    <w:p w14:paraId="3EB52B26" w14:textId="77777777" w:rsidR="00FA7E9E" w:rsidRPr="00FF7150" w:rsidRDefault="00D45A0D" w:rsidP="00FF7150">
      <w:pPr>
        <w:pStyle w:val="ListParagraph"/>
        <w:numPr>
          <w:ilvl w:val="0"/>
          <w:numId w:val="7"/>
        </w:numPr>
        <w:spacing w:after="34" w:line="480" w:lineRule="auto"/>
        <w:ind w:right="-1"/>
        <w:jc w:val="left"/>
      </w:pPr>
      <w:r w:rsidRPr="00FF7150">
        <w:t xml:space="preserve">How accurate can machine learning models detect childhood trauma by psychological and behavioral data as opposed to the traditional self-reporting method? </w:t>
      </w:r>
    </w:p>
    <w:p w14:paraId="474525EC" w14:textId="77777777" w:rsidR="00FA7E9E" w:rsidRPr="00FF7150" w:rsidRDefault="00D45A0D" w:rsidP="00FF7150">
      <w:pPr>
        <w:pStyle w:val="ListParagraph"/>
        <w:numPr>
          <w:ilvl w:val="0"/>
          <w:numId w:val="7"/>
        </w:numPr>
        <w:spacing w:after="299" w:line="480" w:lineRule="auto"/>
        <w:ind w:right="-1"/>
        <w:jc w:val="left"/>
      </w:pPr>
      <w:r w:rsidRPr="00FF7150">
        <w:t xml:space="preserve">How effectively do AI-based psychological tests predict personality traits in young adults? </w:t>
      </w:r>
    </w:p>
    <w:p w14:paraId="42CCB5C3" w14:textId="77777777" w:rsidR="00FA7E9E" w:rsidRPr="00FF7150" w:rsidRDefault="00D45A0D" w:rsidP="00FF7150">
      <w:pPr>
        <w:pStyle w:val="ListParagraph"/>
        <w:numPr>
          <w:ilvl w:val="0"/>
          <w:numId w:val="7"/>
        </w:numPr>
        <w:spacing w:after="302" w:line="480" w:lineRule="auto"/>
        <w:ind w:right="4"/>
        <w:jc w:val="left"/>
      </w:pPr>
      <w:r w:rsidRPr="00FF7150">
        <w:t xml:space="preserve">Which factors most significantly contribute to an accurate prediction? </w:t>
      </w:r>
    </w:p>
    <w:p w14:paraId="4265CA50" w14:textId="77777777" w:rsidR="00FA7E9E" w:rsidRPr="00FF7150" w:rsidRDefault="00D45A0D" w:rsidP="00FF7150">
      <w:pPr>
        <w:pStyle w:val="ListParagraph"/>
        <w:numPr>
          <w:ilvl w:val="0"/>
          <w:numId w:val="7"/>
        </w:numPr>
        <w:spacing w:after="299" w:line="480" w:lineRule="auto"/>
        <w:ind w:right="-1"/>
        <w:jc w:val="left"/>
      </w:pPr>
      <w:r w:rsidRPr="00FF7150">
        <w:t xml:space="preserve">Which is more accurate machine learning approach to detect childhood trauma and personality traits in terms of accuracy, interpretability, and clinical applicability? </w:t>
      </w:r>
    </w:p>
    <w:p w14:paraId="519C5DD6" w14:textId="1E5097CB" w:rsidR="002A7B1C" w:rsidRPr="00FF7150" w:rsidRDefault="00C77245" w:rsidP="00993B53">
      <w:pPr>
        <w:pStyle w:val="Heading2"/>
      </w:pPr>
      <w:bookmarkStart w:id="13" w:name="_Toc206405168"/>
      <w:r>
        <w:t xml:space="preserve">1.10 </w:t>
      </w:r>
      <w:r w:rsidR="002A7B1C" w:rsidRPr="00FF7150">
        <w:t>Hypothesis:</w:t>
      </w:r>
      <w:bookmarkEnd w:id="13"/>
      <w:r w:rsidR="002A7B1C" w:rsidRPr="00FF7150">
        <w:t xml:space="preserve"> </w:t>
      </w:r>
    </w:p>
    <w:p w14:paraId="76C8BE2B" w14:textId="77777777" w:rsidR="002A7B1C" w:rsidRPr="00FF7150" w:rsidRDefault="002A7B1C" w:rsidP="002A7B1C">
      <w:pPr>
        <w:numPr>
          <w:ilvl w:val="0"/>
          <w:numId w:val="1"/>
        </w:numPr>
        <w:spacing w:after="38" w:line="480" w:lineRule="auto"/>
        <w:ind w:right="4" w:hanging="360"/>
      </w:pPr>
      <w:r w:rsidRPr="00FF7150">
        <w:t xml:space="preserve">Machine learning models will demonstrate higher accuracy and objectivity in detecting childhood trauma compared to traditional self-reported methods, reducing biases associated with subjective assessments. </w:t>
      </w:r>
    </w:p>
    <w:p w14:paraId="0E347940" w14:textId="77777777" w:rsidR="002A7B1C" w:rsidRPr="00FF7150" w:rsidRDefault="002A7B1C" w:rsidP="002A7B1C">
      <w:pPr>
        <w:numPr>
          <w:ilvl w:val="0"/>
          <w:numId w:val="1"/>
        </w:numPr>
        <w:spacing w:after="34" w:line="480" w:lineRule="auto"/>
        <w:ind w:right="4" w:hanging="360"/>
      </w:pPr>
      <w:r w:rsidRPr="00FF7150">
        <w:t xml:space="preserve">AI-based psychological tests will effectively predict personality traits in young adults, providing insights comparable to conventional psychological assessments. </w:t>
      </w:r>
    </w:p>
    <w:p w14:paraId="5A3F8349" w14:textId="47CF7639" w:rsidR="002A7B1C" w:rsidRPr="00FF7150" w:rsidRDefault="002A7B1C" w:rsidP="004E5CE1">
      <w:pPr>
        <w:numPr>
          <w:ilvl w:val="0"/>
          <w:numId w:val="1"/>
        </w:numPr>
        <w:spacing w:after="34" w:line="480" w:lineRule="auto"/>
        <w:ind w:right="4" w:hanging="360"/>
      </w:pPr>
      <w:r w:rsidRPr="00FF7150">
        <w:t xml:space="preserve">Machine learning models for </w:t>
      </w:r>
      <w:r w:rsidR="009624B5" w:rsidRPr="00FF7150">
        <w:t xml:space="preserve">detection </w:t>
      </w:r>
      <w:r w:rsidRPr="00FF7150">
        <w:t xml:space="preserve">childhood trauma and </w:t>
      </w:r>
      <w:r w:rsidR="009624B5" w:rsidRPr="00FF7150">
        <w:t xml:space="preserve">personality traits </w:t>
      </w:r>
      <w:r w:rsidRPr="00FF7150">
        <w:t>will show distinct feature selection patterns, but integrating insights from both can enhance diagnostic precision and mental health interventions</w:t>
      </w:r>
    </w:p>
    <w:p w14:paraId="560F3C0C" w14:textId="0D4A9692" w:rsidR="00FA7E9E" w:rsidRPr="00FF7150" w:rsidRDefault="00C77245" w:rsidP="00993B53">
      <w:pPr>
        <w:pStyle w:val="Heading2"/>
      </w:pPr>
      <w:bookmarkStart w:id="14" w:name="_Toc206405169"/>
      <w:r>
        <w:t>1.11</w:t>
      </w:r>
      <w:r w:rsidR="00D45A0D" w:rsidRPr="00FF7150">
        <w:t>Objectives</w:t>
      </w:r>
      <w:bookmarkEnd w:id="14"/>
    </w:p>
    <w:p w14:paraId="217F8229" w14:textId="77777777" w:rsidR="00FA7E9E" w:rsidRPr="00FF7150" w:rsidRDefault="00D45A0D" w:rsidP="00FF7150">
      <w:pPr>
        <w:pStyle w:val="ListParagraph"/>
        <w:numPr>
          <w:ilvl w:val="0"/>
          <w:numId w:val="9"/>
        </w:numPr>
        <w:spacing w:line="480" w:lineRule="auto"/>
        <w:ind w:right="4"/>
      </w:pPr>
      <w:r w:rsidRPr="00FF7150">
        <w:t xml:space="preserve">To develop and test machine learning models that can detect childhood trauma through psychological and behavioral data, hence enhancing the precision and objectivity of trauma diagnoses as compared to the traditional self-reported methods. </w:t>
      </w:r>
    </w:p>
    <w:p w14:paraId="33B124A7" w14:textId="77777777" w:rsidR="00FA7E9E" w:rsidRPr="00FF7150" w:rsidRDefault="00D45A0D" w:rsidP="00FF7150">
      <w:pPr>
        <w:pStyle w:val="ListParagraph"/>
        <w:numPr>
          <w:ilvl w:val="0"/>
          <w:numId w:val="9"/>
        </w:numPr>
        <w:spacing w:line="480" w:lineRule="auto"/>
        <w:ind w:right="4"/>
      </w:pPr>
      <w:r w:rsidRPr="00FF7150">
        <w:lastRenderedPageBreak/>
        <w:t xml:space="preserve">To predict personality traits in young adults using AI-based psychological tests, which helps understand behavioral patterns for personal growth, career advice, and intervention in mental health. </w:t>
      </w:r>
    </w:p>
    <w:p w14:paraId="14DA75CB" w14:textId="3A962D83" w:rsidR="00FF7150" w:rsidRPr="00FF7150" w:rsidRDefault="00D45A0D" w:rsidP="00C84EF1">
      <w:pPr>
        <w:pStyle w:val="ListParagraph"/>
        <w:numPr>
          <w:ilvl w:val="0"/>
          <w:numId w:val="9"/>
        </w:numPr>
        <w:spacing w:after="194" w:line="480" w:lineRule="auto"/>
        <w:ind w:right="4"/>
      </w:pPr>
      <w:r w:rsidRPr="00FF7150">
        <w:t xml:space="preserve">To compare machine learning approaches to detect childhood trauma and personality prediction in young adults and how machine learning may enhance diagnostics. </w:t>
      </w:r>
    </w:p>
    <w:p w14:paraId="6C0640EE" w14:textId="03B137BF" w:rsidR="00FA7E9E" w:rsidRPr="00FF7150" w:rsidRDefault="00C77245" w:rsidP="00993B53">
      <w:pPr>
        <w:pStyle w:val="Heading2"/>
      </w:pPr>
      <w:bookmarkStart w:id="15" w:name="_Toc206405170"/>
      <w:r>
        <w:t xml:space="preserve">1.12 </w:t>
      </w:r>
      <w:r w:rsidR="00D45A0D" w:rsidRPr="00FF7150">
        <w:t>Significance of study</w:t>
      </w:r>
      <w:bookmarkEnd w:id="15"/>
    </w:p>
    <w:p w14:paraId="46F5CD4B" w14:textId="77777777" w:rsidR="00FA7E9E" w:rsidRPr="00FF7150" w:rsidRDefault="00D45A0D" w:rsidP="00FF7150">
      <w:pPr>
        <w:spacing w:after="188" w:line="480" w:lineRule="auto"/>
        <w:ind w:left="-14" w:firstLine="720"/>
      </w:pPr>
      <w:r w:rsidRPr="00FF7150">
        <w:t xml:space="preserve">The relevance of this research is that artificial intelligence and machine learning are revolutionizing psychological assessment, especially when it comes to the detection of childhood trauma and personality traits prediction in young adults. AI-based approaches can lead to more objective, data-driven mental health evaluation, thus allowing for more precise and efficient use of mental health evaluations with minimal reliance on self-reports or time-consuming clinical interviews. This may allow for better early detection and intervention for those who are exposed to childhood traumas to have improved mental health outcomes. Moreover, AI-powered assessments can help personalize education, career guidance, and psychological support in the sense that such recommendations would be tailored for each individual's unique personality. This study contributes to the wider integration of AI in psychology and to the development of research, ethics, and practice in mental health care. </w:t>
      </w:r>
    </w:p>
    <w:p w14:paraId="7AF1706E" w14:textId="77777777" w:rsidR="00FA7E9E" w:rsidRPr="00FF7150" w:rsidRDefault="00FA7E9E">
      <w:pPr>
        <w:spacing w:line="480" w:lineRule="auto"/>
        <w:ind w:left="-5" w:right="4"/>
      </w:pPr>
    </w:p>
    <w:p w14:paraId="1F75BDE0" w14:textId="44236277" w:rsidR="00554F03" w:rsidRPr="00604C78" w:rsidRDefault="00554F03" w:rsidP="00604C78">
      <w:pPr>
        <w:spacing w:after="410" w:line="480" w:lineRule="auto"/>
        <w:ind w:left="0" w:firstLine="0"/>
        <w:jc w:val="left"/>
      </w:pPr>
    </w:p>
    <w:p w14:paraId="6083644D" w14:textId="77777777" w:rsidR="00C77245" w:rsidRDefault="00C77245" w:rsidP="00554F03">
      <w:pPr>
        <w:pStyle w:val="Heading1"/>
      </w:pPr>
    </w:p>
    <w:p w14:paraId="370AF331" w14:textId="77777777" w:rsidR="00224236" w:rsidRPr="00224236" w:rsidRDefault="00224236" w:rsidP="00224236"/>
    <w:p w14:paraId="2EBAC7A4" w14:textId="40B4508F" w:rsidR="004A77CB" w:rsidRDefault="004A77CB" w:rsidP="00554F03">
      <w:pPr>
        <w:pStyle w:val="Heading1"/>
      </w:pPr>
      <w:bookmarkStart w:id="16" w:name="_Toc206405171"/>
      <w:r>
        <w:lastRenderedPageBreak/>
        <w:t>Chapter 2</w:t>
      </w:r>
      <w:bookmarkEnd w:id="16"/>
      <w:r>
        <w:t xml:space="preserve"> </w:t>
      </w:r>
    </w:p>
    <w:p w14:paraId="2CABF4DA" w14:textId="6D4D79BF" w:rsidR="004A77CB" w:rsidRPr="00FF7150" w:rsidRDefault="004A77CB" w:rsidP="00554F03">
      <w:pPr>
        <w:pStyle w:val="Heading1"/>
      </w:pPr>
      <w:bookmarkStart w:id="17" w:name="_Toc206405172"/>
      <w:r>
        <w:t xml:space="preserve">Literature Review </w:t>
      </w:r>
      <w:r w:rsidR="00604C78">
        <w:t>/ Theoretical Framework</w:t>
      </w:r>
      <w:bookmarkEnd w:id="17"/>
    </w:p>
    <w:p w14:paraId="343C9A59" w14:textId="77777777" w:rsidR="000003D8" w:rsidRDefault="000003D8" w:rsidP="000003D8">
      <w:pPr>
        <w:spacing w:line="480" w:lineRule="auto"/>
        <w:ind w:left="-5" w:right="4" w:firstLine="720"/>
      </w:pPr>
      <w:r>
        <w:t>Abuse is common throughout the world and comes with severe mental illnesses, particularly PTSD, with or without other conditions. Detection can be hard, though, since victims do not always reveal their ordeal due to emotional trauma. Concrete evidence of severe abuse is paramount since it will inform the creation of suitable treatment plans.</w:t>
      </w:r>
    </w:p>
    <w:p w14:paraId="13FA0540" w14:textId="77777777" w:rsidR="000003D8" w:rsidRDefault="000003D8" w:rsidP="000003D8">
      <w:pPr>
        <w:spacing w:line="480" w:lineRule="auto"/>
        <w:ind w:left="-5" w:right="4" w:firstLine="720"/>
      </w:pPr>
      <w:r>
        <w:t>This research examined a novel approach using machine learning (ML) with data from the Minnesota Multiphasic Personality Inventory – Adolescent Version (MMPI-A). Trauma exposure was measured using the Childhood Trauma Questionnaire (CTQ) that was administered to 733 children and adolescents in an inpatient setting.</w:t>
      </w:r>
    </w:p>
    <w:p w14:paraId="083EBDC2" w14:textId="79A83593" w:rsidR="005D5197" w:rsidRPr="00FF7150" w:rsidRDefault="000003D8" w:rsidP="000003D8">
      <w:pPr>
        <w:spacing w:line="480" w:lineRule="auto"/>
        <w:ind w:left="-5" w:right="4" w:firstLine="720"/>
      </w:pPr>
      <w:r>
        <w:t>Statistical and information theory analyses revealed that sexual, physical, and emotional abuse each exhibited unique MMPI-A profile patterns. Differing from previous research connecting abuse and IQ, the current study established that sexual abuse yielded the lowest MMPI-A increments, physical abuse yielded greater increments, while emotional abuse yielded the highest. A draft ML classifier for forecasting abuse history was created and worked at a comparable level with established screening instruments. PCA and cluster analysis also revealed that varying degrees of emotional abuse severity correlated with unique personality clusters. Overall, these results indicate that ML-based methods can potentially detect people at high risk of history of abuse by using real-time information from multiple indirect sources (Sadeghpour et al., 2024b).</w:t>
      </w:r>
    </w:p>
    <w:p w14:paraId="44A3FC69" w14:textId="7D739791" w:rsidR="00FA7E9E" w:rsidRPr="00FF7150" w:rsidRDefault="000003D8" w:rsidP="000003D8">
      <w:pPr>
        <w:spacing w:line="480" w:lineRule="auto"/>
        <w:ind w:left="0" w:right="4" w:firstLine="720"/>
      </w:pPr>
      <w:r w:rsidRPr="000003D8">
        <w:t xml:space="preserve">Trauma is widespread globally and is heavily correlated with severe mental illness, particularly PTSD, frequently in combination with other issues. Victims of abuse can be difficult to detect, though, as they tend to stay quiet under emotional duress. Definitive proof of intense </w:t>
      </w:r>
      <w:r w:rsidRPr="000003D8">
        <w:lastRenderedPageBreak/>
        <w:t>abuse is necessary to develop effective treatment plans. This research tried out a new approach with machine learning (ML) using Minnesota Multiphasic Personality Inventory – Adolescent Version (MMPI-A) data. It was assessed the history of trauma using the Childhood Trauma Questionnaire (CTQ), filled in by 733 inpatient children and adolescents. Both statistical and information theory analyses revealed sexual, physical, and emotional abuse each with distinct MMPI-A patterns. In contrast to previous research regarding IQ, this work discovered the least MMPI-A change with sexual abuse, greater change with physical abuse, and greatest with emotional abuse. An initial ML classifier was created for predicting a history of abuse that is as good as or better than other established screening instruments. PCA and cluster analysis also demonstrated that various degrees of severity of emotional abuse were associated with distinct personality clusters. These results indicate ML-based analysis might be able to identify individuals at high risk of historical abuse through the use of real-time information drawn from a variety of indirect sources (Sadeghpour et al., 2024b).</w:t>
      </w:r>
    </w:p>
    <w:p w14:paraId="6B29314F" w14:textId="6414EDB2" w:rsidR="00FA7E9E" w:rsidRPr="00FF7150" w:rsidRDefault="008B7465" w:rsidP="008B7465">
      <w:pPr>
        <w:spacing w:line="480" w:lineRule="auto"/>
        <w:ind w:left="-5" w:right="4" w:firstLine="720"/>
      </w:pPr>
      <w:r w:rsidRPr="008B7465">
        <w:t xml:space="preserve">Childhood trauma is one of the primary risk factors for developing adolescent anxiety, and emotion regulation is implicated in this relationship. In this large longitudinal sample (N = 2,461 at baseline, with external validation), investigators assessed how various forms of childhood trauma are associated with adolescent anxiety with attention to the mediating roles of cognitive reappraisal and expressive suppression. Employing machine learning and standard mediation analysis, findings revealed emotional abuse to be the most robust predictor of anxiety in adolescents over other types of </w:t>
      </w:r>
      <w:proofErr w:type="gramStart"/>
      <w:r w:rsidRPr="008B7465">
        <w:t>trauma</w:t>
      </w:r>
      <w:proofErr w:type="gramEnd"/>
      <w:r w:rsidRPr="008B7465">
        <w:t xml:space="preserve">. Cognitive reappraisal and expressive suppression were significant partial mediators between emotional abuse and anxiety, and these effects were enduring and externally validated. Overall, the results enrich current models of trauma-related mental health </w:t>
      </w:r>
      <w:r w:rsidRPr="008B7465">
        <w:lastRenderedPageBreak/>
        <w:t>issues and offer evidence-based recommendations for interventions targeting emotion regulation in adolescents with histories of trauma.</w:t>
      </w:r>
    </w:p>
    <w:p w14:paraId="4E2FF7AD" w14:textId="56D93295" w:rsidR="007E3590" w:rsidRPr="00FF7150" w:rsidRDefault="00C86538" w:rsidP="00FF7150">
      <w:pPr>
        <w:spacing w:line="480" w:lineRule="auto"/>
        <w:ind w:left="-5" w:right="4" w:firstLine="720"/>
      </w:pPr>
      <w:r w:rsidRPr="00C86538">
        <w:t>Personality is a distinctive characteristic that differentiates an individual from others and can be conceived as a collection of stable traits that determine interactions, relationships, attitudes, behavior, and psychological well-being. With the emergence of social media websites where individuals exchange text-based messages, the detection of personality traits from written text has generated immense interest. These texts provide a timeline of psychological tendencies and are hence valuable for personality evaluation. This paper describes a stacked ensemble model integrating various conventional machine learning classifiers with deep learning methods, lexical and semantic features, and various word embedding models to develop a personality prediction system. The model was evaluated on the renowned My-Personality dataset, and findings indicated it performed better than other ensemble models, conventional machine learning, deep learning strategies, and current state-of-the-art, achieving an average accuracy of 72.69% (Serrano-Guerrero et al., 2024).</w:t>
      </w:r>
    </w:p>
    <w:p w14:paraId="265589E7" w14:textId="4E1B4054" w:rsidR="00FA7E9E" w:rsidRPr="00FF7150" w:rsidRDefault="007E3590" w:rsidP="00FF7150">
      <w:pPr>
        <w:spacing w:line="480" w:lineRule="auto"/>
        <w:ind w:left="-5" w:right="4" w:firstLine="720"/>
      </w:pPr>
      <w:r w:rsidRPr="00FF7150">
        <w:t xml:space="preserve">Studies have shown that nightmares are associated with suicide and self-injury risk, even when controlling for insomnia, posttraumatic stress disorder, anxiety, and depression. Such a relationship must be understood in a bid to create effective prevention and intervention programs. This systematic review reviewed twelve studies that explored the underlying mechanisms of nightmares and suicide and self-injury. Outcomes were grouped into five categories: affect/emotion regulation, cognitive appraisals, psychosocial factors, acquired capability, and depression. Study designs varied, but preliminary evidence supports cognitive appraisals and affect/emotion regulation as key processes in this association. For the first time, differences between mechanisms of nightmares and suicide have been examined. To further support evidence, </w:t>
      </w:r>
      <w:r w:rsidRPr="00FF7150">
        <w:lastRenderedPageBreak/>
        <w:t>longitudinal designs, objective measures of sleep disturbance, and analysis of the emotional content of nightmares should be used by future research. Studies should also examine whether treatments for nightmares can reduce suicidal thoughts, suicidal behavior, and self-injury—particularly because patients may be more willing to come in for nightmares than they are for suicidality or self-injury (Andrews &amp; Hanna, 2020).</w:t>
      </w:r>
    </w:p>
    <w:p w14:paraId="3A983377" w14:textId="38B1D585" w:rsidR="00FA7E9E" w:rsidRPr="00FF7150" w:rsidRDefault="00C86538" w:rsidP="00FF7150">
      <w:pPr>
        <w:spacing w:line="480" w:lineRule="auto"/>
        <w:ind w:firstLine="720"/>
        <w:rPr>
          <w:rFonts w:asciiTheme="majorBidi" w:hAnsiTheme="majorBidi" w:cstheme="majorBidi"/>
        </w:rPr>
      </w:pPr>
      <w:r w:rsidRPr="00C86538">
        <w:rPr>
          <w:rFonts w:asciiTheme="majorBidi" w:hAnsiTheme="majorBidi" w:cstheme="majorBidi"/>
        </w:rPr>
        <w:t>Childhood maltreatment (CM) is a robust risk factor for mental illness, and emotional abuse in particular has been especially associated with affective disorders during youth. However, its predictive role in adult depressive symptoms remains undefined, and the specific contribution of certain dimensions of emotional abuse has not been extensively investigated. The research employed a Random Forest machine learning method to examine the ability of CM domain scores and specific items from the Childhood Trauma Questionnaire (CTQ) to predict adult depressive affect in a general population sample. Models were trained (N = 769) and validated (N = 466) using transparent ML techniques. The results indicated that models derived from single CTQ items predicted more variance than those derived from domain scores (R² = 7.6% vs. 6.4%). Emotional abuse, especially subjective aspects involving personal reactions and perceptions, was the greatest predictor of adult depressive affect. Overall, the findings highlight the utility of item-level CM measurement for more nuanced understanding of long-term depression risk.</w:t>
      </w:r>
    </w:p>
    <w:p w14:paraId="7BFB402E" w14:textId="61DE04BA" w:rsidR="00FA7E9E" w:rsidRPr="00FF7150" w:rsidRDefault="00C86538" w:rsidP="00FF7150">
      <w:pPr>
        <w:spacing w:line="480" w:lineRule="auto"/>
        <w:ind w:firstLine="720"/>
        <w:rPr>
          <w:rFonts w:asciiTheme="majorBidi" w:hAnsiTheme="majorBidi" w:cstheme="majorBidi"/>
        </w:rPr>
      </w:pPr>
      <w:r w:rsidRPr="00C86538">
        <w:rPr>
          <w:rFonts w:asciiTheme="majorBidi" w:hAnsiTheme="majorBidi" w:cstheme="majorBidi"/>
        </w:rPr>
        <w:t xml:space="preserve">The absence of trustworthy markers hinders the detection and treatment of mental illness early on. Machine learning models were utilized in this study to identify diagnostic and risk prediction markers for eating disorders (EDs), major depressive disorder (MDD), and alcohol use disorder (AUD). Case-control samples of young adults (age range: 18–25) consisted of patients with Anorexia Nervosa (AN), Bulimia Nervosa (BN), MDD, AUD, and classifiable controls. For risk prediction, information was drawn from the longitudinal IMAGEN study, examining </w:t>
      </w:r>
      <w:r w:rsidRPr="00C86538">
        <w:rPr>
          <w:rFonts w:asciiTheme="majorBidi" w:hAnsiTheme="majorBidi" w:cstheme="majorBidi"/>
        </w:rPr>
        <w:lastRenderedPageBreak/>
        <w:t>adolescents at 14, 16, and 19 years. Regularized logistic regression models employed several types of data, such as psychopathology, personality, cognition, substance use, and environmental. ED classification was very accurate without the use of body mass index, with AUC-ROC [95% CI] values of 0.92 [0.86–0.97] for AN and 0.91 [0.85–0.96] for BN. MDD (0.91 [0.88–0.94]) and AUD (0.80 [0.74–0.85]) classifications were also robust. Models demonstrated cross-diagnostic capacity, as they were able to classify AUD and MDD when trained on EDs and vice versa (AUC-ROCs, 0.75–0.93). Joint predictors across disorders were neuroticism, hopelessness, and ADHD symptoms. In the population sample, models moderately predicted future ED symptoms (0.71 [0.67–0.75]), depressive symptoms (0.64 [0.60–0.68]), and harmful drinking (0.67 [0.64–0.70]). Overall, the results indicate that the use of multi-domain data can enhance accuracy in psychiatric diagnosis and risk prediction.</w:t>
      </w:r>
    </w:p>
    <w:p w14:paraId="2A6A8546" w14:textId="68478DC0" w:rsidR="00FA7E9E" w:rsidRPr="00FF7150" w:rsidRDefault="00401DBA" w:rsidP="00FF7150">
      <w:pPr>
        <w:spacing w:after="160" w:line="480" w:lineRule="auto"/>
        <w:ind w:left="0" w:firstLine="720"/>
        <w:rPr>
          <w:rFonts w:asciiTheme="majorBidi" w:hAnsiTheme="majorBidi"/>
          <w:color w:val="auto"/>
        </w:rPr>
      </w:pPr>
      <w:r w:rsidRPr="00401DBA">
        <w:rPr>
          <w:rFonts w:asciiTheme="majorBidi" w:hAnsiTheme="majorBidi"/>
          <w:color w:val="auto"/>
        </w:rPr>
        <w:t xml:space="preserve">This investigation assesses personality impact on physiological reactions while driving, particularly under dangerous and near-crash conditions, through the application of Machine Learning (ML). The research seeks to enhance driving support systems by incorporating driver-related characteristics. Physiological data from sixty-three healthy drivers were gathered under simulated city driving tasks and evaluated with five ML methods to predict personality traits from the Big Five Inventory and STAI trait scores. The procedure consisted of seven steps: preprocessing data, selecting Electrodermal Activity (EDA) time windows (with backward, forward, and pseudo-wrapped methods), evaluating traits, optimizing algorithm parameters, comparing algorithms, and trait cluster prediction. The performance of the models was measured using ROC Area Under the Curve (AUC). The pseudo-wrapped method had a mean 8.3% AUC improvement compared to backward and forward methods. Personality detection achieved AUC scores ranging from 0.968 to 0.974, where Openness, Agreeableness, and Neuroticism were </w:t>
      </w:r>
      <w:r w:rsidRPr="00401DBA">
        <w:rPr>
          <w:rFonts w:asciiTheme="majorBidi" w:hAnsiTheme="majorBidi"/>
          <w:color w:val="auto"/>
        </w:rPr>
        <w:lastRenderedPageBreak/>
        <w:t>identified most precisely. Adding established relationships between Neuroticism, Extraversion, and Conscientiousness improved detection mildly by increasing the highest AUC from 0.961 to 0.993 for clusters. These findings show the capability of ML in detecting personality traits based on driving behaviors and physiological driving data, which can be used in designing better driver assistance systems (Evin et al., 2022).</w:t>
      </w:r>
    </w:p>
    <w:p w14:paraId="53878E0B" w14:textId="77777777" w:rsidR="00FA7E9E" w:rsidRPr="00FF7150" w:rsidRDefault="00D45A0D" w:rsidP="00FF7150">
      <w:pPr>
        <w:spacing w:line="480" w:lineRule="auto"/>
        <w:ind w:left="-5" w:right="4" w:firstLine="720"/>
      </w:pPr>
      <w:r w:rsidRPr="00FF7150">
        <w:t>With recent advances in technology, campaigners and political groups can now employ psychographic-based political marketing. However, there is still little empirical evidence on how effective this approach really is. Drawing on self-congruity theory, a pre-registered experiment (N = 280) examined how personality-matched political microtargeting influences citizens’ attitudes toward a political party and their voting intentions. The study specifically focused on the “thinking” versus “feeling” personality dimension from the MBTI, testing whether this trait would “interact” with a corresponding ad appeal—rational versus emotional political messaging. To investigate this, two methods were used: 1) a machine learning approach, and 2) a self-reported personality survey. The findings showed notable “congruence effects” between personality type and ad appeal, with perceived ad relevance acting as the key mediating factor. However, these effects appeared only with the self-reported personality data. When personality was identified through the algorithmic method, no significant effects emerged. These results contribute to current societal debates as well as to methodological and theoretical discussions. (</w:t>
      </w:r>
      <w:proofErr w:type="spellStart"/>
      <w:r w:rsidRPr="00FF7150">
        <w:t>Zarouali</w:t>
      </w:r>
      <w:proofErr w:type="spellEnd"/>
      <w:r w:rsidRPr="00FF7150">
        <w:t xml:space="preserve"> et al., 2023) </w:t>
      </w:r>
    </w:p>
    <w:p w14:paraId="32C8D652" w14:textId="3D0AC768" w:rsidR="00FA7E9E" w:rsidRPr="00FF7150" w:rsidRDefault="00401DBA" w:rsidP="00FF7150">
      <w:pPr>
        <w:spacing w:line="480" w:lineRule="auto"/>
        <w:ind w:left="-5" w:right="4" w:firstLine="720"/>
      </w:pPr>
      <w:r w:rsidRPr="00401DBA">
        <w:t xml:space="preserve">Ever since early human evolution, personality and emotions have been inextricably linked, with emotions expressing personality and personality influencing emotional experience and expression. This research explores the interaction between these two dimensions of human behavior through machine learning and statistical modeling. The goal was to automate the detection of correlations between MBTI (Myers-Briggs Type Indicator) characteristics and </w:t>
      </w:r>
      <w:r w:rsidRPr="00401DBA">
        <w:lastRenderedPageBreak/>
        <w:t>Ekman's emotions through contextual embedding of user-posted social media content. The methodology consisted of two phases: initially, computing cosine similarity scores between MBTI types and target emotions; secondly, cross-dataset learning, where machine learning models were trained using emotion-tagged datasets to recognize patterns in text and subsequently utilize them for predicting emotions in the target dataset. The Support Vector Machine worked best, with 85.23% accuracy of emotion prediction. To enhance reliability and accuracy, the end prediction incorporated both. Statistical tests showed additional connections between MBTI types and Ekman emotions: extroverted (E), sensing (S), and feeling (F) individuals reported joy and surprise more frequently; extroverted (E), intuitive (N), thinking (T), and perceiving (P) individuals reported more negative emotions such as anger and disgust; and introverted (I), intuitive (N), thinking (T), and judging (J) individuals reported fear and sadness more often. These results offer important observations regarding how varying personality types affect emotional display on social media (Akber et al., 2024).</w:t>
      </w:r>
    </w:p>
    <w:p w14:paraId="79C4CCFF" w14:textId="332A5E01" w:rsidR="00F7140B" w:rsidRPr="00FF7150" w:rsidRDefault="00F7140B" w:rsidP="00FF7150">
      <w:pPr>
        <w:spacing w:line="480" w:lineRule="auto"/>
        <w:ind w:left="-5" w:right="4" w:firstLine="720"/>
      </w:pPr>
      <w:r w:rsidRPr="00FF7150">
        <w:t>Measuring psychological constructs like the Big Five personality traits has long depended on standardized rating scales. Although useful, the research in this case suggests descriptive word-based answers evaluated with natural language processing (NLP) can be a powerful alternative. In this case, 663 people described their own personality or the personality of someone who very clearly had one of the Big Five traits in five words. These answers were evaluated using high-capacity large language models, like BERT and GPT-4, which are powerful NLP tools.</w:t>
      </w:r>
    </w:p>
    <w:p w14:paraId="7A01FEE1" w14:textId="26E231AB" w:rsidR="00FA7E9E" w:rsidRPr="00FF7150" w:rsidRDefault="00F7140B" w:rsidP="00FF7150">
      <w:pPr>
        <w:spacing w:line="480" w:lineRule="auto"/>
        <w:ind w:left="0" w:right="4" w:firstLine="720"/>
      </w:pPr>
      <w:r w:rsidRPr="00FF7150">
        <w:t>The study compared the validity of word-based responses processed by NLP with the most prevalent standard IPIP-NEO-30 rating scale. Results showed that word-based descriptions achieved up to 10% greater accuracy in trait classification. Semantic-based measures also provided greater inter-rater reliability, and observer agreement on ratings of others was higher than self-</w:t>
      </w:r>
      <w:r w:rsidRPr="00FF7150">
        <w:lastRenderedPageBreak/>
        <w:t>reports. In general, the findings suggest that descriptive word-based responses, when questioned by NLP, may be able to pick up more prominent and generalizable personality features than traditional rating scales (</w:t>
      </w:r>
      <w:proofErr w:type="spellStart"/>
      <w:r w:rsidRPr="00FF7150">
        <w:t>Sikström</w:t>
      </w:r>
      <w:proofErr w:type="spellEnd"/>
      <w:r w:rsidRPr="00FF7150">
        <w:t xml:space="preserve"> et al., 2025).</w:t>
      </w:r>
    </w:p>
    <w:p w14:paraId="2E44D0ED" w14:textId="02D2D1EB" w:rsidR="00FA7E9E" w:rsidRPr="00FF7150" w:rsidRDefault="00D6356C" w:rsidP="00FF7150">
      <w:pPr>
        <w:spacing w:line="480" w:lineRule="auto"/>
        <w:ind w:left="-5" w:right="4" w:firstLine="720"/>
      </w:pPr>
      <w:r w:rsidRPr="00D6356C">
        <w:t>Human behavior and personality prediction from social media websites like Facebook, Twitter, and Instagram have been a significant area of research. Information from user status updates and posts provides valuable information for predicting and studying various behaviors and personality characteristics. The primary aim of this research was to determine personality based on the Big Five traits by creating an intelligent sentence analysis model for extracting applicable features. It proposed a novel Binary-Partitioning Transformer (BPT) in conjunction with Term Frequency &amp; Inverse Gravity Moment (TF-IGM) to reveal patterns between feature sets and personality traits across datasets. The suggested approach performed better than typical baseline feature extraction methods on several social media platforms with an F1-score of 0.762 and 78.34% accuracy on Facebook, an F1-score of 0.783 and 79.67% accuracy on Twitter, and an F1-score of 0.821 and 86.84% accuracy on Instagram (Kamalesh &amp; B, 2022).</w:t>
      </w:r>
    </w:p>
    <w:p w14:paraId="7850A293" w14:textId="67B681C4" w:rsidR="00FA7E9E" w:rsidRPr="00FF7150" w:rsidRDefault="00D45A0D" w:rsidP="00FF7150">
      <w:pPr>
        <w:spacing w:line="480" w:lineRule="auto"/>
        <w:ind w:left="-5" w:right="4" w:firstLine="720"/>
      </w:pPr>
      <w:r w:rsidRPr="00FF7150">
        <w:t xml:space="preserve">Machine learning models using high-dimensional data have gained attention for their ability to predict psychological variables such as personality. However, their capacity to generalize across different domains has been less explored. In this study, two text domains—Reddit messages and personal essays—were compared. Results showed that, while atheoretical high-dimensional models outperformed low-dimensional and theory-based models in predictive accuracy within the same domain, they exhibited poor or non-significant predictive accuracy when applied across domains. This suggests that complex models are more dependent on the specific characteristics of the domain they are trained on. Additionally, when examining predictors used by these models, few remained consistent across domains. The authors argue that theoretical frameworks remain </w:t>
      </w:r>
      <w:r w:rsidRPr="00FF7150">
        <w:lastRenderedPageBreak/>
        <w:t>essential for prediction-focused studies and that research on both high- and low-dimensional models should aim to establish the conditions under which they can generalize effectively. (Berggren et al., 2023)</w:t>
      </w:r>
    </w:p>
    <w:p w14:paraId="63413036" w14:textId="42280855" w:rsidR="00D6356C" w:rsidRDefault="00D6356C" w:rsidP="00604C78">
      <w:pPr>
        <w:spacing w:after="112" w:line="480" w:lineRule="auto"/>
        <w:ind w:left="-5" w:right="4" w:firstLine="720"/>
      </w:pPr>
      <w:r w:rsidRPr="00D6356C">
        <w:t>The Childhood Trauma Questionnaire (CTQ), Parental Bonding Instrument (PBI), and Mini International Neuropsychiatric Interview (MINI) were employed in this research. Results indicated that those with ASPD had much higher rates of mental illness. Both machine learning and standard analyses both found emotional and physical abuse to be the strongest determinants of ASPD, although the two measures were different in outcomes regarding physical neglect and paternal care. Although not yielding conclusive results, the research proposes that integrating these methods can provide a fuller picture of how several determinants operate in psychological disorder development (Schorr et al., 2021).</w:t>
      </w:r>
    </w:p>
    <w:p w14:paraId="02F8B4F6" w14:textId="6FA7867A" w:rsidR="00604C78" w:rsidRPr="00604C78" w:rsidRDefault="00E27795" w:rsidP="00604C78">
      <w:pPr>
        <w:spacing w:after="112" w:line="480" w:lineRule="auto"/>
        <w:ind w:left="-5" w:right="4" w:firstLine="720"/>
      </w:pPr>
      <w:r w:rsidRPr="00E27795">
        <w:t>Traumatic stressors and the resulting psychological impacts can influence the risk-taking behavior of an individual, but the degree to which this varies according to the type of trauma is unknown. In displaced populations, this has not previously been examined either. In the current study, risk-taking was tested in 56 displaced participants utilizing the balloon analogue risk task (BART). Exposure to trauma, PTSD, and depression symptoms were quantified through use of semi-structured interviews. With stochastic gradient boosting machines, risk-taking predictors were determined. Findings indicated that physical abuse, organized violence, neglect, childhood peer violence, and emotional abuse were associated with lower risk-taking, as demonstrated by fewer adjusted pumps on the BART. Traumatic stressors of a civilian nature and additional childhood incidents were also linked to decreased risk-taking. In general, the research implies that the influence of trauma on risk-taking behavior varies with the type of experienced stressors (Augsburger &amp; Elbert, 2017).</w:t>
      </w:r>
    </w:p>
    <w:p w14:paraId="732B18E6" w14:textId="413B80E1" w:rsidR="003542E7" w:rsidRPr="00FF7150" w:rsidRDefault="003542E7" w:rsidP="00E27795">
      <w:pPr>
        <w:spacing w:after="410" w:line="480" w:lineRule="auto"/>
        <w:ind w:left="0" w:firstLine="715"/>
      </w:pPr>
      <w:r w:rsidRPr="00FF7150">
        <w:lastRenderedPageBreak/>
        <w:t>Child abuse and neglect</w:t>
      </w:r>
      <w:r w:rsidR="00604C78">
        <w:t xml:space="preserve"> </w:t>
      </w:r>
      <w:r w:rsidRPr="00FF7150">
        <w:t>childhood trauma</w:t>
      </w:r>
      <w:r w:rsidR="00604C78">
        <w:t xml:space="preserve"> i</w:t>
      </w:r>
      <w:r w:rsidRPr="00FF7150">
        <w:t>s likely the US's most important public health issue, and one that meaningfully could be reduced with successful prevention and intervention. Over 3 million children in the US are formally abused or neglected each year, with about 1 million of those allegations being substantiated. Even more children are traumatized by extreme medical interventions, accidents, or community aggression. But most trauma is initiated in the home, with almost 80% of child maltreatment being carried out by the child's own parents.</w:t>
      </w:r>
      <w:r w:rsidR="00604C78">
        <w:t xml:space="preserve"> </w:t>
      </w:r>
      <w:r w:rsidRPr="00FF7150">
        <w:t>Therapeutic intervention with highly traumatized children is aimed at making them aware of when they are re-experiencing early traumatic experience and leading them to new coping mechanisms. This entails creating new relationships between their experiences, their emotions, and bodily sensations. Medication is often the immediate intervention rather than assisting children in the acquisition of skills they need to use to contain painful bodily sensations.</w:t>
      </w:r>
    </w:p>
    <w:p w14:paraId="72344F88" w14:textId="576712C2" w:rsidR="002A7B1C" w:rsidRPr="00FF7150" w:rsidRDefault="003542E7" w:rsidP="00E27795">
      <w:pPr>
        <w:spacing w:after="410" w:line="480" w:lineRule="auto"/>
        <w:ind w:left="43" w:firstLine="720"/>
      </w:pPr>
      <w:r w:rsidRPr="00FF7150">
        <w:t>To process their trauma, children initially require a safe setting to work through their experiences without reliving them. The purpose of this article is to identify emotional triggers and re-enactment patterns in traumatized children, to define the range of disruptions of development from complex trauma, and to define the adaptation patterns which emerge in such children (Van Der Kolk, 2005).</w:t>
      </w:r>
    </w:p>
    <w:p w14:paraId="24C1D9D6" w14:textId="4276947B" w:rsidR="002A7B1C" w:rsidRPr="00FF7150" w:rsidRDefault="003542E7" w:rsidP="00E27795">
      <w:pPr>
        <w:spacing w:after="410" w:line="480" w:lineRule="auto"/>
        <w:ind w:left="43" w:firstLine="720"/>
      </w:pPr>
      <w:r w:rsidRPr="00FF7150">
        <w:t xml:space="preserve">The Five-Factor Model (FFM) of personality is an empirical generalization of personality trait covariation but is not a theory of personality. And FFM research is not such a theory. In an effort to bridge this gap, the authors introduce the Five-Factor Theory (FFT; McCrae &amp; Costa, 1996), a theoretical model in line with what is presently known. FFT is a contemporary form of trait theory rooted in assumptions that individuals are comprehensible, rational, varied, and active. It posits personality as a global system with definitively established categories of variables and </w:t>
      </w:r>
      <w:r w:rsidRPr="00FF7150">
        <w:lastRenderedPageBreak/>
        <w:t>active processes that dictate the primary causal streams. The Big Five dimensions of personality—Neuroticism, Extraversion, Openness, Agreeableness, and Conscientiousness—are the system's foundation. FFT offers an approach to accounting for how psychological processes are built and function and how these affect people's behavior and experience.</w:t>
      </w:r>
    </w:p>
    <w:p w14:paraId="07EAD9BD" w14:textId="01026AFB" w:rsidR="00D6356C" w:rsidRDefault="003542E7" w:rsidP="00E27795">
      <w:pPr>
        <w:spacing w:after="410" w:line="480" w:lineRule="auto"/>
        <w:ind w:left="43" w:firstLine="720"/>
      </w:pPr>
      <w:r w:rsidRPr="00FF7150">
        <w:t>Psychology has long been interested in locating the causal processes of behavior. Random, highly controlled experiments are the standard, and there is a lot of research examining mediating and moderating variables on behavior. But this explanatory focus has promoted much research programs to develop rich theories of psychological processes but little—or no—ability to make good predictions of future behavior. Yarkoni and Westfall (2017) argue that machine learning procedures can render psychology as a more predictive science. They outline some of the most crucial machine learning ideas and report research in which these ideas have been implemented to answer questions related to prediction in psychology. The authors argue that emphasis on prediction as well as explanation can eventually render what we know regarding behavior more optimal.</w:t>
      </w:r>
    </w:p>
    <w:p w14:paraId="07430579" w14:textId="77777777" w:rsidR="00224236" w:rsidRDefault="00224236" w:rsidP="00E27795">
      <w:pPr>
        <w:spacing w:after="410" w:line="480" w:lineRule="auto"/>
        <w:ind w:left="43" w:firstLine="720"/>
      </w:pPr>
    </w:p>
    <w:p w14:paraId="75A134E6" w14:textId="77777777" w:rsidR="00224236" w:rsidRDefault="00224236" w:rsidP="00E27795">
      <w:pPr>
        <w:spacing w:after="410" w:line="480" w:lineRule="auto"/>
        <w:ind w:left="43" w:firstLine="720"/>
      </w:pPr>
    </w:p>
    <w:p w14:paraId="3072A589" w14:textId="77777777" w:rsidR="00224236" w:rsidRDefault="00224236" w:rsidP="00E27795">
      <w:pPr>
        <w:spacing w:after="410" w:line="480" w:lineRule="auto"/>
        <w:ind w:left="43" w:firstLine="720"/>
      </w:pPr>
    </w:p>
    <w:p w14:paraId="309C3D95" w14:textId="77777777" w:rsidR="00224236" w:rsidRPr="00E27795" w:rsidRDefault="00224236" w:rsidP="00E27795">
      <w:pPr>
        <w:spacing w:after="410" w:line="480" w:lineRule="auto"/>
        <w:ind w:left="43" w:firstLine="720"/>
      </w:pPr>
    </w:p>
    <w:p w14:paraId="10E5FBAC" w14:textId="77777777" w:rsidR="00D6356C" w:rsidRPr="00FF7150" w:rsidRDefault="00D6356C" w:rsidP="002A50E7">
      <w:pPr>
        <w:spacing w:line="480" w:lineRule="auto"/>
        <w:ind w:left="0" w:firstLine="0"/>
        <w:rPr>
          <w:rFonts w:asciiTheme="majorBidi" w:eastAsiaTheme="minorHAnsi" w:hAnsiTheme="majorBidi" w:cstheme="majorBidi"/>
          <w:b/>
          <w:bCs/>
          <w:color w:val="auto"/>
        </w:rPr>
      </w:pPr>
    </w:p>
    <w:p w14:paraId="5C147FB8" w14:textId="2AE607C8" w:rsidR="00FA7E9E" w:rsidRPr="00FF7150" w:rsidRDefault="00D45A0D" w:rsidP="00554F03">
      <w:pPr>
        <w:pStyle w:val="Heading1"/>
        <w:rPr>
          <w:rFonts w:eastAsiaTheme="minorHAnsi"/>
        </w:rPr>
      </w:pPr>
      <w:bookmarkStart w:id="18" w:name="_Toc206405173"/>
      <w:r w:rsidRPr="00FF7150">
        <w:rPr>
          <w:rFonts w:eastAsiaTheme="minorHAnsi"/>
        </w:rPr>
        <w:lastRenderedPageBreak/>
        <w:t>C</w:t>
      </w:r>
      <w:r w:rsidR="004A77CB">
        <w:rPr>
          <w:rFonts w:eastAsiaTheme="minorHAnsi"/>
        </w:rPr>
        <w:t xml:space="preserve">hapter </w:t>
      </w:r>
      <w:r w:rsidR="002A50E7">
        <w:rPr>
          <w:rFonts w:eastAsiaTheme="minorHAnsi"/>
        </w:rPr>
        <w:t>3</w:t>
      </w:r>
      <w:bookmarkEnd w:id="18"/>
    </w:p>
    <w:p w14:paraId="1974A424" w14:textId="77777777" w:rsidR="00FA7E9E" w:rsidRPr="00FF7150" w:rsidRDefault="00D45A0D" w:rsidP="00554F03">
      <w:pPr>
        <w:pStyle w:val="Heading1"/>
        <w:rPr>
          <w:rFonts w:eastAsiaTheme="minorHAnsi"/>
        </w:rPr>
      </w:pPr>
      <w:bookmarkStart w:id="19" w:name="_Toc206405174"/>
      <w:r w:rsidRPr="00FF7150">
        <w:rPr>
          <w:rFonts w:eastAsiaTheme="minorHAnsi"/>
        </w:rPr>
        <w:t>Methodology</w:t>
      </w:r>
      <w:bookmarkEnd w:id="19"/>
    </w:p>
    <w:p w14:paraId="2AC9BAF1" w14:textId="3BACCF31" w:rsidR="00FA7E9E" w:rsidRPr="00FF7150" w:rsidRDefault="002A50E7" w:rsidP="00993B53">
      <w:pPr>
        <w:pStyle w:val="Heading2"/>
        <w:rPr>
          <w:rFonts w:eastAsiaTheme="minorHAnsi"/>
        </w:rPr>
      </w:pPr>
      <w:bookmarkStart w:id="20" w:name="_Toc206405175"/>
      <w:r>
        <w:rPr>
          <w:rFonts w:eastAsiaTheme="minorHAnsi"/>
        </w:rPr>
        <w:t xml:space="preserve">3.1 </w:t>
      </w:r>
      <w:r w:rsidR="00D45A0D" w:rsidRPr="00FF7150">
        <w:rPr>
          <w:rFonts w:eastAsiaTheme="minorHAnsi"/>
        </w:rPr>
        <w:t>Research epistemology:</w:t>
      </w:r>
      <w:bookmarkEnd w:id="20"/>
      <w:r w:rsidR="00D45A0D" w:rsidRPr="00FF7150">
        <w:rPr>
          <w:rFonts w:eastAsiaTheme="minorHAnsi"/>
        </w:rPr>
        <w:t xml:space="preserve"> </w:t>
      </w:r>
    </w:p>
    <w:p w14:paraId="18157C6E" w14:textId="77777777" w:rsidR="00FA7E9E" w:rsidRPr="00FF7150" w:rsidRDefault="00D45A0D" w:rsidP="00A40161">
      <w:pPr>
        <w:spacing w:after="160" w:line="480" w:lineRule="auto"/>
        <w:ind w:left="0" w:firstLine="720"/>
        <w:rPr>
          <w:rFonts w:asciiTheme="majorBidi" w:eastAsiaTheme="minorHAnsi" w:hAnsiTheme="majorBidi" w:cstheme="majorBidi"/>
          <w:color w:val="auto"/>
        </w:rPr>
      </w:pPr>
      <w:r w:rsidRPr="00FF7150">
        <w:rPr>
          <w:rFonts w:asciiTheme="majorBidi" w:eastAsiaTheme="minorHAnsi" w:hAnsiTheme="majorBidi" w:cstheme="majorBidi"/>
          <w:color w:val="auto"/>
        </w:rPr>
        <w:t xml:space="preserve">This research epistemology is positivism and post-positivism, as the research is based on empirical data, statistical analysis, and machine learning models to predict childhood trauma and personality traits. It follows the positivist approach through standardized psychological assessments (CTQ, BFI-30) and AI models to find out objectives, measurable relationships between a history of trauma and personality traits. Moreover, it also has post-positivist elements in that it acknowledges the complex nature of psychological constructs, the possible biases in self-reported data, and the probabilistic nature of AI-driven predictions. This research balances scientific rigor with contextual interpretation by validating findings with self-collected dataset, thus balancing AI-driven quantitative analysis with psychological insights to improve mental health assessments. </w:t>
      </w:r>
    </w:p>
    <w:p w14:paraId="0B534960" w14:textId="1BF3CE7E" w:rsidR="00FA7E9E" w:rsidRPr="00FF7150" w:rsidRDefault="002A50E7" w:rsidP="00993B53">
      <w:pPr>
        <w:pStyle w:val="Heading2"/>
        <w:rPr>
          <w:rFonts w:eastAsiaTheme="minorHAnsi"/>
        </w:rPr>
      </w:pPr>
      <w:bookmarkStart w:id="21" w:name="_Toc206405176"/>
      <w:r>
        <w:rPr>
          <w:rFonts w:eastAsiaTheme="minorHAnsi"/>
        </w:rPr>
        <w:t xml:space="preserve">3.2 </w:t>
      </w:r>
      <w:r w:rsidR="00D45A0D" w:rsidRPr="00FF7150">
        <w:rPr>
          <w:rFonts w:eastAsiaTheme="minorHAnsi"/>
        </w:rPr>
        <w:t>Research strategy:</w:t>
      </w:r>
      <w:bookmarkEnd w:id="21"/>
      <w:r w:rsidR="00D45A0D" w:rsidRPr="00FF7150">
        <w:rPr>
          <w:rFonts w:eastAsiaTheme="minorHAnsi"/>
        </w:rPr>
        <w:t xml:space="preserve"> </w:t>
      </w:r>
    </w:p>
    <w:p w14:paraId="4F4FEED4" w14:textId="74F34774" w:rsidR="00554F03" w:rsidRPr="00FF7150" w:rsidRDefault="00D45A0D" w:rsidP="00224236">
      <w:pPr>
        <w:spacing w:after="160" w:line="480" w:lineRule="auto"/>
        <w:ind w:left="0" w:firstLine="720"/>
        <w:rPr>
          <w:rFonts w:asciiTheme="majorBidi" w:eastAsiaTheme="minorHAnsi" w:hAnsiTheme="majorBidi" w:cstheme="majorBidi"/>
          <w:color w:val="auto"/>
        </w:rPr>
      </w:pPr>
      <w:r w:rsidRPr="00FF7150">
        <w:rPr>
          <w:rFonts w:asciiTheme="majorBidi" w:eastAsiaTheme="minorHAnsi" w:hAnsiTheme="majorBidi" w:cstheme="majorBidi"/>
          <w:color w:val="auto"/>
        </w:rPr>
        <w:t xml:space="preserve">This study has used the approach of quantitative research strategy based on cross-sectional design, detecting childhood trauma with machine learning in personality predictions. </w:t>
      </w:r>
    </w:p>
    <w:p w14:paraId="54C8D779" w14:textId="64D30E35" w:rsidR="00FA7E9E" w:rsidRPr="00FF7150" w:rsidRDefault="002A50E7" w:rsidP="00993B53">
      <w:pPr>
        <w:pStyle w:val="Heading2"/>
        <w:rPr>
          <w:rFonts w:eastAsiaTheme="minorHAnsi"/>
        </w:rPr>
      </w:pPr>
      <w:bookmarkStart w:id="22" w:name="_Toc206405177"/>
      <w:r>
        <w:rPr>
          <w:rFonts w:eastAsiaTheme="minorHAnsi"/>
        </w:rPr>
        <w:t xml:space="preserve">3.3 </w:t>
      </w:r>
      <w:r w:rsidR="00D45A0D" w:rsidRPr="00FF7150">
        <w:rPr>
          <w:rFonts w:eastAsiaTheme="minorHAnsi"/>
        </w:rPr>
        <w:t xml:space="preserve">Population and </w:t>
      </w:r>
      <w:r w:rsidR="00A44DBD" w:rsidRPr="00FF7150">
        <w:rPr>
          <w:rFonts w:eastAsiaTheme="minorHAnsi"/>
        </w:rPr>
        <w:t>S</w:t>
      </w:r>
      <w:r w:rsidR="00D45A0D" w:rsidRPr="00FF7150">
        <w:rPr>
          <w:rFonts w:eastAsiaTheme="minorHAnsi"/>
        </w:rPr>
        <w:t>ampling:</w:t>
      </w:r>
      <w:bookmarkEnd w:id="22"/>
      <w:r w:rsidR="00D45A0D" w:rsidRPr="00FF7150">
        <w:rPr>
          <w:rFonts w:eastAsiaTheme="minorHAnsi"/>
        </w:rPr>
        <w:t xml:space="preserve"> </w:t>
      </w:r>
    </w:p>
    <w:p w14:paraId="37FF2A81" w14:textId="1261B87A" w:rsidR="00FA7E9E" w:rsidRPr="00FF7150" w:rsidRDefault="00D45A0D" w:rsidP="00A40161">
      <w:pPr>
        <w:spacing w:after="160" w:line="480" w:lineRule="auto"/>
        <w:ind w:left="0" w:firstLine="720"/>
        <w:rPr>
          <w:rFonts w:asciiTheme="majorBidi" w:eastAsiaTheme="minorHAnsi" w:hAnsiTheme="majorBidi" w:cstheme="majorBidi"/>
          <w:color w:val="auto"/>
        </w:rPr>
      </w:pPr>
      <w:r w:rsidRPr="00FF7150">
        <w:rPr>
          <w:rFonts w:asciiTheme="majorBidi" w:eastAsiaTheme="minorHAnsi" w:hAnsiTheme="majorBidi" w:cstheme="majorBidi"/>
          <w:color w:val="auto"/>
        </w:rPr>
        <w:t>The target population of present study would be comprised of young adults of age range 18 to 22 years.</w:t>
      </w:r>
      <w:r w:rsidR="00A44DBD" w:rsidRPr="00FF7150">
        <w:rPr>
          <w:rFonts w:asciiTheme="majorBidi" w:eastAsiaTheme="minorHAnsi" w:hAnsiTheme="majorBidi" w:cstheme="majorBidi"/>
          <w:color w:val="auto"/>
        </w:rPr>
        <w:t xml:space="preserve"> A purposive sampling technique was used to select the participants. This non probability sampling method was used since the study focuses on individuals with specific age group. </w:t>
      </w:r>
      <w:r w:rsidRPr="00FF7150">
        <w:rPr>
          <w:rFonts w:asciiTheme="majorBidi" w:eastAsiaTheme="minorHAnsi" w:hAnsiTheme="majorBidi" w:cstheme="majorBidi"/>
          <w:color w:val="auto"/>
        </w:rPr>
        <w:t xml:space="preserve">Sample size was </w:t>
      </w:r>
      <w:r w:rsidR="00A44DBD" w:rsidRPr="00FF7150">
        <w:rPr>
          <w:rFonts w:asciiTheme="majorBidi" w:eastAsiaTheme="minorHAnsi" w:hAnsiTheme="majorBidi" w:cstheme="majorBidi"/>
          <w:color w:val="auto"/>
        </w:rPr>
        <w:t>5</w:t>
      </w:r>
      <w:r w:rsidRPr="00FF7150">
        <w:rPr>
          <w:rFonts w:asciiTheme="majorBidi" w:eastAsiaTheme="minorHAnsi" w:hAnsiTheme="majorBidi" w:cstheme="majorBidi"/>
          <w:color w:val="auto"/>
        </w:rPr>
        <w:t xml:space="preserve">00 young adults. </w:t>
      </w:r>
    </w:p>
    <w:p w14:paraId="530E5FC5" w14:textId="38B089BC" w:rsidR="00FA7E9E" w:rsidRPr="00554F03" w:rsidRDefault="002A50E7" w:rsidP="00993B53">
      <w:pPr>
        <w:pStyle w:val="Heading2"/>
        <w:rPr>
          <w:rFonts w:eastAsiaTheme="minorHAnsi"/>
        </w:rPr>
      </w:pPr>
      <w:bookmarkStart w:id="23" w:name="_Toc206405178"/>
      <w:r>
        <w:rPr>
          <w:rFonts w:eastAsiaTheme="minorHAnsi"/>
        </w:rPr>
        <w:lastRenderedPageBreak/>
        <w:t xml:space="preserve">3.4 </w:t>
      </w:r>
      <w:r w:rsidR="00D45A0D" w:rsidRPr="00554F03">
        <w:rPr>
          <w:rFonts w:eastAsiaTheme="minorHAnsi"/>
        </w:rPr>
        <w:t>Data Collection and Data analysis</w:t>
      </w:r>
      <w:bookmarkEnd w:id="23"/>
      <w:r w:rsidR="00D45A0D" w:rsidRPr="00554F03">
        <w:rPr>
          <w:rFonts w:eastAsiaTheme="minorHAnsi"/>
        </w:rPr>
        <w:t xml:space="preserve"> </w:t>
      </w:r>
    </w:p>
    <w:p w14:paraId="697CD84A" w14:textId="77777777" w:rsidR="00FA7E9E" w:rsidRPr="00FF7150" w:rsidRDefault="00D45A0D" w:rsidP="00A40161">
      <w:pPr>
        <w:spacing w:after="160" w:line="480" w:lineRule="auto"/>
        <w:ind w:left="0" w:firstLine="720"/>
        <w:rPr>
          <w:rFonts w:asciiTheme="majorBidi" w:eastAsiaTheme="minorHAnsi" w:hAnsiTheme="majorBidi" w:cstheme="majorBidi"/>
          <w:color w:val="auto"/>
        </w:rPr>
      </w:pPr>
      <w:r w:rsidRPr="00FF7150">
        <w:rPr>
          <w:rFonts w:asciiTheme="majorBidi" w:eastAsiaTheme="minorHAnsi" w:hAnsiTheme="majorBidi" w:cstheme="majorBidi"/>
          <w:color w:val="auto"/>
        </w:rPr>
        <w:t>Data was collected through the Childhood Trauma Questionnaire (CTQ) to assess past abuse and Big Five Inventory-30 (BFI-30) for personality assessment, alongside demographic measures. The model classified the history of trauma and personality traits through feature selection using Chi-Square, GINI Index, PCA, and machine learning models including SVM, Random Forest. AUC-ROC, sensitivity, specificity, and F1-score were used to measure model performance with cross-validation. Informed consent, and AI bias mitigation was kept in consideration.</w:t>
      </w:r>
    </w:p>
    <w:p w14:paraId="758272E9" w14:textId="2B41CE49" w:rsidR="00FA7E9E" w:rsidRPr="00FF7150" w:rsidRDefault="002A50E7" w:rsidP="00993B53">
      <w:pPr>
        <w:pStyle w:val="Heading2"/>
        <w:rPr>
          <w:rFonts w:eastAsiaTheme="minorHAnsi"/>
        </w:rPr>
      </w:pPr>
      <w:bookmarkStart w:id="24" w:name="_Toc206405179"/>
      <w:r>
        <w:rPr>
          <w:rFonts w:eastAsiaTheme="minorHAnsi"/>
        </w:rPr>
        <w:t xml:space="preserve">3.4.1 </w:t>
      </w:r>
      <w:r w:rsidR="004E5929" w:rsidRPr="00FF7150">
        <w:rPr>
          <w:rFonts w:eastAsiaTheme="minorHAnsi"/>
        </w:rPr>
        <w:t>Scale &amp; Instruments:</w:t>
      </w:r>
      <w:bookmarkEnd w:id="24"/>
      <w:r w:rsidR="004E5929" w:rsidRPr="00FF7150">
        <w:rPr>
          <w:rFonts w:eastAsiaTheme="minorHAnsi"/>
        </w:rPr>
        <w:t xml:space="preserve"> </w:t>
      </w:r>
    </w:p>
    <w:p w14:paraId="0C0DDD88" w14:textId="54A0C4B5" w:rsidR="00F465E9" w:rsidRPr="00FF7150" w:rsidRDefault="00F465E9">
      <w:pPr>
        <w:numPr>
          <w:ilvl w:val="0"/>
          <w:numId w:val="2"/>
        </w:numPr>
        <w:spacing w:after="160" w:line="480" w:lineRule="auto"/>
        <w:jc w:val="left"/>
        <w:rPr>
          <w:rFonts w:asciiTheme="majorBidi" w:eastAsiaTheme="minorHAnsi" w:hAnsiTheme="majorBidi" w:cstheme="majorBidi"/>
          <w:color w:val="auto"/>
        </w:rPr>
      </w:pPr>
      <w:r w:rsidRPr="00FF7150">
        <w:rPr>
          <w:rFonts w:asciiTheme="majorBidi" w:eastAsiaTheme="minorHAnsi" w:hAnsiTheme="majorBidi" w:cstheme="majorBidi"/>
          <w:color w:val="auto"/>
        </w:rPr>
        <w:t>Informed consent and Demographics</w:t>
      </w:r>
    </w:p>
    <w:p w14:paraId="287F414B" w14:textId="6F96ECF8" w:rsidR="00FA7E9E" w:rsidRPr="00FF7150" w:rsidRDefault="00D45A0D">
      <w:pPr>
        <w:numPr>
          <w:ilvl w:val="0"/>
          <w:numId w:val="2"/>
        </w:numPr>
        <w:spacing w:after="160" w:line="480" w:lineRule="auto"/>
        <w:jc w:val="left"/>
        <w:rPr>
          <w:rFonts w:asciiTheme="majorBidi" w:eastAsiaTheme="minorHAnsi" w:hAnsiTheme="majorBidi" w:cstheme="majorBidi"/>
          <w:color w:val="auto"/>
        </w:rPr>
      </w:pPr>
      <w:r w:rsidRPr="00FF7150">
        <w:rPr>
          <w:rFonts w:asciiTheme="majorBidi" w:eastAsiaTheme="minorHAnsi" w:hAnsiTheme="majorBidi" w:cstheme="majorBidi"/>
          <w:color w:val="auto"/>
        </w:rPr>
        <w:t xml:space="preserve">Childhood trauma questionnaire (CTQ) </w:t>
      </w:r>
    </w:p>
    <w:p w14:paraId="29660C87" w14:textId="77777777" w:rsidR="00F465E9" w:rsidRPr="00FF7150" w:rsidRDefault="002A7B1C" w:rsidP="00F465E9">
      <w:pPr>
        <w:numPr>
          <w:ilvl w:val="0"/>
          <w:numId w:val="2"/>
        </w:numPr>
        <w:spacing w:after="160" w:line="360" w:lineRule="auto"/>
        <w:jc w:val="left"/>
        <w:rPr>
          <w:rFonts w:asciiTheme="majorBidi" w:eastAsiaTheme="minorHAnsi" w:hAnsiTheme="majorBidi" w:cstheme="majorBidi"/>
          <w:color w:val="auto"/>
        </w:rPr>
      </w:pPr>
      <w:r w:rsidRPr="00FF7150">
        <w:rPr>
          <w:rFonts w:asciiTheme="majorBidi" w:eastAsiaTheme="minorHAnsi" w:hAnsiTheme="majorBidi" w:cstheme="majorBidi"/>
          <w:color w:val="auto"/>
        </w:rPr>
        <w:t>Big Five Inventory-2 Short Form (BFI-2-S)</w:t>
      </w:r>
    </w:p>
    <w:p w14:paraId="505FE7D4" w14:textId="1237AB7D" w:rsidR="00F465E9" w:rsidRPr="00FF7150" w:rsidRDefault="002A50E7" w:rsidP="00993B53">
      <w:pPr>
        <w:pStyle w:val="Heading2"/>
        <w:rPr>
          <w:rFonts w:eastAsiaTheme="minorHAnsi"/>
        </w:rPr>
      </w:pPr>
      <w:r>
        <w:rPr>
          <w:rFonts w:eastAsiaTheme="minorHAnsi"/>
        </w:rPr>
        <w:t xml:space="preserve"> </w:t>
      </w:r>
      <w:bookmarkStart w:id="25" w:name="_Toc206405180"/>
      <w:r w:rsidR="00F465E9" w:rsidRPr="00FF7150">
        <w:rPr>
          <w:rFonts w:eastAsiaTheme="minorHAnsi"/>
        </w:rPr>
        <w:t>Informed consent and Demographics:</w:t>
      </w:r>
      <w:bookmarkEnd w:id="25"/>
    </w:p>
    <w:p w14:paraId="45B85277" w14:textId="49BF33FE" w:rsidR="00F465E9" w:rsidRPr="00FF7150" w:rsidRDefault="00F465E9" w:rsidP="00A40161">
      <w:pPr>
        <w:spacing w:after="160" w:line="480" w:lineRule="auto"/>
        <w:ind w:left="0" w:firstLine="720"/>
        <w:rPr>
          <w:rFonts w:asciiTheme="majorBidi" w:eastAsiaTheme="minorHAnsi" w:hAnsiTheme="majorBidi" w:cstheme="majorBidi"/>
          <w:bCs/>
          <w:color w:val="auto"/>
        </w:rPr>
      </w:pPr>
      <w:r w:rsidRPr="00FF7150">
        <w:rPr>
          <w:rFonts w:asciiTheme="majorBidi" w:eastAsiaTheme="minorHAnsi" w:hAnsiTheme="majorBidi" w:cstheme="majorBidi"/>
          <w:bCs/>
          <w:color w:val="auto"/>
        </w:rPr>
        <w:t xml:space="preserve">To ensure willingness of participants a written informed consent was given on which participants signature were taken. </w:t>
      </w:r>
      <w:proofErr w:type="gramStart"/>
      <w:r w:rsidRPr="00FF7150">
        <w:rPr>
          <w:rFonts w:asciiTheme="majorBidi" w:eastAsiaTheme="minorHAnsi" w:hAnsiTheme="majorBidi" w:cstheme="majorBidi"/>
          <w:bCs/>
          <w:color w:val="auto"/>
        </w:rPr>
        <w:t>Furthermore</w:t>
      </w:r>
      <w:proofErr w:type="gramEnd"/>
      <w:r w:rsidRPr="00FF7150">
        <w:rPr>
          <w:rFonts w:asciiTheme="majorBidi" w:eastAsiaTheme="minorHAnsi" w:hAnsiTheme="majorBidi" w:cstheme="majorBidi"/>
          <w:bCs/>
          <w:color w:val="auto"/>
        </w:rPr>
        <w:t xml:space="preserve"> for demographic profile demographic information was taken including </w:t>
      </w:r>
      <w:r w:rsidR="00C63FF4" w:rsidRPr="00FF7150">
        <w:rPr>
          <w:rFonts w:asciiTheme="majorBidi" w:eastAsiaTheme="minorHAnsi" w:hAnsiTheme="majorBidi" w:cstheme="majorBidi"/>
          <w:bCs/>
          <w:color w:val="auto"/>
        </w:rPr>
        <w:t xml:space="preserve">gender, </w:t>
      </w:r>
      <w:r w:rsidRPr="00FF7150">
        <w:rPr>
          <w:rFonts w:asciiTheme="majorBidi" w:eastAsiaTheme="minorHAnsi" w:hAnsiTheme="majorBidi" w:cstheme="majorBidi"/>
          <w:bCs/>
          <w:color w:val="auto"/>
        </w:rPr>
        <w:t>age, parental status, parental socioeconomic status, education, no of siblings, birth order, etc.</w:t>
      </w:r>
    </w:p>
    <w:p w14:paraId="40952A88" w14:textId="719E69BB" w:rsidR="00FA7E9E" w:rsidRPr="00FF7150" w:rsidRDefault="004E5929" w:rsidP="00993B53">
      <w:pPr>
        <w:pStyle w:val="Heading2"/>
        <w:rPr>
          <w:rFonts w:eastAsiaTheme="minorHAnsi"/>
        </w:rPr>
      </w:pPr>
      <w:bookmarkStart w:id="26" w:name="_Toc206405181"/>
      <w:r w:rsidRPr="00FF7150">
        <w:rPr>
          <w:rFonts w:eastAsiaTheme="minorHAnsi"/>
        </w:rPr>
        <w:t>Childhood trauma questionnaire (CTQ):</w:t>
      </w:r>
      <w:bookmarkEnd w:id="26"/>
      <w:r w:rsidRPr="00FF7150">
        <w:rPr>
          <w:rFonts w:eastAsiaTheme="minorHAnsi"/>
        </w:rPr>
        <w:t xml:space="preserve"> </w:t>
      </w:r>
    </w:p>
    <w:p w14:paraId="0FA8EFF5" w14:textId="5C92C4E1" w:rsidR="00FA7E9E" w:rsidRPr="00FF7150" w:rsidRDefault="00D45A0D" w:rsidP="00A40161">
      <w:pPr>
        <w:spacing w:after="160" w:line="480" w:lineRule="auto"/>
        <w:ind w:left="0" w:firstLine="720"/>
        <w:rPr>
          <w:rFonts w:asciiTheme="majorBidi" w:eastAsiaTheme="minorHAnsi" w:hAnsiTheme="majorBidi" w:cstheme="majorBidi"/>
          <w:color w:val="auto"/>
        </w:rPr>
      </w:pPr>
      <w:r w:rsidRPr="00FF7150">
        <w:rPr>
          <w:rFonts w:asciiTheme="majorBidi" w:eastAsiaTheme="minorHAnsi" w:hAnsiTheme="majorBidi" w:cstheme="majorBidi"/>
          <w:color w:val="auto"/>
        </w:rPr>
        <w:t xml:space="preserve">Originally created by Bernstein and Fink in 1998, the Childhood Trauma Questionnaire (CTQ) had 70 items at first. In 2003, it was reduced to 28 items. Psychologists frequently utilize this self-administered instrument to determine the incidence of retroactive childhood trauma. </w:t>
      </w:r>
      <w:r w:rsidRPr="00FF7150">
        <w:rPr>
          <w:rFonts w:asciiTheme="majorBidi" w:eastAsiaTheme="minorHAnsi" w:hAnsiTheme="majorBidi" w:cstheme="majorBidi"/>
          <w:color w:val="auto"/>
        </w:rPr>
        <w:lastRenderedPageBreak/>
        <w:t xml:space="preserve">Using a five-point Likert scale that runs from Never True or Very Often True, respondents provide their answers to questions. The five sub-scales of the short form of the CTQ-SF (Short Form) are Physical Abuse, Sexual Abuse, Emotional Neglect, and Physical Abuse. Each sub-scale item scores are added together throughout the scoring process, with some items needing to be reverse coded. There is a possible range of 5 to 25 for each clinical scale. The CTQ demonstrates substantial psychometric properties, as seen by the high internal consistency scores for each of its sub-scales: sexual abuse (.93–.95), emotional neglect (.88–.92), emotional abuse (.84–.89), and physical abuse (.81–.86). </w:t>
      </w:r>
    </w:p>
    <w:p w14:paraId="654B4A85" w14:textId="34093489" w:rsidR="00554F03" w:rsidRPr="00FF7150" w:rsidRDefault="00D45A0D" w:rsidP="00224236">
      <w:pPr>
        <w:spacing w:after="160" w:line="480" w:lineRule="auto"/>
        <w:ind w:left="0" w:firstLine="720"/>
        <w:rPr>
          <w:rFonts w:asciiTheme="majorBidi" w:eastAsiaTheme="minorHAnsi" w:hAnsiTheme="majorBidi" w:cstheme="majorBidi"/>
          <w:color w:val="auto"/>
        </w:rPr>
      </w:pPr>
      <w:r w:rsidRPr="00FF7150">
        <w:rPr>
          <w:rFonts w:asciiTheme="majorBidi" w:eastAsiaTheme="minorHAnsi" w:hAnsiTheme="majorBidi" w:cstheme="majorBidi"/>
          <w:color w:val="auto"/>
        </w:rPr>
        <w:t xml:space="preserve">With a coefficient of 0.80, the test-retest reliability over a 3.5-month span is likewise strong. These characteristics render the CTQ a credible and trustworthy instrument for evaluating childhood trauma, offering insightful information for settings in both clinical and research contexts. </w:t>
      </w:r>
    </w:p>
    <w:p w14:paraId="2A943EF0" w14:textId="5E009569" w:rsidR="00FA7E9E" w:rsidRPr="00FF7150" w:rsidRDefault="002A50E7" w:rsidP="00993B53">
      <w:pPr>
        <w:pStyle w:val="Heading2"/>
        <w:rPr>
          <w:rFonts w:eastAsiaTheme="minorHAnsi"/>
        </w:rPr>
      </w:pPr>
      <w:r>
        <w:rPr>
          <w:rFonts w:eastAsiaTheme="minorHAnsi"/>
        </w:rPr>
        <w:t xml:space="preserve"> </w:t>
      </w:r>
      <w:bookmarkStart w:id="27" w:name="_Toc206405182"/>
      <w:r w:rsidR="001524BD" w:rsidRPr="00FF7150">
        <w:rPr>
          <w:rFonts w:eastAsiaTheme="minorHAnsi"/>
        </w:rPr>
        <w:t>Big Five Inventory-2 Short Form (BFI-2-S)</w:t>
      </w:r>
      <w:bookmarkEnd w:id="27"/>
    </w:p>
    <w:p w14:paraId="6E12C3D9" w14:textId="60314E4C" w:rsidR="002A50E7" w:rsidRPr="00224236" w:rsidRDefault="001524BD" w:rsidP="00224236">
      <w:pPr>
        <w:spacing w:after="160" w:line="480" w:lineRule="auto"/>
        <w:ind w:left="0" w:firstLine="720"/>
        <w:rPr>
          <w:rFonts w:asciiTheme="majorBidi" w:eastAsiaTheme="minorHAnsi" w:hAnsiTheme="majorBidi" w:cstheme="majorBidi"/>
          <w:color w:val="auto"/>
        </w:rPr>
      </w:pPr>
      <w:r w:rsidRPr="00FF7150">
        <w:rPr>
          <w:rFonts w:asciiTheme="majorBidi" w:eastAsiaTheme="minorHAnsi" w:hAnsiTheme="majorBidi" w:cstheme="majorBidi"/>
          <w:color w:val="auto"/>
        </w:rPr>
        <w:t>The Big Five Inventory-2 Short Form (BFI-2-S; Soto &amp; John, 2017) is a short 30-item instrument that was created to assess the five broad dimensions of personality. It is a shorter version of the BFI-60 and is used in situations where participants have limited time. Answers are given on a 5-point Likert scale from 1 (strongly disagree) to 5 (strongly agree).</w:t>
      </w:r>
    </w:p>
    <w:p w14:paraId="579A4F5C" w14:textId="7AFD68F4" w:rsidR="00FA7E9E" w:rsidRPr="00FF7150" w:rsidRDefault="00F833C5" w:rsidP="00993B53">
      <w:pPr>
        <w:pStyle w:val="Heading2"/>
        <w:rPr>
          <w:rFonts w:eastAsiaTheme="minorHAnsi"/>
        </w:rPr>
      </w:pPr>
      <w:bookmarkStart w:id="28" w:name="_Toc206405183"/>
      <w:r>
        <w:rPr>
          <w:rFonts w:eastAsiaTheme="minorHAnsi"/>
        </w:rPr>
        <w:t xml:space="preserve">3.5 </w:t>
      </w:r>
      <w:r w:rsidR="004E5929" w:rsidRPr="00FF7150">
        <w:rPr>
          <w:rFonts w:eastAsiaTheme="minorHAnsi"/>
        </w:rPr>
        <w:t>Procedure</w:t>
      </w:r>
      <w:r w:rsidR="001524BD" w:rsidRPr="00FF7150">
        <w:rPr>
          <w:rFonts w:eastAsiaTheme="minorHAnsi"/>
        </w:rPr>
        <w:t>:</w:t>
      </w:r>
      <w:bookmarkEnd w:id="28"/>
    </w:p>
    <w:p w14:paraId="4689EBFB" w14:textId="5EB3F5C0" w:rsidR="00653AA5" w:rsidRPr="00FF7150" w:rsidRDefault="001524BD" w:rsidP="00AD6245">
      <w:pPr>
        <w:spacing w:line="487" w:lineRule="auto"/>
        <w:ind w:left="0" w:firstLine="720"/>
        <w:rPr>
          <w:b/>
          <w:bCs/>
        </w:rPr>
      </w:pPr>
      <w:r w:rsidRPr="00FF7150">
        <w:rPr>
          <w:rFonts w:asciiTheme="majorBidi" w:eastAsiaTheme="minorHAnsi" w:hAnsiTheme="majorBidi" w:cstheme="majorBidi"/>
          <w:color w:val="auto"/>
        </w:rPr>
        <w:t xml:space="preserve">The was collected using questionnaire that included informed consent, demographics, the childhood trauma questionnaire and big five inventory 2 short form. The 500 participants were mostly young adults and university students between the ages of 18-22. Participants signed the informed consent before filling the questionnaire. After completing the data collection, the data </w:t>
      </w:r>
      <w:r w:rsidRPr="00FF7150">
        <w:rPr>
          <w:rFonts w:asciiTheme="majorBidi" w:eastAsiaTheme="minorHAnsi" w:hAnsiTheme="majorBidi" w:cstheme="majorBidi"/>
          <w:color w:val="auto"/>
        </w:rPr>
        <w:lastRenderedPageBreak/>
        <w:t>was entered and scored in the spread sheet in numerical form.</w:t>
      </w:r>
      <w:r w:rsidR="00695ED8" w:rsidRPr="00FF7150">
        <w:rPr>
          <w:rFonts w:asciiTheme="majorBidi" w:eastAsiaTheme="minorHAnsi" w:hAnsiTheme="majorBidi" w:cstheme="majorBidi"/>
          <w:color w:val="auto"/>
        </w:rPr>
        <w:t xml:space="preserve"> Then data preprocessing techniques were applied to standardize the data</w:t>
      </w:r>
      <w:r w:rsidR="00972094" w:rsidRPr="00FF7150">
        <w:rPr>
          <w:rFonts w:asciiTheme="majorBidi" w:eastAsiaTheme="minorHAnsi" w:hAnsiTheme="majorBidi" w:cstheme="majorBidi"/>
          <w:color w:val="auto"/>
        </w:rPr>
        <w:t xml:space="preserve"> </w:t>
      </w:r>
      <w:r w:rsidR="00653AA5" w:rsidRPr="00FF7150">
        <w:rPr>
          <w:rFonts w:asciiTheme="majorBidi" w:eastAsiaTheme="minorHAnsi" w:hAnsiTheme="majorBidi" w:cstheme="majorBidi"/>
          <w:color w:val="auto"/>
        </w:rPr>
        <w:t xml:space="preserve">by </w:t>
      </w:r>
      <w:r w:rsidR="00693344" w:rsidRPr="00FF7150">
        <w:rPr>
          <w:rFonts w:asciiTheme="majorBidi" w:eastAsiaTheme="minorHAnsi" w:hAnsiTheme="majorBidi" w:cstheme="majorBidi"/>
          <w:color w:val="auto"/>
        </w:rPr>
        <w:t xml:space="preserve">dropping unknown </w:t>
      </w:r>
      <w:r w:rsidR="00653AA5" w:rsidRPr="00FF7150">
        <w:rPr>
          <w:rFonts w:asciiTheme="majorBidi" w:eastAsiaTheme="minorHAnsi" w:hAnsiTheme="majorBidi" w:cstheme="majorBidi"/>
          <w:color w:val="auto"/>
        </w:rPr>
        <w:t>labels. preprocessing</w:t>
      </w:r>
      <w:r w:rsidR="00693344" w:rsidRPr="00FF7150">
        <w:rPr>
          <w:rFonts w:asciiTheme="majorBidi" w:eastAsiaTheme="minorHAnsi" w:hAnsiTheme="majorBidi" w:cstheme="majorBidi"/>
          <w:color w:val="auto"/>
        </w:rPr>
        <w:t xml:space="preserve"> pipeline was used to standardized numerical features by taking median</w:t>
      </w:r>
      <w:r w:rsidR="00653AA5" w:rsidRPr="00FF7150">
        <w:rPr>
          <w:rFonts w:asciiTheme="majorBidi" w:eastAsiaTheme="minorHAnsi" w:hAnsiTheme="majorBidi" w:cstheme="majorBidi"/>
          <w:color w:val="auto"/>
        </w:rPr>
        <w:t xml:space="preserve"> and standard scaling was used. Furthermore, f</w:t>
      </w:r>
      <w:r w:rsidR="00695ED8" w:rsidRPr="00FF7150">
        <w:rPr>
          <w:rFonts w:asciiTheme="majorBidi" w:eastAsiaTheme="minorHAnsi" w:hAnsiTheme="majorBidi" w:cstheme="majorBidi"/>
          <w:color w:val="auto"/>
        </w:rPr>
        <w:t xml:space="preserve">eature selection was done </w:t>
      </w:r>
      <w:r w:rsidR="00693344" w:rsidRPr="00FF7150">
        <w:rPr>
          <w:rFonts w:asciiTheme="majorBidi" w:eastAsiaTheme="minorHAnsi" w:hAnsiTheme="majorBidi" w:cstheme="majorBidi"/>
          <w:color w:val="auto"/>
        </w:rPr>
        <w:t xml:space="preserve">selecting numerical </w:t>
      </w:r>
      <w:r w:rsidR="00653AA5" w:rsidRPr="00FF7150">
        <w:rPr>
          <w:rFonts w:asciiTheme="majorBidi" w:eastAsiaTheme="minorHAnsi" w:hAnsiTheme="majorBidi" w:cstheme="majorBidi"/>
          <w:color w:val="auto"/>
        </w:rPr>
        <w:t>columns. separating</w:t>
      </w:r>
      <w:r w:rsidR="00693344" w:rsidRPr="00FF7150">
        <w:rPr>
          <w:rFonts w:asciiTheme="majorBidi" w:eastAsiaTheme="minorHAnsi" w:hAnsiTheme="majorBidi" w:cstheme="majorBidi"/>
          <w:color w:val="auto"/>
        </w:rPr>
        <w:t xml:space="preserve"> target </w:t>
      </w:r>
      <w:r w:rsidR="00653AA5" w:rsidRPr="00FF7150">
        <w:rPr>
          <w:rFonts w:asciiTheme="majorBidi" w:eastAsiaTheme="minorHAnsi" w:hAnsiTheme="majorBidi" w:cstheme="majorBidi"/>
          <w:color w:val="auto"/>
        </w:rPr>
        <w:t>columns</w:t>
      </w:r>
      <w:r w:rsidR="00693344" w:rsidRPr="00FF7150">
        <w:rPr>
          <w:rFonts w:asciiTheme="majorBidi" w:eastAsiaTheme="minorHAnsi" w:hAnsiTheme="majorBidi" w:cstheme="majorBidi"/>
          <w:color w:val="auto"/>
        </w:rPr>
        <w:t xml:space="preserve"> from feature list to assess separately.</w:t>
      </w:r>
      <w:r w:rsidR="00653AA5" w:rsidRPr="00FF7150">
        <w:rPr>
          <w:rFonts w:asciiTheme="majorBidi" w:eastAsiaTheme="minorHAnsi" w:hAnsiTheme="majorBidi" w:cstheme="majorBidi"/>
          <w:color w:val="auto"/>
        </w:rPr>
        <w:t xml:space="preserve"> F</w:t>
      </w:r>
      <w:r w:rsidR="00695ED8" w:rsidRPr="00FF7150">
        <w:rPr>
          <w:rFonts w:asciiTheme="majorBidi" w:eastAsiaTheme="minorHAnsi" w:hAnsiTheme="majorBidi" w:cstheme="majorBidi"/>
          <w:color w:val="auto"/>
        </w:rPr>
        <w:t>or the model development of machine learning</w:t>
      </w:r>
      <w:r w:rsidR="00653AA5" w:rsidRPr="00FF7150">
        <w:rPr>
          <w:rFonts w:asciiTheme="majorBidi" w:eastAsiaTheme="minorHAnsi" w:hAnsiTheme="majorBidi" w:cstheme="majorBidi"/>
          <w:color w:val="auto"/>
        </w:rPr>
        <w:t xml:space="preserve"> </w:t>
      </w:r>
      <w:r w:rsidR="00653AA5" w:rsidRPr="00FF7150">
        <w:rPr>
          <w:b/>
          <w:bCs/>
        </w:rPr>
        <w:t>classifiers</w:t>
      </w:r>
      <w:r w:rsidR="00653AA5" w:rsidRPr="00FF7150">
        <w:t xml:space="preserve"> for trauma, </w:t>
      </w:r>
      <w:proofErr w:type="spellStart"/>
      <w:r w:rsidR="00653AA5" w:rsidRPr="00FF7150">
        <w:t>RandomForest</w:t>
      </w:r>
      <w:proofErr w:type="spellEnd"/>
      <w:r w:rsidR="00653AA5" w:rsidRPr="00FF7150">
        <w:t xml:space="preserve">, </w:t>
      </w:r>
      <w:proofErr w:type="spellStart"/>
      <w:r w:rsidR="00653AA5" w:rsidRPr="00FF7150">
        <w:t>GradientBoosting</w:t>
      </w:r>
      <w:proofErr w:type="spellEnd"/>
      <w:r w:rsidR="00653AA5" w:rsidRPr="00FF7150">
        <w:t xml:space="preserve">, SVC, KNN were used and </w:t>
      </w:r>
      <w:r w:rsidR="00653AA5" w:rsidRPr="00FF7150">
        <w:rPr>
          <w:b/>
          <w:bCs/>
        </w:rPr>
        <w:t>Regressors</w:t>
      </w:r>
      <w:r w:rsidR="00653AA5" w:rsidRPr="00FF7150">
        <w:t xml:space="preserve"> for predicting numeric personality traits RandomForestRegressor, </w:t>
      </w:r>
      <w:proofErr w:type="spellStart"/>
      <w:r w:rsidR="00653AA5" w:rsidRPr="00FF7150">
        <w:t>GradientBoostingRegressor</w:t>
      </w:r>
      <w:proofErr w:type="spellEnd"/>
      <w:r w:rsidR="00653AA5" w:rsidRPr="00FF7150">
        <w:t xml:space="preserve">, </w:t>
      </w:r>
      <w:proofErr w:type="spellStart"/>
      <w:r w:rsidR="00653AA5" w:rsidRPr="00FF7150">
        <w:t>KNNRegressor</w:t>
      </w:r>
      <w:proofErr w:type="spellEnd"/>
      <w:r w:rsidR="00653AA5" w:rsidRPr="00FF7150">
        <w:t xml:space="preserve">, SVR </w:t>
      </w:r>
      <w:proofErr w:type="spellStart"/>
      <w:r w:rsidR="00653AA5" w:rsidRPr="00FF7150">
        <w:t>LinearRegression</w:t>
      </w:r>
      <w:proofErr w:type="spellEnd"/>
      <w:r w:rsidR="00695ED8" w:rsidRPr="00FF7150">
        <w:rPr>
          <w:rFonts w:asciiTheme="majorBidi" w:eastAsiaTheme="minorHAnsi" w:hAnsiTheme="majorBidi" w:cstheme="majorBidi"/>
          <w:color w:val="auto"/>
        </w:rPr>
        <w:t xml:space="preserve"> labelled data set was used to develop supervised model of machine learning. Then these models were developed.</w:t>
      </w:r>
      <w:r w:rsidR="00653AA5" w:rsidRPr="00FF7150">
        <w:rPr>
          <w:b/>
          <w:bCs/>
        </w:rPr>
        <w:t xml:space="preserve"> Model Training &amp; Evaluation</w:t>
      </w:r>
      <w:r w:rsidR="00346D13" w:rsidRPr="00FF7150">
        <w:rPr>
          <w:b/>
          <w:bCs/>
        </w:rPr>
        <w:t xml:space="preserve"> </w:t>
      </w:r>
      <w:r w:rsidR="00346D13" w:rsidRPr="00FF7150">
        <w:t>t</w:t>
      </w:r>
      <w:r w:rsidR="00653AA5" w:rsidRPr="00FF7150">
        <w:t>rai</w:t>
      </w:r>
      <w:r w:rsidR="00346D13" w:rsidRPr="00FF7150">
        <w:t xml:space="preserve">ned </w:t>
      </w:r>
      <w:r w:rsidR="00653AA5" w:rsidRPr="00FF7150">
        <w:t xml:space="preserve">on trauma classification </w:t>
      </w:r>
      <w:proofErr w:type="spellStart"/>
      <w:proofErr w:type="gramStart"/>
      <w:r w:rsidR="00653AA5" w:rsidRPr="00FF7150">
        <w:t>task.Evaluate</w:t>
      </w:r>
      <w:proofErr w:type="spellEnd"/>
      <w:proofErr w:type="gramEnd"/>
      <w:r w:rsidR="00653AA5" w:rsidRPr="00FF7150">
        <w:t xml:space="preserve"> with Accuracy, Macro F1, Classification report, Confusion matrix Then trained the </w:t>
      </w:r>
      <w:r w:rsidR="00653AA5" w:rsidRPr="00FF7150">
        <w:rPr>
          <w:b/>
          <w:bCs/>
        </w:rPr>
        <w:t>matching regressor</w:t>
      </w:r>
      <w:r w:rsidR="00653AA5" w:rsidRPr="00FF7150">
        <w:t xml:space="preserve"> for personality Calculate </w:t>
      </w:r>
      <w:r w:rsidR="00653AA5" w:rsidRPr="00FF7150">
        <w:rPr>
          <w:b/>
          <w:bCs/>
        </w:rPr>
        <w:t>MAE</w:t>
      </w:r>
      <w:r w:rsidR="00653AA5" w:rsidRPr="00FF7150">
        <w:t xml:space="preserve"> (Mean Absolute Error) for each trait</w:t>
      </w:r>
      <w:r w:rsidR="00346D13" w:rsidRPr="00FF7150">
        <w:t xml:space="preserve">, </w:t>
      </w:r>
      <w:r w:rsidR="00653AA5" w:rsidRPr="00FF7150">
        <w:t xml:space="preserve">Calculate </w:t>
      </w:r>
      <w:r w:rsidR="00653AA5" w:rsidRPr="00FF7150">
        <w:rPr>
          <w:b/>
          <w:bCs/>
        </w:rPr>
        <w:t>RMSE</w:t>
      </w:r>
      <w:r w:rsidR="00653AA5" w:rsidRPr="00FF7150">
        <w:t xml:space="preserve"> (Root Mean Squared Error).</w:t>
      </w:r>
    </w:p>
    <w:p w14:paraId="3342AB2D" w14:textId="01B34E6D" w:rsidR="001524BD" w:rsidRPr="00FF7150" w:rsidRDefault="001524BD" w:rsidP="00653AA5"/>
    <w:p w14:paraId="19F8A8B5" w14:textId="77777777" w:rsidR="001524BD" w:rsidRPr="00FF7150" w:rsidRDefault="001524BD">
      <w:pPr>
        <w:spacing w:after="160" w:line="480" w:lineRule="auto"/>
        <w:ind w:left="0" w:firstLine="0"/>
        <w:jc w:val="left"/>
        <w:rPr>
          <w:rFonts w:asciiTheme="majorBidi" w:eastAsiaTheme="minorHAnsi" w:hAnsiTheme="majorBidi" w:cstheme="majorBidi"/>
          <w:b/>
          <w:bCs/>
          <w:color w:val="auto"/>
        </w:rPr>
      </w:pPr>
    </w:p>
    <w:p w14:paraId="55E36BFD" w14:textId="77777777" w:rsidR="00FA7E9E" w:rsidRPr="00FF7150" w:rsidRDefault="00D45A0D">
      <w:pPr>
        <w:spacing w:after="160" w:line="480" w:lineRule="auto"/>
        <w:ind w:left="0" w:firstLine="0"/>
        <w:jc w:val="left"/>
        <w:rPr>
          <w:rFonts w:asciiTheme="majorBidi" w:eastAsiaTheme="minorHAnsi" w:hAnsiTheme="majorBidi" w:cstheme="majorBidi"/>
          <w:color w:val="auto"/>
        </w:rPr>
      </w:pPr>
      <w:r w:rsidRPr="00FF7150">
        <w:rPr>
          <w:rFonts w:asciiTheme="majorBidi" w:eastAsiaTheme="minorHAnsi" w:hAnsiTheme="majorBidi" w:cstheme="majorBidi"/>
          <w:noProof/>
          <w:color w:val="auto"/>
        </w:rPr>
        <w:lastRenderedPageBreak/>
        <w:drawing>
          <wp:inline distT="0" distB="0" distL="0" distR="0" wp14:anchorId="6A6245B6" wp14:editId="5654DF7E">
            <wp:extent cx="6083290" cy="5473065"/>
            <wp:effectExtent l="0" t="0" r="0" b="0"/>
            <wp:docPr id="10" name="Content Placeholder 9"/>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10" name="Content Placeholder 9"/>
                    <pic:cNvPicPr>
                      <a:picLocks noGrp="1" noChangeAspect="1"/>
                    </pic:cNvPicPr>
                  </pic:nvPicPr>
                  <pic:blipFill>
                    <a:blip r:embed="rId9">
                      <a:extLst>
                        <a:ext uri="{28A0092B-C50C-407E-A947-70E740481C1C}">
                          <a14:useLocalDpi xmlns:a14="http://schemas.microsoft.com/office/drawing/2010/main" val="0"/>
                        </a:ext>
                      </a:extLst>
                    </a:blip>
                    <a:stretch>
                      <a:fillRect/>
                    </a:stretch>
                  </pic:blipFill>
                  <pic:spPr>
                    <a:xfrm>
                      <a:off x="0" y="0"/>
                      <a:ext cx="6118384" cy="5504638"/>
                    </a:xfrm>
                    <a:prstGeom prst="rect">
                      <a:avLst/>
                    </a:prstGeom>
                  </pic:spPr>
                </pic:pic>
              </a:graphicData>
            </a:graphic>
          </wp:inline>
        </w:drawing>
      </w:r>
    </w:p>
    <w:p w14:paraId="10B2B483" w14:textId="4A01E091" w:rsidR="00FA7E9E" w:rsidRPr="00FF7150" w:rsidRDefault="00D45A0D">
      <w:pPr>
        <w:spacing w:after="160" w:line="480" w:lineRule="auto"/>
        <w:ind w:left="0" w:firstLine="0"/>
        <w:jc w:val="left"/>
        <w:rPr>
          <w:rFonts w:asciiTheme="majorBidi" w:eastAsiaTheme="minorHAnsi" w:hAnsiTheme="majorBidi" w:cstheme="majorBidi"/>
          <w:color w:val="auto"/>
        </w:rPr>
      </w:pPr>
      <w:r w:rsidRPr="00FF7150">
        <w:rPr>
          <w:rFonts w:asciiTheme="majorBidi" w:eastAsiaTheme="minorHAnsi" w:hAnsiTheme="majorBidi" w:cstheme="majorBidi"/>
          <w:color w:val="auto"/>
        </w:rPr>
        <w:t xml:space="preserve">Figure.1: AI-Powered Psychological Assessment approach </w:t>
      </w:r>
      <w:r w:rsidR="001524BD" w:rsidRPr="00FF7150">
        <w:rPr>
          <w:rFonts w:asciiTheme="majorBidi" w:eastAsiaTheme="minorHAnsi" w:hAnsiTheme="majorBidi" w:cstheme="majorBidi"/>
          <w:color w:val="auto"/>
        </w:rPr>
        <w:t xml:space="preserve">to </w:t>
      </w:r>
      <w:r w:rsidRPr="00FF7150">
        <w:rPr>
          <w:rFonts w:asciiTheme="majorBidi" w:eastAsiaTheme="minorHAnsi" w:hAnsiTheme="majorBidi" w:cstheme="majorBidi"/>
          <w:color w:val="auto"/>
        </w:rPr>
        <w:t>Detect</w:t>
      </w:r>
      <w:r w:rsidR="001524BD" w:rsidRPr="00FF7150">
        <w:rPr>
          <w:rFonts w:asciiTheme="majorBidi" w:eastAsiaTheme="minorHAnsi" w:hAnsiTheme="majorBidi" w:cstheme="majorBidi"/>
          <w:color w:val="auto"/>
        </w:rPr>
        <w:t xml:space="preserve"> Childhood Trauma</w:t>
      </w:r>
      <w:r w:rsidRPr="00FF7150">
        <w:rPr>
          <w:rFonts w:asciiTheme="majorBidi" w:eastAsiaTheme="minorHAnsi" w:hAnsiTheme="majorBidi" w:cstheme="majorBidi"/>
          <w:color w:val="auto"/>
        </w:rPr>
        <w:t xml:space="preserve"> and Personality </w:t>
      </w:r>
      <w:r w:rsidR="001524BD" w:rsidRPr="00FF7150">
        <w:rPr>
          <w:rFonts w:asciiTheme="majorBidi" w:eastAsiaTheme="minorHAnsi" w:hAnsiTheme="majorBidi" w:cstheme="majorBidi"/>
          <w:color w:val="auto"/>
        </w:rPr>
        <w:t>Traits.</w:t>
      </w:r>
      <w:r w:rsidRPr="00FF7150">
        <w:rPr>
          <w:rFonts w:asciiTheme="majorBidi" w:eastAsiaTheme="minorHAnsi" w:hAnsiTheme="majorBidi" w:cstheme="majorBidi"/>
          <w:color w:val="auto"/>
        </w:rPr>
        <w:t xml:space="preserve"> </w:t>
      </w:r>
    </w:p>
    <w:p w14:paraId="32C3B2C6" w14:textId="02306121" w:rsidR="00FA7E9E" w:rsidRPr="00FF7150" w:rsidRDefault="00F833C5" w:rsidP="00993B53">
      <w:pPr>
        <w:pStyle w:val="Heading2"/>
        <w:rPr>
          <w:rFonts w:eastAsiaTheme="minorHAnsi"/>
        </w:rPr>
      </w:pPr>
      <w:bookmarkStart w:id="29" w:name="_Toc206405184"/>
      <w:r>
        <w:rPr>
          <w:rFonts w:eastAsiaTheme="minorHAnsi"/>
        </w:rPr>
        <w:t xml:space="preserve">3.5.1 </w:t>
      </w:r>
      <w:r w:rsidR="004E5929" w:rsidRPr="00FF7150">
        <w:rPr>
          <w:rFonts w:eastAsiaTheme="minorHAnsi"/>
        </w:rPr>
        <w:t xml:space="preserve">Data </w:t>
      </w:r>
      <w:r w:rsidR="004E5929" w:rsidRPr="00993B53">
        <w:rPr>
          <w:rFonts w:eastAsiaTheme="minorHAnsi"/>
        </w:rPr>
        <w:t>Preprocessing</w:t>
      </w:r>
      <w:bookmarkEnd w:id="29"/>
      <w:r w:rsidR="004E5929" w:rsidRPr="00FF7150">
        <w:rPr>
          <w:rFonts w:eastAsiaTheme="minorHAnsi"/>
        </w:rPr>
        <w:t xml:space="preserve"> </w:t>
      </w:r>
    </w:p>
    <w:p w14:paraId="066638FE" w14:textId="64640C47" w:rsidR="00153316" w:rsidRPr="00FF7150" w:rsidRDefault="00D45A0D" w:rsidP="00AD6245">
      <w:pPr>
        <w:spacing w:after="160" w:line="480" w:lineRule="auto"/>
        <w:ind w:left="0" w:firstLine="720"/>
        <w:rPr>
          <w:rFonts w:asciiTheme="majorBidi" w:eastAsiaTheme="minorHAnsi" w:hAnsiTheme="majorBidi" w:cstheme="majorBidi"/>
          <w:bCs/>
          <w:color w:val="auto"/>
        </w:rPr>
      </w:pPr>
      <w:r w:rsidRPr="00FF7150">
        <w:rPr>
          <w:rFonts w:asciiTheme="majorBidi" w:eastAsiaTheme="minorHAnsi" w:hAnsiTheme="majorBidi" w:cstheme="majorBidi"/>
          <w:color w:val="auto"/>
        </w:rPr>
        <w:t xml:space="preserve">The collected data went through preprocessing to ensure consistency and accuracy. The steps included </w:t>
      </w:r>
      <w:r w:rsidR="00153316" w:rsidRPr="00FF7150">
        <w:rPr>
          <w:rFonts w:asciiTheme="majorBidi" w:eastAsiaTheme="minorHAnsi" w:hAnsiTheme="majorBidi" w:cstheme="majorBidi"/>
          <w:bCs/>
          <w:color w:val="auto"/>
        </w:rPr>
        <w:t xml:space="preserve">dropping unknown labels with in the data set and preprocessing pipeline was used to </w:t>
      </w:r>
      <w:r w:rsidR="00E50D48" w:rsidRPr="00FF7150">
        <w:rPr>
          <w:rFonts w:asciiTheme="majorBidi" w:eastAsiaTheme="minorHAnsi" w:hAnsiTheme="majorBidi" w:cstheme="majorBidi"/>
          <w:bCs/>
          <w:color w:val="auto"/>
        </w:rPr>
        <w:t>standardize</w:t>
      </w:r>
      <w:r w:rsidR="00153316" w:rsidRPr="00FF7150">
        <w:rPr>
          <w:rFonts w:asciiTheme="majorBidi" w:eastAsiaTheme="minorHAnsi" w:hAnsiTheme="majorBidi" w:cstheme="majorBidi"/>
          <w:bCs/>
          <w:color w:val="auto"/>
        </w:rPr>
        <w:t xml:space="preserve"> data following preprocessing pipelines techniques were used.</w:t>
      </w:r>
    </w:p>
    <w:p w14:paraId="62088062" w14:textId="1D4ACB1C" w:rsidR="00153316" w:rsidRPr="00FF7150" w:rsidRDefault="00153316" w:rsidP="00993B53">
      <w:pPr>
        <w:pStyle w:val="Heading2"/>
        <w:rPr>
          <w:rFonts w:eastAsiaTheme="minorHAnsi"/>
        </w:rPr>
      </w:pPr>
      <w:bookmarkStart w:id="30" w:name="_Toc206405185"/>
      <w:r w:rsidRPr="004A77CB">
        <w:rPr>
          <w:rFonts w:eastAsiaTheme="minorHAnsi"/>
        </w:rPr>
        <w:lastRenderedPageBreak/>
        <w:t>Handling missing values:</w:t>
      </w:r>
      <w:bookmarkEnd w:id="30"/>
      <w:r w:rsidRPr="00FF7150">
        <w:rPr>
          <w:rFonts w:eastAsiaTheme="minorHAnsi"/>
        </w:rPr>
        <w:t xml:space="preserve"> </w:t>
      </w:r>
    </w:p>
    <w:p w14:paraId="160EC636" w14:textId="1BEA16CC" w:rsidR="00E50D48" w:rsidRPr="00FF7150" w:rsidRDefault="00153316" w:rsidP="00AD6245">
      <w:pPr>
        <w:spacing w:after="160" w:line="480" w:lineRule="auto"/>
        <w:ind w:left="0" w:firstLine="720"/>
        <w:rPr>
          <w:rFonts w:asciiTheme="majorBidi" w:eastAsiaTheme="minorHAnsi" w:hAnsiTheme="majorBidi" w:cstheme="majorBidi"/>
          <w:bCs/>
          <w:color w:val="auto"/>
        </w:rPr>
      </w:pPr>
      <w:r w:rsidRPr="00FF7150">
        <w:rPr>
          <w:rFonts w:asciiTheme="majorBidi" w:eastAsiaTheme="minorHAnsi" w:hAnsiTheme="majorBidi" w:cstheme="majorBidi"/>
          <w:bCs/>
          <w:color w:val="auto"/>
        </w:rPr>
        <w:t xml:space="preserve">It is a technique which </w:t>
      </w:r>
      <w:r w:rsidR="00E50D48" w:rsidRPr="00FF7150">
        <w:rPr>
          <w:rFonts w:asciiTheme="majorBidi" w:eastAsiaTheme="minorHAnsi" w:hAnsiTheme="majorBidi" w:cstheme="majorBidi"/>
          <w:bCs/>
          <w:color w:val="auto"/>
        </w:rPr>
        <w:t>“</w:t>
      </w:r>
      <w:r w:rsidRPr="00FF7150">
        <w:rPr>
          <w:rFonts w:asciiTheme="majorBidi" w:eastAsiaTheme="minorHAnsi" w:hAnsiTheme="majorBidi" w:cstheme="majorBidi"/>
          <w:bCs/>
          <w:color w:val="auto"/>
        </w:rPr>
        <w:t xml:space="preserve">deals with unknown labels or missing values in data set due to </w:t>
      </w:r>
      <w:r w:rsidR="00E50D48" w:rsidRPr="00FF7150">
        <w:rPr>
          <w:rFonts w:asciiTheme="majorBidi" w:eastAsiaTheme="minorHAnsi" w:hAnsiTheme="majorBidi" w:cstheme="majorBidi"/>
          <w:bCs/>
          <w:color w:val="auto"/>
        </w:rPr>
        <w:t>errors</w:t>
      </w:r>
      <w:r w:rsidRPr="00FF7150">
        <w:rPr>
          <w:rFonts w:asciiTheme="majorBidi" w:eastAsiaTheme="minorHAnsi" w:hAnsiTheme="majorBidi" w:cstheme="majorBidi"/>
          <w:bCs/>
          <w:color w:val="auto"/>
        </w:rPr>
        <w:t xml:space="preserve"> in data </w:t>
      </w:r>
      <w:r w:rsidR="00E50D48" w:rsidRPr="00FF7150">
        <w:rPr>
          <w:rFonts w:asciiTheme="majorBidi" w:eastAsiaTheme="minorHAnsi" w:hAnsiTheme="majorBidi" w:cstheme="majorBidi"/>
          <w:bCs/>
          <w:color w:val="auto"/>
        </w:rPr>
        <w:t>collection”. In this study unlabeled data was dropped using technique of handling missing values.</w:t>
      </w:r>
    </w:p>
    <w:p w14:paraId="3FC5B34B" w14:textId="35F813A7" w:rsidR="00153316" w:rsidRPr="00FF7150" w:rsidRDefault="00153316" w:rsidP="00993B53">
      <w:pPr>
        <w:pStyle w:val="Heading2"/>
        <w:rPr>
          <w:rFonts w:eastAsiaTheme="minorHAnsi"/>
        </w:rPr>
      </w:pPr>
      <w:bookmarkStart w:id="31" w:name="_Toc206405186"/>
      <w:r w:rsidRPr="004A77CB">
        <w:rPr>
          <w:rFonts w:eastAsiaTheme="minorHAnsi"/>
        </w:rPr>
        <w:t>Feature scaling:</w:t>
      </w:r>
      <w:bookmarkEnd w:id="31"/>
    </w:p>
    <w:p w14:paraId="386FD478" w14:textId="3F8A907B" w:rsidR="00E50D48" w:rsidRPr="00FF7150" w:rsidRDefault="00E50D48" w:rsidP="00AD6245">
      <w:pPr>
        <w:spacing w:after="160" w:line="480" w:lineRule="auto"/>
        <w:ind w:left="0" w:firstLine="720"/>
        <w:rPr>
          <w:rFonts w:asciiTheme="majorBidi" w:eastAsiaTheme="minorHAnsi" w:hAnsiTheme="majorBidi" w:cstheme="majorBidi"/>
          <w:bCs/>
          <w:color w:val="auto"/>
        </w:rPr>
      </w:pPr>
      <w:r w:rsidRPr="00FF7150">
        <w:rPr>
          <w:rFonts w:asciiTheme="majorBidi" w:eastAsiaTheme="minorHAnsi" w:hAnsiTheme="majorBidi" w:cstheme="majorBidi"/>
          <w:bCs/>
          <w:color w:val="auto"/>
        </w:rPr>
        <w:t>This is data preprocessing techniques which “involves standardizing or normalizing numerical features in data set”.</w:t>
      </w:r>
    </w:p>
    <w:p w14:paraId="7ED0A997" w14:textId="43FC5112" w:rsidR="00153316" w:rsidRPr="004A77CB" w:rsidRDefault="00153316" w:rsidP="00993B53">
      <w:pPr>
        <w:pStyle w:val="Heading2"/>
        <w:rPr>
          <w:rFonts w:eastAsiaTheme="minorHAnsi"/>
        </w:rPr>
      </w:pPr>
      <w:bookmarkStart w:id="32" w:name="_Toc206405187"/>
      <w:r w:rsidRPr="004A77CB">
        <w:rPr>
          <w:rFonts w:eastAsiaTheme="minorHAnsi"/>
        </w:rPr>
        <w:t>Data Splitting:</w:t>
      </w:r>
      <w:bookmarkEnd w:id="32"/>
    </w:p>
    <w:p w14:paraId="4AEEFC75" w14:textId="6A276CCF" w:rsidR="00153316" w:rsidRPr="00FF7150" w:rsidRDefault="00E50D48" w:rsidP="00AD6245">
      <w:pPr>
        <w:spacing w:after="160" w:line="480" w:lineRule="auto"/>
        <w:ind w:left="0" w:firstLine="720"/>
        <w:rPr>
          <w:rFonts w:asciiTheme="majorBidi" w:eastAsiaTheme="minorHAnsi" w:hAnsiTheme="majorBidi" w:cstheme="majorBidi"/>
          <w:bCs/>
          <w:color w:val="auto"/>
        </w:rPr>
      </w:pPr>
      <w:r w:rsidRPr="00FF7150">
        <w:rPr>
          <w:rFonts w:asciiTheme="majorBidi" w:eastAsiaTheme="minorHAnsi" w:hAnsiTheme="majorBidi" w:cstheme="majorBidi"/>
          <w:bCs/>
          <w:color w:val="auto"/>
        </w:rPr>
        <w:t>This technique involves “dividing the preprocessed data into training, validation, and testing sets”.by using this technique data was split into training and testing sets for trauma classification and personality regression.</w:t>
      </w:r>
    </w:p>
    <w:p w14:paraId="6AB6A967" w14:textId="16EE24AE" w:rsidR="00FA7E9E" w:rsidRPr="00FF7150" w:rsidRDefault="004E5929" w:rsidP="00993B53">
      <w:pPr>
        <w:pStyle w:val="Heading2"/>
        <w:rPr>
          <w:rFonts w:eastAsiaTheme="minorHAnsi"/>
        </w:rPr>
      </w:pPr>
      <w:bookmarkStart w:id="33" w:name="_Toc206405188"/>
      <w:r w:rsidRPr="00FF7150">
        <w:rPr>
          <w:rFonts w:eastAsiaTheme="minorHAnsi"/>
        </w:rPr>
        <w:t>Feature Selection</w:t>
      </w:r>
      <w:bookmarkEnd w:id="33"/>
      <w:r w:rsidRPr="00FF7150">
        <w:rPr>
          <w:rFonts w:eastAsiaTheme="minorHAnsi"/>
        </w:rPr>
        <w:t xml:space="preserve"> </w:t>
      </w:r>
    </w:p>
    <w:p w14:paraId="7C8DCFE5" w14:textId="21F4F7DE" w:rsidR="00FA7E9E" w:rsidRPr="00FF7150" w:rsidRDefault="00EB4453" w:rsidP="00AD6245">
      <w:pPr>
        <w:spacing w:after="160" w:line="480" w:lineRule="auto"/>
        <w:ind w:left="0" w:firstLine="720"/>
        <w:jc w:val="left"/>
        <w:rPr>
          <w:rFonts w:asciiTheme="majorBidi" w:eastAsiaTheme="minorHAnsi" w:hAnsiTheme="majorBidi" w:cstheme="majorBidi"/>
          <w:bCs/>
          <w:color w:val="auto"/>
        </w:rPr>
      </w:pPr>
      <w:r w:rsidRPr="00FF7150">
        <w:rPr>
          <w:rFonts w:asciiTheme="majorBidi" w:eastAsiaTheme="minorHAnsi" w:hAnsiTheme="majorBidi" w:cstheme="majorBidi"/>
          <w:bCs/>
          <w:color w:val="auto"/>
        </w:rPr>
        <w:t>Feature selection technique is a machine learning method to identify and select most relevant data features from data set to improve and enhance performance of model.</w:t>
      </w:r>
    </w:p>
    <w:p w14:paraId="719FE03A" w14:textId="0A8A143F" w:rsidR="00695ED8" w:rsidRPr="00FF7150" w:rsidRDefault="00EB4453" w:rsidP="00AD6245">
      <w:pPr>
        <w:spacing w:after="160" w:line="480" w:lineRule="auto"/>
        <w:ind w:left="0" w:firstLine="720"/>
        <w:jc w:val="left"/>
        <w:rPr>
          <w:rFonts w:asciiTheme="majorBidi" w:eastAsiaTheme="minorHAnsi" w:hAnsiTheme="majorBidi" w:cstheme="majorBidi"/>
          <w:bCs/>
          <w:color w:val="auto"/>
        </w:rPr>
      </w:pPr>
      <w:r w:rsidRPr="00FF7150">
        <w:rPr>
          <w:rFonts w:asciiTheme="majorBidi" w:eastAsiaTheme="minorHAnsi" w:hAnsiTheme="majorBidi" w:cstheme="majorBidi"/>
          <w:bCs/>
          <w:color w:val="auto"/>
        </w:rPr>
        <w:t>In this study features selection was done by selecting numerical features and separating target columns to assess them separately.</w:t>
      </w:r>
    </w:p>
    <w:p w14:paraId="676D9194" w14:textId="092A09B3" w:rsidR="00FA7E9E" w:rsidRPr="00FF7150" w:rsidRDefault="00F833C5" w:rsidP="00993B53">
      <w:pPr>
        <w:pStyle w:val="Heading2"/>
        <w:rPr>
          <w:rFonts w:eastAsiaTheme="minorHAnsi"/>
        </w:rPr>
      </w:pPr>
      <w:bookmarkStart w:id="34" w:name="_Toc206405189"/>
      <w:r>
        <w:rPr>
          <w:rFonts w:eastAsiaTheme="minorHAnsi"/>
        </w:rPr>
        <w:t xml:space="preserve">3.5.2 </w:t>
      </w:r>
      <w:r w:rsidR="00695ED8" w:rsidRPr="00FF7150">
        <w:rPr>
          <w:rFonts w:eastAsiaTheme="minorHAnsi"/>
        </w:rPr>
        <w:t xml:space="preserve">Machine learning </w:t>
      </w:r>
      <w:r w:rsidR="004E5929" w:rsidRPr="00FF7150">
        <w:rPr>
          <w:rFonts w:eastAsiaTheme="minorHAnsi"/>
        </w:rPr>
        <w:t>Model Development</w:t>
      </w:r>
      <w:bookmarkEnd w:id="34"/>
      <w:r w:rsidR="004E5929" w:rsidRPr="00FF7150">
        <w:rPr>
          <w:rFonts w:eastAsiaTheme="minorHAnsi"/>
        </w:rPr>
        <w:t xml:space="preserve"> </w:t>
      </w:r>
    </w:p>
    <w:p w14:paraId="6761BB04" w14:textId="4EAD6C85" w:rsidR="00C84EF1" w:rsidRPr="00FF7150" w:rsidRDefault="00D45A0D" w:rsidP="00554F03">
      <w:pPr>
        <w:ind w:firstLine="720"/>
        <w:rPr>
          <w:b/>
          <w:bCs/>
        </w:rPr>
      </w:pPr>
      <w:r w:rsidRPr="00FF7150">
        <w:rPr>
          <w:rFonts w:asciiTheme="majorBidi" w:eastAsiaTheme="minorHAnsi" w:hAnsiTheme="majorBidi" w:cstheme="majorBidi"/>
          <w:color w:val="auto"/>
        </w:rPr>
        <w:t>Machine learning models were developed to classify individuals based on trauma history and personality traits. The models include</w:t>
      </w:r>
      <w:r w:rsidR="000074D5" w:rsidRPr="00FF7150">
        <w:rPr>
          <w:rFonts w:asciiTheme="majorBidi" w:eastAsiaTheme="minorHAnsi" w:hAnsiTheme="majorBidi" w:cstheme="majorBidi"/>
          <w:color w:val="auto"/>
        </w:rPr>
        <w:t xml:space="preserve"> </w:t>
      </w:r>
      <w:r w:rsidR="000074D5" w:rsidRPr="00FF7150">
        <w:rPr>
          <w:b/>
          <w:bCs/>
        </w:rPr>
        <w:t>classifiers</w:t>
      </w:r>
      <w:r w:rsidR="000074D5" w:rsidRPr="00FF7150">
        <w:t xml:space="preserve"> for trauma, </w:t>
      </w:r>
      <w:proofErr w:type="spellStart"/>
      <w:r w:rsidR="000074D5" w:rsidRPr="00FF7150">
        <w:t>RandomForest</w:t>
      </w:r>
      <w:proofErr w:type="spellEnd"/>
      <w:r w:rsidR="000074D5" w:rsidRPr="00FF7150">
        <w:t xml:space="preserve">, </w:t>
      </w:r>
      <w:proofErr w:type="spellStart"/>
      <w:r w:rsidR="000074D5" w:rsidRPr="00FF7150">
        <w:t>GradientBoosting</w:t>
      </w:r>
      <w:proofErr w:type="spellEnd"/>
      <w:r w:rsidR="000074D5" w:rsidRPr="00FF7150">
        <w:t>, SV</w:t>
      </w:r>
      <w:r w:rsidR="00F465E9" w:rsidRPr="00FF7150">
        <w:t>M</w:t>
      </w:r>
      <w:r w:rsidR="000074D5" w:rsidRPr="00FF7150">
        <w:t xml:space="preserve">, KNN were used and </w:t>
      </w:r>
      <w:r w:rsidR="000074D5" w:rsidRPr="00FF7150">
        <w:rPr>
          <w:b/>
          <w:bCs/>
        </w:rPr>
        <w:t>Regressors</w:t>
      </w:r>
      <w:r w:rsidR="000074D5" w:rsidRPr="00FF7150">
        <w:t xml:space="preserve"> for predicting numeric personality traits </w:t>
      </w:r>
      <w:r w:rsidR="000074D5" w:rsidRPr="00FF7150">
        <w:lastRenderedPageBreak/>
        <w:t xml:space="preserve">RandomForestRegressor, </w:t>
      </w:r>
      <w:proofErr w:type="spellStart"/>
      <w:r w:rsidR="000074D5" w:rsidRPr="00FF7150">
        <w:t>GradientBoostingRegressor</w:t>
      </w:r>
      <w:proofErr w:type="spellEnd"/>
      <w:r w:rsidR="000074D5" w:rsidRPr="00FF7150">
        <w:t xml:space="preserve">, </w:t>
      </w:r>
      <w:proofErr w:type="spellStart"/>
      <w:r w:rsidR="000074D5" w:rsidRPr="00FF7150">
        <w:t>KNNRegressor</w:t>
      </w:r>
      <w:proofErr w:type="spellEnd"/>
      <w:r w:rsidR="000074D5" w:rsidRPr="00FF7150">
        <w:t xml:space="preserve">, SVR </w:t>
      </w:r>
      <w:proofErr w:type="spellStart"/>
      <w:r w:rsidR="000074D5" w:rsidRPr="00FF7150">
        <w:t>LinearRegression</w:t>
      </w:r>
      <w:proofErr w:type="spellEnd"/>
      <w:r w:rsidR="000074D5" w:rsidRPr="00FF7150">
        <w:rPr>
          <w:rFonts w:asciiTheme="majorBidi" w:eastAsiaTheme="minorHAnsi" w:hAnsiTheme="majorBidi" w:cstheme="majorBidi"/>
          <w:color w:val="auto"/>
        </w:rPr>
        <w:t xml:space="preserve"> labelled data set was used to develop supervised model of machine learning. Then these models were developed.</w:t>
      </w:r>
      <w:r w:rsidR="000074D5" w:rsidRPr="00FF7150">
        <w:rPr>
          <w:b/>
          <w:bCs/>
        </w:rPr>
        <w:t xml:space="preserve"> </w:t>
      </w:r>
    </w:p>
    <w:p w14:paraId="13D9049C" w14:textId="3E5CEE90" w:rsidR="00EB4453" w:rsidRPr="00FF7150" w:rsidRDefault="00EB4453" w:rsidP="00993B53">
      <w:pPr>
        <w:pStyle w:val="Heading2"/>
      </w:pPr>
      <w:bookmarkStart w:id="35" w:name="_Toc206405190"/>
      <w:r w:rsidRPr="00FF7150">
        <w:t>Gradient Boosting</w:t>
      </w:r>
      <w:bookmarkEnd w:id="35"/>
      <w:r w:rsidRPr="00FF7150">
        <w:t xml:space="preserve"> </w:t>
      </w:r>
    </w:p>
    <w:p w14:paraId="6946E74E" w14:textId="15B124EB" w:rsidR="00FF3EC4" w:rsidRPr="00FF7150" w:rsidRDefault="00FF3EC4" w:rsidP="005B140C">
      <w:pPr>
        <w:jc w:val="center"/>
      </w:pPr>
      <w:r w:rsidRPr="00FF7150">
        <w:rPr>
          <w:noProof/>
          <w14:ligatures w14:val="none"/>
        </w:rPr>
        <w:drawing>
          <wp:inline distT="0" distB="0" distL="0" distR="0" wp14:anchorId="47E20AB8" wp14:editId="3888C61A">
            <wp:extent cx="3384550" cy="1937385"/>
            <wp:effectExtent l="0" t="0" r="6350" b="5715"/>
            <wp:docPr id="2025115070" name="Picture 1" descr="figure 2 Gradient boosting Classifier model&#10; (Deng et al., 2021)">
              <a:extLst xmlns:a="http://schemas.openxmlformats.org/drawingml/2006/main">
                <a:ext uri="{C183D7F6-B498-43B3-948B-1728B52AA6E4}">
                  <adec:decorative xmlns:adec="http://schemas.microsoft.com/office/drawing/2017/decorative" val="0"/>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25115070" name="Picture 1" descr="figure 2 Gradient boosting Classifier model&#10; (Deng et al., 2021)">
                      <a:extLst>
                        <a:ext uri="{C183D7F6-B498-43B3-948B-1728B52AA6E4}">
                          <adec:decorative xmlns:adec="http://schemas.microsoft.com/office/drawing/2017/decorative" val="0"/>
                        </a:ext>
                      </a:extLst>
                    </pic:cNvPr>
                    <pic:cNvPicPr/>
                  </pic:nvPicPr>
                  <pic:blipFill>
                    <a:blip r:embed="rId10" cstate="print">
                      <a:extLst>
                        <a:ext uri="{28A0092B-C50C-407E-A947-70E740481C1C}">
                          <a14:useLocalDpi xmlns:a14="http://schemas.microsoft.com/office/drawing/2010/main" val="0"/>
                        </a:ext>
                      </a:extLst>
                    </a:blip>
                    <a:stretch>
                      <a:fillRect/>
                    </a:stretch>
                  </pic:blipFill>
                  <pic:spPr>
                    <a:xfrm>
                      <a:off x="0" y="0"/>
                      <a:ext cx="3385385" cy="1937863"/>
                    </a:xfrm>
                    <a:prstGeom prst="rect">
                      <a:avLst/>
                    </a:prstGeom>
                  </pic:spPr>
                </pic:pic>
              </a:graphicData>
            </a:graphic>
          </wp:inline>
        </w:drawing>
      </w:r>
    </w:p>
    <w:p w14:paraId="603B3A21" w14:textId="4F818252" w:rsidR="005B140C" w:rsidRPr="00FF7150" w:rsidRDefault="005B140C" w:rsidP="00DC19F1">
      <w:pPr>
        <w:jc w:val="center"/>
      </w:pPr>
      <w:r w:rsidRPr="00FF7150">
        <w:t>Figure 2: The Gradient Boosting</w:t>
      </w:r>
      <w:r w:rsidR="00D45A0D" w:rsidRPr="00FF7150">
        <w:t xml:space="preserve"> Model</w:t>
      </w:r>
      <w:r w:rsidRPr="00FF7150">
        <w:t xml:space="preserve"> (GB) (Deng et al., 2021)</w:t>
      </w:r>
    </w:p>
    <w:p w14:paraId="22FE5D12" w14:textId="4A64BA9A" w:rsidR="00FF3EC4" w:rsidRDefault="00FF3EC4" w:rsidP="00C77245">
      <w:pPr>
        <w:ind w:firstLine="720"/>
      </w:pPr>
      <w:r w:rsidRPr="00FF7150">
        <w:t>The Gradient Boosting Classifier (GBC) is a widely used machine learning algorithm for binary classification, which builds decision trees iteratively to minimize prediction errors.</w:t>
      </w:r>
      <w:r w:rsidRPr="00FF7150">
        <w:rPr>
          <w:color w:val="auto"/>
          <w:kern w:val="0"/>
          <w14:ligatures w14:val="none"/>
        </w:rPr>
        <w:t xml:space="preserve"> </w:t>
      </w:r>
      <w:r w:rsidRPr="00FF7150">
        <w:t>(H. Chen, 2024)</w:t>
      </w:r>
      <w:r w:rsidR="0027544A" w:rsidRPr="00FF7150">
        <w:t xml:space="preserve"> A Gradient Boosting Regressor starts with an average prediction and improves it through multiple trees, each one fixing the previous trees’ mistakes in small steps, until reaching the final prediction.</w:t>
      </w:r>
      <w:r w:rsidR="0027544A" w:rsidRPr="00FF7150">
        <w:rPr>
          <w:color w:val="auto"/>
          <w:kern w:val="0"/>
          <w14:ligatures w14:val="none"/>
        </w:rPr>
        <w:t xml:space="preserve"> </w:t>
      </w:r>
      <w:r w:rsidR="0027544A" w:rsidRPr="00FF7150">
        <w:t>(</w:t>
      </w:r>
      <w:proofErr w:type="spellStart"/>
      <w:r w:rsidR="0027544A" w:rsidRPr="00FF7150">
        <w:t>Baladram</w:t>
      </w:r>
      <w:proofErr w:type="spellEnd"/>
      <w:r w:rsidR="0027544A" w:rsidRPr="00FF7150">
        <w:t>, 2024b)</w:t>
      </w:r>
    </w:p>
    <w:p w14:paraId="30345BAD" w14:textId="77777777" w:rsidR="00224236" w:rsidRDefault="00224236" w:rsidP="00C77245">
      <w:pPr>
        <w:ind w:firstLine="720"/>
      </w:pPr>
    </w:p>
    <w:p w14:paraId="31D04089" w14:textId="77777777" w:rsidR="00224236" w:rsidRDefault="00224236" w:rsidP="00C77245">
      <w:pPr>
        <w:ind w:firstLine="720"/>
      </w:pPr>
    </w:p>
    <w:p w14:paraId="61222294" w14:textId="77777777" w:rsidR="00224236" w:rsidRDefault="00224236" w:rsidP="00C77245">
      <w:pPr>
        <w:ind w:firstLine="720"/>
      </w:pPr>
    </w:p>
    <w:p w14:paraId="7FD2FD27" w14:textId="77777777" w:rsidR="00224236" w:rsidRDefault="00224236" w:rsidP="00C77245">
      <w:pPr>
        <w:ind w:firstLine="720"/>
      </w:pPr>
    </w:p>
    <w:p w14:paraId="67CAD54A" w14:textId="77777777" w:rsidR="00224236" w:rsidRPr="00FF7150" w:rsidRDefault="00224236" w:rsidP="00C77245">
      <w:pPr>
        <w:ind w:firstLine="720"/>
      </w:pPr>
    </w:p>
    <w:p w14:paraId="7C962DF5" w14:textId="48FC6EDD" w:rsidR="00EB4453" w:rsidRPr="00FF7150" w:rsidRDefault="00F465E9" w:rsidP="00993B53">
      <w:pPr>
        <w:pStyle w:val="Heading2"/>
      </w:pPr>
      <w:bookmarkStart w:id="36" w:name="_Toc206405191"/>
      <w:r w:rsidRPr="004A77CB">
        <w:lastRenderedPageBreak/>
        <w:t>K-Nearest Neighbors (</w:t>
      </w:r>
      <w:proofErr w:type="spellStart"/>
      <w:r w:rsidR="00EB4453" w:rsidRPr="004A77CB">
        <w:t>Knn</w:t>
      </w:r>
      <w:proofErr w:type="spellEnd"/>
      <w:r w:rsidRPr="004A77CB">
        <w:t>)</w:t>
      </w:r>
      <w:bookmarkEnd w:id="36"/>
    </w:p>
    <w:p w14:paraId="766B0A2B" w14:textId="17F6CCF0" w:rsidR="0084172F" w:rsidRPr="00FF7150" w:rsidRDefault="0084172F" w:rsidP="0084172F">
      <w:pPr>
        <w:jc w:val="center"/>
        <w:rPr>
          <w:b/>
          <w:bCs/>
        </w:rPr>
      </w:pPr>
      <w:r w:rsidRPr="00FF7150">
        <w:rPr>
          <w:b/>
          <w:bCs/>
          <w:noProof/>
        </w:rPr>
        <w:drawing>
          <wp:inline distT="0" distB="0" distL="0" distR="0" wp14:anchorId="73AF8B34" wp14:editId="060A31E0">
            <wp:extent cx="2401017" cy="1898650"/>
            <wp:effectExtent l="0" t="0" r="0" b="6350"/>
            <wp:docPr id="123716824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11" cstate="print">
                      <a:extLst>
                        <a:ext uri="{28A0092B-C50C-407E-A947-70E740481C1C}">
                          <a14:useLocalDpi xmlns:a14="http://schemas.microsoft.com/office/drawing/2010/main" val="0"/>
                        </a:ext>
                      </a:extLst>
                    </a:blip>
                    <a:srcRect l="7754" t="12321" r="8244" b="15697"/>
                    <a:stretch>
                      <a:fillRect/>
                    </a:stretch>
                  </pic:blipFill>
                  <pic:spPr bwMode="auto">
                    <a:xfrm>
                      <a:off x="0" y="0"/>
                      <a:ext cx="2422495" cy="1915634"/>
                    </a:xfrm>
                    <a:prstGeom prst="rect">
                      <a:avLst/>
                    </a:prstGeom>
                    <a:noFill/>
                    <a:ln>
                      <a:noFill/>
                    </a:ln>
                    <a:extLst>
                      <a:ext uri="{53640926-AAD7-44D8-BBD7-CCE9431645EC}">
                        <a14:shadowObscured xmlns:a14="http://schemas.microsoft.com/office/drawing/2010/main"/>
                      </a:ext>
                    </a:extLst>
                  </pic:spPr>
                </pic:pic>
              </a:graphicData>
            </a:graphic>
          </wp:inline>
        </w:drawing>
      </w:r>
    </w:p>
    <w:p w14:paraId="5D5E4EB6" w14:textId="36716AD1" w:rsidR="0027544A" w:rsidRPr="00FF7150" w:rsidRDefault="0084172F" w:rsidP="00DC19F1">
      <w:pPr>
        <w:jc w:val="center"/>
        <w:rPr>
          <w:b/>
          <w:bCs/>
        </w:rPr>
      </w:pPr>
      <w:r w:rsidRPr="00C77245">
        <w:t xml:space="preserve">Figure </w:t>
      </w:r>
      <w:r w:rsidRPr="00FF7150">
        <w:t>K-Nearest Neighbors (KNN)</w:t>
      </w:r>
      <w:r w:rsidRPr="00FF7150">
        <w:rPr>
          <w:b/>
          <w:bCs/>
        </w:rPr>
        <w:t xml:space="preserve"> </w:t>
      </w:r>
      <w:r w:rsidRPr="00C77245">
        <w:t>(Ai, 2024b)</w:t>
      </w:r>
    </w:p>
    <w:p w14:paraId="3E96FA5B" w14:textId="0265B554" w:rsidR="00554F03" w:rsidRPr="00FF7150" w:rsidRDefault="00D6356C" w:rsidP="00F833C5">
      <w:pPr>
        <w:ind w:firstLine="720"/>
      </w:pPr>
      <w:r w:rsidRPr="00D6356C">
        <w:t>K-Nearest Neighbors (KNN) is a supervised machine learning algorithm mainly used for classification, but also applicable to regression, where predictions are made by identifying the “k” nearest data points and using either the majority class for classification or the average value for regression (</w:t>
      </w:r>
      <w:proofErr w:type="spellStart"/>
      <w:r w:rsidRPr="00D6356C">
        <w:t>GeeksforGeeks</w:t>
      </w:r>
      <w:proofErr w:type="spellEnd"/>
      <w:r w:rsidRPr="00D6356C">
        <w:t>, 2025a).</w:t>
      </w:r>
    </w:p>
    <w:p w14:paraId="714ED109" w14:textId="1ED16134" w:rsidR="00EB4453" w:rsidRPr="00FF7150" w:rsidRDefault="004A77CB" w:rsidP="00993B53">
      <w:pPr>
        <w:pStyle w:val="Heading2"/>
      </w:pPr>
      <w:bookmarkStart w:id="37" w:name="_Toc206405192"/>
      <w:r w:rsidRPr="00FF7150">
        <w:t>Lin</w:t>
      </w:r>
      <w:r>
        <w:t>ear</w:t>
      </w:r>
      <w:r w:rsidRPr="00FF7150">
        <w:t xml:space="preserve"> regression</w:t>
      </w:r>
      <w:bookmarkEnd w:id="37"/>
    </w:p>
    <w:p w14:paraId="442A7396" w14:textId="58FD22DF" w:rsidR="0084172F" w:rsidRPr="00FF7150" w:rsidRDefault="005D3606" w:rsidP="00632C0F">
      <w:pPr>
        <w:jc w:val="center"/>
        <w:rPr>
          <w:color w:val="auto"/>
        </w:rPr>
      </w:pPr>
      <w:r w:rsidRPr="00FF7150">
        <w:rPr>
          <w:noProof/>
        </w:rPr>
        <w:drawing>
          <wp:inline distT="0" distB="0" distL="0" distR="0" wp14:anchorId="022F99C2" wp14:editId="772A6BA9">
            <wp:extent cx="2697602" cy="2406650"/>
            <wp:effectExtent l="0" t="0" r="7620" b="0"/>
            <wp:docPr id="240296229" name="Picture 4" descr="Classification vs Regression in Machine Learn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lassification vs Regression in Machine Learning"/>
                    <pic:cNvPicPr>
                      <a:picLocks noChangeAspect="1" noChangeArrowheads="1"/>
                    </pic:cNvPicPr>
                  </pic:nvPicPr>
                  <pic:blipFill rotWithShape="1">
                    <a:blip r:embed="rId12" cstate="print">
                      <a:extLst>
                        <a:ext uri="{28A0092B-C50C-407E-A947-70E740481C1C}">
                          <a14:useLocalDpi xmlns:a14="http://schemas.microsoft.com/office/drawing/2010/main" val="0"/>
                        </a:ext>
                      </a:extLst>
                    </a:blip>
                    <a:srcRect l="24607" t="9451" r="26310" b="22900"/>
                    <a:stretch>
                      <a:fillRect/>
                    </a:stretch>
                  </pic:blipFill>
                  <pic:spPr bwMode="auto">
                    <a:xfrm>
                      <a:off x="0" y="0"/>
                      <a:ext cx="2707617" cy="2415585"/>
                    </a:xfrm>
                    <a:prstGeom prst="rect">
                      <a:avLst/>
                    </a:prstGeom>
                    <a:noFill/>
                    <a:ln>
                      <a:noFill/>
                    </a:ln>
                    <a:extLst>
                      <a:ext uri="{53640926-AAD7-44D8-BBD7-CCE9431645EC}">
                        <a14:shadowObscured xmlns:a14="http://schemas.microsoft.com/office/drawing/2010/main"/>
                      </a:ext>
                    </a:extLst>
                  </pic:spPr>
                </pic:pic>
              </a:graphicData>
            </a:graphic>
          </wp:inline>
        </w:drawing>
      </w:r>
    </w:p>
    <w:p w14:paraId="0606C49B" w14:textId="50462775" w:rsidR="00632C0F" w:rsidRPr="00FF7150" w:rsidRDefault="00632C0F" w:rsidP="00C84EF1">
      <w:pPr>
        <w:jc w:val="center"/>
        <w:rPr>
          <w:color w:val="auto"/>
        </w:rPr>
      </w:pPr>
      <w:r w:rsidRPr="00FF7150">
        <w:rPr>
          <w:color w:val="auto"/>
        </w:rPr>
        <w:t xml:space="preserve">Figure </w:t>
      </w:r>
      <w:hyperlink r:id="rId13" w:anchor="linear-regression" w:history="1">
        <w:r w:rsidRPr="00FF7150">
          <w:rPr>
            <w:rStyle w:val="Hyperlink"/>
            <w:color w:val="auto"/>
            <w:u w:val="none"/>
          </w:rPr>
          <w:t>Linear regression</w:t>
        </w:r>
      </w:hyperlink>
      <w:r w:rsidR="003F6916" w:rsidRPr="00FF7150">
        <w:rPr>
          <w:color w:val="auto"/>
        </w:rPr>
        <w:t>(Saxena, 2024b)</w:t>
      </w:r>
    </w:p>
    <w:p w14:paraId="7602F756" w14:textId="49B51223" w:rsidR="00554F03" w:rsidRPr="00FF7150" w:rsidRDefault="0084172F" w:rsidP="00F833C5">
      <w:pPr>
        <w:ind w:firstLine="720"/>
        <w:rPr>
          <w:color w:val="auto"/>
        </w:rPr>
      </w:pPr>
      <w:hyperlink r:id="rId14" w:anchor="linear-regression" w:history="1">
        <w:r w:rsidRPr="00FF7150">
          <w:rPr>
            <w:rStyle w:val="Hyperlink"/>
            <w:color w:val="auto"/>
            <w:u w:val="none"/>
          </w:rPr>
          <w:t>Linear regression</w:t>
        </w:r>
      </w:hyperlink>
      <w:r w:rsidRPr="00FF7150">
        <w:rPr>
          <w:color w:val="auto"/>
        </w:rPr>
        <w:t> is a statistical technique used to find the relationship between variables. In an ML context, linear regression finds the relationship between </w:t>
      </w:r>
      <w:hyperlink r:id="rId15" w:anchor="feature" w:history="1">
        <w:r w:rsidRPr="00FF7150">
          <w:rPr>
            <w:rStyle w:val="Hyperlink"/>
            <w:color w:val="auto"/>
            <w:u w:val="none"/>
          </w:rPr>
          <w:t>features</w:t>
        </w:r>
      </w:hyperlink>
      <w:r w:rsidRPr="00FF7150">
        <w:rPr>
          <w:color w:val="auto"/>
        </w:rPr>
        <w:t> and a </w:t>
      </w:r>
      <w:hyperlink r:id="rId16" w:anchor="label" w:history="1">
        <w:r w:rsidRPr="00FF7150">
          <w:rPr>
            <w:rStyle w:val="Hyperlink"/>
            <w:color w:val="auto"/>
            <w:u w:val="none"/>
          </w:rPr>
          <w:t>label</w:t>
        </w:r>
      </w:hyperlink>
      <w:r w:rsidRPr="00FF7150">
        <w:rPr>
          <w:color w:val="auto"/>
        </w:rPr>
        <w:t>.</w:t>
      </w:r>
      <w:r w:rsidRPr="00FF7150">
        <w:rPr>
          <w:color w:val="auto"/>
          <w:kern w:val="0"/>
          <w14:ligatures w14:val="none"/>
        </w:rPr>
        <w:t xml:space="preserve"> </w:t>
      </w:r>
      <w:r w:rsidRPr="00FF7150">
        <w:rPr>
          <w:color w:val="auto"/>
        </w:rPr>
        <w:t>(Linear Regression, n.d.-b)</w:t>
      </w:r>
    </w:p>
    <w:p w14:paraId="4A4EACA3" w14:textId="39512C51" w:rsidR="00EB4453" w:rsidRPr="00FF7150" w:rsidRDefault="004A77CB" w:rsidP="00993B53">
      <w:pPr>
        <w:pStyle w:val="Heading2"/>
      </w:pPr>
      <w:bookmarkStart w:id="38" w:name="_Toc206405193"/>
      <w:r w:rsidRPr="00FF7150">
        <w:t>Random Forest</w:t>
      </w:r>
      <w:bookmarkEnd w:id="38"/>
    </w:p>
    <w:p w14:paraId="24DADCDE" w14:textId="77777777" w:rsidR="00554F03" w:rsidRDefault="00632C0F" w:rsidP="00554F03">
      <w:pPr>
        <w:jc w:val="center"/>
        <w:rPr>
          <w:b/>
          <w:bCs/>
        </w:rPr>
      </w:pPr>
      <w:r w:rsidRPr="00FF7150">
        <w:rPr>
          <w:noProof/>
        </w:rPr>
        <w:drawing>
          <wp:inline distT="0" distB="0" distL="0" distR="0" wp14:anchorId="2D56A68B" wp14:editId="13702BC9">
            <wp:extent cx="3368040" cy="2387521"/>
            <wp:effectExtent l="0" t="0" r="3810" b="0"/>
            <wp:docPr id="1705320760"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3377687" cy="2394360"/>
                    </a:xfrm>
                    <a:prstGeom prst="rect">
                      <a:avLst/>
                    </a:prstGeom>
                    <a:noFill/>
                    <a:ln>
                      <a:noFill/>
                    </a:ln>
                  </pic:spPr>
                </pic:pic>
              </a:graphicData>
            </a:graphic>
          </wp:inline>
        </w:drawing>
      </w:r>
    </w:p>
    <w:p w14:paraId="28263D87" w14:textId="0FE37A63" w:rsidR="00632C0F" w:rsidRPr="00554F03" w:rsidRDefault="00632C0F" w:rsidP="00554F03">
      <w:pPr>
        <w:jc w:val="center"/>
        <w:rPr>
          <w:b/>
          <w:bCs/>
        </w:rPr>
      </w:pPr>
      <w:r w:rsidRPr="00FF7150">
        <w:t>Figure Random Forest (Prajapati, 2024)</w:t>
      </w:r>
    </w:p>
    <w:p w14:paraId="5F041927" w14:textId="20D5137A" w:rsidR="0084172F" w:rsidRDefault="00D6356C" w:rsidP="00C84EF1">
      <w:pPr>
        <w:ind w:firstLine="720"/>
      </w:pPr>
      <w:r w:rsidRPr="00D6356C">
        <w:t>Random Forest is a machine learning algorithm that builds multiple decision trees on random subsets of data and combines their results—through voting for classification or averaging for regression—to improve accuracy and reduce errors (</w:t>
      </w:r>
      <w:proofErr w:type="spellStart"/>
      <w:r w:rsidRPr="00D6356C">
        <w:t>GeeksforGeeks</w:t>
      </w:r>
      <w:proofErr w:type="spellEnd"/>
      <w:r w:rsidRPr="00D6356C">
        <w:t>, 2025d).</w:t>
      </w:r>
    </w:p>
    <w:p w14:paraId="4DE9B4F2" w14:textId="77777777" w:rsidR="00554F03" w:rsidRDefault="00554F03" w:rsidP="00C84EF1">
      <w:pPr>
        <w:ind w:firstLine="720"/>
      </w:pPr>
    </w:p>
    <w:p w14:paraId="49F38C4D" w14:textId="77777777" w:rsidR="00554F03" w:rsidRDefault="00554F03" w:rsidP="00C84EF1">
      <w:pPr>
        <w:ind w:firstLine="720"/>
      </w:pPr>
    </w:p>
    <w:p w14:paraId="681F6AC7" w14:textId="77777777" w:rsidR="00554F03" w:rsidRDefault="00554F03" w:rsidP="00F833C5">
      <w:pPr>
        <w:ind w:left="0" w:firstLine="0"/>
      </w:pPr>
    </w:p>
    <w:p w14:paraId="55F27063" w14:textId="77777777" w:rsidR="00D6356C" w:rsidRDefault="00D6356C" w:rsidP="00F833C5">
      <w:pPr>
        <w:ind w:left="0" w:firstLine="0"/>
      </w:pPr>
    </w:p>
    <w:p w14:paraId="1B01FB8A" w14:textId="77777777" w:rsidR="00F833C5" w:rsidRPr="00C84EF1" w:rsidRDefault="00F833C5" w:rsidP="00F833C5">
      <w:pPr>
        <w:ind w:left="0" w:firstLine="0"/>
      </w:pPr>
    </w:p>
    <w:p w14:paraId="45DFE5B8" w14:textId="65D94936" w:rsidR="00EB4453" w:rsidRPr="00FF7150" w:rsidRDefault="00632C0F" w:rsidP="00993B53">
      <w:pPr>
        <w:pStyle w:val="Heading2"/>
      </w:pPr>
      <w:bookmarkStart w:id="39" w:name="_Toc206405194"/>
      <w:r w:rsidRPr="00FF7150">
        <w:lastRenderedPageBreak/>
        <w:t>Support Vector Machine (SVM)</w:t>
      </w:r>
      <w:bookmarkEnd w:id="39"/>
      <w:r w:rsidRPr="00FF7150">
        <w:t xml:space="preserve"> </w:t>
      </w:r>
    </w:p>
    <w:p w14:paraId="17D42749" w14:textId="38DB0798" w:rsidR="00632C0F" w:rsidRPr="00FF7150" w:rsidRDefault="00632C0F" w:rsidP="00632C0F">
      <w:pPr>
        <w:jc w:val="center"/>
      </w:pPr>
      <w:r w:rsidRPr="00FF7150">
        <w:rPr>
          <w:noProof/>
        </w:rPr>
        <w:drawing>
          <wp:inline distT="0" distB="0" distL="0" distR="0" wp14:anchorId="4B8AAF9C" wp14:editId="62EF5A82">
            <wp:extent cx="3570727" cy="2008581"/>
            <wp:effectExtent l="0" t="0" r="0" b="0"/>
            <wp:docPr id="1176240093" name="Picture 2" descr="Support vector Machines (SVM) work with decision boundari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Support vector Machines (SVM) work with decision boundaries"/>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3592153" cy="2020633"/>
                    </a:xfrm>
                    <a:prstGeom prst="rect">
                      <a:avLst/>
                    </a:prstGeom>
                    <a:noFill/>
                    <a:ln>
                      <a:noFill/>
                    </a:ln>
                  </pic:spPr>
                </pic:pic>
              </a:graphicData>
            </a:graphic>
          </wp:inline>
        </w:drawing>
      </w:r>
    </w:p>
    <w:p w14:paraId="28F99BB4" w14:textId="3C16A4A0" w:rsidR="00632C0F" w:rsidRPr="00FF7150" w:rsidRDefault="00632C0F" w:rsidP="00AD6245">
      <w:pPr>
        <w:jc w:val="center"/>
      </w:pPr>
      <w:r w:rsidRPr="00FF7150">
        <w:t>Figure Support Vector Machine (SVM) (Van Otten, 2024b)</w:t>
      </w:r>
    </w:p>
    <w:p w14:paraId="5A9E6F12" w14:textId="0275699F" w:rsidR="005D3606" w:rsidRPr="00FF7150" w:rsidRDefault="00D6356C" w:rsidP="00AD6245">
      <w:pPr>
        <w:ind w:firstLine="720"/>
      </w:pPr>
      <w:r w:rsidRPr="00D6356C">
        <w:t>Support Vector Machine (SVM) is a supervised machine learning algorithm for classification and regression that works by finding the optimal hyperplane to separate different classes in the data (</w:t>
      </w:r>
      <w:proofErr w:type="spellStart"/>
      <w:r w:rsidRPr="00D6356C">
        <w:t>GeeksforGeeks</w:t>
      </w:r>
      <w:proofErr w:type="spellEnd"/>
      <w:r w:rsidRPr="00D6356C">
        <w:t>, 2025f).</w:t>
      </w:r>
    </w:p>
    <w:p w14:paraId="15CDCF49" w14:textId="4D2AD9B7" w:rsidR="005D3606" w:rsidRPr="00FF7150" w:rsidRDefault="00F833C5" w:rsidP="00993B53">
      <w:pPr>
        <w:pStyle w:val="Heading2"/>
      </w:pPr>
      <w:bookmarkStart w:id="40" w:name="_Toc206405195"/>
      <w:r>
        <w:t xml:space="preserve">3.5.3 </w:t>
      </w:r>
      <w:r w:rsidR="000074D5" w:rsidRPr="00FF7150">
        <w:t>Model Training &amp; Evaluation</w:t>
      </w:r>
      <w:bookmarkEnd w:id="40"/>
      <w:r w:rsidR="000074D5" w:rsidRPr="00FF7150">
        <w:t xml:space="preserve"> </w:t>
      </w:r>
    </w:p>
    <w:p w14:paraId="32F62468" w14:textId="7FEF3072" w:rsidR="00554F03" w:rsidRPr="00FF7150" w:rsidRDefault="005D3606" w:rsidP="00F833C5">
      <w:pPr>
        <w:ind w:firstLine="720"/>
      </w:pPr>
      <w:r w:rsidRPr="00FF7150">
        <w:t>T</w:t>
      </w:r>
      <w:r w:rsidR="000074D5" w:rsidRPr="00FF7150">
        <w:t>rained on trauma classification task.</w:t>
      </w:r>
      <w:r w:rsidR="00A56299" w:rsidRPr="00FF7150">
        <w:t xml:space="preserve"> </w:t>
      </w:r>
      <w:r w:rsidRPr="00FF7150">
        <w:t>Furthermore,</w:t>
      </w:r>
      <w:r w:rsidR="00A56299" w:rsidRPr="00FF7150">
        <w:t xml:space="preserve"> e</w:t>
      </w:r>
      <w:r w:rsidR="000074D5" w:rsidRPr="00FF7150">
        <w:t>valuat</w:t>
      </w:r>
      <w:r w:rsidR="00A56299" w:rsidRPr="00FF7150">
        <w:t>ion was done</w:t>
      </w:r>
      <w:r w:rsidR="000074D5" w:rsidRPr="00FF7150">
        <w:t xml:space="preserve"> with Macro F1, Confusion matrix Then trained the </w:t>
      </w:r>
      <w:r w:rsidR="000074D5" w:rsidRPr="00FF7150">
        <w:rPr>
          <w:b/>
          <w:bCs/>
        </w:rPr>
        <w:t>matching regressor</w:t>
      </w:r>
      <w:r w:rsidR="000074D5" w:rsidRPr="00FF7150">
        <w:t xml:space="preserve"> for personality Calculate </w:t>
      </w:r>
      <w:r w:rsidR="000074D5" w:rsidRPr="00FF7150">
        <w:rPr>
          <w:b/>
          <w:bCs/>
        </w:rPr>
        <w:t>MAE</w:t>
      </w:r>
      <w:r w:rsidR="000074D5" w:rsidRPr="00FF7150">
        <w:t xml:space="preserve"> (Mean Absolute Error) for each trait, Calculate </w:t>
      </w:r>
      <w:r w:rsidR="000074D5" w:rsidRPr="00FF7150">
        <w:rPr>
          <w:b/>
          <w:bCs/>
        </w:rPr>
        <w:t>RMSE</w:t>
      </w:r>
      <w:r w:rsidR="000074D5" w:rsidRPr="00FF7150">
        <w:t xml:space="preserve"> (Root Mean Squared Error).</w:t>
      </w:r>
    </w:p>
    <w:p w14:paraId="4AE08027" w14:textId="4F819018" w:rsidR="00A56299" w:rsidRPr="00FF7150" w:rsidRDefault="00A56299" w:rsidP="00993B53">
      <w:pPr>
        <w:pStyle w:val="Heading2"/>
      </w:pPr>
      <w:bookmarkStart w:id="41" w:name="_Toc206405196"/>
      <w:r w:rsidRPr="00FF7150">
        <w:t>Confusion matrix</w:t>
      </w:r>
      <w:bookmarkEnd w:id="41"/>
    </w:p>
    <w:p w14:paraId="1C944F2E" w14:textId="0B245495" w:rsidR="00AD6245" w:rsidRDefault="00D6356C" w:rsidP="005E4922">
      <w:pPr>
        <w:ind w:firstLine="720"/>
      </w:pPr>
      <w:r w:rsidRPr="00D6356C">
        <w:t>A confusion matrix is a table that evaluates a classification model’s performance by comparing its predictions with the actual outcomes, showing correct and incorrect results (</w:t>
      </w:r>
      <w:proofErr w:type="spellStart"/>
      <w:r w:rsidRPr="00D6356C">
        <w:t>GeeksforGeeks</w:t>
      </w:r>
      <w:proofErr w:type="spellEnd"/>
      <w:r w:rsidRPr="00D6356C">
        <w:t>, 2025a).</w:t>
      </w:r>
    </w:p>
    <w:p w14:paraId="6A3A6AE8" w14:textId="77777777" w:rsidR="00D6356C" w:rsidRDefault="00D6356C" w:rsidP="005E4922">
      <w:pPr>
        <w:ind w:firstLine="720"/>
      </w:pPr>
    </w:p>
    <w:p w14:paraId="673D9882" w14:textId="77777777" w:rsidR="00D6356C" w:rsidRPr="00FF7150" w:rsidRDefault="00D6356C" w:rsidP="005E4922">
      <w:pPr>
        <w:ind w:firstLine="720"/>
      </w:pPr>
    </w:p>
    <w:p w14:paraId="0557AECB" w14:textId="2CA70DFC" w:rsidR="00F465E9" w:rsidRPr="00FF7150" w:rsidRDefault="00C63FF4" w:rsidP="00993B53">
      <w:pPr>
        <w:pStyle w:val="Heading2"/>
      </w:pPr>
      <w:bookmarkStart w:id="42" w:name="_Toc206405197"/>
      <w:r w:rsidRPr="00FF7150">
        <w:lastRenderedPageBreak/>
        <w:t>Mean Absolute Error (</w:t>
      </w:r>
      <w:r w:rsidR="00F465E9" w:rsidRPr="00FF7150">
        <w:t>M</w:t>
      </w:r>
      <w:r w:rsidRPr="00FF7150">
        <w:t>AE)</w:t>
      </w:r>
      <w:r w:rsidR="00F465E9" w:rsidRPr="00FF7150">
        <w:t>:</w:t>
      </w:r>
      <w:bookmarkEnd w:id="42"/>
    </w:p>
    <w:p w14:paraId="5FFEBDA5" w14:textId="438F7B31" w:rsidR="00F465E9" w:rsidRPr="00FF7150" w:rsidRDefault="00F465E9" w:rsidP="00AD6245">
      <w:pPr>
        <w:ind w:firstLine="720"/>
      </w:pPr>
      <w:r w:rsidRPr="00FF7150">
        <w:t>Mean Absolute Error (MAE) is a commonly used metric for evaluating the accuracy of predictions. It measures the average absolute difference between the actual and predicted values. (Mean Absolute Error in Machine Learning: What You Need to Know, 2024)</w:t>
      </w:r>
    </w:p>
    <w:p w14:paraId="7C3133B5" w14:textId="48A29A1B" w:rsidR="00C63FF4" w:rsidRPr="00FF7150" w:rsidRDefault="00F465E9" w:rsidP="00993B53">
      <w:pPr>
        <w:pStyle w:val="Heading2"/>
      </w:pPr>
      <w:bookmarkStart w:id="43" w:name="_Toc206405198"/>
      <w:r w:rsidRPr="00FF7150">
        <w:t>Root Mean Square Error (RMSE)</w:t>
      </w:r>
      <w:bookmarkEnd w:id="43"/>
    </w:p>
    <w:p w14:paraId="4EA1BABF" w14:textId="7275DB18" w:rsidR="00F465E9" w:rsidRPr="00FF7150" w:rsidRDefault="00C63FF4" w:rsidP="00AD6245">
      <w:pPr>
        <w:ind w:left="0" w:firstLine="720"/>
      </w:pPr>
      <w:r w:rsidRPr="00FF7150">
        <w:rPr>
          <w:b/>
          <w:bCs/>
        </w:rPr>
        <w:t>Root Mean Square Error</w:t>
      </w:r>
      <w:r w:rsidR="00F465E9" w:rsidRPr="00FF7150">
        <w:t> is a commonly used metric in machine learning to evaluate the accuracy of predictive models. It measures the average magnitude of the errors between predicted and actual values in a dataset. (Uniyal, 2024)</w:t>
      </w:r>
    </w:p>
    <w:p w14:paraId="004118DD" w14:textId="4638D3C6" w:rsidR="004E5929" w:rsidRPr="00FF7150" w:rsidRDefault="00F833C5" w:rsidP="00993B53">
      <w:pPr>
        <w:pStyle w:val="Heading2"/>
        <w:rPr>
          <w:rFonts w:eastAsiaTheme="minorHAnsi"/>
        </w:rPr>
      </w:pPr>
      <w:bookmarkStart w:id="44" w:name="_Toc206405199"/>
      <w:r>
        <w:rPr>
          <w:rFonts w:eastAsiaTheme="minorHAnsi"/>
        </w:rPr>
        <w:t xml:space="preserve">3.6 </w:t>
      </w:r>
      <w:r w:rsidR="004E5929" w:rsidRPr="00FF7150">
        <w:rPr>
          <w:rFonts w:eastAsiaTheme="minorHAnsi"/>
        </w:rPr>
        <w:t>Data Analysis:</w:t>
      </w:r>
      <w:bookmarkEnd w:id="44"/>
      <w:r w:rsidR="004E5929" w:rsidRPr="00FF7150">
        <w:rPr>
          <w:rFonts w:eastAsiaTheme="minorHAnsi"/>
        </w:rPr>
        <w:t xml:space="preserve"> </w:t>
      </w:r>
    </w:p>
    <w:p w14:paraId="7E0CBD83" w14:textId="0D21280D" w:rsidR="00554F03" w:rsidRPr="00FF7150" w:rsidRDefault="004E5929" w:rsidP="00F833C5">
      <w:pPr>
        <w:spacing w:after="160" w:line="480" w:lineRule="auto"/>
        <w:ind w:left="0" w:firstLine="0"/>
        <w:jc w:val="left"/>
        <w:rPr>
          <w:rFonts w:asciiTheme="majorBidi" w:eastAsiaTheme="minorHAnsi" w:hAnsiTheme="majorBidi" w:cstheme="majorBidi"/>
          <w:color w:val="auto"/>
        </w:rPr>
      </w:pPr>
      <w:r w:rsidRPr="00FF7150">
        <w:rPr>
          <w:rFonts w:asciiTheme="majorBidi" w:eastAsiaTheme="minorHAnsi" w:hAnsiTheme="majorBidi" w:cstheme="majorBidi"/>
          <w:color w:val="auto"/>
        </w:rPr>
        <w:t xml:space="preserve">The collected data was analyzed through machine learning approach.  </w:t>
      </w:r>
    </w:p>
    <w:p w14:paraId="7CF5D1B9" w14:textId="02F81E4A" w:rsidR="00FA7E9E" w:rsidRPr="00FF7150" w:rsidRDefault="00F833C5" w:rsidP="00993B53">
      <w:pPr>
        <w:pStyle w:val="Heading2"/>
        <w:rPr>
          <w:rFonts w:eastAsiaTheme="minorHAnsi"/>
        </w:rPr>
      </w:pPr>
      <w:bookmarkStart w:id="45" w:name="_Toc206405200"/>
      <w:r>
        <w:rPr>
          <w:rFonts w:eastAsiaTheme="minorHAnsi"/>
        </w:rPr>
        <w:t xml:space="preserve">3.7 </w:t>
      </w:r>
      <w:r w:rsidR="00D45A0D" w:rsidRPr="00FF7150">
        <w:rPr>
          <w:rFonts w:eastAsiaTheme="minorHAnsi"/>
        </w:rPr>
        <w:t>Research Ethics:</w:t>
      </w:r>
      <w:bookmarkEnd w:id="45"/>
      <w:r w:rsidR="00D45A0D" w:rsidRPr="00FF7150">
        <w:rPr>
          <w:rFonts w:eastAsiaTheme="minorHAnsi"/>
        </w:rPr>
        <w:t xml:space="preserve">  </w:t>
      </w:r>
    </w:p>
    <w:p w14:paraId="7D7B9E77" w14:textId="77777777" w:rsidR="00FA7E9E" w:rsidRPr="00FF7150" w:rsidRDefault="00D45A0D" w:rsidP="00AD6245">
      <w:pPr>
        <w:spacing w:after="160" w:line="480" w:lineRule="auto"/>
        <w:ind w:left="0" w:firstLine="720"/>
        <w:rPr>
          <w:rFonts w:asciiTheme="majorBidi" w:eastAsiaTheme="minorHAnsi" w:hAnsiTheme="majorBidi" w:cstheme="majorBidi"/>
          <w:color w:val="auto"/>
        </w:rPr>
      </w:pPr>
      <w:r w:rsidRPr="00FF7150">
        <w:rPr>
          <w:rFonts w:asciiTheme="majorBidi" w:eastAsiaTheme="minorHAnsi" w:hAnsiTheme="majorBidi" w:cstheme="majorBidi"/>
          <w:color w:val="auto"/>
        </w:rPr>
        <w:t xml:space="preserve">The current research was carried out considering all ethical concerns for the survey research such as informed consent, confidentiality and anonymity. Written informed consent was obtained from respondents. Respondents were briefed about the purpose of the research. They were ensured about the confidentiality of their information and privacy of their identity </w:t>
      </w:r>
    </w:p>
    <w:p w14:paraId="7DE612FB" w14:textId="7E7310AE" w:rsidR="005E4922" w:rsidRDefault="00D45A0D" w:rsidP="005E4922">
      <w:pPr>
        <w:spacing w:after="160" w:line="480" w:lineRule="auto"/>
        <w:ind w:left="0" w:firstLine="0"/>
        <w:rPr>
          <w:rFonts w:asciiTheme="majorBidi" w:eastAsiaTheme="minorHAnsi" w:hAnsiTheme="majorBidi" w:cstheme="majorBidi"/>
          <w:color w:val="auto"/>
        </w:rPr>
      </w:pPr>
      <w:r w:rsidRPr="00FF7150">
        <w:rPr>
          <w:rFonts w:asciiTheme="majorBidi" w:eastAsiaTheme="minorHAnsi" w:hAnsiTheme="majorBidi" w:cstheme="majorBidi"/>
          <w:color w:val="auto"/>
        </w:rPr>
        <w:t xml:space="preserve"> </w:t>
      </w:r>
    </w:p>
    <w:p w14:paraId="5E6DB67A" w14:textId="77777777" w:rsidR="0039031A" w:rsidRDefault="0039031A" w:rsidP="005E4922">
      <w:pPr>
        <w:spacing w:after="160" w:line="480" w:lineRule="auto"/>
        <w:ind w:left="0" w:firstLine="0"/>
        <w:rPr>
          <w:rFonts w:asciiTheme="majorBidi" w:eastAsiaTheme="minorHAnsi" w:hAnsiTheme="majorBidi" w:cstheme="majorBidi"/>
          <w:color w:val="auto"/>
        </w:rPr>
      </w:pPr>
    </w:p>
    <w:p w14:paraId="421CBA0D" w14:textId="77777777" w:rsidR="0039031A" w:rsidRDefault="0039031A" w:rsidP="005E4922">
      <w:pPr>
        <w:spacing w:after="160" w:line="480" w:lineRule="auto"/>
        <w:ind w:left="0" w:firstLine="0"/>
        <w:rPr>
          <w:rFonts w:asciiTheme="majorBidi" w:eastAsiaTheme="minorHAnsi" w:hAnsiTheme="majorBidi" w:cstheme="majorBidi"/>
          <w:color w:val="auto"/>
        </w:rPr>
      </w:pPr>
    </w:p>
    <w:p w14:paraId="5CAE2DC1" w14:textId="77777777" w:rsidR="00F833C5" w:rsidRDefault="00F833C5" w:rsidP="005E4922">
      <w:pPr>
        <w:spacing w:after="160" w:line="480" w:lineRule="auto"/>
        <w:ind w:left="0" w:firstLine="0"/>
        <w:rPr>
          <w:rFonts w:asciiTheme="majorBidi" w:eastAsiaTheme="minorHAnsi" w:hAnsiTheme="majorBidi" w:cstheme="majorBidi"/>
          <w:color w:val="auto"/>
        </w:rPr>
      </w:pPr>
    </w:p>
    <w:p w14:paraId="6B59EA46" w14:textId="77777777" w:rsidR="0039031A" w:rsidRPr="005E4922" w:rsidRDefault="0039031A" w:rsidP="005E4922">
      <w:pPr>
        <w:spacing w:after="160" w:line="480" w:lineRule="auto"/>
        <w:ind w:left="0" w:firstLine="0"/>
        <w:rPr>
          <w:rFonts w:asciiTheme="majorBidi" w:eastAsiaTheme="minorHAnsi" w:hAnsiTheme="majorBidi" w:cstheme="majorBidi"/>
          <w:color w:val="auto"/>
        </w:rPr>
      </w:pPr>
    </w:p>
    <w:p w14:paraId="72E4EDA3" w14:textId="77777777" w:rsidR="004A77CB" w:rsidRDefault="005D3606" w:rsidP="0039031A">
      <w:pPr>
        <w:pStyle w:val="Heading1"/>
        <w:rPr>
          <w:rFonts w:eastAsia="Calibri"/>
        </w:rPr>
      </w:pPr>
      <w:bookmarkStart w:id="46" w:name="_Toc206405201"/>
      <w:r w:rsidRPr="00FF7150">
        <w:rPr>
          <w:rFonts w:eastAsia="Calibri"/>
        </w:rPr>
        <w:lastRenderedPageBreak/>
        <w:t>Chapter 4</w:t>
      </w:r>
      <w:bookmarkEnd w:id="46"/>
      <w:r w:rsidRPr="00FF7150">
        <w:rPr>
          <w:rFonts w:eastAsia="Calibri"/>
        </w:rPr>
        <w:t xml:space="preserve"> </w:t>
      </w:r>
    </w:p>
    <w:p w14:paraId="0489965C" w14:textId="0301B0B6" w:rsidR="005D3606" w:rsidRPr="00FF7150" w:rsidRDefault="005D3606" w:rsidP="0039031A">
      <w:pPr>
        <w:pStyle w:val="Heading1"/>
        <w:rPr>
          <w:rFonts w:eastAsia="Calibri"/>
        </w:rPr>
      </w:pPr>
      <w:bookmarkStart w:id="47" w:name="_Toc206405202"/>
      <w:r w:rsidRPr="00FF7150">
        <w:rPr>
          <w:rFonts w:eastAsia="Calibri"/>
        </w:rPr>
        <w:t>Results</w:t>
      </w:r>
      <w:bookmarkEnd w:id="47"/>
    </w:p>
    <w:p w14:paraId="701D99AC" w14:textId="79D2FBC3" w:rsidR="005D3606" w:rsidRPr="00FF7150" w:rsidRDefault="00F833C5" w:rsidP="005D3606">
      <w:pPr>
        <w:tabs>
          <w:tab w:val="left" w:pos="8120"/>
        </w:tabs>
        <w:spacing w:after="160" w:line="480" w:lineRule="auto"/>
        <w:ind w:left="0" w:firstLine="0"/>
        <w:rPr>
          <w:rFonts w:eastAsia="Calibri"/>
          <w:color w:val="auto"/>
        </w:rPr>
      </w:pPr>
      <w:r w:rsidRPr="00FF7150">
        <w:rPr>
          <w:rFonts w:eastAsia="Calibri"/>
          <w:color w:val="auto"/>
        </w:rPr>
        <w:t xml:space="preserve">4.1 </w:t>
      </w:r>
      <w:r w:rsidR="005D3606" w:rsidRPr="00FF7150">
        <w:rPr>
          <w:rFonts w:eastAsia="Calibri"/>
          <w:color w:val="auto"/>
        </w:rPr>
        <w:t>Figure Trauma level by Gender (Count)</w:t>
      </w:r>
    </w:p>
    <w:p w14:paraId="3A9D5026" w14:textId="77777777" w:rsidR="005D3606" w:rsidRPr="00FF7150" w:rsidRDefault="005D3606" w:rsidP="005D3606">
      <w:pPr>
        <w:spacing w:after="160" w:line="480" w:lineRule="auto"/>
        <w:ind w:left="0" w:firstLine="0"/>
        <w:rPr>
          <w:rFonts w:eastAsia="Calibri"/>
          <w:color w:val="auto"/>
        </w:rPr>
      </w:pPr>
      <w:r w:rsidRPr="00FF7150">
        <w:rPr>
          <w:rFonts w:eastAsia="Calibri"/>
          <w:noProof/>
          <w:color w:val="auto"/>
        </w:rPr>
        <w:drawing>
          <wp:inline distT="0" distB="0" distL="0" distR="0" wp14:anchorId="332C33FF" wp14:editId="41D390CF">
            <wp:extent cx="5486411" cy="3657607"/>
            <wp:effectExtent l="0" t="0" r="0" b="0"/>
            <wp:docPr id="1602926357"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02926357" name="Picture 1602926357"/>
                    <pic:cNvPicPr/>
                  </pic:nvPicPr>
                  <pic:blipFill>
                    <a:blip r:embed="rId19">
                      <a:extLst>
                        <a:ext uri="{28A0092B-C50C-407E-A947-70E740481C1C}">
                          <a14:useLocalDpi xmlns:a14="http://schemas.microsoft.com/office/drawing/2010/main" val="0"/>
                        </a:ext>
                      </a:extLst>
                    </a:blip>
                    <a:stretch>
                      <a:fillRect/>
                    </a:stretch>
                  </pic:blipFill>
                  <pic:spPr>
                    <a:xfrm>
                      <a:off x="0" y="0"/>
                      <a:ext cx="5486411" cy="3657607"/>
                    </a:xfrm>
                    <a:prstGeom prst="rect">
                      <a:avLst/>
                    </a:prstGeom>
                  </pic:spPr>
                </pic:pic>
              </a:graphicData>
            </a:graphic>
          </wp:inline>
        </w:drawing>
      </w:r>
    </w:p>
    <w:p w14:paraId="4018949A" w14:textId="77777777" w:rsidR="005D3606" w:rsidRPr="00FF7150" w:rsidRDefault="005D3606" w:rsidP="005D3606">
      <w:pPr>
        <w:spacing w:after="160" w:line="480" w:lineRule="auto"/>
        <w:ind w:left="0" w:firstLine="0"/>
        <w:jc w:val="center"/>
        <w:rPr>
          <w:rFonts w:eastAsia="Calibri"/>
          <w:color w:val="auto"/>
        </w:rPr>
      </w:pPr>
      <w:r w:rsidRPr="00FF7150">
        <w:rPr>
          <w:rFonts w:eastAsia="Calibri"/>
          <w:color w:val="auto"/>
        </w:rPr>
        <w:t>Figure 4.1</w:t>
      </w:r>
    </w:p>
    <w:p w14:paraId="6C6124B6" w14:textId="77777777" w:rsidR="00F833C5" w:rsidRDefault="005E4922" w:rsidP="005E4922">
      <w:pPr>
        <w:spacing w:after="160" w:line="480" w:lineRule="auto"/>
        <w:ind w:left="0" w:firstLine="720"/>
        <w:rPr>
          <w:rFonts w:eastAsia="Calibri"/>
          <w:color w:val="auto"/>
        </w:rPr>
      </w:pPr>
      <w:r w:rsidRPr="005E4922">
        <w:rPr>
          <w:rFonts w:eastAsia="Calibri"/>
          <w:color w:val="auto"/>
        </w:rPr>
        <w:t xml:space="preserve">That chart (Figure 4.1) distributes numbers of people by trauma level (None, Low, Moderate, Severe) over two genders (coded male=1 and female=2). Gender 2—presumably one group—dominates the cases: most people in that group are in the Low and Moderate trauma levels (~155 and ~150 respectively), with fewer in the Severe level (~25) and almost none at None. On the other hand, Gender 1 is underrepresented: they possess very few at Low (~20), a large number in Moderate (~80), and a small number in Severe (~5), with none in No trauma as well. This trend shows that while trauma is experienced by both sexes, those coded as Gender 2 are most commonly </w:t>
      </w:r>
      <w:r w:rsidRPr="005E4922">
        <w:rPr>
          <w:rFonts w:eastAsia="Calibri"/>
          <w:color w:val="auto"/>
        </w:rPr>
        <w:lastRenderedPageBreak/>
        <w:t>present at all levels of trauma, particularly Low and Moderate severity, while Gender 1 occurs less often in general but still with significant exposure to moderate-level trauma.</w:t>
      </w:r>
    </w:p>
    <w:p w14:paraId="2F4FB0B4" w14:textId="2353FD9F" w:rsidR="005D3606" w:rsidRPr="00FF7150" w:rsidRDefault="00F833C5" w:rsidP="00F833C5">
      <w:pPr>
        <w:spacing w:after="160" w:line="480" w:lineRule="auto"/>
        <w:rPr>
          <w:rFonts w:eastAsia="Calibri"/>
          <w:color w:val="auto"/>
        </w:rPr>
      </w:pPr>
      <w:r w:rsidRPr="00FF7150">
        <w:rPr>
          <w:rFonts w:eastAsia="Calibri"/>
          <w:color w:val="auto"/>
        </w:rPr>
        <w:t xml:space="preserve">4.2 </w:t>
      </w:r>
      <w:r w:rsidR="005D3606" w:rsidRPr="00FF7150">
        <w:rPr>
          <w:rFonts w:eastAsia="Calibri"/>
          <w:color w:val="auto"/>
        </w:rPr>
        <w:t>Figure Trauma level by Gender (Proportion)</w:t>
      </w:r>
    </w:p>
    <w:p w14:paraId="1F3ABAC4" w14:textId="77777777" w:rsidR="005D3606" w:rsidRPr="00FF7150" w:rsidRDefault="005D3606" w:rsidP="005D3606">
      <w:pPr>
        <w:spacing w:after="160" w:line="480" w:lineRule="auto"/>
        <w:ind w:left="0" w:firstLine="0"/>
        <w:rPr>
          <w:rFonts w:eastAsia="Calibri"/>
          <w:color w:val="auto"/>
        </w:rPr>
      </w:pPr>
      <w:r w:rsidRPr="00FF7150">
        <w:rPr>
          <w:rFonts w:eastAsia="Calibri"/>
          <w:noProof/>
          <w:color w:val="auto"/>
        </w:rPr>
        <w:drawing>
          <wp:inline distT="0" distB="0" distL="0" distR="0" wp14:anchorId="6C672080" wp14:editId="4B56BD65">
            <wp:extent cx="5486411" cy="3657607"/>
            <wp:effectExtent l="0" t="0" r="0" b="0"/>
            <wp:docPr id="240871328"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0871328" name="Picture 240871328"/>
                    <pic:cNvPicPr/>
                  </pic:nvPicPr>
                  <pic:blipFill>
                    <a:blip r:embed="rId20">
                      <a:extLst>
                        <a:ext uri="{28A0092B-C50C-407E-A947-70E740481C1C}">
                          <a14:useLocalDpi xmlns:a14="http://schemas.microsoft.com/office/drawing/2010/main" val="0"/>
                        </a:ext>
                      </a:extLst>
                    </a:blip>
                    <a:stretch>
                      <a:fillRect/>
                    </a:stretch>
                  </pic:blipFill>
                  <pic:spPr>
                    <a:xfrm>
                      <a:off x="0" y="0"/>
                      <a:ext cx="5486411" cy="3657607"/>
                    </a:xfrm>
                    <a:prstGeom prst="rect">
                      <a:avLst/>
                    </a:prstGeom>
                  </pic:spPr>
                </pic:pic>
              </a:graphicData>
            </a:graphic>
          </wp:inline>
        </w:drawing>
      </w:r>
    </w:p>
    <w:p w14:paraId="2B1BAEB9" w14:textId="77777777" w:rsidR="005D3606" w:rsidRPr="00FF7150" w:rsidRDefault="005D3606" w:rsidP="005D3606">
      <w:pPr>
        <w:spacing w:after="160" w:line="480" w:lineRule="auto"/>
        <w:ind w:left="0" w:firstLine="0"/>
        <w:jc w:val="center"/>
        <w:rPr>
          <w:rFonts w:eastAsia="Calibri"/>
          <w:color w:val="auto"/>
        </w:rPr>
      </w:pPr>
      <w:r w:rsidRPr="00FF7150">
        <w:rPr>
          <w:rFonts w:eastAsia="Calibri"/>
          <w:color w:val="auto"/>
        </w:rPr>
        <w:t>Figure 4.2</w:t>
      </w:r>
    </w:p>
    <w:p w14:paraId="7F16C5B7" w14:textId="77777777" w:rsidR="005E4922" w:rsidRPr="005E4922" w:rsidRDefault="005E4922" w:rsidP="005E4922">
      <w:pPr>
        <w:spacing w:after="160" w:line="480" w:lineRule="auto"/>
        <w:ind w:left="0" w:firstLine="720"/>
        <w:rPr>
          <w:rFonts w:eastAsia="Calibri"/>
          <w:color w:val="auto"/>
        </w:rPr>
      </w:pPr>
      <w:r w:rsidRPr="005E4922">
        <w:rPr>
          <w:rFonts w:eastAsia="Calibri"/>
          <w:color w:val="auto"/>
        </w:rPr>
        <w:t>The chart (Figure 4.2) displays the percentage of people in each gender (labeled as male=1 and female=2) split across trauma severity categories (Low, Moderate, None, Severe).</w:t>
      </w:r>
    </w:p>
    <w:p w14:paraId="5615C72D" w14:textId="77777777" w:rsidR="005E4922" w:rsidRDefault="005E4922" w:rsidP="005E4922">
      <w:pPr>
        <w:spacing w:after="160" w:line="480" w:lineRule="auto"/>
        <w:ind w:left="0" w:firstLine="720"/>
        <w:rPr>
          <w:rFonts w:eastAsia="Calibri"/>
          <w:color w:val="auto"/>
        </w:rPr>
      </w:pPr>
      <w:r w:rsidRPr="005E4922">
        <w:rPr>
          <w:rFonts w:eastAsia="Calibri"/>
          <w:color w:val="auto"/>
        </w:rPr>
        <w:t xml:space="preserve">Within Gender 1, the biggest proportion is represented by the Moderate trauma group, then a smaller Low trauma group; there's barely any representation in the None category and an infinitesimal sliver in Severe. Conversely, Gender 2 has a more evenly split distribution: a large percentage in Low, a significant percentage in Moderate, a minimal percentage in Severe, and once more virtually none in the None level. In essence, whereas both genders reflect roughly equivalent </w:t>
      </w:r>
      <w:r w:rsidRPr="005E4922">
        <w:rPr>
          <w:rFonts w:eastAsia="Calibri"/>
          <w:color w:val="auto"/>
        </w:rPr>
        <w:lastRenderedPageBreak/>
        <w:t>overall exposure to trauma, Gender 1 is skewed more toward the moderate severity level, while Gender 2 reflects more of an even split—pointing out that gender differences exist in the tendency towards trauma, but with respect to the distribution of severity.</w:t>
      </w:r>
    </w:p>
    <w:p w14:paraId="13CABCD8" w14:textId="447B6FDB" w:rsidR="005D3606" w:rsidRPr="00FF7150" w:rsidRDefault="00F833C5" w:rsidP="005E4922">
      <w:pPr>
        <w:spacing w:after="160" w:line="480" w:lineRule="auto"/>
        <w:ind w:left="0" w:firstLine="0"/>
        <w:rPr>
          <w:rFonts w:eastAsia="Calibri"/>
          <w:color w:val="auto"/>
        </w:rPr>
      </w:pPr>
      <w:r w:rsidRPr="00FF7150">
        <w:rPr>
          <w:rFonts w:eastAsia="Calibri"/>
          <w:color w:val="auto"/>
        </w:rPr>
        <w:t xml:space="preserve">4.3 </w:t>
      </w:r>
      <w:r w:rsidR="005D3606" w:rsidRPr="00FF7150">
        <w:rPr>
          <w:rFonts w:eastAsia="Calibri"/>
          <w:color w:val="auto"/>
        </w:rPr>
        <w:t>Figure Trauma Level by Parents (Proportion)</w:t>
      </w:r>
    </w:p>
    <w:p w14:paraId="63BB5E2B" w14:textId="77777777" w:rsidR="005D3606" w:rsidRPr="00FF7150" w:rsidRDefault="005D3606" w:rsidP="005D3606">
      <w:pPr>
        <w:spacing w:after="160" w:line="480" w:lineRule="auto"/>
        <w:ind w:left="0" w:firstLine="0"/>
        <w:rPr>
          <w:rFonts w:eastAsia="Calibri"/>
          <w:color w:val="auto"/>
        </w:rPr>
      </w:pPr>
      <w:r w:rsidRPr="00FF7150">
        <w:rPr>
          <w:rFonts w:eastAsia="Calibri"/>
          <w:noProof/>
          <w:color w:val="auto"/>
        </w:rPr>
        <w:drawing>
          <wp:inline distT="0" distB="0" distL="0" distR="0" wp14:anchorId="59AC9EEF" wp14:editId="4E5A2F75">
            <wp:extent cx="5715000" cy="3810000"/>
            <wp:effectExtent l="0" t="0" r="0" b="0"/>
            <wp:docPr id="1159077254"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59077254" name="Picture 1159077254"/>
                    <pic:cNvPicPr/>
                  </pic:nvPicPr>
                  <pic:blipFill>
                    <a:blip r:embed="rId21">
                      <a:extLst>
                        <a:ext uri="{28A0092B-C50C-407E-A947-70E740481C1C}">
                          <a14:useLocalDpi xmlns:a14="http://schemas.microsoft.com/office/drawing/2010/main" val="0"/>
                        </a:ext>
                      </a:extLst>
                    </a:blip>
                    <a:stretch>
                      <a:fillRect/>
                    </a:stretch>
                  </pic:blipFill>
                  <pic:spPr>
                    <a:xfrm>
                      <a:off x="0" y="0"/>
                      <a:ext cx="5715000" cy="3810000"/>
                    </a:xfrm>
                    <a:prstGeom prst="rect">
                      <a:avLst/>
                    </a:prstGeom>
                  </pic:spPr>
                </pic:pic>
              </a:graphicData>
            </a:graphic>
          </wp:inline>
        </w:drawing>
      </w:r>
    </w:p>
    <w:p w14:paraId="26187E33" w14:textId="77777777" w:rsidR="005D3606" w:rsidRPr="00FF7150" w:rsidRDefault="005D3606" w:rsidP="005D3606">
      <w:pPr>
        <w:spacing w:after="160" w:line="480" w:lineRule="auto"/>
        <w:ind w:left="0" w:firstLine="0"/>
        <w:jc w:val="center"/>
        <w:rPr>
          <w:rFonts w:eastAsia="Calibri"/>
          <w:color w:val="auto"/>
        </w:rPr>
      </w:pPr>
      <w:r w:rsidRPr="00FF7150">
        <w:rPr>
          <w:rFonts w:eastAsia="Calibri"/>
          <w:color w:val="auto"/>
        </w:rPr>
        <w:t>Figure 4.3</w:t>
      </w:r>
    </w:p>
    <w:p w14:paraId="23D08DFF" w14:textId="77777777" w:rsidR="005E4922" w:rsidRDefault="005E4922" w:rsidP="005E4922">
      <w:pPr>
        <w:spacing w:after="160" w:line="480" w:lineRule="auto"/>
        <w:ind w:left="0" w:firstLine="720"/>
        <w:rPr>
          <w:rFonts w:eastAsia="Calibri"/>
          <w:color w:val="auto"/>
        </w:rPr>
      </w:pPr>
      <w:r w:rsidRPr="005E4922">
        <w:rPr>
          <w:rFonts w:eastAsia="Calibri"/>
          <w:color w:val="auto"/>
        </w:rPr>
        <w:t xml:space="preserve">The chart "Trauma Level by Parents (Proportion)" (Figure 4.3) examines severity of trauma in four categories of parental living status: both alive (1), both dead (2), mother alive alone (3), and father alive alone (4). The most common "Low" level of trauma, particularly among those with both parents being alive, is followed by a slight increase in the "Moderate" level for groups with dead parents. The "Severe" level of trauma is highest where both parents have died, implying high </w:t>
      </w:r>
      <w:r w:rsidRPr="005E4922">
        <w:rPr>
          <w:rFonts w:eastAsia="Calibri"/>
          <w:color w:val="auto"/>
        </w:rPr>
        <w:lastRenderedPageBreak/>
        <w:t>emotional impact. The "None" group is minimal in all groups. The data overall indicates that parent loss is associated with greater trauma severity, especially dual bereavement.</w:t>
      </w:r>
    </w:p>
    <w:p w14:paraId="7A9611EF" w14:textId="00C9827E" w:rsidR="005D3606" w:rsidRPr="00FF7150" w:rsidRDefault="005D3606" w:rsidP="005D3606">
      <w:pPr>
        <w:spacing w:after="160" w:line="480" w:lineRule="auto"/>
        <w:ind w:left="0" w:firstLine="0"/>
        <w:rPr>
          <w:rFonts w:eastAsia="Calibri"/>
          <w:color w:val="auto"/>
        </w:rPr>
      </w:pPr>
      <w:r w:rsidRPr="00FF7150">
        <w:rPr>
          <w:rFonts w:eastAsia="Calibri"/>
          <w:color w:val="auto"/>
        </w:rPr>
        <w:t xml:space="preserve"> </w:t>
      </w:r>
      <w:r w:rsidR="00F833C5" w:rsidRPr="00FF7150">
        <w:rPr>
          <w:rFonts w:eastAsia="Calibri"/>
          <w:color w:val="auto"/>
        </w:rPr>
        <w:t xml:space="preserve">4.4 </w:t>
      </w:r>
      <w:r w:rsidRPr="00FF7150">
        <w:rPr>
          <w:rFonts w:eastAsia="Calibri"/>
          <w:color w:val="auto"/>
        </w:rPr>
        <w:t>Figure Trauma Level by Parent’s Socioeconomics (Proportion)</w:t>
      </w:r>
    </w:p>
    <w:p w14:paraId="6A3AE55F" w14:textId="77777777" w:rsidR="005D3606" w:rsidRPr="00FF7150" w:rsidRDefault="005D3606" w:rsidP="005D3606">
      <w:pPr>
        <w:spacing w:after="160" w:line="480" w:lineRule="auto"/>
        <w:ind w:left="0" w:firstLine="0"/>
        <w:rPr>
          <w:rFonts w:eastAsia="Calibri"/>
          <w:color w:val="auto"/>
        </w:rPr>
      </w:pPr>
      <w:r w:rsidRPr="00FF7150">
        <w:rPr>
          <w:rFonts w:eastAsia="Calibri"/>
          <w:noProof/>
          <w:color w:val="auto"/>
        </w:rPr>
        <w:drawing>
          <wp:inline distT="0" distB="0" distL="0" distR="0" wp14:anchorId="74DB8646" wp14:editId="24BB256A">
            <wp:extent cx="5715000" cy="3810000"/>
            <wp:effectExtent l="0" t="0" r="0" b="0"/>
            <wp:docPr id="1226492603"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26492603" name="Picture 1226492603"/>
                    <pic:cNvPicPr/>
                  </pic:nvPicPr>
                  <pic:blipFill>
                    <a:blip r:embed="rId22">
                      <a:extLst>
                        <a:ext uri="{28A0092B-C50C-407E-A947-70E740481C1C}">
                          <a14:useLocalDpi xmlns:a14="http://schemas.microsoft.com/office/drawing/2010/main" val="0"/>
                        </a:ext>
                      </a:extLst>
                    </a:blip>
                    <a:stretch>
                      <a:fillRect/>
                    </a:stretch>
                  </pic:blipFill>
                  <pic:spPr>
                    <a:xfrm>
                      <a:off x="0" y="0"/>
                      <a:ext cx="5715000" cy="3810000"/>
                    </a:xfrm>
                    <a:prstGeom prst="rect">
                      <a:avLst/>
                    </a:prstGeom>
                  </pic:spPr>
                </pic:pic>
              </a:graphicData>
            </a:graphic>
          </wp:inline>
        </w:drawing>
      </w:r>
    </w:p>
    <w:p w14:paraId="707E6EE9" w14:textId="77777777" w:rsidR="005D3606" w:rsidRPr="00FF7150" w:rsidRDefault="005D3606" w:rsidP="005D3606">
      <w:pPr>
        <w:spacing w:after="160" w:line="480" w:lineRule="auto"/>
        <w:ind w:left="0" w:firstLine="0"/>
        <w:jc w:val="center"/>
        <w:rPr>
          <w:rFonts w:eastAsia="Calibri"/>
          <w:color w:val="auto"/>
        </w:rPr>
      </w:pPr>
      <w:r w:rsidRPr="00FF7150">
        <w:rPr>
          <w:rFonts w:eastAsia="Calibri"/>
          <w:color w:val="auto"/>
        </w:rPr>
        <w:t>Figure 4.4</w:t>
      </w:r>
    </w:p>
    <w:p w14:paraId="6E579FC1" w14:textId="77777777" w:rsidR="005E4922" w:rsidRDefault="005E4922" w:rsidP="005E4922">
      <w:pPr>
        <w:spacing w:after="160" w:line="480" w:lineRule="auto"/>
        <w:ind w:left="0" w:firstLine="720"/>
        <w:rPr>
          <w:rFonts w:eastAsia="Calibri"/>
          <w:color w:val="auto"/>
        </w:rPr>
      </w:pPr>
      <w:r w:rsidRPr="005E4922">
        <w:rPr>
          <w:rFonts w:eastAsia="Calibri"/>
          <w:color w:val="auto"/>
        </w:rPr>
        <w:t xml:space="preserve">The (Figure 4.4) Trauma Level by Parental Socioeconomic Status (Proportion) explores the disparity in severity of trauma among four socioeconomic statuses: lower class (1), middle class (2), upper-middle class (3), and elite (4). The "Low" level of trauma is the most prevalent among all groups but is slightly higher in the lower and middle classes. "Moderate" trauma has a similar distribution, with "Severe" trauma being more common in lower socioeconomic groups than in more affluent ones. "None" is the smallest category and represents few parents who have </w:t>
      </w:r>
      <w:r w:rsidRPr="005E4922">
        <w:rPr>
          <w:rFonts w:eastAsia="Calibri"/>
          <w:color w:val="auto"/>
        </w:rPr>
        <w:lastRenderedPageBreak/>
        <w:t>no trauma. Overall, the evidence supports greater trauma burdens in lower socioeconomic families, with decreasing severity as socioeconomic status rises.</w:t>
      </w:r>
    </w:p>
    <w:p w14:paraId="53086AF5" w14:textId="2FBC856E" w:rsidR="005D3606" w:rsidRPr="00FF7150" w:rsidRDefault="005D3606" w:rsidP="005E4922">
      <w:pPr>
        <w:spacing w:after="160" w:line="480" w:lineRule="auto"/>
        <w:rPr>
          <w:rFonts w:eastAsia="Calibri"/>
          <w:color w:val="auto"/>
        </w:rPr>
      </w:pPr>
      <w:r w:rsidRPr="00FF7150">
        <w:rPr>
          <w:rFonts w:eastAsia="Calibri"/>
          <w:color w:val="auto"/>
        </w:rPr>
        <w:t>Figure 4.5 Trauma level Distribution</w:t>
      </w:r>
    </w:p>
    <w:p w14:paraId="04FC1B2A" w14:textId="77777777" w:rsidR="005D3606" w:rsidRPr="00FF7150" w:rsidRDefault="005D3606" w:rsidP="005D3606">
      <w:pPr>
        <w:spacing w:after="160" w:line="480" w:lineRule="auto"/>
        <w:ind w:left="0" w:firstLine="0"/>
        <w:rPr>
          <w:rFonts w:eastAsia="Calibri"/>
          <w:color w:val="auto"/>
        </w:rPr>
      </w:pPr>
      <w:r w:rsidRPr="00FF7150">
        <w:rPr>
          <w:rFonts w:eastAsia="Calibri"/>
          <w:noProof/>
          <w:color w:val="auto"/>
        </w:rPr>
        <w:drawing>
          <wp:inline distT="0" distB="0" distL="0" distR="0" wp14:anchorId="3A972242" wp14:editId="530A1425">
            <wp:extent cx="5486411" cy="3657607"/>
            <wp:effectExtent l="0" t="0" r="0" b="0"/>
            <wp:docPr id="885179310"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85179310" name="Picture 885179310"/>
                    <pic:cNvPicPr/>
                  </pic:nvPicPr>
                  <pic:blipFill>
                    <a:blip r:embed="rId23">
                      <a:extLst>
                        <a:ext uri="{28A0092B-C50C-407E-A947-70E740481C1C}">
                          <a14:useLocalDpi xmlns:a14="http://schemas.microsoft.com/office/drawing/2010/main" val="0"/>
                        </a:ext>
                      </a:extLst>
                    </a:blip>
                    <a:stretch>
                      <a:fillRect/>
                    </a:stretch>
                  </pic:blipFill>
                  <pic:spPr>
                    <a:xfrm>
                      <a:off x="0" y="0"/>
                      <a:ext cx="5486411" cy="3657607"/>
                    </a:xfrm>
                    <a:prstGeom prst="rect">
                      <a:avLst/>
                    </a:prstGeom>
                  </pic:spPr>
                </pic:pic>
              </a:graphicData>
            </a:graphic>
          </wp:inline>
        </w:drawing>
      </w:r>
    </w:p>
    <w:p w14:paraId="56AACBC9" w14:textId="77777777" w:rsidR="005D3606" w:rsidRPr="00FF7150" w:rsidRDefault="005D3606" w:rsidP="005D3606">
      <w:pPr>
        <w:spacing w:after="160" w:line="480" w:lineRule="auto"/>
        <w:ind w:left="0" w:firstLine="0"/>
        <w:jc w:val="center"/>
        <w:rPr>
          <w:rFonts w:eastAsia="Calibri"/>
          <w:color w:val="auto"/>
        </w:rPr>
      </w:pPr>
      <w:r w:rsidRPr="00FF7150">
        <w:rPr>
          <w:rFonts w:eastAsia="Calibri"/>
          <w:color w:val="auto"/>
        </w:rPr>
        <w:t>Figure 4.5</w:t>
      </w:r>
    </w:p>
    <w:p w14:paraId="65069944" w14:textId="77777777" w:rsidR="005E4922" w:rsidRDefault="005E4922" w:rsidP="005E4922">
      <w:pPr>
        <w:spacing w:after="160" w:line="480" w:lineRule="auto"/>
        <w:ind w:left="0" w:firstLine="720"/>
        <w:rPr>
          <w:rFonts w:eastAsia="Calibri"/>
          <w:color w:val="auto"/>
        </w:rPr>
      </w:pPr>
      <w:r w:rsidRPr="005E4922">
        <w:rPr>
          <w:rFonts w:eastAsia="Calibri"/>
          <w:color w:val="auto"/>
        </w:rPr>
        <w:t>The bar (Figure 4.5) plot shows the distribution of trauma levels within the dataset, with a high-class imbalance where "Low" and "Moderate" are highly represented (about 150–200 samples each), and "Severe" and "None" are underrepresented (nearly less than 50 samples each). This could be the reason for the poor performance of classifiers such as SVC in identifying "None" and "Severe" cases since models prefer predicting majority classes. This being addressed through resampling methods or class-weighted learning can enhance underrepresented level detection of trauma.</w:t>
      </w:r>
    </w:p>
    <w:p w14:paraId="73F12053" w14:textId="626558A5" w:rsidR="005D3606" w:rsidRPr="00FF7150" w:rsidRDefault="005D3606" w:rsidP="005D3606">
      <w:pPr>
        <w:spacing w:after="160" w:line="480" w:lineRule="auto"/>
        <w:ind w:left="0" w:firstLine="0"/>
        <w:rPr>
          <w:rFonts w:eastAsia="Calibri"/>
          <w:color w:val="auto"/>
        </w:rPr>
      </w:pPr>
      <w:r w:rsidRPr="00FF7150">
        <w:rPr>
          <w:rFonts w:eastAsia="Calibri"/>
          <w:color w:val="auto"/>
        </w:rPr>
        <w:lastRenderedPageBreak/>
        <w:t>Figure 4.6 Average Personality Trait Scores</w:t>
      </w:r>
    </w:p>
    <w:p w14:paraId="0471FB14" w14:textId="77777777" w:rsidR="005D3606" w:rsidRPr="00FF7150" w:rsidRDefault="005D3606" w:rsidP="005D3606">
      <w:pPr>
        <w:spacing w:after="160" w:line="480" w:lineRule="auto"/>
        <w:ind w:left="0" w:firstLine="0"/>
        <w:rPr>
          <w:rFonts w:eastAsia="Calibri"/>
          <w:color w:val="auto"/>
        </w:rPr>
      </w:pPr>
      <w:bookmarkStart w:id="48" w:name="_Hlk205725427"/>
      <w:bookmarkEnd w:id="48"/>
      <w:r w:rsidRPr="00FF7150">
        <w:rPr>
          <w:rFonts w:eastAsia="Calibri"/>
          <w:noProof/>
          <w:color w:val="auto"/>
        </w:rPr>
        <w:drawing>
          <wp:inline distT="0" distB="0" distL="0" distR="0" wp14:anchorId="44B3A4EF" wp14:editId="3ACB4854">
            <wp:extent cx="5969000" cy="3663950"/>
            <wp:effectExtent l="0" t="0" r="0" b="0"/>
            <wp:docPr id="98718903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87189031" name="Picture 987189031"/>
                    <pic:cNvPicPr/>
                  </pic:nvPicPr>
                  <pic:blipFill>
                    <a:blip r:embed="rId24">
                      <a:extLst>
                        <a:ext uri="{28A0092B-C50C-407E-A947-70E740481C1C}">
                          <a14:useLocalDpi xmlns:a14="http://schemas.microsoft.com/office/drawing/2010/main" val="0"/>
                        </a:ext>
                      </a:extLst>
                    </a:blip>
                    <a:stretch>
                      <a:fillRect/>
                    </a:stretch>
                  </pic:blipFill>
                  <pic:spPr>
                    <a:xfrm>
                      <a:off x="0" y="0"/>
                      <a:ext cx="5969015" cy="3663959"/>
                    </a:xfrm>
                    <a:prstGeom prst="rect">
                      <a:avLst/>
                    </a:prstGeom>
                  </pic:spPr>
                </pic:pic>
              </a:graphicData>
            </a:graphic>
          </wp:inline>
        </w:drawing>
      </w:r>
    </w:p>
    <w:p w14:paraId="2E40FA3F" w14:textId="51617EB3" w:rsidR="005D3606" w:rsidRPr="00FF7150" w:rsidRDefault="005D3606" w:rsidP="005D3606">
      <w:pPr>
        <w:spacing w:after="160" w:line="480" w:lineRule="auto"/>
        <w:ind w:left="0" w:firstLine="0"/>
        <w:jc w:val="center"/>
        <w:rPr>
          <w:rFonts w:eastAsia="Calibri"/>
          <w:color w:val="auto"/>
        </w:rPr>
      </w:pPr>
      <w:r w:rsidRPr="00FF7150">
        <w:rPr>
          <w:rFonts w:eastAsia="Calibri"/>
          <w:color w:val="auto"/>
        </w:rPr>
        <w:t>Figure 4.6</w:t>
      </w:r>
    </w:p>
    <w:p w14:paraId="0DCD15B0" w14:textId="77777777" w:rsidR="005D3606" w:rsidRPr="00FF7150" w:rsidRDefault="005D3606" w:rsidP="00AD6245">
      <w:pPr>
        <w:spacing w:after="160" w:line="480" w:lineRule="auto"/>
        <w:ind w:left="0" w:firstLine="720"/>
        <w:rPr>
          <w:rFonts w:eastAsia="Calibri"/>
          <w:color w:val="auto"/>
        </w:rPr>
      </w:pPr>
      <w:r w:rsidRPr="00FF7150">
        <w:rPr>
          <w:rFonts w:eastAsia="Calibri"/>
          <w:color w:val="auto"/>
        </w:rPr>
        <w:t>This bar chart (figure 4.6) displays the average observed scores for the Big Five personality traits in your dataset. Agreeableness and Conscientiousness have the highest averages (approximately 20–21), indicating that participants tend to show cooperative and responsible traits generally. Openness is not too far behind, showing a moderate amount of curiosity and creativity. Extraversion has slightly lower averages (</w:t>
      </w:r>
      <w:r w:rsidRPr="00FF7150">
        <w:rPr>
          <w:rFonts w:eastAsia="MS Gothic"/>
          <w:color w:val="auto"/>
        </w:rPr>
        <w:t>～</w:t>
      </w:r>
      <w:r w:rsidRPr="00FF7150">
        <w:rPr>
          <w:rFonts w:eastAsia="Calibri"/>
          <w:color w:val="auto"/>
        </w:rPr>
        <w:t>18), representing a balance between being social and introverted. Neuroticism has the lowest mean (~17), indicating participants, on average, report fewer emotionally unstable or stress-reactive tendencies. These baseline findings offer a useful benchmark to compare expected personality traits from your machine learning models.</w:t>
      </w:r>
    </w:p>
    <w:p w14:paraId="0FC5A967" w14:textId="77777777" w:rsidR="005D3606" w:rsidRPr="00FF7150" w:rsidRDefault="005D3606" w:rsidP="005D3606">
      <w:pPr>
        <w:spacing w:after="160" w:line="480" w:lineRule="auto"/>
        <w:ind w:left="0" w:firstLine="0"/>
        <w:rPr>
          <w:rFonts w:eastAsia="Calibri"/>
          <w:color w:val="auto"/>
        </w:rPr>
      </w:pPr>
    </w:p>
    <w:p w14:paraId="2D008B31" w14:textId="77777777" w:rsidR="005D3606" w:rsidRPr="00FF7150" w:rsidRDefault="005D3606" w:rsidP="005D3606">
      <w:pPr>
        <w:spacing w:after="160" w:line="480" w:lineRule="auto"/>
        <w:ind w:left="0" w:firstLine="0"/>
        <w:rPr>
          <w:rFonts w:eastAsia="Calibri"/>
          <w:color w:val="auto"/>
        </w:rPr>
      </w:pPr>
      <w:r w:rsidRPr="00FF7150">
        <w:rPr>
          <w:rFonts w:eastAsia="Calibri"/>
          <w:color w:val="auto"/>
        </w:rPr>
        <w:lastRenderedPageBreak/>
        <w:t>Figure 4.7 Distribution Boxplots of Five Personality Traits</w:t>
      </w:r>
    </w:p>
    <w:p w14:paraId="08E8A82D" w14:textId="77777777" w:rsidR="005D3606" w:rsidRPr="00FF7150" w:rsidRDefault="005D3606" w:rsidP="005D3606">
      <w:pPr>
        <w:spacing w:after="160" w:line="480" w:lineRule="auto"/>
        <w:ind w:left="0" w:firstLine="0"/>
        <w:rPr>
          <w:rFonts w:eastAsia="Calibri"/>
          <w:color w:val="auto"/>
        </w:rPr>
      </w:pPr>
      <w:r w:rsidRPr="00FF7150">
        <w:rPr>
          <w:rFonts w:eastAsia="Calibri"/>
          <w:noProof/>
          <w:color w:val="auto"/>
        </w:rPr>
        <w:drawing>
          <wp:inline distT="0" distB="0" distL="0" distR="0" wp14:anchorId="23A2A0C0" wp14:editId="30FD9E3F">
            <wp:extent cx="5943600" cy="3396615"/>
            <wp:effectExtent l="0" t="0" r="0" b="0"/>
            <wp:docPr id="1715450403"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15450403" name="Picture 1715450403"/>
                    <pic:cNvPicPr/>
                  </pic:nvPicPr>
                  <pic:blipFill>
                    <a:blip r:embed="rId25">
                      <a:extLst>
                        <a:ext uri="{28A0092B-C50C-407E-A947-70E740481C1C}">
                          <a14:useLocalDpi xmlns:a14="http://schemas.microsoft.com/office/drawing/2010/main" val="0"/>
                        </a:ext>
                      </a:extLst>
                    </a:blip>
                    <a:stretch>
                      <a:fillRect/>
                    </a:stretch>
                  </pic:blipFill>
                  <pic:spPr>
                    <a:xfrm>
                      <a:off x="0" y="0"/>
                      <a:ext cx="5943600" cy="3396615"/>
                    </a:xfrm>
                    <a:prstGeom prst="rect">
                      <a:avLst/>
                    </a:prstGeom>
                  </pic:spPr>
                </pic:pic>
              </a:graphicData>
            </a:graphic>
          </wp:inline>
        </w:drawing>
      </w:r>
    </w:p>
    <w:p w14:paraId="608883DD" w14:textId="77777777" w:rsidR="005D3606" w:rsidRPr="00FF7150" w:rsidRDefault="005D3606" w:rsidP="005D3606">
      <w:pPr>
        <w:spacing w:after="160" w:line="480" w:lineRule="auto"/>
        <w:ind w:left="0" w:firstLine="0"/>
        <w:jc w:val="center"/>
        <w:rPr>
          <w:rFonts w:eastAsia="Calibri"/>
          <w:color w:val="auto"/>
        </w:rPr>
      </w:pPr>
      <w:r w:rsidRPr="00FF7150">
        <w:rPr>
          <w:rFonts w:eastAsia="Calibri"/>
          <w:color w:val="auto"/>
        </w:rPr>
        <w:t>Figure 4.7</w:t>
      </w:r>
    </w:p>
    <w:p w14:paraId="1F3567E5" w14:textId="6A440899" w:rsidR="005D3606" w:rsidRPr="00FF7150" w:rsidRDefault="005E4922" w:rsidP="005E4922">
      <w:pPr>
        <w:spacing w:after="160" w:line="480" w:lineRule="auto"/>
        <w:ind w:left="0" w:firstLine="720"/>
        <w:rPr>
          <w:rFonts w:eastAsia="Calibri"/>
          <w:color w:val="auto"/>
        </w:rPr>
      </w:pPr>
      <w:r w:rsidRPr="005E4922">
        <w:rPr>
          <w:rFonts w:eastAsia="Calibri"/>
          <w:color w:val="auto"/>
        </w:rPr>
        <w:t xml:space="preserve">The boxplots (Figure 4.7) present the distribution of five personality traits—Extraversion, Agreeableness, Conscientiousness, Neuroticism, and Openness—over four trauma exposure levels (None, Low, Moderate, Severe). Those without trauma tend to have higher median scores on Extraversion, Agreeableness, and Conscientiousness than those with increased trauma levels, whose distributions are lower and more dispersed. Neuroticism, on the other hand, rises with trauma exposure, and wider variability and higher medians are found in the Low to Severe categories. Openness has a fairly consistent median across the levels of trauma, although there is more variability in the Severe group. Outliers for several traits imply individual differences that are not in the direction of the </w:t>
      </w:r>
      <w:proofErr w:type="spellStart"/>
      <w:proofErr w:type="gramStart"/>
      <w:r w:rsidRPr="005E4922">
        <w:rPr>
          <w:rFonts w:eastAsia="Calibri"/>
          <w:color w:val="auto"/>
        </w:rPr>
        <w:t>trends.</w:t>
      </w:r>
      <w:r w:rsidR="005D3606" w:rsidRPr="00FF7150">
        <w:rPr>
          <w:rFonts w:eastAsia="Calibri"/>
          <w:color w:val="auto"/>
        </w:rPr>
        <w:t>Figure</w:t>
      </w:r>
      <w:proofErr w:type="spellEnd"/>
      <w:proofErr w:type="gramEnd"/>
      <w:r w:rsidR="005D3606" w:rsidRPr="00FF7150">
        <w:rPr>
          <w:rFonts w:eastAsia="Calibri"/>
          <w:color w:val="auto"/>
        </w:rPr>
        <w:t xml:space="preserve"> </w:t>
      </w:r>
      <w:proofErr w:type="gramStart"/>
      <w:r w:rsidR="005D3606" w:rsidRPr="00FF7150">
        <w:rPr>
          <w:rFonts w:eastAsia="Calibri"/>
          <w:color w:val="auto"/>
        </w:rPr>
        <w:t>4.8  Heatmap</w:t>
      </w:r>
      <w:proofErr w:type="gramEnd"/>
      <w:r w:rsidR="005D3606" w:rsidRPr="00FF7150">
        <w:rPr>
          <w:rFonts w:eastAsia="Calibri"/>
          <w:color w:val="auto"/>
        </w:rPr>
        <w:t xml:space="preserve"> of Correlation Personality Traits and Childhood Trauma Questionnaire Score</w:t>
      </w:r>
    </w:p>
    <w:p w14:paraId="5EDF6FF7" w14:textId="77777777" w:rsidR="005D3606" w:rsidRPr="00FF7150" w:rsidRDefault="005D3606" w:rsidP="005D3606">
      <w:pPr>
        <w:spacing w:after="160" w:line="480" w:lineRule="auto"/>
        <w:ind w:left="0" w:firstLine="0"/>
        <w:rPr>
          <w:rFonts w:eastAsia="Calibri"/>
          <w:color w:val="auto"/>
        </w:rPr>
      </w:pPr>
      <w:r w:rsidRPr="00FF7150">
        <w:rPr>
          <w:rFonts w:eastAsia="Calibri"/>
          <w:noProof/>
          <w:color w:val="auto"/>
        </w:rPr>
        <w:lastRenderedPageBreak/>
        <w:drawing>
          <wp:inline distT="0" distB="0" distL="0" distR="0" wp14:anchorId="0CACAF15" wp14:editId="57C56416">
            <wp:extent cx="5943600" cy="4049486"/>
            <wp:effectExtent l="0" t="0" r="0" b="8255"/>
            <wp:docPr id="469865841"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9865841" name="Picture 469865841"/>
                    <pic:cNvPicPr/>
                  </pic:nvPicPr>
                  <pic:blipFill>
                    <a:blip r:embed="rId26">
                      <a:extLst>
                        <a:ext uri="{28A0092B-C50C-407E-A947-70E740481C1C}">
                          <a14:useLocalDpi xmlns:a14="http://schemas.microsoft.com/office/drawing/2010/main" val="0"/>
                        </a:ext>
                      </a:extLst>
                    </a:blip>
                    <a:stretch>
                      <a:fillRect/>
                    </a:stretch>
                  </pic:blipFill>
                  <pic:spPr>
                    <a:xfrm>
                      <a:off x="0" y="0"/>
                      <a:ext cx="5950694" cy="4054319"/>
                    </a:xfrm>
                    <a:prstGeom prst="rect">
                      <a:avLst/>
                    </a:prstGeom>
                  </pic:spPr>
                </pic:pic>
              </a:graphicData>
            </a:graphic>
          </wp:inline>
        </w:drawing>
      </w:r>
    </w:p>
    <w:p w14:paraId="3CD74447" w14:textId="77777777" w:rsidR="005D3606" w:rsidRPr="00FF7150" w:rsidRDefault="005D3606" w:rsidP="005D3606">
      <w:pPr>
        <w:spacing w:after="160" w:line="480" w:lineRule="auto"/>
        <w:ind w:left="0" w:firstLine="0"/>
        <w:jc w:val="center"/>
        <w:rPr>
          <w:rFonts w:eastAsia="Calibri"/>
          <w:color w:val="auto"/>
        </w:rPr>
      </w:pPr>
      <w:r w:rsidRPr="00FF7150">
        <w:rPr>
          <w:rFonts w:eastAsia="Calibri"/>
          <w:color w:val="auto"/>
        </w:rPr>
        <w:t>Figure 4.8</w:t>
      </w:r>
    </w:p>
    <w:p w14:paraId="75466F9D" w14:textId="77777777" w:rsidR="00F7339B" w:rsidRDefault="00F324B9" w:rsidP="00F7339B">
      <w:pPr>
        <w:spacing w:after="160" w:line="480" w:lineRule="auto"/>
        <w:ind w:left="0" w:firstLine="720"/>
        <w:rPr>
          <w:rFonts w:eastAsia="Calibri"/>
          <w:color w:val="auto"/>
        </w:rPr>
      </w:pPr>
      <w:r w:rsidRPr="00F324B9">
        <w:rPr>
          <w:rFonts w:eastAsia="Calibri"/>
          <w:color w:val="auto"/>
        </w:rPr>
        <w:t>The heatmap (Figure 4.8) depicts correlations between trauma in childhood (using the CTQ sum score) and Big Five personality traits. As can be seen, conscientiousness most strongly negatively correlates with trauma (r = -0.38), implying that a higher trauma score is associated with less conscientiousness. Trauma is positively correlated with neuroticism (r = 0.23), so increased trauma is associated with greater emotional instability. Extraversion and agreeableness also have small negative correlations (r = -0.23 and -0.27, respectively), whereas openness is mostly uncorrelated. These trends suggest that childhood trauma can impact adult personality profiles, especially by decreasing emotional regulation and social engagement characteristics.</w:t>
      </w:r>
    </w:p>
    <w:p w14:paraId="6179448D" w14:textId="77777777" w:rsidR="00F7339B" w:rsidRDefault="00F7339B" w:rsidP="00F7339B">
      <w:pPr>
        <w:spacing w:after="160" w:line="480" w:lineRule="auto"/>
        <w:rPr>
          <w:rFonts w:eastAsia="Calibri"/>
          <w:color w:val="auto"/>
        </w:rPr>
      </w:pPr>
    </w:p>
    <w:p w14:paraId="5AEA42C0" w14:textId="39ED58ED" w:rsidR="005D3606" w:rsidRPr="00FF7150" w:rsidRDefault="005D3606" w:rsidP="00F7339B">
      <w:pPr>
        <w:spacing w:after="160" w:line="480" w:lineRule="auto"/>
        <w:rPr>
          <w:rFonts w:eastAsia="Calibri"/>
          <w:color w:val="auto"/>
        </w:rPr>
      </w:pPr>
      <w:r w:rsidRPr="00FF7150">
        <w:rPr>
          <w:rFonts w:eastAsia="Calibri"/>
          <w:color w:val="auto"/>
        </w:rPr>
        <w:lastRenderedPageBreak/>
        <w:t>Table no 4.1 Classification of Trauma</w:t>
      </w:r>
      <w:r w:rsidR="00F324B9">
        <w:rPr>
          <w:rFonts w:eastAsia="Calibri"/>
          <w:color w:val="auto"/>
        </w:rPr>
        <w:t>.</w:t>
      </w:r>
      <w:r w:rsidRPr="00FF7150">
        <w:rPr>
          <w:rFonts w:eastAsia="Calibri"/>
          <w:color w:val="auto"/>
        </w:rPr>
        <w:t xml:space="preserve"> </w:t>
      </w:r>
    </w:p>
    <w:tbl>
      <w:tblPr>
        <w:tblW w:w="0" w:type="auto"/>
        <w:tblCellSpacing w:w="15" w:type="dxa"/>
        <w:tblBorders>
          <w:top w:val="single" w:sz="4" w:space="0" w:color="auto"/>
          <w:bottom w:val="single" w:sz="4" w:space="0" w:color="auto"/>
        </w:tblBorders>
        <w:tblCellMar>
          <w:top w:w="15" w:type="dxa"/>
          <w:left w:w="15" w:type="dxa"/>
          <w:bottom w:w="15" w:type="dxa"/>
          <w:right w:w="15" w:type="dxa"/>
        </w:tblCellMar>
        <w:tblLook w:val="04A0" w:firstRow="1" w:lastRow="0" w:firstColumn="1" w:lastColumn="0" w:noHBand="0" w:noVBand="1"/>
      </w:tblPr>
      <w:tblGrid>
        <w:gridCol w:w="1535"/>
        <w:gridCol w:w="813"/>
        <w:gridCol w:w="1212"/>
        <w:gridCol w:w="863"/>
        <w:gridCol w:w="4127"/>
      </w:tblGrid>
      <w:tr w:rsidR="005D3606" w:rsidRPr="00FF7150" w14:paraId="5A8D9526" w14:textId="77777777" w:rsidTr="004D285C">
        <w:trPr>
          <w:tblHeader/>
          <w:tblCellSpacing w:w="15" w:type="dxa"/>
        </w:trPr>
        <w:tc>
          <w:tcPr>
            <w:tcW w:w="0" w:type="auto"/>
            <w:vAlign w:val="center"/>
          </w:tcPr>
          <w:p w14:paraId="680FA3C7" w14:textId="77777777" w:rsidR="005D3606" w:rsidRPr="00FF7150" w:rsidRDefault="005D3606" w:rsidP="005D3606">
            <w:pPr>
              <w:spacing w:after="160" w:line="240" w:lineRule="auto"/>
              <w:ind w:left="0" w:firstLine="0"/>
              <w:rPr>
                <w:rFonts w:eastAsia="Calibri"/>
                <w:b/>
                <w:bCs/>
                <w:color w:val="auto"/>
              </w:rPr>
            </w:pPr>
            <w:r w:rsidRPr="00FF7150">
              <w:rPr>
                <w:rFonts w:eastAsia="SimSun"/>
                <w:b/>
                <w:bCs/>
                <w:color w:val="auto"/>
                <w:kern w:val="0"/>
                <w:lang w:eastAsia="zh-CN" w:bidi="ar"/>
              </w:rPr>
              <w:t>Metric</w:t>
            </w:r>
          </w:p>
        </w:tc>
        <w:tc>
          <w:tcPr>
            <w:tcW w:w="783" w:type="dxa"/>
            <w:vAlign w:val="center"/>
          </w:tcPr>
          <w:p w14:paraId="3B0AF5F1" w14:textId="77777777" w:rsidR="005D3606" w:rsidRPr="00FF7150" w:rsidRDefault="005D3606" w:rsidP="005D3606">
            <w:pPr>
              <w:spacing w:after="160" w:line="240" w:lineRule="auto"/>
              <w:ind w:left="0" w:firstLine="0"/>
              <w:rPr>
                <w:rFonts w:eastAsia="Calibri"/>
                <w:b/>
                <w:bCs/>
                <w:color w:val="auto"/>
              </w:rPr>
            </w:pPr>
            <w:r w:rsidRPr="00FF7150">
              <w:rPr>
                <w:rFonts w:eastAsia="SimSun"/>
                <w:b/>
                <w:bCs/>
                <w:color w:val="auto"/>
                <w:kern w:val="0"/>
                <w:lang w:eastAsia="zh-CN" w:bidi="ar"/>
              </w:rPr>
              <w:t>Low</w:t>
            </w:r>
          </w:p>
        </w:tc>
        <w:tc>
          <w:tcPr>
            <w:tcW w:w="1182" w:type="dxa"/>
            <w:vAlign w:val="center"/>
          </w:tcPr>
          <w:p w14:paraId="2E89E090" w14:textId="77777777" w:rsidR="005D3606" w:rsidRPr="00FF7150" w:rsidRDefault="005D3606" w:rsidP="005D3606">
            <w:pPr>
              <w:spacing w:after="160" w:line="240" w:lineRule="auto"/>
              <w:ind w:left="0" w:firstLine="0"/>
              <w:rPr>
                <w:rFonts w:eastAsia="Calibri"/>
                <w:b/>
                <w:bCs/>
                <w:color w:val="auto"/>
              </w:rPr>
            </w:pPr>
            <w:r w:rsidRPr="00FF7150">
              <w:rPr>
                <w:rFonts w:eastAsia="SimSun"/>
                <w:b/>
                <w:bCs/>
                <w:color w:val="auto"/>
                <w:kern w:val="0"/>
                <w:lang w:eastAsia="zh-CN" w:bidi="ar"/>
              </w:rPr>
              <w:t>Moderate</w:t>
            </w:r>
          </w:p>
        </w:tc>
        <w:tc>
          <w:tcPr>
            <w:tcW w:w="833" w:type="dxa"/>
            <w:vAlign w:val="center"/>
          </w:tcPr>
          <w:p w14:paraId="7A78CF1F" w14:textId="77777777" w:rsidR="005D3606" w:rsidRPr="00FF7150" w:rsidRDefault="005D3606" w:rsidP="005D3606">
            <w:pPr>
              <w:spacing w:after="160" w:line="240" w:lineRule="auto"/>
              <w:ind w:left="0" w:firstLine="0"/>
              <w:rPr>
                <w:rFonts w:eastAsia="Calibri"/>
                <w:b/>
                <w:bCs/>
                <w:color w:val="auto"/>
              </w:rPr>
            </w:pPr>
            <w:r w:rsidRPr="00FF7150">
              <w:rPr>
                <w:rFonts w:eastAsia="SimSun"/>
                <w:b/>
                <w:bCs/>
                <w:color w:val="auto"/>
                <w:kern w:val="0"/>
                <w:lang w:eastAsia="zh-CN" w:bidi="ar"/>
              </w:rPr>
              <w:t>Severe</w:t>
            </w:r>
          </w:p>
        </w:tc>
        <w:tc>
          <w:tcPr>
            <w:tcW w:w="4082" w:type="dxa"/>
            <w:vAlign w:val="center"/>
          </w:tcPr>
          <w:p w14:paraId="07AEDE2A" w14:textId="77777777" w:rsidR="005D3606" w:rsidRPr="00FF7150" w:rsidRDefault="005D3606" w:rsidP="005D3606">
            <w:pPr>
              <w:spacing w:after="160" w:line="240" w:lineRule="auto"/>
              <w:ind w:left="0" w:firstLine="0"/>
              <w:rPr>
                <w:rFonts w:eastAsia="Calibri"/>
                <w:b/>
                <w:bCs/>
                <w:color w:val="auto"/>
              </w:rPr>
            </w:pPr>
            <w:r w:rsidRPr="00FF7150">
              <w:rPr>
                <w:rFonts w:eastAsia="SimSun"/>
                <w:b/>
                <w:bCs/>
                <w:color w:val="auto"/>
                <w:kern w:val="0"/>
                <w:lang w:eastAsia="zh-CN" w:bidi="ar"/>
              </w:rPr>
              <w:t>Accuracy / Avg</w:t>
            </w:r>
          </w:p>
        </w:tc>
      </w:tr>
      <w:tr w:rsidR="005D3606" w:rsidRPr="00FF7150" w14:paraId="7E50BE79" w14:textId="77777777" w:rsidTr="004D285C">
        <w:trPr>
          <w:tblCellSpacing w:w="15" w:type="dxa"/>
        </w:trPr>
        <w:tc>
          <w:tcPr>
            <w:tcW w:w="0" w:type="auto"/>
            <w:tcBorders>
              <w:top w:val="single" w:sz="4" w:space="0" w:color="auto"/>
            </w:tcBorders>
            <w:vAlign w:val="center"/>
          </w:tcPr>
          <w:p w14:paraId="049FACDF" w14:textId="77777777" w:rsidR="005D3606" w:rsidRPr="00FF7150" w:rsidRDefault="005D3606" w:rsidP="005D3606">
            <w:pPr>
              <w:spacing w:after="160" w:line="240" w:lineRule="auto"/>
              <w:ind w:left="0" w:firstLine="0"/>
              <w:rPr>
                <w:rFonts w:eastAsia="Calibri"/>
                <w:color w:val="auto"/>
              </w:rPr>
            </w:pPr>
            <w:r w:rsidRPr="00FF7150">
              <w:rPr>
                <w:rFonts w:eastAsia="SimSun"/>
                <w:b/>
                <w:bCs/>
                <w:color w:val="auto"/>
                <w:kern w:val="0"/>
                <w:lang w:eastAsia="zh-CN" w:bidi="ar"/>
              </w:rPr>
              <w:t>Precision</w:t>
            </w:r>
          </w:p>
        </w:tc>
        <w:tc>
          <w:tcPr>
            <w:tcW w:w="783" w:type="dxa"/>
            <w:tcBorders>
              <w:top w:val="single" w:sz="4" w:space="0" w:color="auto"/>
            </w:tcBorders>
            <w:vAlign w:val="center"/>
          </w:tcPr>
          <w:p w14:paraId="7CB7A739" w14:textId="77777777" w:rsidR="005D3606" w:rsidRPr="00FF7150" w:rsidRDefault="005D3606" w:rsidP="005D3606">
            <w:pPr>
              <w:spacing w:after="160" w:line="240" w:lineRule="auto"/>
              <w:ind w:left="0" w:firstLine="0"/>
              <w:rPr>
                <w:rFonts w:eastAsia="Calibri"/>
                <w:color w:val="auto"/>
              </w:rPr>
            </w:pPr>
            <w:r w:rsidRPr="00FF7150">
              <w:rPr>
                <w:rFonts w:eastAsia="SimSun"/>
                <w:color w:val="auto"/>
                <w:kern w:val="0"/>
                <w:lang w:eastAsia="zh-CN" w:bidi="ar"/>
              </w:rPr>
              <w:t>1.00</w:t>
            </w:r>
          </w:p>
        </w:tc>
        <w:tc>
          <w:tcPr>
            <w:tcW w:w="1182" w:type="dxa"/>
            <w:tcBorders>
              <w:top w:val="single" w:sz="4" w:space="0" w:color="auto"/>
            </w:tcBorders>
            <w:vAlign w:val="center"/>
          </w:tcPr>
          <w:p w14:paraId="2C972919" w14:textId="77777777" w:rsidR="005D3606" w:rsidRPr="00FF7150" w:rsidRDefault="005D3606" w:rsidP="005D3606">
            <w:pPr>
              <w:spacing w:after="160" w:line="240" w:lineRule="auto"/>
              <w:ind w:left="0" w:firstLine="0"/>
              <w:rPr>
                <w:rFonts w:eastAsia="Calibri"/>
                <w:color w:val="auto"/>
              </w:rPr>
            </w:pPr>
            <w:r w:rsidRPr="00FF7150">
              <w:rPr>
                <w:rFonts w:eastAsia="SimSun"/>
                <w:color w:val="auto"/>
                <w:kern w:val="0"/>
                <w:lang w:eastAsia="zh-CN" w:bidi="ar"/>
              </w:rPr>
              <w:t>0.98</w:t>
            </w:r>
          </w:p>
        </w:tc>
        <w:tc>
          <w:tcPr>
            <w:tcW w:w="833" w:type="dxa"/>
            <w:tcBorders>
              <w:top w:val="single" w:sz="4" w:space="0" w:color="auto"/>
            </w:tcBorders>
            <w:vAlign w:val="center"/>
          </w:tcPr>
          <w:p w14:paraId="3E10736E" w14:textId="77777777" w:rsidR="005D3606" w:rsidRPr="00FF7150" w:rsidRDefault="005D3606" w:rsidP="005D3606">
            <w:pPr>
              <w:spacing w:after="160" w:line="240" w:lineRule="auto"/>
              <w:ind w:left="0" w:firstLine="0"/>
              <w:rPr>
                <w:rFonts w:eastAsia="Calibri"/>
                <w:color w:val="auto"/>
              </w:rPr>
            </w:pPr>
            <w:r w:rsidRPr="00FF7150">
              <w:rPr>
                <w:rFonts w:eastAsia="SimSun"/>
                <w:color w:val="auto"/>
                <w:kern w:val="0"/>
                <w:lang w:eastAsia="zh-CN" w:bidi="ar"/>
              </w:rPr>
              <w:t>1.00</w:t>
            </w:r>
          </w:p>
        </w:tc>
        <w:tc>
          <w:tcPr>
            <w:tcW w:w="4082" w:type="dxa"/>
            <w:tcBorders>
              <w:top w:val="single" w:sz="4" w:space="0" w:color="auto"/>
            </w:tcBorders>
            <w:vAlign w:val="center"/>
          </w:tcPr>
          <w:p w14:paraId="18292A84" w14:textId="77777777" w:rsidR="005D3606" w:rsidRPr="00FF7150" w:rsidRDefault="005D3606" w:rsidP="005D3606">
            <w:pPr>
              <w:spacing w:after="160" w:line="240" w:lineRule="auto"/>
              <w:ind w:left="0" w:firstLine="0"/>
              <w:rPr>
                <w:rFonts w:eastAsia="Calibri"/>
                <w:color w:val="auto"/>
              </w:rPr>
            </w:pPr>
            <w:r w:rsidRPr="00FF7150">
              <w:rPr>
                <w:rFonts w:eastAsia="SimSun"/>
                <w:color w:val="auto"/>
                <w:kern w:val="0"/>
                <w:lang w:eastAsia="zh-CN" w:bidi="ar"/>
              </w:rPr>
              <w:t>-</w:t>
            </w:r>
          </w:p>
        </w:tc>
      </w:tr>
      <w:tr w:rsidR="005D3606" w:rsidRPr="00FF7150" w14:paraId="6C33BA5A" w14:textId="77777777" w:rsidTr="004D285C">
        <w:trPr>
          <w:tblCellSpacing w:w="15" w:type="dxa"/>
        </w:trPr>
        <w:tc>
          <w:tcPr>
            <w:tcW w:w="0" w:type="auto"/>
            <w:vAlign w:val="center"/>
          </w:tcPr>
          <w:p w14:paraId="7AA834D2" w14:textId="77777777" w:rsidR="005D3606" w:rsidRPr="00FF7150" w:rsidRDefault="005D3606" w:rsidP="005D3606">
            <w:pPr>
              <w:spacing w:after="160" w:line="240" w:lineRule="auto"/>
              <w:ind w:left="0" w:firstLine="0"/>
              <w:rPr>
                <w:rFonts w:eastAsia="Calibri"/>
                <w:color w:val="auto"/>
              </w:rPr>
            </w:pPr>
            <w:r w:rsidRPr="00FF7150">
              <w:rPr>
                <w:rFonts w:eastAsia="SimSun"/>
                <w:b/>
                <w:bCs/>
                <w:color w:val="auto"/>
                <w:kern w:val="0"/>
                <w:lang w:eastAsia="zh-CN" w:bidi="ar"/>
              </w:rPr>
              <w:t>Recall</w:t>
            </w:r>
          </w:p>
        </w:tc>
        <w:tc>
          <w:tcPr>
            <w:tcW w:w="783" w:type="dxa"/>
            <w:vAlign w:val="center"/>
          </w:tcPr>
          <w:p w14:paraId="21FF48B6" w14:textId="77777777" w:rsidR="005D3606" w:rsidRPr="00FF7150" w:rsidRDefault="005D3606" w:rsidP="005D3606">
            <w:pPr>
              <w:spacing w:after="160" w:line="240" w:lineRule="auto"/>
              <w:ind w:left="0" w:firstLine="0"/>
              <w:rPr>
                <w:rFonts w:eastAsia="Calibri"/>
                <w:color w:val="auto"/>
              </w:rPr>
            </w:pPr>
            <w:r w:rsidRPr="00FF7150">
              <w:rPr>
                <w:rFonts w:eastAsia="SimSun"/>
                <w:color w:val="auto"/>
                <w:kern w:val="0"/>
                <w:lang w:eastAsia="zh-CN" w:bidi="ar"/>
              </w:rPr>
              <w:t>0.98</w:t>
            </w:r>
          </w:p>
        </w:tc>
        <w:tc>
          <w:tcPr>
            <w:tcW w:w="1182" w:type="dxa"/>
            <w:vAlign w:val="center"/>
          </w:tcPr>
          <w:p w14:paraId="599541A9" w14:textId="77777777" w:rsidR="005D3606" w:rsidRPr="00FF7150" w:rsidRDefault="005D3606" w:rsidP="005D3606">
            <w:pPr>
              <w:spacing w:after="160" w:line="240" w:lineRule="auto"/>
              <w:ind w:left="0" w:firstLine="0"/>
              <w:rPr>
                <w:rFonts w:eastAsia="Calibri"/>
                <w:color w:val="auto"/>
              </w:rPr>
            </w:pPr>
            <w:r w:rsidRPr="00FF7150">
              <w:rPr>
                <w:rFonts w:eastAsia="SimSun"/>
                <w:color w:val="auto"/>
                <w:kern w:val="0"/>
                <w:lang w:eastAsia="zh-CN" w:bidi="ar"/>
              </w:rPr>
              <w:t>1.00</w:t>
            </w:r>
          </w:p>
        </w:tc>
        <w:tc>
          <w:tcPr>
            <w:tcW w:w="833" w:type="dxa"/>
            <w:vAlign w:val="center"/>
          </w:tcPr>
          <w:p w14:paraId="4E04DE8A" w14:textId="77777777" w:rsidR="005D3606" w:rsidRPr="00FF7150" w:rsidRDefault="005D3606" w:rsidP="005D3606">
            <w:pPr>
              <w:spacing w:after="160" w:line="240" w:lineRule="auto"/>
              <w:ind w:left="0" w:firstLine="0"/>
              <w:rPr>
                <w:rFonts w:eastAsia="Calibri"/>
                <w:color w:val="auto"/>
              </w:rPr>
            </w:pPr>
            <w:r w:rsidRPr="00FF7150">
              <w:rPr>
                <w:rFonts w:eastAsia="SimSun"/>
                <w:color w:val="auto"/>
                <w:kern w:val="0"/>
                <w:lang w:eastAsia="zh-CN" w:bidi="ar"/>
              </w:rPr>
              <w:t>0.80</w:t>
            </w:r>
          </w:p>
        </w:tc>
        <w:tc>
          <w:tcPr>
            <w:tcW w:w="4082" w:type="dxa"/>
            <w:vAlign w:val="center"/>
          </w:tcPr>
          <w:p w14:paraId="2BDA2E6C" w14:textId="77777777" w:rsidR="005D3606" w:rsidRPr="00FF7150" w:rsidRDefault="005D3606" w:rsidP="005D3606">
            <w:pPr>
              <w:spacing w:after="160" w:line="240" w:lineRule="auto"/>
              <w:ind w:left="0" w:firstLine="0"/>
              <w:rPr>
                <w:rFonts w:eastAsia="Calibri"/>
                <w:color w:val="auto"/>
              </w:rPr>
            </w:pPr>
            <w:r w:rsidRPr="00FF7150">
              <w:rPr>
                <w:rFonts w:eastAsia="SimSun"/>
                <w:color w:val="auto"/>
                <w:kern w:val="0"/>
                <w:lang w:eastAsia="zh-CN" w:bidi="ar"/>
              </w:rPr>
              <w:t>-</w:t>
            </w:r>
          </w:p>
        </w:tc>
      </w:tr>
      <w:tr w:rsidR="005D3606" w:rsidRPr="00FF7150" w14:paraId="6D878E9C" w14:textId="77777777" w:rsidTr="004D285C">
        <w:trPr>
          <w:tblCellSpacing w:w="15" w:type="dxa"/>
        </w:trPr>
        <w:tc>
          <w:tcPr>
            <w:tcW w:w="0" w:type="auto"/>
            <w:vAlign w:val="center"/>
          </w:tcPr>
          <w:p w14:paraId="1780F5B9" w14:textId="77777777" w:rsidR="005D3606" w:rsidRPr="00FF7150" w:rsidRDefault="005D3606" w:rsidP="005D3606">
            <w:pPr>
              <w:spacing w:after="160" w:line="240" w:lineRule="auto"/>
              <w:ind w:left="0" w:firstLine="0"/>
              <w:rPr>
                <w:rFonts w:eastAsia="Calibri"/>
                <w:color w:val="auto"/>
              </w:rPr>
            </w:pPr>
            <w:r w:rsidRPr="00FF7150">
              <w:rPr>
                <w:rFonts w:eastAsia="SimSun"/>
                <w:b/>
                <w:bCs/>
                <w:color w:val="auto"/>
                <w:kern w:val="0"/>
                <w:lang w:eastAsia="zh-CN" w:bidi="ar"/>
              </w:rPr>
              <w:t>F1-score</w:t>
            </w:r>
          </w:p>
        </w:tc>
        <w:tc>
          <w:tcPr>
            <w:tcW w:w="783" w:type="dxa"/>
            <w:vAlign w:val="center"/>
          </w:tcPr>
          <w:p w14:paraId="495F8AC1" w14:textId="77777777" w:rsidR="005D3606" w:rsidRPr="00FF7150" w:rsidRDefault="005D3606" w:rsidP="005D3606">
            <w:pPr>
              <w:spacing w:after="160" w:line="240" w:lineRule="auto"/>
              <w:ind w:left="0" w:firstLine="0"/>
              <w:rPr>
                <w:rFonts w:eastAsia="Calibri"/>
                <w:color w:val="auto"/>
              </w:rPr>
            </w:pPr>
            <w:r w:rsidRPr="00FF7150">
              <w:rPr>
                <w:rFonts w:eastAsia="SimSun"/>
                <w:color w:val="auto"/>
                <w:kern w:val="0"/>
                <w:lang w:eastAsia="zh-CN" w:bidi="ar"/>
              </w:rPr>
              <w:t>0.99</w:t>
            </w:r>
          </w:p>
        </w:tc>
        <w:tc>
          <w:tcPr>
            <w:tcW w:w="1182" w:type="dxa"/>
            <w:vAlign w:val="center"/>
          </w:tcPr>
          <w:p w14:paraId="715AF211" w14:textId="77777777" w:rsidR="005D3606" w:rsidRPr="00FF7150" w:rsidRDefault="005D3606" w:rsidP="005D3606">
            <w:pPr>
              <w:spacing w:after="160" w:line="240" w:lineRule="auto"/>
              <w:ind w:left="0" w:firstLine="0"/>
              <w:rPr>
                <w:rFonts w:eastAsia="Calibri"/>
                <w:color w:val="auto"/>
              </w:rPr>
            </w:pPr>
            <w:r w:rsidRPr="00FF7150">
              <w:rPr>
                <w:rFonts w:eastAsia="SimSun"/>
                <w:color w:val="auto"/>
                <w:kern w:val="0"/>
                <w:lang w:eastAsia="zh-CN" w:bidi="ar"/>
              </w:rPr>
              <w:t>0.99</w:t>
            </w:r>
          </w:p>
        </w:tc>
        <w:tc>
          <w:tcPr>
            <w:tcW w:w="833" w:type="dxa"/>
            <w:vAlign w:val="center"/>
          </w:tcPr>
          <w:p w14:paraId="49055BDA" w14:textId="77777777" w:rsidR="005D3606" w:rsidRPr="00FF7150" w:rsidRDefault="005D3606" w:rsidP="005D3606">
            <w:pPr>
              <w:spacing w:after="160" w:line="240" w:lineRule="auto"/>
              <w:ind w:left="0" w:firstLine="0"/>
              <w:rPr>
                <w:rFonts w:eastAsia="Calibri"/>
                <w:color w:val="auto"/>
              </w:rPr>
            </w:pPr>
            <w:r w:rsidRPr="00FF7150">
              <w:rPr>
                <w:rFonts w:eastAsia="SimSun"/>
                <w:color w:val="auto"/>
                <w:kern w:val="0"/>
                <w:lang w:eastAsia="zh-CN" w:bidi="ar"/>
              </w:rPr>
              <w:t>0.89</w:t>
            </w:r>
          </w:p>
        </w:tc>
        <w:tc>
          <w:tcPr>
            <w:tcW w:w="4082" w:type="dxa"/>
            <w:vAlign w:val="center"/>
          </w:tcPr>
          <w:p w14:paraId="6DA1A6C4" w14:textId="77777777" w:rsidR="005D3606" w:rsidRPr="00FF7150" w:rsidRDefault="005D3606" w:rsidP="005D3606">
            <w:pPr>
              <w:spacing w:after="160" w:line="240" w:lineRule="auto"/>
              <w:ind w:left="0" w:firstLine="0"/>
              <w:rPr>
                <w:rFonts w:eastAsia="Calibri"/>
                <w:color w:val="auto"/>
              </w:rPr>
            </w:pPr>
            <w:r w:rsidRPr="00FF7150">
              <w:rPr>
                <w:rFonts w:eastAsia="SimSun"/>
                <w:color w:val="auto"/>
                <w:kern w:val="0"/>
                <w:lang w:eastAsia="zh-CN" w:bidi="ar"/>
              </w:rPr>
              <w:t>-</w:t>
            </w:r>
          </w:p>
        </w:tc>
      </w:tr>
      <w:tr w:rsidR="005D3606" w:rsidRPr="00FF7150" w14:paraId="7E52AF28" w14:textId="77777777" w:rsidTr="004D285C">
        <w:trPr>
          <w:tblCellSpacing w:w="15" w:type="dxa"/>
        </w:trPr>
        <w:tc>
          <w:tcPr>
            <w:tcW w:w="0" w:type="auto"/>
            <w:vAlign w:val="center"/>
          </w:tcPr>
          <w:p w14:paraId="0476D59C" w14:textId="77777777" w:rsidR="005D3606" w:rsidRPr="00FF7150" w:rsidRDefault="005D3606" w:rsidP="005D3606">
            <w:pPr>
              <w:spacing w:after="160" w:line="240" w:lineRule="auto"/>
              <w:ind w:left="0" w:firstLine="0"/>
              <w:rPr>
                <w:rFonts w:eastAsia="Calibri"/>
                <w:color w:val="auto"/>
              </w:rPr>
            </w:pPr>
            <w:r w:rsidRPr="00FF7150">
              <w:rPr>
                <w:rFonts w:eastAsia="SimSun"/>
                <w:b/>
                <w:bCs/>
                <w:color w:val="auto"/>
                <w:kern w:val="0"/>
                <w:lang w:eastAsia="zh-CN" w:bidi="ar"/>
              </w:rPr>
              <w:t>Support</w:t>
            </w:r>
          </w:p>
        </w:tc>
        <w:tc>
          <w:tcPr>
            <w:tcW w:w="783" w:type="dxa"/>
            <w:vAlign w:val="center"/>
          </w:tcPr>
          <w:p w14:paraId="5DED7A8A" w14:textId="77777777" w:rsidR="005D3606" w:rsidRPr="00FF7150" w:rsidRDefault="005D3606" w:rsidP="005D3606">
            <w:pPr>
              <w:spacing w:after="160" w:line="240" w:lineRule="auto"/>
              <w:ind w:left="0" w:firstLine="0"/>
              <w:rPr>
                <w:rFonts w:eastAsia="Calibri"/>
                <w:color w:val="auto"/>
              </w:rPr>
            </w:pPr>
            <w:r w:rsidRPr="00FF7150">
              <w:rPr>
                <w:rFonts w:eastAsia="SimSun"/>
                <w:color w:val="auto"/>
                <w:kern w:val="0"/>
                <w:lang w:eastAsia="zh-CN" w:bidi="ar"/>
              </w:rPr>
              <w:t>42</w:t>
            </w:r>
          </w:p>
        </w:tc>
        <w:tc>
          <w:tcPr>
            <w:tcW w:w="1182" w:type="dxa"/>
            <w:vAlign w:val="center"/>
          </w:tcPr>
          <w:p w14:paraId="7A82FB29" w14:textId="77777777" w:rsidR="005D3606" w:rsidRPr="00FF7150" w:rsidRDefault="005D3606" w:rsidP="005D3606">
            <w:pPr>
              <w:spacing w:after="160" w:line="240" w:lineRule="auto"/>
              <w:ind w:left="0" w:firstLine="0"/>
              <w:rPr>
                <w:rFonts w:eastAsia="Calibri"/>
                <w:color w:val="auto"/>
              </w:rPr>
            </w:pPr>
            <w:r w:rsidRPr="00FF7150">
              <w:rPr>
                <w:rFonts w:eastAsia="SimSun"/>
                <w:color w:val="auto"/>
                <w:kern w:val="0"/>
                <w:lang w:eastAsia="zh-CN" w:bidi="ar"/>
              </w:rPr>
              <w:t>42</w:t>
            </w:r>
          </w:p>
        </w:tc>
        <w:tc>
          <w:tcPr>
            <w:tcW w:w="833" w:type="dxa"/>
            <w:vAlign w:val="center"/>
          </w:tcPr>
          <w:p w14:paraId="0DEA5DD7" w14:textId="77777777" w:rsidR="005D3606" w:rsidRPr="00FF7150" w:rsidRDefault="005D3606" w:rsidP="005D3606">
            <w:pPr>
              <w:spacing w:after="160" w:line="240" w:lineRule="auto"/>
              <w:ind w:left="0" w:firstLine="0"/>
              <w:rPr>
                <w:rFonts w:eastAsia="Calibri"/>
                <w:color w:val="auto"/>
              </w:rPr>
            </w:pPr>
            <w:r w:rsidRPr="00FF7150">
              <w:rPr>
                <w:rFonts w:eastAsia="SimSun"/>
                <w:color w:val="auto"/>
                <w:kern w:val="0"/>
                <w:lang w:eastAsia="zh-CN" w:bidi="ar"/>
              </w:rPr>
              <w:t>5</w:t>
            </w:r>
          </w:p>
        </w:tc>
        <w:tc>
          <w:tcPr>
            <w:tcW w:w="4082" w:type="dxa"/>
            <w:vAlign w:val="center"/>
          </w:tcPr>
          <w:p w14:paraId="731EC403" w14:textId="77777777" w:rsidR="005D3606" w:rsidRPr="00FF7150" w:rsidRDefault="005D3606" w:rsidP="005D3606">
            <w:pPr>
              <w:spacing w:after="160" w:line="240" w:lineRule="auto"/>
              <w:ind w:left="0" w:firstLine="0"/>
              <w:rPr>
                <w:rFonts w:eastAsia="Calibri"/>
                <w:color w:val="auto"/>
              </w:rPr>
            </w:pPr>
            <w:r w:rsidRPr="00FF7150">
              <w:rPr>
                <w:rFonts w:eastAsia="SimSun"/>
                <w:color w:val="auto"/>
                <w:kern w:val="0"/>
                <w:lang w:eastAsia="zh-CN" w:bidi="ar"/>
              </w:rPr>
              <w:t>-</w:t>
            </w:r>
          </w:p>
        </w:tc>
      </w:tr>
      <w:tr w:rsidR="005D3606" w:rsidRPr="00FF7150" w14:paraId="59ECF628" w14:textId="77777777" w:rsidTr="004D285C">
        <w:trPr>
          <w:tblCellSpacing w:w="15" w:type="dxa"/>
        </w:trPr>
        <w:tc>
          <w:tcPr>
            <w:tcW w:w="0" w:type="auto"/>
            <w:vAlign w:val="center"/>
          </w:tcPr>
          <w:p w14:paraId="45168C57" w14:textId="77777777" w:rsidR="005D3606" w:rsidRPr="00FF7150" w:rsidRDefault="005D3606" w:rsidP="005D3606">
            <w:pPr>
              <w:spacing w:after="160" w:line="240" w:lineRule="auto"/>
              <w:ind w:left="0" w:firstLine="0"/>
              <w:rPr>
                <w:rFonts w:eastAsia="Calibri"/>
                <w:color w:val="auto"/>
              </w:rPr>
            </w:pPr>
            <w:r w:rsidRPr="00FF7150">
              <w:rPr>
                <w:rFonts w:eastAsia="SimSun"/>
                <w:b/>
                <w:bCs/>
                <w:color w:val="auto"/>
                <w:kern w:val="0"/>
                <w:lang w:eastAsia="zh-CN" w:bidi="ar"/>
              </w:rPr>
              <w:t>Accuracy</w:t>
            </w:r>
          </w:p>
        </w:tc>
        <w:tc>
          <w:tcPr>
            <w:tcW w:w="783" w:type="dxa"/>
            <w:vAlign w:val="center"/>
          </w:tcPr>
          <w:p w14:paraId="0D12B45C" w14:textId="77777777" w:rsidR="005D3606" w:rsidRPr="00FF7150" w:rsidRDefault="005D3606" w:rsidP="005D3606">
            <w:pPr>
              <w:spacing w:after="160" w:line="240" w:lineRule="auto"/>
              <w:ind w:left="0" w:firstLine="0"/>
              <w:rPr>
                <w:rFonts w:eastAsia="Calibri"/>
                <w:color w:val="auto"/>
              </w:rPr>
            </w:pPr>
            <w:r w:rsidRPr="00FF7150">
              <w:rPr>
                <w:rFonts w:eastAsia="SimSun"/>
                <w:color w:val="auto"/>
                <w:kern w:val="0"/>
                <w:lang w:eastAsia="zh-CN" w:bidi="ar"/>
              </w:rPr>
              <w:t>-</w:t>
            </w:r>
          </w:p>
        </w:tc>
        <w:tc>
          <w:tcPr>
            <w:tcW w:w="1182" w:type="dxa"/>
            <w:vAlign w:val="center"/>
          </w:tcPr>
          <w:p w14:paraId="219DDD3A" w14:textId="77777777" w:rsidR="005D3606" w:rsidRPr="00FF7150" w:rsidRDefault="005D3606" w:rsidP="005D3606">
            <w:pPr>
              <w:spacing w:after="160" w:line="240" w:lineRule="auto"/>
              <w:ind w:left="0" w:firstLine="0"/>
              <w:rPr>
                <w:rFonts w:eastAsia="Calibri"/>
                <w:color w:val="auto"/>
              </w:rPr>
            </w:pPr>
            <w:r w:rsidRPr="00FF7150">
              <w:rPr>
                <w:rFonts w:eastAsia="SimSun"/>
                <w:color w:val="auto"/>
                <w:kern w:val="0"/>
                <w:lang w:eastAsia="zh-CN" w:bidi="ar"/>
              </w:rPr>
              <w:t>-</w:t>
            </w:r>
          </w:p>
        </w:tc>
        <w:tc>
          <w:tcPr>
            <w:tcW w:w="833" w:type="dxa"/>
            <w:vAlign w:val="center"/>
          </w:tcPr>
          <w:p w14:paraId="403CCF90" w14:textId="77777777" w:rsidR="005D3606" w:rsidRPr="00FF7150" w:rsidRDefault="005D3606" w:rsidP="005D3606">
            <w:pPr>
              <w:spacing w:after="160" w:line="240" w:lineRule="auto"/>
              <w:ind w:left="0" w:firstLine="0"/>
              <w:rPr>
                <w:rFonts w:eastAsia="Calibri"/>
                <w:color w:val="auto"/>
              </w:rPr>
            </w:pPr>
            <w:r w:rsidRPr="00FF7150">
              <w:rPr>
                <w:rFonts w:eastAsia="SimSun"/>
                <w:color w:val="auto"/>
                <w:kern w:val="0"/>
                <w:lang w:eastAsia="zh-CN" w:bidi="ar"/>
              </w:rPr>
              <w:t>-</w:t>
            </w:r>
          </w:p>
        </w:tc>
        <w:tc>
          <w:tcPr>
            <w:tcW w:w="4082" w:type="dxa"/>
            <w:vAlign w:val="center"/>
          </w:tcPr>
          <w:p w14:paraId="77F3AAD0" w14:textId="77777777" w:rsidR="005D3606" w:rsidRPr="00FF7150" w:rsidRDefault="005D3606" w:rsidP="005D3606">
            <w:pPr>
              <w:spacing w:after="160" w:line="240" w:lineRule="auto"/>
              <w:ind w:left="0" w:firstLine="0"/>
              <w:rPr>
                <w:rFonts w:eastAsia="Calibri"/>
                <w:color w:val="auto"/>
              </w:rPr>
            </w:pPr>
            <w:r w:rsidRPr="00FF7150">
              <w:rPr>
                <w:rFonts w:eastAsia="SimSun"/>
                <w:color w:val="auto"/>
                <w:kern w:val="0"/>
                <w:lang w:eastAsia="zh-CN" w:bidi="ar"/>
              </w:rPr>
              <w:t>0.98</w:t>
            </w:r>
          </w:p>
        </w:tc>
      </w:tr>
      <w:tr w:rsidR="005D3606" w:rsidRPr="00FF7150" w14:paraId="540C74FF" w14:textId="77777777" w:rsidTr="004D285C">
        <w:trPr>
          <w:tblCellSpacing w:w="15" w:type="dxa"/>
        </w:trPr>
        <w:tc>
          <w:tcPr>
            <w:tcW w:w="0" w:type="auto"/>
            <w:vAlign w:val="center"/>
          </w:tcPr>
          <w:p w14:paraId="72AC3B76" w14:textId="77777777" w:rsidR="005D3606" w:rsidRPr="00FF7150" w:rsidRDefault="005D3606" w:rsidP="005D3606">
            <w:pPr>
              <w:spacing w:after="160" w:line="240" w:lineRule="auto"/>
              <w:ind w:left="0" w:firstLine="0"/>
              <w:rPr>
                <w:rFonts w:eastAsia="Calibri"/>
                <w:color w:val="auto"/>
              </w:rPr>
            </w:pPr>
            <w:r w:rsidRPr="00FF7150">
              <w:rPr>
                <w:rFonts w:eastAsia="SimSun"/>
                <w:b/>
                <w:bCs/>
                <w:color w:val="auto"/>
                <w:kern w:val="0"/>
                <w:lang w:eastAsia="zh-CN" w:bidi="ar"/>
              </w:rPr>
              <w:t>Macro Avg</w:t>
            </w:r>
          </w:p>
        </w:tc>
        <w:tc>
          <w:tcPr>
            <w:tcW w:w="783" w:type="dxa"/>
            <w:vAlign w:val="center"/>
          </w:tcPr>
          <w:p w14:paraId="54722363" w14:textId="77777777" w:rsidR="005D3606" w:rsidRPr="00FF7150" w:rsidRDefault="005D3606" w:rsidP="005D3606">
            <w:pPr>
              <w:spacing w:after="160" w:line="240" w:lineRule="auto"/>
              <w:ind w:left="0" w:firstLine="0"/>
              <w:rPr>
                <w:rFonts w:eastAsia="Calibri"/>
                <w:color w:val="auto"/>
              </w:rPr>
            </w:pPr>
            <w:r w:rsidRPr="00FF7150">
              <w:rPr>
                <w:rFonts w:eastAsia="SimSun"/>
                <w:color w:val="auto"/>
                <w:kern w:val="0"/>
                <w:lang w:eastAsia="zh-CN" w:bidi="ar"/>
              </w:rPr>
              <w:t>0.74</w:t>
            </w:r>
          </w:p>
        </w:tc>
        <w:tc>
          <w:tcPr>
            <w:tcW w:w="1182" w:type="dxa"/>
            <w:vAlign w:val="center"/>
          </w:tcPr>
          <w:p w14:paraId="39C4812E" w14:textId="77777777" w:rsidR="005D3606" w:rsidRPr="00FF7150" w:rsidRDefault="005D3606" w:rsidP="005D3606">
            <w:pPr>
              <w:spacing w:after="160" w:line="240" w:lineRule="auto"/>
              <w:ind w:left="0" w:firstLine="0"/>
              <w:rPr>
                <w:rFonts w:eastAsia="Calibri"/>
                <w:color w:val="auto"/>
              </w:rPr>
            </w:pPr>
            <w:r w:rsidRPr="00FF7150">
              <w:rPr>
                <w:rFonts w:eastAsia="SimSun"/>
                <w:color w:val="auto"/>
                <w:kern w:val="0"/>
                <w:lang w:eastAsia="zh-CN" w:bidi="ar"/>
              </w:rPr>
              <w:t>0.69</w:t>
            </w:r>
          </w:p>
        </w:tc>
        <w:tc>
          <w:tcPr>
            <w:tcW w:w="833" w:type="dxa"/>
            <w:vAlign w:val="center"/>
          </w:tcPr>
          <w:p w14:paraId="429C90FC" w14:textId="77777777" w:rsidR="005D3606" w:rsidRPr="00FF7150" w:rsidRDefault="005D3606" w:rsidP="005D3606">
            <w:pPr>
              <w:spacing w:after="160" w:line="240" w:lineRule="auto"/>
              <w:ind w:left="0" w:firstLine="0"/>
              <w:rPr>
                <w:rFonts w:eastAsia="Calibri"/>
                <w:color w:val="auto"/>
              </w:rPr>
            </w:pPr>
            <w:r w:rsidRPr="00FF7150">
              <w:rPr>
                <w:rFonts w:eastAsia="SimSun"/>
                <w:color w:val="auto"/>
                <w:kern w:val="0"/>
                <w:lang w:eastAsia="zh-CN" w:bidi="ar"/>
              </w:rPr>
              <w:t>0.72</w:t>
            </w:r>
          </w:p>
        </w:tc>
        <w:tc>
          <w:tcPr>
            <w:tcW w:w="4082" w:type="dxa"/>
            <w:vAlign w:val="center"/>
          </w:tcPr>
          <w:p w14:paraId="0B72F422" w14:textId="77777777" w:rsidR="005D3606" w:rsidRPr="00FF7150" w:rsidRDefault="005D3606" w:rsidP="005D3606">
            <w:pPr>
              <w:spacing w:after="160" w:line="240" w:lineRule="auto"/>
              <w:ind w:left="0" w:firstLine="0"/>
              <w:rPr>
                <w:rFonts w:eastAsia="Calibri"/>
                <w:color w:val="auto"/>
              </w:rPr>
            </w:pPr>
            <w:r w:rsidRPr="00FF7150">
              <w:rPr>
                <w:rFonts w:eastAsia="SimSun"/>
                <w:color w:val="auto"/>
                <w:kern w:val="0"/>
                <w:lang w:eastAsia="zh-CN" w:bidi="ar"/>
              </w:rPr>
              <w:t>-</w:t>
            </w:r>
          </w:p>
        </w:tc>
      </w:tr>
      <w:tr w:rsidR="005D3606" w:rsidRPr="00FF7150" w14:paraId="383A9F03" w14:textId="77777777" w:rsidTr="004D285C">
        <w:trPr>
          <w:tblCellSpacing w:w="15" w:type="dxa"/>
        </w:trPr>
        <w:tc>
          <w:tcPr>
            <w:tcW w:w="0" w:type="auto"/>
            <w:vAlign w:val="center"/>
          </w:tcPr>
          <w:p w14:paraId="7CF140C3" w14:textId="77777777" w:rsidR="005D3606" w:rsidRPr="00FF7150" w:rsidRDefault="005D3606" w:rsidP="005D3606">
            <w:pPr>
              <w:spacing w:after="160" w:line="240" w:lineRule="auto"/>
              <w:ind w:left="0" w:firstLine="0"/>
              <w:rPr>
                <w:rFonts w:eastAsia="Calibri"/>
                <w:color w:val="auto"/>
              </w:rPr>
            </w:pPr>
            <w:r w:rsidRPr="00FF7150">
              <w:rPr>
                <w:rFonts w:eastAsia="SimSun"/>
                <w:b/>
                <w:bCs/>
                <w:color w:val="auto"/>
                <w:kern w:val="0"/>
                <w:lang w:eastAsia="zh-CN" w:bidi="ar"/>
              </w:rPr>
              <w:t>Weighted Avg</w:t>
            </w:r>
          </w:p>
        </w:tc>
        <w:tc>
          <w:tcPr>
            <w:tcW w:w="783" w:type="dxa"/>
            <w:vAlign w:val="center"/>
          </w:tcPr>
          <w:p w14:paraId="4E4E68C8" w14:textId="77777777" w:rsidR="005D3606" w:rsidRPr="00FF7150" w:rsidRDefault="005D3606" w:rsidP="005D3606">
            <w:pPr>
              <w:spacing w:after="160" w:line="240" w:lineRule="auto"/>
              <w:ind w:left="0" w:firstLine="0"/>
              <w:rPr>
                <w:rFonts w:eastAsia="Calibri"/>
                <w:color w:val="auto"/>
              </w:rPr>
            </w:pPr>
            <w:r w:rsidRPr="00FF7150">
              <w:rPr>
                <w:rFonts w:eastAsia="SimSun"/>
                <w:color w:val="auto"/>
                <w:kern w:val="0"/>
                <w:lang w:eastAsia="zh-CN" w:bidi="ar"/>
              </w:rPr>
              <w:t>0.99</w:t>
            </w:r>
          </w:p>
        </w:tc>
        <w:tc>
          <w:tcPr>
            <w:tcW w:w="1182" w:type="dxa"/>
            <w:vAlign w:val="center"/>
          </w:tcPr>
          <w:p w14:paraId="3116A8E2" w14:textId="77777777" w:rsidR="005D3606" w:rsidRPr="00FF7150" w:rsidRDefault="005D3606" w:rsidP="005D3606">
            <w:pPr>
              <w:spacing w:after="160" w:line="240" w:lineRule="auto"/>
              <w:ind w:left="0" w:firstLine="0"/>
              <w:rPr>
                <w:rFonts w:eastAsia="Calibri"/>
                <w:color w:val="auto"/>
              </w:rPr>
            </w:pPr>
            <w:r w:rsidRPr="00FF7150">
              <w:rPr>
                <w:rFonts w:eastAsia="SimSun"/>
                <w:color w:val="auto"/>
                <w:kern w:val="0"/>
                <w:lang w:eastAsia="zh-CN" w:bidi="ar"/>
              </w:rPr>
              <w:t>0.98</w:t>
            </w:r>
          </w:p>
        </w:tc>
        <w:tc>
          <w:tcPr>
            <w:tcW w:w="833" w:type="dxa"/>
            <w:vAlign w:val="center"/>
          </w:tcPr>
          <w:p w14:paraId="4D59B2FA" w14:textId="77777777" w:rsidR="005D3606" w:rsidRPr="00FF7150" w:rsidRDefault="005D3606" w:rsidP="005D3606">
            <w:pPr>
              <w:spacing w:after="160" w:line="240" w:lineRule="auto"/>
              <w:ind w:left="0" w:firstLine="0"/>
              <w:rPr>
                <w:rFonts w:eastAsia="Calibri"/>
                <w:color w:val="auto"/>
              </w:rPr>
            </w:pPr>
            <w:r w:rsidRPr="00FF7150">
              <w:rPr>
                <w:rFonts w:eastAsia="SimSun"/>
                <w:color w:val="auto"/>
                <w:kern w:val="0"/>
                <w:lang w:eastAsia="zh-CN" w:bidi="ar"/>
              </w:rPr>
              <w:t>0.98</w:t>
            </w:r>
          </w:p>
        </w:tc>
        <w:tc>
          <w:tcPr>
            <w:tcW w:w="4082" w:type="dxa"/>
            <w:vAlign w:val="center"/>
          </w:tcPr>
          <w:p w14:paraId="0534089A" w14:textId="77777777" w:rsidR="005D3606" w:rsidRPr="00FF7150" w:rsidRDefault="005D3606" w:rsidP="005D3606">
            <w:pPr>
              <w:spacing w:after="160" w:line="240" w:lineRule="auto"/>
              <w:ind w:left="0" w:firstLine="0"/>
              <w:rPr>
                <w:rFonts w:eastAsia="Calibri"/>
                <w:color w:val="auto"/>
              </w:rPr>
            </w:pPr>
            <w:r w:rsidRPr="00FF7150">
              <w:rPr>
                <w:rFonts w:eastAsia="SimSun"/>
                <w:color w:val="auto"/>
                <w:kern w:val="0"/>
                <w:lang w:eastAsia="zh-CN" w:bidi="ar"/>
              </w:rPr>
              <w:t>-</w:t>
            </w:r>
          </w:p>
        </w:tc>
      </w:tr>
    </w:tbl>
    <w:p w14:paraId="3BF3103B" w14:textId="77777777" w:rsidR="005D3606" w:rsidRPr="00FF7150" w:rsidRDefault="005D3606" w:rsidP="005D3606">
      <w:pPr>
        <w:spacing w:after="160" w:line="240" w:lineRule="auto"/>
        <w:ind w:left="0" w:firstLine="0"/>
        <w:rPr>
          <w:rFonts w:eastAsia="Calibri"/>
          <w:color w:val="auto"/>
        </w:rPr>
      </w:pPr>
    </w:p>
    <w:p w14:paraId="307E0447" w14:textId="0447C7DE" w:rsidR="005D3606" w:rsidRPr="00FF7150" w:rsidRDefault="005D3606" w:rsidP="00F7339B">
      <w:pPr>
        <w:spacing w:after="160" w:line="480" w:lineRule="auto"/>
        <w:ind w:left="0" w:firstLine="720"/>
        <w:rPr>
          <w:rFonts w:eastAsia="Calibri"/>
          <w:color w:val="auto"/>
        </w:rPr>
      </w:pPr>
      <w:r w:rsidRPr="00FF7150">
        <w:rPr>
          <w:rFonts w:eastAsia="Calibri"/>
          <w:color w:val="auto"/>
        </w:rPr>
        <w:t xml:space="preserve">The </w:t>
      </w:r>
      <w:r w:rsidRPr="00FF7150">
        <w:rPr>
          <w:rFonts w:eastAsia="Calibri"/>
          <w:b/>
          <w:bCs/>
          <w:color w:val="auto"/>
        </w:rPr>
        <w:t>Gradient Boosting model</w:t>
      </w:r>
      <w:r w:rsidRPr="00FF7150">
        <w:rPr>
          <w:rFonts w:eastAsia="Calibri"/>
          <w:color w:val="auto"/>
        </w:rPr>
        <w:t xml:space="preserve"> (table 4.1) was very good at overall performance on classifying the severity of childhood trauma, with 97.75% accuracy and a weighted F1-score of 0.98. Precision and recall were all close to perfect for the "Low" and "Moderate" trauma classes, although the "Severe" class had slightly lower recall (0.80), as would be expected from its smaller sample size. The "None" class had no instances in the dataset, which might restrict conclusions for that class. </w:t>
      </w:r>
    </w:p>
    <w:p w14:paraId="3CB9BC23" w14:textId="1DDC88EF" w:rsidR="005D3606" w:rsidRPr="00FF7150" w:rsidRDefault="005D3606" w:rsidP="005D3606">
      <w:pPr>
        <w:spacing w:after="160" w:line="240" w:lineRule="auto"/>
        <w:ind w:left="0" w:firstLine="0"/>
        <w:rPr>
          <w:rFonts w:eastAsia="Calibri"/>
          <w:color w:val="auto"/>
        </w:rPr>
      </w:pPr>
      <w:r w:rsidRPr="00FF7150">
        <w:rPr>
          <w:rFonts w:eastAsia="Calibri"/>
          <w:color w:val="auto"/>
        </w:rPr>
        <w:t>Table no 4.1.1 Confusion matrix of Gradient Boosting Model</w:t>
      </w:r>
    </w:p>
    <w:tbl>
      <w:tblPr>
        <w:tblW w:w="0" w:type="auto"/>
        <w:tblCellSpacing w:w="15" w:type="dxa"/>
        <w:tblBorders>
          <w:top w:val="single" w:sz="4" w:space="0" w:color="auto"/>
          <w:bottom w:val="single" w:sz="4" w:space="0" w:color="auto"/>
        </w:tblBorders>
        <w:tblLayout w:type="fixed"/>
        <w:tblCellMar>
          <w:top w:w="15" w:type="dxa"/>
          <w:left w:w="15" w:type="dxa"/>
          <w:bottom w:w="15" w:type="dxa"/>
          <w:right w:w="15" w:type="dxa"/>
        </w:tblCellMar>
        <w:tblLook w:val="04A0" w:firstRow="1" w:lastRow="0" w:firstColumn="1" w:lastColumn="0" w:noHBand="0" w:noVBand="1"/>
      </w:tblPr>
      <w:tblGrid>
        <w:gridCol w:w="1928"/>
        <w:gridCol w:w="807"/>
        <w:gridCol w:w="1275"/>
        <w:gridCol w:w="775"/>
        <w:gridCol w:w="3765"/>
      </w:tblGrid>
      <w:tr w:rsidR="005D3606" w:rsidRPr="00FF7150" w14:paraId="6F805DF1" w14:textId="77777777" w:rsidTr="004D285C">
        <w:trPr>
          <w:tblHeader/>
          <w:tblCellSpacing w:w="15" w:type="dxa"/>
        </w:trPr>
        <w:tc>
          <w:tcPr>
            <w:tcW w:w="1883" w:type="dxa"/>
            <w:tcBorders>
              <w:bottom w:val="single" w:sz="4" w:space="0" w:color="auto"/>
            </w:tcBorders>
            <w:vAlign w:val="center"/>
          </w:tcPr>
          <w:p w14:paraId="3C734F5A" w14:textId="77777777" w:rsidR="005D3606" w:rsidRPr="00FF7150" w:rsidRDefault="005D3606" w:rsidP="005D3606">
            <w:pPr>
              <w:spacing w:after="160" w:line="240" w:lineRule="auto"/>
              <w:ind w:left="0" w:firstLine="0"/>
              <w:rPr>
                <w:rFonts w:eastAsia="Calibri"/>
                <w:b/>
                <w:bCs/>
                <w:color w:val="auto"/>
              </w:rPr>
            </w:pPr>
            <w:r w:rsidRPr="00FF7150">
              <w:rPr>
                <w:rFonts w:eastAsia="SimSun"/>
                <w:b/>
                <w:bCs/>
                <w:color w:val="auto"/>
                <w:kern w:val="0"/>
                <w:lang w:eastAsia="zh-CN" w:bidi="ar"/>
              </w:rPr>
              <w:t>Actual \ Predicted</w:t>
            </w:r>
          </w:p>
        </w:tc>
        <w:tc>
          <w:tcPr>
            <w:tcW w:w="777" w:type="dxa"/>
            <w:tcBorders>
              <w:bottom w:val="single" w:sz="4" w:space="0" w:color="auto"/>
            </w:tcBorders>
            <w:vAlign w:val="center"/>
          </w:tcPr>
          <w:p w14:paraId="2EB7F1DC" w14:textId="77777777" w:rsidR="005D3606" w:rsidRPr="00FF7150" w:rsidRDefault="005D3606" w:rsidP="005D3606">
            <w:pPr>
              <w:spacing w:after="160" w:line="240" w:lineRule="auto"/>
              <w:ind w:left="0" w:firstLine="0"/>
              <w:rPr>
                <w:rFonts w:eastAsia="Calibri"/>
                <w:b/>
                <w:bCs/>
                <w:color w:val="auto"/>
              </w:rPr>
            </w:pPr>
            <w:r w:rsidRPr="00FF7150">
              <w:rPr>
                <w:rFonts w:eastAsia="SimSun"/>
                <w:b/>
                <w:bCs/>
                <w:color w:val="auto"/>
                <w:kern w:val="0"/>
                <w:lang w:eastAsia="zh-CN" w:bidi="ar"/>
              </w:rPr>
              <w:t>Low</w:t>
            </w:r>
          </w:p>
        </w:tc>
        <w:tc>
          <w:tcPr>
            <w:tcW w:w="1245" w:type="dxa"/>
            <w:tcBorders>
              <w:bottom w:val="single" w:sz="4" w:space="0" w:color="auto"/>
            </w:tcBorders>
            <w:vAlign w:val="center"/>
          </w:tcPr>
          <w:p w14:paraId="61C6474E" w14:textId="77777777" w:rsidR="005D3606" w:rsidRPr="00FF7150" w:rsidRDefault="005D3606" w:rsidP="005D3606">
            <w:pPr>
              <w:spacing w:after="160" w:line="240" w:lineRule="auto"/>
              <w:ind w:left="0" w:firstLine="0"/>
              <w:rPr>
                <w:rFonts w:eastAsia="Calibri"/>
                <w:b/>
                <w:bCs/>
                <w:color w:val="auto"/>
              </w:rPr>
            </w:pPr>
            <w:r w:rsidRPr="00FF7150">
              <w:rPr>
                <w:rFonts w:eastAsia="SimSun"/>
                <w:b/>
                <w:bCs/>
                <w:color w:val="auto"/>
                <w:kern w:val="0"/>
                <w:lang w:eastAsia="zh-CN" w:bidi="ar"/>
              </w:rPr>
              <w:t>Moderate</w:t>
            </w:r>
          </w:p>
        </w:tc>
        <w:tc>
          <w:tcPr>
            <w:tcW w:w="745" w:type="dxa"/>
            <w:tcBorders>
              <w:bottom w:val="single" w:sz="4" w:space="0" w:color="auto"/>
            </w:tcBorders>
            <w:vAlign w:val="center"/>
          </w:tcPr>
          <w:p w14:paraId="0EAA78FE" w14:textId="77777777" w:rsidR="005D3606" w:rsidRPr="00FF7150" w:rsidRDefault="005D3606" w:rsidP="005D3606">
            <w:pPr>
              <w:spacing w:after="160" w:line="240" w:lineRule="auto"/>
              <w:ind w:left="0" w:firstLine="0"/>
              <w:rPr>
                <w:rFonts w:eastAsia="Calibri"/>
                <w:b/>
                <w:bCs/>
                <w:color w:val="auto"/>
              </w:rPr>
            </w:pPr>
            <w:r w:rsidRPr="00FF7150">
              <w:rPr>
                <w:rFonts w:eastAsia="SimSun"/>
                <w:b/>
                <w:bCs/>
                <w:color w:val="auto"/>
                <w:kern w:val="0"/>
                <w:lang w:eastAsia="zh-CN" w:bidi="ar"/>
              </w:rPr>
              <w:t>None</w:t>
            </w:r>
          </w:p>
        </w:tc>
        <w:tc>
          <w:tcPr>
            <w:tcW w:w="3720" w:type="dxa"/>
            <w:tcBorders>
              <w:bottom w:val="single" w:sz="4" w:space="0" w:color="auto"/>
            </w:tcBorders>
            <w:vAlign w:val="center"/>
          </w:tcPr>
          <w:p w14:paraId="3CF07334" w14:textId="77777777" w:rsidR="005D3606" w:rsidRPr="00FF7150" w:rsidRDefault="005D3606" w:rsidP="005D3606">
            <w:pPr>
              <w:spacing w:after="160" w:line="240" w:lineRule="auto"/>
              <w:ind w:left="0" w:firstLine="0"/>
              <w:rPr>
                <w:rFonts w:eastAsia="Calibri"/>
                <w:b/>
                <w:bCs/>
                <w:color w:val="auto"/>
              </w:rPr>
            </w:pPr>
            <w:r w:rsidRPr="00FF7150">
              <w:rPr>
                <w:rFonts w:eastAsia="SimSun"/>
                <w:b/>
                <w:bCs/>
                <w:color w:val="auto"/>
                <w:kern w:val="0"/>
                <w:lang w:eastAsia="zh-CN" w:bidi="ar"/>
              </w:rPr>
              <w:t>Severe</w:t>
            </w:r>
          </w:p>
        </w:tc>
      </w:tr>
      <w:tr w:rsidR="005D3606" w:rsidRPr="00FF7150" w14:paraId="55F0E39B" w14:textId="77777777" w:rsidTr="004D285C">
        <w:trPr>
          <w:tblCellSpacing w:w="15" w:type="dxa"/>
        </w:trPr>
        <w:tc>
          <w:tcPr>
            <w:tcW w:w="1883" w:type="dxa"/>
            <w:vAlign w:val="center"/>
          </w:tcPr>
          <w:p w14:paraId="2AA0CE67" w14:textId="77777777" w:rsidR="005D3606" w:rsidRPr="00FF7150" w:rsidRDefault="005D3606" w:rsidP="005D3606">
            <w:pPr>
              <w:spacing w:after="160" w:line="240" w:lineRule="auto"/>
              <w:ind w:left="0" w:firstLine="0"/>
              <w:rPr>
                <w:rFonts w:eastAsia="Calibri"/>
                <w:color w:val="auto"/>
              </w:rPr>
            </w:pPr>
            <w:r w:rsidRPr="00FF7150">
              <w:rPr>
                <w:rFonts w:eastAsia="SimSun"/>
                <w:b/>
                <w:bCs/>
                <w:color w:val="auto"/>
                <w:kern w:val="0"/>
                <w:lang w:eastAsia="zh-CN" w:bidi="ar"/>
              </w:rPr>
              <w:t>Low</w:t>
            </w:r>
          </w:p>
        </w:tc>
        <w:tc>
          <w:tcPr>
            <w:tcW w:w="777" w:type="dxa"/>
            <w:vAlign w:val="center"/>
          </w:tcPr>
          <w:p w14:paraId="761B15F7" w14:textId="77777777" w:rsidR="005D3606" w:rsidRPr="00FF7150" w:rsidRDefault="005D3606" w:rsidP="005D3606">
            <w:pPr>
              <w:spacing w:after="160" w:line="240" w:lineRule="auto"/>
              <w:ind w:left="0" w:firstLine="0"/>
              <w:rPr>
                <w:rFonts w:eastAsia="Calibri"/>
                <w:color w:val="auto"/>
              </w:rPr>
            </w:pPr>
            <w:r w:rsidRPr="00FF7150">
              <w:rPr>
                <w:rFonts w:eastAsia="SimSun"/>
                <w:color w:val="auto"/>
                <w:kern w:val="0"/>
                <w:lang w:eastAsia="zh-CN" w:bidi="ar"/>
              </w:rPr>
              <w:t>41</w:t>
            </w:r>
          </w:p>
        </w:tc>
        <w:tc>
          <w:tcPr>
            <w:tcW w:w="1245" w:type="dxa"/>
            <w:vAlign w:val="center"/>
          </w:tcPr>
          <w:p w14:paraId="082688B0" w14:textId="77777777" w:rsidR="005D3606" w:rsidRPr="00FF7150" w:rsidRDefault="005D3606" w:rsidP="005D3606">
            <w:pPr>
              <w:spacing w:after="160" w:line="240" w:lineRule="auto"/>
              <w:ind w:left="0" w:firstLine="0"/>
              <w:rPr>
                <w:rFonts w:eastAsia="Calibri"/>
                <w:color w:val="auto"/>
              </w:rPr>
            </w:pPr>
            <w:r w:rsidRPr="00FF7150">
              <w:rPr>
                <w:rFonts w:eastAsia="SimSun"/>
                <w:color w:val="auto"/>
                <w:kern w:val="0"/>
                <w:lang w:eastAsia="zh-CN" w:bidi="ar"/>
              </w:rPr>
              <w:t>0</w:t>
            </w:r>
          </w:p>
        </w:tc>
        <w:tc>
          <w:tcPr>
            <w:tcW w:w="745" w:type="dxa"/>
            <w:vAlign w:val="center"/>
          </w:tcPr>
          <w:p w14:paraId="49568767" w14:textId="77777777" w:rsidR="005D3606" w:rsidRPr="00FF7150" w:rsidRDefault="005D3606" w:rsidP="005D3606">
            <w:pPr>
              <w:spacing w:after="160" w:line="240" w:lineRule="auto"/>
              <w:ind w:left="0" w:firstLine="0"/>
              <w:rPr>
                <w:rFonts w:eastAsia="Calibri"/>
                <w:color w:val="auto"/>
              </w:rPr>
            </w:pPr>
            <w:r w:rsidRPr="00FF7150">
              <w:rPr>
                <w:rFonts w:eastAsia="SimSun"/>
                <w:color w:val="auto"/>
                <w:kern w:val="0"/>
                <w:lang w:eastAsia="zh-CN" w:bidi="ar"/>
              </w:rPr>
              <w:t>1</w:t>
            </w:r>
          </w:p>
        </w:tc>
        <w:tc>
          <w:tcPr>
            <w:tcW w:w="3720" w:type="dxa"/>
            <w:vAlign w:val="center"/>
          </w:tcPr>
          <w:p w14:paraId="17954E7E" w14:textId="77777777" w:rsidR="005D3606" w:rsidRPr="00FF7150" w:rsidRDefault="005D3606" w:rsidP="005D3606">
            <w:pPr>
              <w:spacing w:after="160" w:line="240" w:lineRule="auto"/>
              <w:ind w:left="0" w:firstLine="0"/>
              <w:rPr>
                <w:rFonts w:eastAsia="Calibri"/>
                <w:color w:val="auto"/>
              </w:rPr>
            </w:pPr>
            <w:r w:rsidRPr="00FF7150">
              <w:rPr>
                <w:rFonts w:eastAsia="SimSun"/>
                <w:color w:val="auto"/>
                <w:kern w:val="0"/>
                <w:lang w:eastAsia="zh-CN" w:bidi="ar"/>
              </w:rPr>
              <w:t>0</w:t>
            </w:r>
          </w:p>
        </w:tc>
      </w:tr>
      <w:tr w:rsidR="005D3606" w:rsidRPr="00FF7150" w14:paraId="00EBEA0B" w14:textId="77777777" w:rsidTr="004D285C">
        <w:trPr>
          <w:tblCellSpacing w:w="15" w:type="dxa"/>
        </w:trPr>
        <w:tc>
          <w:tcPr>
            <w:tcW w:w="1883" w:type="dxa"/>
            <w:vAlign w:val="center"/>
          </w:tcPr>
          <w:p w14:paraId="1558951E" w14:textId="77777777" w:rsidR="005D3606" w:rsidRPr="00FF7150" w:rsidRDefault="005D3606" w:rsidP="005D3606">
            <w:pPr>
              <w:spacing w:after="160" w:line="240" w:lineRule="auto"/>
              <w:ind w:left="0" w:firstLine="0"/>
              <w:rPr>
                <w:rFonts w:eastAsia="Calibri"/>
                <w:color w:val="auto"/>
              </w:rPr>
            </w:pPr>
            <w:r w:rsidRPr="00FF7150">
              <w:rPr>
                <w:rFonts w:eastAsia="SimSun"/>
                <w:b/>
                <w:bCs/>
                <w:color w:val="auto"/>
                <w:kern w:val="0"/>
                <w:lang w:eastAsia="zh-CN" w:bidi="ar"/>
              </w:rPr>
              <w:t>Moderate</w:t>
            </w:r>
          </w:p>
        </w:tc>
        <w:tc>
          <w:tcPr>
            <w:tcW w:w="777" w:type="dxa"/>
            <w:vAlign w:val="center"/>
          </w:tcPr>
          <w:p w14:paraId="025D5148" w14:textId="77777777" w:rsidR="005D3606" w:rsidRPr="00FF7150" w:rsidRDefault="005D3606" w:rsidP="005D3606">
            <w:pPr>
              <w:spacing w:after="160" w:line="240" w:lineRule="auto"/>
              <w:ind w:left="0" w:firstLine="0"/>
              <w:rPr>
                <w:rFonts w:eastAsia="Calibri"/>
                <w:color w:val="auto"/>
              </w:rPr>
            </w:pPr>
            <w:r w:rsidRPr="00FF7150">
              <w:rPr>
                <w:rFonts w:eastAsia="SimSun"/>
                <w:color w:val="auto"/>
                <w:kern w:val="0"/>
                <w:lang w:eastAsia="zh-CN" w:bidi="ar"/>
              </w:rPr>
              <w:t>0</w:t>
            </w:r>
          </w:p>
        </w:tc>
        <w:tc>
          <w:tcPr>
            <w:tcW w:w="1245" w:type="dxa"/>
            <w:vAlign w:val="center"/>
          </w:tcPr>
          <w:p w14:paraId="5103DF2B" w14:textId="77777777" w:rsidR="005D3606" w:rsidRPr="00FF7150" w:rsidRDefault="005D3606" w:rsidP="005D3606">
            <w:pPr>
              <w:spacing w:after="160" w:line="240" w:lineRule="auto"/>
              <w:ind w:left="0" w:firstLine="0"/>
              <w:rPr>
                <w:rFonts w:eastAsia="Calibri"/>
                <w:color w:val="auto"/>
              </w:rPr>
            </w:pPr>
            <w:r w:rsidRPr="00FF7150">
              <w:rPr>
                <w:rFonts w:eastAsia="SimSun"/>
                <w:color w:val="auto"/>
                <w:kern w:val="0"/>
                <w:lang w:eastAsia="zh-CN" w:bidi="ar"/>
              </w:rPr>
              <w:t>42</w:t>
            </w:r>
          </w:p>
        </w:tc>
        <w:tc>
          <w:tcPr>
            <w:tcW w:w="745" w:type="dxa"/>
            <w:vAlign w:val="center"/>
          </w:tcPr>
          <w:p w14:paraId="1C954E51" w14:textId="77777777" w:rsidR="005D3606" w:rsidRPr="00FF7150" w:rsidRDefault="005D3606" w:rsidP="005D3606">
            <w:pPr>
              <w:spacing w:after="160" w:line="240" w:lineRule="auto"/>
              <w:ind w:left="0" w:firstLine="0"/>
              <w:rPr>
                <w:rFonts w:eastAsia="Calibri"/>
                <w:color w:val="auto"/>
              </w:rPr>
            </w:pPr>
            <w:r w:rsidRPr="00FF7150">
              <w:rPr>
                <w:rFonts w:eastAsia="SimSun"/>
                <w:color w:val="auto"/>
                <w:kern w:val="0"/>
                <w:lang w:eastAsia="zh-CN" w:bidi="ar"/>
              </w:rPr>
              <w:t>0</w:t>
            </w:r>
          </w:p>
        </w:tc>
        <w:tc>
          <w:tcPr>
            <w:tcW w:w="3720" w:type="dxa"/>
            <w:vAlign w:val="center"/>
          </w:tcPr>
          <w:p w14:paraId="26EA2DCD" w14:textId="77777777" w:rsidR="005D3606" w:rsidRPr="00FF7150" w:rsidRDefault="005D3606" w:rsidP="005D3606">
            <w:pPr>
              <w:spacing w:after="160" w:line="240" w:lineRule="auto"/>
              <w:ind w:left="0" w:firstLine="0"/>
              <w:rPr>
                <w:rFonts w:eastAsia="Calibri"/>
                <w:color w:val="auto"/>
              </w:rPr>
            </w:pPr>
            <w:r w:rsidRPr="00FF7150">
              <w:rPr>
                <w:rFonts w:eastAsia="SimSun"/>
                <w:color w:val="auto"/>
                <w:kern w:val="0"/>
                <w:lang w:eastAsia="zh-CN" w:bidi="ar"/>
              </w:rPr>
              <w:t>0</w:t>
            </w:r>
          </w:p>
        </w:tc>
      </w:tr>
      <w:tr w:rsidR="005D3606" w:rsidRPr="00FF7150" w14:paraId="42257FBC" w14:textId="77777777" w:rsidTr="004D285C">
        <w:trPr>
          <w:tblCellSpacing w:w="15" w:type="dxa"/>
        </w:trPr>
        <w:tc>
          <w:tcPr>
            <w:tcW w:w="1883" w:type="dxa"/>
            <w:vAlign w:val="center"/>
          </w:tcPr>
          <w:p w14:paraId="757E4FEE" w14:textId="77777777" w:rsidR="005D3606" w:rsidRPr="00FF7150" w:rsidRDefault="005D3606" w:rsidP="005D3606">
            <w:pPr>
              <w:spacing w:after="160" w:line="240" w:lineRule="auto"/>
              <w:ind w:left="0" w:firstLine="0"/>
              <w:rPr>
                <w:rFonts w:eastAsia="Calibri"/>
                <w:color w:val="auto"/>
              </w:rPr>
            </w:pPr>
            <w:r w:rsidRPr="00FF7150">
              <w:rPr>
                <w:rFonts w:eastAsia="SimSun"/>
                <w:b/>
                <w:bCs/>
                <w:color w:val="auto"/>
                <w:kern w:val="0"/>
                <w:lang w:eastAsia="zh-CN" w:bidi="ar"/>
              </w:rPr>
              <w:t>None</w:t>
            </w:r>
          </w:p>
        </w:tc>
        <w:tc>
          <w:tcPr>
            <w:tcW w:w="777" w:type="dxa"/>
            <w:vAlign w:val="center"/>
          </w:tcPr>
          <w:p w14:paraId="09CD568D" w14:textId="77777777" w:rsidR="005D3606" w:rsidRPr="00FF7150" w:rsidRDefault="005D3606" w:rsidP="005D3606">
            <w:pPr>
              <w:spacing w:after="160" w:line="240" w:lineRule="auto"/>
              <w:ind w:left="0" w:firstLine="0"/>
              <w:rPr>
                <w:rFonts w:eastAsia="Calibri"/>
                <w:color w:val="auto"/>
              </w:rPr>
            </w:pPr>
            <w:r w:rsidRPr="00FF7150">
              <w:rPr>
                <w:rFonts w:eastAsia="SimSun"/>
                <w:color w:val="auto"/>
                <w:kern w:val="0"/>
                <w:lang w:eastAsia="zh-CN" w:bidi="ar"/>
              </w:rPr>
              <w:t>0</w:t>
            </w:r>
          </w:p>
        </w:tc>
        <w:tc>
          <w:tcPr>
            <w:tcW w:w="1245" w:type="dxa"/>
            <w:vAlign w:val="center"/>
          </w:tcPr>
          <w:p w14:paraId="257E0C42" w14:textId="77777777" w:rsidR="005D3606" w:rsidRPr="00FF7150" w:rsidRDefault="005D3606" w:rsidP="005D3606">
            <w:pPr>
              <w:spacing w:after="160" w:line="240" w:lineRule="auto"/>
              <w:ind w:left="0" w:firstLine="0"/>
              <w:rPr>
                <w:rFonts w:eastAsia="Calibri"/>
                <w:color w:val="auto"/>
              </w:rPr>
            </w:pPr>
            <w:r w:rsidRPr="00FF7150">
              <w:rPr>
                <w:rFonts w:eastAsia="SimSun"/>
                <w:color w:val="auto"/>
                <w:kern w:val="0"/>
                <w:lang w:eastAsia="zh-CN" w:bidi="ar"/>
              </w:rPr>
              <w:t>0</w:t>
            </w:r>
          </w:p>
        </w:tc>
        <w:tc>
          <w:tcPr>
            <w:tcW w:w="745" w:type="dxa"/>
            <w:vAlign w:val="center"/>
          </w:tcPr>
          <w:p w14:paraId="6FA8F9D2" w14:textId="77777777" w:rsidR="005D3606" w:rsidRPr="00FF7150" w:rsidRDefault="005D3606" w:rsidP="005D3606">
            <w:pPr>
              <w:spacing w:after="160" w:line="240" w:lineRule="auto"/>
              <w:ind w:left="0" w:firstLine="0"/>
              <w:rPr>
                <w:rFonts w:eastAsia="Calibri"/>
                <w:color w:val="auto"/>
              </w:rPr>
            </w:pPr>
            <w:r w:rsidRPr="00FF7150">
              <w:rPr>
                <w:rFonts w:eastAsia="SimSun"/>
                <w:color w:val="auto"/>
                <w:kern w:val="0"/>
                <w:lang w:eastAsia="zh-CN" w:bidi="ar"/>
              </w:rPr>
              <w:t>0</w:t>
            </w:r>
          </w:p>
        </w:tc>
        <w:tc>
          <w:tcPr>
            <w:tcW w:w="3720" w:type="dxa"/>
            <w:vAlign w:val="center"/>
          </w:tcPr>
          <w:p w14:paraId="4084CFD2" w14:textId="77777777" w:rsidR="005D3606" w:rsidRPr="00FF7150" w:rsidRDefault="005D3606" w:rsidP="005D3606">
            <w:pPr>
              <w:spacing w:after="160" w:line="240" w:lineRule="auto"/>
              <w:ind w:left="0" w:firstLine="0"/>
              <w:rPr>
                <w:rFonts w:eastAsia="Calibri"/>
                <w:color w:val="auto"/>
              </w:rPr>
            </w:pPr>
            <w:r w:rsidRPr="00FF7150">
              <w:rPr>
                <w:rFonts w:eastAsia="SimSun"/>
                <w:color w:val="auto"/>
                <w:kern w:val="0"/>
                <w:lang w:eastAsia="zh-CN" w:bidi="ar"/>
              </w:rPr>
              <w:t>0</w:t>
            </w:r>
          </w:p>
        </w:tc>
      </w:tr>
      <w:tr w:rsidR="005D3606" w:rsidRPr="00FF7150" w14:paraId="75F6CD58" w14:textId="77777777" w:rsidTr="004D285C">
        <w:trPr>
          <w:tblCellSpacing w:w="15" w:type="dxa"/>
        </w:trPr>
        <w:tc>
          <w:tcPr>
            <w:tcW w:w="1883" w:type="dxa"/>
            <w:vAlign w:val="center"/>
          </w:tcPr>
          <w:p w14:paraId="33A21DF9" w14:textId="77777777" w:rsidR="005D3606" w:rsidRPr="00FF7150" w:rsidRDefault="005D3606" w:rsidP="005D3606">
            <w:pPr>
              <w:spacing w:after="160" w:line="240" w:lineRule="auto"/>
              <w:ind w:left="0" w:firstLine="0"/>
              <w:rPr>
                <w:rFonts w:eastAsia="Calibri"/>
                <w:color w:val="auto"/>
              </w:rPr>
            </w:pPr>
            <w:r w:rsidRPr="00FF7150">
              <w:rPr>
                <w:rFonts w:eastAsia="SimSun"/>
                <w:b/>
                <w:bCs/>
                <w:color w:val="auto"/>
                <w:kern w:val="0"/>
                <w:lang w:eastAsia="zh-CN" w:bidi="ar"/>
              </w:rPr>
              <w:t>Severe</w:t>
            </w:r>
          </w:p>
        </w:tc>
        <w:tc>
          <w:tcPr>
            <w:tcW w:w="777" w:type="dxa"/>
            <w:vAlign w:val="center"/>
          </w:tcPr>
          <w:p w14:paraId="6D64A8A7" w14:textId="77777777" w:rsidR="005D3606" w:rsidRPr="00FF7150" w:rsidRDefault="005D3606" w:rsidP="005D3606">
            <w:pPr>
              <w:spacing w:after="160" w:line="240" w:lineRule="auto"/>
              <w:ind w:left="0" w:firstLine="0"/>
              <w:rPr>
                <w:rFonts w:eastAsia="Calibri"/>
                <w:color w:val="auto"/>
              </w:rPr>
            </w:pPr>
            <w:r w:rsidRPr="00FF7150">
              <w:rPr>
                <w:rFonts w:eastAsia="SimSun"/>
                <w:color w:val="auto"/>
                <w:kern w:val="0"/>
                <w:lang w:eastAsia="zh-CN" w:bidi="ar"/>
              </w:rPr>
              <w:t>0</w:t>
            </w:r>
          </w:p>
        </w:tc>
        <w:tc>
          <w:tcPr>
            <w:tcW w:w="1245" w:type="dxa"/>
            <w:vAlign w:val="center"/>
          </w:tcPr>
          <w:p w14:paraId="49A70EA5" w14:textId="77777777" w:rsidR="005D3606" w:rsidRPr="00FF7150" w:rsidRDefault="005D3606" w:rsidP="005D3606">
            <w:pPr>
              <w:spacing w:after="160" w:line="240" w:lineRule="auto"/>
              <w:ind w:left="0" w:firstLine="0"/>
              <w:rPr>
                <w:rFonts w:eastAsia="Calibri"/>
                <w:color w:val="auto"/>
              </w:rPr>
            </w:pPr>
            <w:r w:rsidRPr="00FF7150">
              <w:rPr>
                <w:rFonts w:eastAsia="SimSun"/>
                <w:color w:val="auto"/>
                <w:kern w:val="0"/>
                <w:lang w:eastAsia="zh-CN" w:bidi="ar"/>
              </w:rPr>
              <w:t>1</w:t>
            </w:r>
          </w:p>
        </w:tc>
        <w:tc>
          <w:tcPr>
            <w:tcW w:w="745" w:type="dxa"/>
            <w:vAlign w:val="center"/>
          </w:tcPr>
          <w:p w14:paraId="28E9B313" w14:textId="77777777" w:rsidR="005D3606" w:rsidRPr="00FF7150" w:rsidRDefault="005D3606" w:rsidP="005D3606">
            <w:pPr>
              <w:spacing w:after="160" w:line="240" w:lineRule="auto"/>
              <w:ind w:left="0" w:firstLine="0"/>
              <w:rPr>
                <w:rFonts w:eastAsia="Calibri"/>
                <w:color w:val="auto"/>
              </w:rPr>
            </w:pPr>
            <w:r w:rsidRPr="00FF7150">
              <w:rPr>
                <w:rFonts w:eastAsia="SimSun"/>
                <w:color w:val="auto"/>
                <w:kern w:val="0"/>
                <w:lang w:eastAsia="zh-CN" w:bidi="ar"/>
              </w:rPr>
              <w:t>0</w:t>
            </w:r>
          </w:p>
        </w:tc>
        <w:tc>
          <w:tcPr>
            <w:tcW w:w="3720" w:type="dxa"/>
            <w:vAlign w:val="center"/>
          </w:tcPr>
          <w:p w14:paraId="28879F4B" w14:textId="77777777" w:rsidR="005D3606" w:rsidRPr="00FF7150" w:rsidRDefault="005D3606" w:rsidP="005D3606">
            <w:pPr>
              <w:spacing w:after="160" w:line="240" w:lineRule="auto"/>
              <w:ind w:left="0" w:firstLine="0"/>
              <w:rPr>
                <w:rFonts w:eastAsia="Calibri"/>
                <w:color w:val="auto"/>
              </w:rPr>
            </w:pPr>
            <w:r w:rsidRPr="00FF7150">
              <w:rPr>
                <w:rFonts w:eastAsia="SimSun"/>
                <w:color w:val="auto"/>
                <w:kern w:val="0"/>
                <w:lang w:eastAsia="zh-CN" w:bidi="ar"/>
              </w:rPr>
              <w:t>4</w:t>
            </w:r>
          </w:p>
        </w:tc>
      </w:tr>
    </w:tbl>
    <w:p w14:paraId="1830A5A7" w14:textId="77777777" w:rsidR="005D3606" w:rsidRPr="00FF7150" w:rsidRDefault="005D3606" w:rsidP="005D3606">
      <w:pPr>
        <w:spacing w:after="160" w:line="240" w:lineRule="auto"/>
        <w:ind w:left="0" w:firstLine="0"/>
        <w:rPr>
          <w:rFonts w:eastAsia="Calibri"/>
          <w:color w:val="auto"/>
        </w:rPr>
      </w:pPr>
    </w:p>
    <w:p w14:paraId="1D4FB4BD" w14:textId="77777777" w:rsidR="005D3606" w:rsidRPr="00FF7150" w:rsidRDefault="005D3606" w:rsidP="005D3606">
      <w:pPr>
        <w:spacing w:after="160" w:line="278" w:lineRule="auto"/>
        <w:ind w:left="0" w:firstLine="0"/>
        <w:jc w:val="center"/>
        <w:rPr>
          <w:rFonts w:eastAsia="Calibri"/>
          <w:color w:val="auto"/>
        </w:rPr>
      </w:pPr>
      <w:r w:rsidRPr="00FF7150">
        <w:rPr>
          <w:rFonts w:eastAsia="Calibri"/>
          <w:noProof/>
          <w:color w:val="auto"/>
        </w:rPr>
        <w:lastRenderedPageBreak/>
        <w:drawing>
          <wp:inline distT="0" distB="0" distL="0" distR="0" wp14:anchorId="4A9D8751" wp14:editId="185D1AC6">
            <wp:extent cx="3992466" cy="2688507"/>
            <wp:effectExtent l="0" t="0" r="8255" b="0"/>
            <wp:docPr id="958599193"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58599193" name="Picture 958599193"/>
                    <pic:cNvPicPr/>
                  </pic:nvPicPr>
                  <pic:blipFill>
                    <a:blip r:embed="rId27">
                      <a:extLst>
                        <a:ext uri="{28A0092B-C50C-407E-A947-70E740481C1C}">
                          <a14:useLocalDpi xmlns:a14="http://schemas.microsoft.com/office/drawing/2010/main" val="0"/>
                        </a:ext>
                      </a:extLst>
                    </a:blip>
                    <a:stretch>
                      <a:fillRect/>
                    </a:stretch>
                  </pic:blipFill>
                  <pic:spPr>
                    <a:xfrm>
                      <a:off x="0" y="0"/>
                      <a:ext cx="4045195" cy="2724014"/>
                    </a:xfrm>
                    <a:prstGeom prst="rect">
                      <a:avLst/>
                    </a:prstGeom>
                  </pic:spPr>
                </pic:pic>
              </a:graphicData>
            </a:graphic>
          </wp:inline>
        </w:drawing>
      </w:r>
    </w:p>
    <w:p w14:paraId="15D56B90" w14:textId="18756E8D" w:rsidR="005D3606" w:rsidRPr="00FF7150" w:rsidRDefault="00CD3584" w:rsidP="00AD6245">
      <w:pPr>
        <w:spacing w:after="160" w:line="480" w:lineRule="auto"/>
        <w:ind w:left="0" w:firstLine="720"/>
        <w:rPr>
          <w:rFonts w:eastAsia="Calibri"/>
          <w:color w:val="auto"/>
        </w:rPr>
      </w:pPr>
      <w:r w:rsidRPr="00CD3584">
        <w:rPr>
          <w:rFonts w:eastAsia="Calibri"/>
          <w:color w:val="auto"/>
        </w:rPr>
        <w:t>The Gradient Boosting confusion matrix (Table 4.1.1) shows excellent performance in separating Low and Moderate levels of trauma: it accurately predicts nearly all instances 41 out of 42 for both classes, with only a single misclassified Low as Moderate and none from the other direction. Remarkably, it does not detect any "None" instances of trauma (zero actual or predicted), which naturally points to a lack thereof within test instances. For Severe, performance is restricted: of the five true Severe instances, four are correctly classified and one is incorrectly classified as Moderate.</w:t>
      </w:r>
    </w:p>
    <w:p w14:paraId="378C2FEE" w14:textId="74F9BF32" w:rsidR="005D3606" w:rsidRPr="00FF7150" w:rsidRDefault="005D3606" w:rsidP="005D3606">
      <w:pPr>
        <w:spacing w:after="160" w:line="278" w:lineRule="auto"/>
        <w:ind w:left="0" w:firstLine="0"/>
        <w:rPr>
          <w:rFonts w:eastAsia="Calibri"/>
          <w:color w:val="auto"/>
        </w:rPr>
      </w:pPr>
      <w:r w:rsidRPr="00FF7150">
        <w:rPr>
          <w:rFonts w:eastAsia="Calibri"/>
          <w:color w:val="auto"/>
        </w:rPr>
        <w:t>Table no 4.1.2 Gradient</w:t>
      </w:r>
      <w:r w:rsidR="00CD3584">
        <w:rPr>
          <w:rFonts w:eastAsia="Calibri"/>
          <w:color w:val="auto"/>
        </w:rPr>
        <w:t xml:space="preserve"> </w:t>
      </w:r>
      <w:r w:rsidRPr="00FF7150">
        <w:rPr>
          <w:rFonts w:eastAsia="Calibri"/>
          <w:color w:val="auto"/>
        </w:rPr>
        <w:t>Boosting</w:t>
      </w:r>
      <w:r w:rsidR="00CD3584">
        <w:rPr>
          <w:rFonts w:eastAsia="Calibri"/>
          <w:color w:val="auto"/>
        </w:rPr>
        <w:t xml:space="preserve"> </w:t>
      </w:r>
      <w:r w:rsidRPr="00FF7150">
        <w:rPr>
          <w:rFonts w:eastAsia="Calibri"/>
          <w:color w:val="auto"/>
        </w:rPr>
        <w:t xml:space="preserve">Regressor for Personality Traits </w:t>
      </w:r>
    </w:p>
    <w:p w14:paraId="18179548" w14:textId="77777777" w:rsidR="005D3606" w:rsidRPr="00FF7150" w:rsidRDefault="005D3606" w:rsidP="005D3606">
      <w:pPr>
        <w:spacing w:after="160" w:line="240" w:lineRule="auto"/>
        <w:ind w:left="0" w:firstLine="0"/>
        <w:rPr>
          <w:rFonts w:eastAsia="Calibri"/>
          <w:color w:val="auto"/>
        </w:rPr>
      </w:pPr>
    </w:p>
    <w:tbl>
      <w:tblPr>
        <w:tblW w:w="0" w:type="auto"/>
        <w:tblCellSpacing w:w="15" w:type="dxa"/>
        <w:tblBorders>
          <w:top w:val="single" w:sz="4" w:space="0" w:color="auto"/>
          <w:bottom w:val="single" w:sz="4" w:space="0" w:color="auto"/>
        </w:tblBorders>
        <w:tblCellMar>
          <w:top w:w="15" w:type="dxa"/>
          <w:left w:w="15" w:type="dxa"/>
          <w:bottom w:w="15" w:type="dxa"/>
          <w:right w:w="15" w:type="dxa"/>
        </w:tblCellMar>
        <w:tblLook w:val="04A0" w:firstRow="1" w:lastRow="0" w:firstColumn="1" w:lastColumn="0" w:noHBand="0" w:noVBand="1"/>
      </w:tblPr>
      <w:tblGrid>
        <w:gridCol w:w="2435"/>
        <w:gridCol w:w="6115"/>
      </w:tblGrid>
      <w:tr w:rsidR="005D3606" w:rsidRPr="00FF7150" w14:paraId="3441E2A1" w14:textId="77777777" w:rsidTr="004D285C">
        <w:trPr>
          <w:tblHeader/>
          <w:tblCellSpacing w:w="15" w:type="dxa"/>
        </w:trPr>
        <w:tc>
          <w:tcPr>
            <w:tcW w:w="2390" w:type="dxa"/>
            <w:tcBorders>
              <w:top w:val="nil"/>
              <w:bottom w:val="single" w:sz="4" w:space="0" w:color="auto"/>
            </w:tcBorders>
            <w:vAlign w:val="center"/>
          </w:tcPr>
          <w:p w14:paraId="5BC69A23" w14:textId="77777777" w:rsidR="005D3606" w:rsidRPr="00FF7150" w:rsidRDefault="005D3606" w:rsidP="005D3606">
            <w:pPr>
              <w:spacing w:after="160" w:line="240" w:lineRule="auto"/>
              <w:ind w:left="0" w:firstLine="0"/>
              <w:rPr>
                <w:rFonts w:eastAsia="Calibri"/>
                <w:b/>
                <w:bCs/>
                <w:color w:val="auto"/>
              </w:rPr>
            </w:pPr>
            <w:r w:rsidRPr="00FF7150">
              <w:rPr>
                <w:rFonts w:eastAsia="SimSun"/>
                <w:b/>
                <w:bCs/>
                <w:color w:val="auto"/>
                <w:kern w:val="0"/>
                <w:lang w:eastAsia="zh-CN" w:bidi="ar"/>
              </w:rPr>
              <w:t>Trait</w:t>
            </w:r>
          </w:p>
        </w:tc>
        <w:tc>
          <w:tcPr>
            <w:tcW w:w="6070" w:type="dxa"/>
            <w:tcBorders>
              <w:top w:val="nil"/>
              <w:bottom w:val="single" w:sz="4" w:space="0" w:color="auto"/>
            </w:tcBorders>
            <w:vAlign w:val="center"/>
          </w:tcPr>
          <w:p w14:paraId="6D140648" w14:textId="77777777" w:rsidR="005D3606" w:rsidRPr="00FF7150" w:rsidRDefault="005D3606" w:rsidP="005D3606">
            <w:pPr>
              <w:spacing w:after="160" w:line="240" w:lineRule="auto"/>
              <w:ind w:left="0" w:firstLine="0"/>
              <w:rPr>
                <w:rFonts w:eastAsia="Calibri"/>
                <w:b/>
                <w:bCs/>
                <w:color w:val="auto"/>
              </w:rPr>
            </w:pPr>
            <w:r w:rsidRPr="00FF7150">
              <w:rPr>
                <w:rFonts w:eastAsia="SimSun"/>
                <w:b/>
                <w:bCs/>
                <w:color w:val="auto"/>
                <w:kern w:val="0"/>
                <w:lang w:eastAsia="zh-CN" w:bidi="ar"/>
              </w:rPr>
              <w:t>MAE</w:t>
            </w:r>
          </w:p>
        </w:tc>
      </w:tr>
      <w:tr w:rsidR="005D3606" w:rsidRPr="00FF7150" w14:paraId="1B26847D" w14:textId="77777777" w:rsidTr="004D285C">
        <w:trPr>
          <w:tblCellSpacing w:w="15" w:type="dxa"/>
        </w:trPr>
        <w:tc>
          <w:tcPr>
            <w:tcW w:w="2390" w:type="dxa"/>
            <w:vAlign w:val="center"/>
          </w:tcPr>
          <w:p w14:paraId="5EA018AC" w14:textId="77777777" w:rsidR="005D3606" w:rsidRPr="00FF7150" w:rsidRDefault="005D3606" w:rsidP="005D3606">
            <w:pPr>
              <w:spacing w:after="160" w:line="240" w:lineRule="auto"/>
              <w:ind w:left="0" w:firstLine="0"/>
              <w:rPr>
                <w:rFonts w:eastAsia="Calibri"/>
                <w:color w:val="auto"/>
              </w:rPr>
            </w:pPr>
            <w:r w:rsidRPr="00FF7150">
              <w:rPr>
                <w:rFonts w:eastAsia="SimSun"/>
                <w:color w:val="auto"/>
                <w:kern w:val="0"/>
                <w:lang w:eastAsia="zh-CN" w:bidi="ar"/>
              </w:rPr>
              <w:t>Extraversion</w:t>
            </w:r>
          </w:p>
        </w:tc>
        <w:tc>
          <w:tcPr>
            <w:tcW w:w="6070" w:type="dxa"/>
            <w:vAlign w:val="center"/>
          </w:tcPr>
          <w:p w14:paraId="3EDF64B0" w14:textId="77777777" w:rsidR="005D3606" w:rsidRPr="00FF7150" w:rsidRDefault="005D3606" w:rsidP="005D3606">
            <w:pPr>
              <w:spacing w:after="160" w:line="240" w:lineRule="auto"/>
              <w:ind w:left="0" w:firstLine="0"/>
              <w:rPr>
                <w:rFonts w:eastAsia="Calibri"/>
                <w:color w:val="auto"/>
              </w:rPr>
            </w:pPr>
            <w:r w:rsidRPr="00FF7150">
              <w:rPr>
                <w:rFonts w:eastAsia="SimSun"/>
                <w:color w:val="auto"/>
                <w:kern w:val="0"/>
                <w:lang w:eastAsia="zh-CN" w:bidi="ar"/>
              </w:rPr>
              <w:t>0.195</w:t>
            </w:r>
          </w:p>
        </w:tc>
      </w:tr>
      <w:tr w:rsidR="005D3606" w:rsidRPr="00FF7150" w14:paraId="12BF9F59" w14:textId="77777777" w:rsidTr="004D285C">
        <w:trPr>
          <w:tblCellSpacing w:w="15" w:type="dxa"/>
        </w:trPr>
        <w:tc>
          <w:tcPr>
            <w:tcW w:w="2390" w:type="dxa"/>
            <w:vAlign w:val="center"/>
          </w:tcPr>
          <w:p w14:paraId="2FB56D01" w14:textId="77777777" w:rsidR="005D3606" w:rsidRPr="00FF7150" w:rsidRDefault="005D3606" w:rsidP="005D3606">
            <w:pPr>
              <w:spacing w:after="160" w:line="240" w:lineRule="auto"/>
              <w:ind w:left="0" w:firstLine="0"/>
              <w:rPr>
                <w:rFonts w:eastAsia="Calibri"/>
                <w:color w:val="auto"/>
              </w:rPr>
            </w:pPr>
            <w:r w:rsidRPr="00FF7150">
              <w:rPr>
                <w:rFonts w:eastAsia="SimSun"/>
                <w:color w:val="auto"/>
                <w:kern w:val="0"/>
                <w:lang w:eastAsia="zh-CN" w:bidi="ar"/>
              </w:rPr>
              <w:t>Agreeableness</w:t>
            </w:r>
          </w:p>
        </w:tc>
        <w:tc>
          <w:tcPr>
            <w:tcW w:w="6070" w:type="dxa"/>
            <w:vAlign w:val="center"/>
          </w:tcPr>
          <w:p w14:paraId="5E237EAD" w14:textId="77777777" w:rsidR="005D3606" w:rsidRPr="00FF7150" w:rsidRDefault="005D3606" w:rsidP="005D3606">
            <w:pPr>
              <w:spacing w:after="160" w:line="240" w:lineRule="auto"/>
              <w:ind w:left="0" w:firstLine="0"/>
              <w:rPr>
                <w:rFonts w:eastAsia="Calibri"/>
                <w:color w:val="auto"/>
              </w:rPr>
            </w:pPr>
            <w:r w:rsidRPr="00FF7150">
              <w:rPr>
                <w:rFonts w:eastAsia="SimSun"/>
                <w:color w:val="auto"/>
                <w:kern w:val="0"/>
                <w:lang w:eastAsia="zh-CN" w:bidi="ar"/>
              </w:rPr>
              <w:t>0.189</w:t>
            </w:r>
          </w:p>
        </w:tc>
      </w:tr>
      <w:tr w:rsidR="005D3606" w:rsidRPr="00FF7150" w14:paraId="441E7D87" w14:textId="77777777" w:rsidTr="004D285C">
        <w:trPr>
          <w:tblCellSpacing w:w="15" w:type="dxa"/>
        </w:trPr>
        <w:tc>
          <w:tcPr>
            <w:tcW w:w="2390" w:type="dxa"/>
            <w:vAlign w:val="center"/>
          </w:tcPr>
          <w:p w14:paraId="5C50CD68" w14:textId="77777777" w:rsidR="005D3606" w:rsidRPr="00FF7150" w:rsidRDefault="005D3606" w:rsidP="005D3606">
            <w:pPr>
              <w:spacing w:after="160" w:line="240" w:lineRule="auto"/>
              <w:ind w:left="0" w:firstLine="0"/>
              <w:rPr>
                <w:rFonts w:eastAsia="Calibri"/>
                <w:color w:val="auto"/>
              </w:rPr>
            </w:pPr>
            <w:r w:rsidRPr="00FF7150">
              <w:rPr>
                <w:rFonts w:eastAsia="SimSun"/>
                <w:color w:val="auto"/>
                <w:kern w:val="0"/>
                <w:lang w:eastAsia="zh-CN" w:bidi="ar"/>
              </w:rPr>
              <w:t>Conscientiousness</w:t>
            </w:r>
          </w:p>
        </w:tc>
        <w:tc>
          <w:tcPr>
            <w:tcW w:w="6070" w:type="dxa"/>
            <w:vAlign w:val="center"/>
          </w:tcPr>
          <w:p w14:paraId="22E4F1D7" w14:textId="77777777" w:rsidR="005D3606" w:rsidRPr="00FF7150" w:rsidRDefault="005D3606" w:rsidP="005D3606">
            <w:pPr>
              <w:spacing w:after="160" w:line="240" w:lineRule="auto"/>
              <w:ind w:left="0" w:firstLine="0"/>
              <w:rPr>
                <w:rFonts w:eastAsia="Calibri"/>
                <w:color w:val="auto"/>
              </w:rPr>
            </w:pPr>
            <w:r w:rsidRPr="00FF7150">
              <w:rPr>
                <w:rFonts w:eastAsia="SimSun"/>
                <w:color w:val="auto"/>
                <w:kern w:val="0"/>
                <w:lang w:eastAsia="zh-CN" w:bidi="ar"/>
              </w:rPr>
              <w:t>0.198</w:t>
            </w:r>
          </w:p>
        </w:tc>
      </w:tr>
      <w:tr w:rsidR="005D3606" w:rsidRPr="00FF7150" w14:paraId="3175ABE5" w14:textId="77777777" w:rsidTr="004D285C">
        <w:trPr>
          <w:tblCellSpacing w:w="15" w:type="dxa"/>
        </w:trPr>
        <w:tc>
          <w:tcPr>
            <w:tcW w:w="2390" w:type="dxa"/>
            <w:vAlign w:val="center"/>
          </w:tcPr>
          <w:p w14:paraId="60C27543" w14:textId="77777777" w:rsidR="005D3606" w:rsidRPr="00FF7150" w:rsidRDefault="005D3606" w:rsidP="005D3606">
            <w:pPr>
              <w:spacing w:after="160" w:line="240" w:lineRule="auto"/>
              <w:ind w:left="0" w:firstLine="0"/>
              <w:rPr>
                <w:rFonts w:eastAsia="Calibri"/>
                <w:color w:val="auto"/>
              </w:rPr>
            </w:pPr>
            <w:r w:rsidRPr="00FF7150">
              <w:rPr>
                <w:rFonts w:eastAsia="SimSun"/>
                <w:color w:val="auto"/>
                <w:kern w:val="0"/>
                <w:lang w:eastAsia="zh-CN" w:bidi="ar"/>
              </w:rPr>
              <w:t>Neuroticism</w:t>
            </w:r>
          </w:p>
        </w:tc>
        <w:tc>
          <w:tcPr>
            <w:tcW w:w="6070" w:type="dxa"/>
            <w:vAlign w:val="center"/>
          </w:tcPr>
          <w:p w14:paraId="1F1987A6" w14:textId="77777777" w:rsidR="005D3606" w:rsidRPr="00FF7150" w:rsidRDefault="005D3606" w:rsidP="005D3606">
            <w:pPr>
              <w:spacing w:after="160" w:line="240" w:lineRule="auto"/>
              <w:ind w:left="0" w:firstLine="0"/>
              <w:rPr>
                <w:rFonts w:eastAsia="Calibri"/>
                <w:color w:val="auto"/>
              </w:rPr>
            </w:pPr>
            <w:r w:rsidRPr="00FF7150">
              <w:rPr>
                <w:rFonts w:eastAsia="SimSun"/>
                <w:color w:val="auto"/>
                <w:kern w:val="0"/>
                <w:lang w:eastAsia="zh-CN" w:bidi="ar"/>
              </w:rPr>
              <w:t>0.251</w:t>
            </w:r>
          </w:p>
        </w:tc>
      </w:tr>
      <w:tr w:rsidR="005D3606" w:rsidRPr="00FF7150" w14:paraId="318868FE" w14:textId="77777777" w:rsidTr="004D285C">
        <w:trPr>
          <w:tblCellSpacing w:w="15" w:type="dxa"/>
        </w:trPr>
        <w:tc>
          <w:tcPr>
            <w:tcW w:w="2390" w:type="dxa"/>
            <w:vAlign w:val="center"/>
          </w:tcPr>
          <w:p w14:paraId="0A5039B3" w14:textId="77777777" w:rsidR="005D3606" w:rsidRPr="00FF7150" w:rsidRDefault="005D3606" w:rsidP="005D3606">
            <w:pPr>
              <w:spacing w:after="160" w:line="240" w:lineRule="auto"/>
              <w:ind w:left="0" w:firstLine="0"/>
              <w:rPr>
                <w:rFonts w:eastAsia="Calibri"/>
                <w:color w:val="auto"/>
              </w:rPr>
            </w:pPr>
            <w:r w:rsidRPr="00FF7150">
              <w:rPr>
                <w:rFonts w:eastAsia="SimSun"/>
                <w:color w:val="auto"/>
                <w:kern w:val="0"/>
                <w:lang w:eastAsia="zh-CN" w:bidi="ar"/>
              </w:rPr>
              <w:t>Openness</w:t>
            </w:r>
          </w:p>
        </w:tc>
        <w:tc>
          <w:tcPr>
            <w:tcW w:w="6070" w:type="dxa"/>
            <w:vAlign w:val="center"/>
          </w:tcPr>
          <w:p w14:paraId="42C242C5" w14:textId="77777777" w:rsidR="005D3606" w:rsidRPr="00FF7150" w:rsidRDefault="005D3606" w:rsidP="005D3606">
            <w:pPr>
              <w:spacing w:after="160" w:line="240" w:lineRule="auto"/>
              <w:ind w:left="0" w:firstLine="0"/>
              <w:rPr>
                <w:rFonts w:eastAsia="Calibri"/>
                <w:color w:val="auto"/>
              </w:rPr>
            </w:pPr>
            <w:r w:rsidRPr="00FF7150">
              <w:rPr>
                <w:rFonts w:eastAsia="SimSun"/>
                <w:color w:val="auto"/>
                <w:kern w:val="0"/>
                <w:lang w:eastAsia="zh-CN" w:bidi="ar"/>
              </w:rPr>
              <w:t>0.178</w:t>
            </w:r>
          </w:p>
        </w:tc>
      </w:tr>
      <w:tr w:rsidR="005D3606" w:rsidRPr="00FF7150" w14:paraId="126964CF" w14:textId="77777777" w:rsidTr="004D285C">
        <w:trPr>
          <w:tblCellSpacing w:w="15" w:type="dxa"/>
        </w:trPr>
        <w:tc>
          <w:tcPr>
            <w:tcW w:w="2390" w:type="dxa"/>
            <w:vAlign w:val="center"/>
          </w:tcPr>
          <w:p w14:paraId="5930A18D" w14:textId="77777777" w:rsidR="005D3606" w:rsidRPr="00FF7150" w:rsidRDefault="005D3606" w:rsidP="005D3606">
            <w:pPr>
              <w:spacing w:after="160" w:line="240" w:lineRule="auto"/>
              <w:ind w:left="0" w:firstLine="0"/>
              <w:rPr>
                <w:rFonts w:eastAsia="Calibri"/>
                <w:color w:val="auto"/>
              </w:rPr>
            </w:pPr>
            <w:r w:rsidRPr="00FF7150">
              <w:rPr>
                <w:rFonts w:eastAsia="SimSun"/>
                <w:b/>
                <w:bCs/>
                <w:color w:val="auto"/>
                <w:kern w:val="0"/>
                <w:lang w:eastAsia="zh-CN" w:bidi="ar"/>
              </w:rPr>
              <w:t>Mean MAE</w:t>
            </w:r>
          </w:p>
        </w:tc>
        <w:tc>
          <w:tcPr>
            <w:tcW w:w="6070" w:type="dxa"/>
            <w:vAlign w:val="center"/>
          </w:tcPr>
          <w:p w14:paraId="39B290CA" w14:textId="77777777" w:rsidR="005D3606" w:rsidRPr="00FF7150" w:rsidRDefault="005D3606" w:rsidP="005D3606">
            <w:pPr>
              <w:spacing w:after="160" w:line="240" w:lineRule="auto"/>
              <w:ind w:left="0" w:firstLine="0"/>
              <w:rPr>
                <w:rFonts w:eastAsia="Calibri"/>
                <w:color w:val="auto"/>
              </w:rPr>
            </w:pPr>
            <w:r w:rsidRPr="00FF7150">
              <w:rPr>
                <w:rFonts w:eastAsia="SimSun"/>
                <w:color w:val="auto"/>
                <w:kern w:val="0"/>
                <w:lang w:eastAsia="zh-CN" w:bidi="ar"/>
              </w:rPr>
              <w:t>0.202</w:t>
            </w:r>
          </w:p>
        </w:tc>
      </w:tr>
      <w:tr w:rsidR="005D3606" w:rsidRPr="00FF7150" w14:paraId="1EAC63AE" w14:textId="77777777" w:rsidTr="004D285C">
        <w:trPr>
          <w:tblCellSpacing w:w="15" w:type="dxa"/>
        </w:trPr>
        <w:tc>
          <w:tcPr>
            <w:tcW w:w="2390" w:type="dxa"/>
            <w:vAlign w:val="center"/>
          </w:tcPr>
          <w:p w14:paraId="704D215A" w14:textId="77777777" w:rsidR="005D3606" w:rsidRPr="00FF7150" w:rsidRDefault="005D3606" w:rsidP="005D3606">
            <w:pPr>
              <w:spacing w:after="160" w:line="240" w:lineRule="auto"/>
              <w:ind w:left="0" w:firstLine="0"/>
              <w:rPr>
                <w:rFonts w:eastAsia="Calibri"/>
                <w:color w:val="auto"/>
              </w:rPr>
            </w:pPr>
            <w:r w:rsidRPr="00FF7150">
              <w:rPr>
                <w:rFonts w:eastAsia="SimSun"/>
                <w:b/>
                <w:bCs/>
                <w:color w:val="auto"/>
                <w:kern w:val="0"/>
                <w:lang w:eastAsia="zh-CN" w:bidi="ar"/>
              </w:rPr>
              <w:lastRenderedPageBreak/>
              <w:t>Overall RMSE</w:t>
            </w:r>
          </w:p>
        </w:tc>
        <w:tc>
          <w:tcPr>
            <w:tcW w:w="6070" w:type="dxa"/>
            <w:vAlign w:val="center"/>
          </w:tcPr>
          <w:p w14:paraId="5A0576D3" w14:textId="77777777" w:rsidR="005D3606" w:rsidRPr="00FF7150" w:rsidRDefault="005D3606" w:rsidP="005D3606">
            <w:pPr>
              <w:spacing w:after="160" w:line="240" w:lineRule="auto"/>
              <w:ind w:left="0" w:firstLine="0"/>
              <w:rPr>
                <w:rFonts w:eastAsia="Calibri"/>
                <w:color w:val="auto"/>
              </w:rPr>
            </w:pPr>
            <w:r w:rsidRPr="00FF7150">
              <w:rPr>
                <w:rFonts w:eastAsia="SimSun"/>
                <w:color w:val="auto"/>
                <w:kern w:val="0"/>
                <w:lang w:eastAsia="zh-CN" w:bidi="ar"/>
              </w:rPr>
              <w:t>0.380</w:t>
            </w:r>
          </w:p>
        </w:tc>
      </w:tr>
    </w:tbl>
    <w:p w14:paraId="5678DAAF" w14:textId="77777777" w:rsidR="005D3606" w:rsidRPr="00FF7150" w:rsidRDefault="005D3606" w:rsidP="005D3606">
      <w:pPr>
        <w:spacing w:after="160" w:line="480" w:lineRule="auto"/>
        <w:ind w:left="0" w:firstLine="0"/>
        <w:rPr>
          <w:rFonts w:eastAsia="Calibri"/>
          <w:color w:val="auto"/>
        </w:rPr>
      </w:pPr>
    </w:p>
    <w:p w14:paraId="096E7FC0" w14:textId="00AECDA2" w:rsidR="005D3606" w:rsidRPr="00FF7150" w:rsidRDefault="00CD3584" w:rsidP="00CD3584">
      <w:pPr>
        <w:spacing w:after="160" w:line="480" w:lineRule="auto"/>
        <w:ind w:left="0" w:firstLine="720"/>
        <w:rPr>
          <w:rFonts w:eastAsia="Calibri"/>
          <w:color w:val="auto"/>
        </w:rPr>
      </w:pPr>
      <w:r w:rsidRPr="00CD3584">
        <w:rPr>
          <w:rFonts w:eastAsia="Calibri"/>
          <w:color w:val="auto"/>
        </w:rPr>
        <w:t>For personality trait prediction with the GBR Regressor (Table 4.1.2), the model had low mean absolute error (MAE) across traits (avg MAE = 0.202, RMSE = 0.380), reflecting high predictive accuracy. Neuroticism showed the highest MAE (0.251), reflecting slightly greater variation in predictions for this trait, and Openness the most accurate predictions (MAE = 0.178). In general, the findings indicate that the Gradient</w:t>
      </w:r>
      <w:r>
        <w:rPr>
          <w:rFonts w:eastAsia="Calibri"/>
          <w:color w:val="auto"/>
        </w:rPr>
        <w:t xml:space="preserve"> </w:t>
      </w:r>
      <w:r w:rsidR="005D3606" w:rsidRPr="00FF7150">
        <w:rPr>
          <w:rFonts w:eastAsia="Calibri"/>
          <w:color w:val="auto"/>
        </w:rPr>
        <w:t>Boosting method is very much suited for both personality traits regression and trauma classification with highest reliability in well represented categories.</w:t>
      </w:r>
    </w:p>
    <w:p w14:paraId="6F27AE81" w14:textId="77777777" w:rsidR="005D3606" w:rsidRPr="00FF7150" w:rsidRDefault="005D3606" w:rsidP="005D3606">
      <w:pPr>
        <w:spacing w:after="160" w:line="480" w:lineRule="auto"/>
        <w:ind w:left="0" w:firstLine="0"/>
        <w:rPr>
          <w:rFonts w:eastAsia="Calibri"/>
          <w:noProof/>
          <w:color w:val="auto"/>
        </w:rPr>
      </w:pPr>
      <w:r w:rsidRPr="00FF7150">
        <w:rPr>
          <w:rFonts w:eastAsia="Calibri"/>
          <w:noProof/>
          <w:color w:val="auto"/>
        </w:rPr>
        <w:t xml:space="preserve">Table no 4.2 K-Nearest Neighbors (KNN) Classifier </w:t>
      </w:r>
    </w:p>
    <w:tbl>
      <w:tblPr>
        <w:tblW w:w="9360" w:type="dxa"/>
        <w:tblCellSpacing w:w="15" w:type="dxa"/>
        <w:tblBorders>
          <w:top w:val="single" w:sz="4" w:space="0" w:color="auto"/>
          <w:bottom w:val="single" w:sz="4" w:space="0" w:color="auto"/>
        </w:tblBorders>
        <w:tblCellMar>
          <w:top w:w="15" w:type="dxa"/>
          <w:left w:w="15" w:type="dxa"/>
          <w:bottom w:w="15" w:type="dxa"/>
          <w:right w:w="15" w:type="dxa"/>
        </w:tblCellMar>
        <w:tblLook w:val="04A0" w:firstRow="1" w:lastRow="0" w:firstColumn="1" w:lastColumn="0" w:noHBand="0" w:noVBand="1"/>
      </w:tblPr>
      <w:tblGrid>
        <w:gridCol w:w="1535"/>
        <w:gridCol w:w="1075"/>
        <w:gridCol w:w="1213"/>
        <w:gridCol w:w="1525"/>
        <w:gridCol w:w="4012"/>
      </w:tblGrid>
      <w:tr w:rsidR="005D3606" w:rsidRPr="00FF7150" w14:paraId="74CB3E55" w14:textId="77777777" w:rsidTr="004D285C">
        <w:trPr>
          <w:tblHeader/>
          <w:tblCellSpacing w:w="15" w:type="dxa"/>
        </w:trPr>
        <w:tc>
          <w:tcPr>
            <w:tcW w:w="0" w:type="auto"/>
            <w:tcBorders>
              <w:bottom w:val="single" w:sz="4" w:space="0" w:color="auto"/>
              <w:right w:val="nil"/>
            </w:tcBorders>
            <w:vAlign w:val="center"/>
          </w:tcPr>
          <w:p w14:paraId="605E8F2F" w14:textId="77777777" w:rsidR="005D3606" w:rsidRPr="00FF7150" w:rsidRDefault="005D3606" w:rsidP="005D3606">
            <w:pPr>
              <w:spacing w:after="160" w:line="240" w:lineRule="auto"/>
              <w:ind w:left="0" w:firstLine="0"/>
              <w:rPr>
                <w:rFonts w:eastAsia="Calibri"/>
                <w:b/>
                <w:bCs/>
                <w:color w:val="auto"/>
              </w:rPr>
            </w:pPr>
            <w:r w:rsidRPr="00FF7150">
              <w:rPr>
                <w:rFonts w:eastAsia="SimSun"/>
                <w:b/>
                <w:bCs/>
                <w:color w:val="auto"/>
                <w:kern w:val="0"/>
                <w:lang w:eastAsia="zh-CN" w:bidi="ar"/>
              </w:rPr>
              <w:t>Metric</w:t>
            </w:r>
          </w:p>
        </w:tc>
        <w:tc>
          <w:tcPr>
            <w:tcW w:w="1045" w:type="dxa"/>
            <w:tcBorders>
              <w:left w:val="nil"/>
              <w:bottom w:val="single" w:sz="4" w:space="0" w:color="auto"/>
              <w:right w:val="nil"/>
            </w:tcBorders>
            <w:vAlign w:val="center"/>
          </w:tcPr>
          <w:p w14:paraId="26A7F5E3" w14:textId="77777777" w:rsidR="005D3606" w:rsidRPr="00FF7150" w:rsidRDefault="005D3606" w:rsidP="005D3606">
            <w:pPr>
              <w:spacing w:after="160" w:line="240" w:lineRule="auto"/>
              <w:ind w:left="0" w:firstLine="0"/>
              <w:rPr>
                <w:rFonts w:eastAsia="Calibri"/>
                <w:b/>
                <w:bCs/>
                <w:color w:val="auto"/>
              </w:rPr>
            </w:pPr>
            <w:r w:rsidRPr="00FF7150">
              <w:rPr>
                <w:rFonts w:eastAsia="SimSun"/>
                <w:b/>
                <w:bCs/>
                <w:color w:val="auto"/>
                <w:kern w:val="0"/>
                <w:lang w:eastAsia="zh-CN" w:bidi="ar"/>
              </w:rPr>
              <w:t>Low</w:t>
            </w:r>
          </w:p>
        </w:tc>
        <w:tc>
          <w:tcPr>
            <w:tcW w:w="1183" w:type="dxa"/>
            <w:tcBorders>
              <w:left w:val="nil"/>
              <w:bottom w:val="single" w:sz="4" w:space="0" w:color="auto"/>
              <w:right w:val="nil"/>
            </w:tcBorders>
            <w:vAlign w:val="center"/>
          </w:tcPr>
          <w:p w14:paraId="1490C9F4" w14:textId="77777777" w:rsidR="005D3606" w:rsidRPr="00FF7150" w:rsidRDefault="005D3606" w:rsidP="005D3606">
            <w:pPr>
              <w:spacing w:after="160" w:line="240" w:lineRule="auto"/>
              <w:ind w:left="0" w:firstLine="0"/>
              <w:rPr>
                <w:rFonts w:eastAsia="Calibri"/>
                <w:b/>
                <w:bCs/>
                <w:color w:val="auto"/>
              </w:rPr>
            </w:pPr>
            <w:r w:rsidRPr="00FF7150">
              <w:rPr>
                <w:rFonts w:eastAsia="SimSun"/>
                <w:b/>
                <w:bCs/>
                <w:color w:val="auto"/>
                <w:kern w:val="0"/>
                <w:lang w:eastAsia="zh-CN" w:bidi="ar"/>
              </w:rPr>
              <w:t>Moderate</w:t>
            </w:r>
          </w:p>
        </w:tc>
        <w:tc>
          <w:tcPr>
            <w:tcW w:w="1495" w:type="dxa"/>
            <w:tcBorders>
              <w:left w:val="nil"/>
              <w:bottom w:val="single" w:sz="4" w:space="0" w:color="auto"/>
              <w:right w:val="nil"/>
            </w:tcBorders>
            <w:vAlign w:val="center"/>
          </w:tcPr>
          <w:p w14:paraId="11A049DE" w14:textId="77777777" w:rsidR="005D3606" w:rsidRPr="00FF7150" w:rsidRDefault="005D3606" w:rsidP="005D3606">
            <w:pPr>
              <w:spacing w:after="160" w:line="240" w:lineRule="auto"/>
              <w:ind w:left="0" w:firstLine="0"/>
              <w:rPr>
                <w:rFonts w:eastAsia="Calibri"/>
                <w:b/>
                <w:bCs/>
                <w:color w:val="auto"/>
              </w:rPr>
            </w:pPr>
            <w:r w:rsidRPr="00FF7150">
              <w:rPr>
                <w:rFonts w:eastAsia="SimSun"/>
                <w:b/>
                <w:bCs/>
                <w:color w:val="auto"/>
                <w:kern w:val="0"/>
                <w:lang w:eastAsia="zh-CN" w:bidi="ar"/>
              </w:rPr>
              <w:t>Severe</w:t>
            </w:r>
          </w:p>
        </w:tc>
        <w:tc>
          <w:tcPr>
            <w:tcW w:w="3967" w:type="dxa"/>
            <w:tcBorders>
              <w:left w:val="nil"/>
              <w:bottom w:val="single" w:sz="4" w:space="0" w:color="auto"/>
            </w:tcBorders>
            <w:vAlign w:val="center"/>
          </w:tcPr>
          <w:p w14:paraId="4D3E9447" w14:textId="77777777" w:rsidR="005D3606" w:rsidRPr="00FF7150" w:rsidRDefault="005D3606" w:rsidP="005D3606">
            <w:pPr>
              <w:spacing w:after="160" w:line="240" w:lineRule="auto"/>
              <w:ind w:left="0" w:firstLine="0"/>
              <w:rPr>
                <w:rFonts w:eastAsia="Calibri"/>
                <w:b/>
                <w:bCs/>
                <w:color w:val="auto"/>
              </w:rPr>
            </w:pPr>
            <w:r w:rsidRPr="00FF7150">
              <w:rPr>
                <w:rFonts w:eastAsia="SimSun"/>
                <w:b/>
                <w:bCs/>
                <w:color w:val="auto"/>
                <w:kern w:val="0"/>
                <w:lang w:eastAsia="zh-CN" w:bidi="ar"/>
              </w:rPr>
              <w:t>Accuracy / Avg</w:t>
            </w:r>
          </w:p>
        </w:tc>
      </w:tr>
      <w:tr w:rsidR="005D3606" w:rsidRPr="00FF7150" w14:paraId="4FDAB902" w14:textId="77777777" w:rsidTr="004D285C">
        <w:trPr>
          <w:tblCellSpacing w:w="15" w:type="dxa"/>
        </w:trPr>
        <w:tc>
          <w:tcPr>
            <w:tcW w:w="0" w:type="auto"/>
            <w:vAlign w:val="center"/>
          </w:tcPr>
          <w:p w14:paraId="34233B37" w14:textId="77777777" w:rsidR="005D3606" w:rsidRPr="00FF7150" w:rsidRDefault="005D3606" w:rsidP="005D3606">
            <w:pPr>
              <w:spacing w:after="160" w:line="240" w:lineRule="auto"/>
              <w:ind w:left="0" w:firstLine="0"/>
              <w:rPr>
                <w:rFonts w:eastAsia="Calibri"/>
                <w:color w:val="auto"/>
              </w:rPr>
            </w:pPr>
            <w:r w:rsidRPr="00FF7150">
              <w:rPr>
                <w:rFonts w:eastAsia="SimSun"/>
                <w:b/>
                <w:bCs/>
                <w:color w:val="auto"/>
                <w:kern w:val="0"/>
                <w:lang w:eastAsia="zh-CN" w:bidi="ar"/>
              </w:rPr>
              <w:t>Precision</w:t>
            </w:r>
          </w:p>
        </w:tc>
        <w:tc>
          <w:tcPr>
            <w:tcW w:w="1045" w:type="dxa"/>
            <w:vAlign w:val="center"/>
          </w:tcPr>
          <w:p w14:paraId="46A37C08" w14:textId="77777777" w:rsidR="005D3606" w:rsidRPr="00FF7150" w:rsidRDefault="005D3606" w:rsidP="005D3606">
            <w:pPr>
              <w:spacing w:after="160" w:line="240" w:lineRule="auto"/>
              <w:ind w:left="0" w:firstLine="0"/>
              <w:rPr>
                <w:rFonts w:eastAsia="Calibri"/>
                <w:color w:val="auto"/>
              </w:rPr>
            </w:pPr>
            <w:r w:rsidRPr="00FF7150">
              <w:rPr>
                <w:rFonts w:eastAsia="SimSun"/>
                <w:color w:val="auto"/>
                <w:kern w:val="0"/>
                <w:lang w:eastAsia="zh-CN" w:bidi="ar"/>
              </w:rPr>
              <w:t>0.85</w:t>
            </w:r>
          </w:p>
        </w:tc>
        <w:tc>
          <w:tcPr>
            <w:tcW w:w="1183" w:type="dxa"/>
            <w:vAlign w:val="center"/>
          </w:tcPr>
          <w:p w14:paraId="08DA0A96" w14:textId="77777777" w:rsidR="005D3606" w:rsidRPr="00FF7150" w:rsidRDefault="005D3606" w:rsidP="005D3606">
            <w:pPr>
              <w:spacing w:after="160" w:line="240" w:lineRule="auto"/>
              <w:ind w:left="0" w:firstLine="0"/>
              <w:rPr>
                <w:rFonts w:eastAsia="Calibri"/>
                <w:color w:val="auto"/>
              </w:rPr>
            </w:pPr>
            <w:r w:rsidRPr="00FF7150">
              <w:rPr>
                <w:rFonts w:eastAsia="SimSun"/>
                <w:color w:val="auto"/>
                <w:kern w:val="0"/>
                <w:lang w:eastAsia="zh-CN" w:bidi="ar"/>
              </w:rPr>
              <w:t>0.85</w:t>
            </w:r>
          </w:p>
        </w:tc>
        <w:tc>
          <w:tcPr>
            <w:tcW w:w="1495" w:type="dxa"/>
            <w:vAlign w:val="center"/>
          </w:tcPr>
          <w:p w14:paraId="2FD4E181" w14:textId="77777777" w:rsidR="005D3606" w:rsidRPr="00FF7150" w:rsidRDefault="005D3606" w:rsidP="005D3606">
            <w:pPr>
              <w:spacing w:after="160" w:line="240" w:lineRule="auto"/>
              <w:ind w:left="0" w:firstLine="0"/>
              <w:rPr>
                <w:rFonts w:eastAsia="Calibri"/>
                <w:color w:val="auto"/>
              </w:rPr>
            </w:pPr>
            <w:r w:rsidRPr="00FF7150">
              <w:rPr>
                <w:rFonts w:eastAsia="SimSun"/>
                <w:color w:val="auto"/>
                <w:kern w:val="0"/>
                <w:lang w:eastAsia="zh-CN" w:bidi="ar"/>
              </w:rPr>
              <w:t>1.00</w:t>
            </w:r>
          </w:p>
        </w:tc>
        <w:tc>
          <w:tcPr>
            <w:tcW w:w="3967" w:type="dxa"/>
            <w:vAlign w:val="center"/>
          </w:tcPr>
          <w:p w14:paraId="14DBD082" w14:textId="77777777" w:rsidR="005D3606" w:rsidRPr="00FF7150" w:rsidRDefault="005D3606" w:rsidP="005D3606">
            <w:pPr>
              <w:spacing w:after="160" w:line="240" w:lineRule="auto"/>
              <w:ind w:left="0" w:firstLine="0"/>
              <w:rPr>
                <w:rFonts w:eastAsia="Calibri"/>
                <w:color w:val="auto"/>
              </w:rPr>
            </w:pPr>
            <w:r w:rsidRPr="00FF7150">
              <w:rPr>
                <w:rFonts w:eastAsia="SimSun"/>
                <w:color w:val="auto"/>
                <w:kern w:val="0"/>
                <w:lang w:eastAsia="zh-CN" w:bidi="ar"/>
              </w:rPr>
              <w:t>-</w:t>
            </w:r>
          </w:p>
        </w:tc>
      </w:tr>
      <w:tr w:rsidR="005D3606" w:rsidRPr="00FF7150" w14:paraId="2C7FBC08" w14:textId="77777777" w:rsidTr="004D285C">
        <w:trPr>
          <w:tblCellSpacing w:w="15" w:type="dxa"/>
        </w:trPr>
        <w:tc>
          <w:tcPr>
            <w:tcW w:w="0" w:type="auto"/>
            <w:vAlign w:val="center"/>
          </w:tcPr>
          <w:p w14:paraId="14F85AE5" w14:textId="77777777" w:rsidR="005D3606" w:rsidRPr="00FF7150" w:rsidRDefault="005D3606" w:rsidP="005D3606">
            <w:pPr>
              <w:spacing w:after="160" w:line="240" w:lineRule="auto"/>
              <w:ind w:left="0" w:firstLine="0"/>
              <w:rPr>
                <w:rFonts w:eastAsia="Calibri"/>
                <w:color w:val="auto"/>
              </w:rPr>
            </w:pPr>
            <w:r w:rsidRPr="00FF7150">
              <w:rPr>
                <w:rFonts w:eastAsia="SimSun"/>
                <w:b/>
                <w:bCs/>
                <w:color w:val="auto"/>
                <w:kern w:val="0"/>
                <w:lang w:eastAsia="zh-CN" w:bidi="ar"/>
              </w:rPr>
              <w:t>Recall</w:t>
            </w:r>
          </w:p>
        </w:tc>
        <w:tc>
          <w:tcPr>
            <w:tcW w:w="1045" w:type="dxa"/>
            <w:vAlign w:val="center"/>
          </w:tcPr>
          <w:p w14:paraId="16C3BC84" w14:textId="77777777" w:rsidR="005D3606" w:rsidRPr="00FF7150" w:rsidRDefault="005D3606" w:rsidP="005D3606">
            <w:pPr>
              <w:spacing w:after="160" w:line="240" w:lineRule="auto"/>
              <w:ind w:left="0" w:firstLine="0"/>
              <w:rPr>
                <w:rFonts w:eastAsia="Calibri"/>
                <w:color w:val="auto"/>
              </w:rPr>
            </w:pPr>
            <w:r w:rsidRPr="00FF7150">
              <w:rPr>
                <w:rFonts w:eastAsia="SimSun"/>
                <w:color w:val="auto"/>
                <w:kern w:val="0"/>
                <w:lang w:eastAsia="zh-CN" w:bidi="ar"/>
              </w:rPr>
              <w:t>0.95</w:t>
            </w:r>
          </w:p>
        </w:tc>
        <w:tc>
          <w:tcPr>
            <w:tcW w:w="1183" w:type="dxa"/>
            <w:vAlign w:val="center"/>
          </w:tcPr>
          <w:p w14:paraId="6E23C5B4" w14:textId="77777777" w:rsidR="005D3606" w:rsidRPr="00FF7150" w:rsidRDefault="005D3606" w:rsidP="005D3606">
            <w:pPr>
              <w:spacing w:after="160" w:line="240" w:lineRule="auto"/>
              <w:ind w:left="0" w:firstLine="0"/>
              <w:rPr>
                <w:rFonts w:eastAsia="Calibri"/>
                <w:color w:val="auto"/>
              </w:rPr>
            </w:pPr>
            <w:r w:rsidRPr="00FF7150">
              <w:rPr>
                <w:rFonts w:eastAsia="SimSun"/>
                <w:color w:val="auto"/>
                <w:kern w:val="0"/>
                <w:lang w:eastAsia="zh-CN" w:bidi="ar"/>
              </w:rPr>
              <w:t>0.83</w:t>
            </w:r>
          </w:p>
        </w:tc>
        <w:tc>
          <w:tcPr>
            <w:tcW w:w="1495" w:type="dxa"/>
            <w:vAlign w:val="center"/>
          </w:tcPr>
          <w:p w14:paraId="6D647B9B" w14:textId="77777777" w:rsidR="005D3606" w:rsidRPr="00FF7150" w:rsidRDefault="005D3606" w:rsidP="005D3606">
            <w:pPr>
              <w:spacing w:after="160" w:line="240" w:lineRule="auto"/>
              <w:ind w:left="0" w:firstLine="0"/>
              <w:rPr>
                <w:rFonts w:eastAsia="Calibri"/>
                <w:color w:val="auto"/>
              </w:rPr>
            </w:pPr>
            <w:r w:rsidRPr="00FF7150">
              <w:rPr>
                <w:rFonts w:eastAsia="SimSun"/>
                <w:color w:val="auto"/>
                <w:kern w:val="0"/>
                <w:lang w:eastAsia="zh-CN" w:bidi="ar"/>
              </w:rPr>
              <w:t>0.20</w:t>
            </w:r>
          </w:p>
        </w:tc>
        <w:tc>
          <w:tcPr>
            <w:tcW w:w="3967" w:type="dxa"/>
            <w:vAlign w:val="center"/>
          </w:tcPr>
          <w:p w14:paraId="42E6D4D5" w14:textId="77777777" w:rsidR="005D3606" w:rsidRPr="00FF7150" w:rsidRDefault="005D3606" w:rsidP="005D3606">
            <w:pPr>
              <w:spacing w:after="160" w:line="240" w:lineRule="auto"/>
              <w:ind w:left="0" w:firstLine="0"/>
              <w:rPr>
                <w:rFonts w:eastAsia="Calibri"/>
                <w:color w:val="auto"/>
              </w:rPr>
            </w:pPr>
            <w:r w:rsidRPr="00FF7150">
              <w:rPr>
                <w:rFonts w:eastAsia="SimSun"/>
                <w:color w:val="auto"/>
                <w:kern w:val="0"/>
                <w:lang w:eastAsia="zh-CN" w:bidi="ar"/>
              </w:rPr>
              <w:t>-</w:t>
            </w:r>
          </w:p>
        </w:tc>
      </w:tr>
      <w:tr w:rsidR="005D3606" w:rsidRPr="00FF7150" w14:paraId="639F1387" w14:textId="77777777" w:rsidTr="004D285C">
        <w:trPr>
          <w:tblCellSpacing w:w="15" w:type="dxa"/>
        </w:trPr>
        <w:tc>
          <w:tcPr>
            <w:tcW w:w="0" w:type="auto"/>
            <w:vAlign w:val="center"/>
          </w:tcPr>
          <w:p w14:paraId="3B5D51C7" w14:textId="77777777" w:rsidR="005D3606" w:rsidRPr="00FF7150" w:rsidRDefault="005D3606" w:rsidP="005D3606">
            <w:pPr>
              <w:spacing w:after="160" w:line="240" w:lineRule="auto"/>
              <w:ind w:left="0" w:firstLine="0"/>
              <w:rPr>
                <w:rFonts w:eastAsia="Calibri"/>
                <w:color w:val="auto"/>
              </w:rPr>
            </w:pPr>
            <w:r w:rsidRPr="00FF7150">
              <w:rPr>
                <w:rFonts w:eastAsia="SimSun"/>
                <w:b/>
                <w:bCs/>
                <w:color w:val="auto"/>
                <w:kern w:val="0"/>
                <w:lang w:eastAsia="zh-CN" w:bidi="ar"/>
              </w:rPr>
              <w:t>F1-score</w:t>
            </w:r>
          </w:p>
        </w:tc>
        <w:tc>
          <w:tcPr>
            <w:tcW w:w="1045" w:type="dxa"/>
            <w:vAlign w:val="center"/>
          </w:tcPr>
          <w:p w14:paraId="06171517" w14:textId="77777777" w:rsidR="005D3606" w:rsidRPr="00FF7150" w:rsidRDefault="005D3606" w:rsidP="005D3606">
            <w:pPr>
              <w:spacing w:after="160" w:line="240" w:lineRule="auto"/>
              <w:ind w:left="0" w:firstLine="0"/>
              <w:rPr>
                <w:rFonts w:eastAsia="Calibri"/>
                <w:color w:val="auto"/>
              </w:rPr>
            </w:pPr>
            <w:r w:rsidRPr="00FF7150">
              <w:rPr>
                <w:rFonts w:eastAsia="SimSun"/>
                <w:color w:val="auto"/>
                <w:kern w:val="0"/>
                <w:lang w:eastAsia="zh-CN" w:bidi="ar"/>
              </w:rPr>
              <w:t>0.90</w:t>
            </w:r>
          </w:p>
        </w:tc>
        <w:tc>
          <w:tcPr>
            <w:tcW w:w="1183" w:type="dxa"/>
            <w:vAlign w:val="center"/>
          </w:tcPr>
          <w:p w14:paraId="3E90C602" w14:textId="77777777" w:rsidR="005D3606" w:rsidRPr="00FF7150" w:rsidRDefault="005D3606" w:rsidP="005D3606">
            <w:pPr>
              <w:spacing w:after="160" w:line="240" w:lineRule="auto"/>
              <w:ind w:left="0" w:firstLine="0"/>
              <w:rPr>
                <w:rFonts w:eastAsia="Calibri"/>
                <w:color w:val="auto"/>
              </w:rPr>
            </w:pPr>
            <w:r w:rsidRPr="00FF7150">
              <w:rPr>
                <w:rFonts w:eastAsia="SimSun"/>
                <w:color w:val="auto"/>
                <w:kern w:val="0"/>
                <w:lang w:eastAsia="zh-CN" w:bidi="ar"/>
              </w:rPr>
              <w:t>0.84</w:t>
            </w:r>
          </w:p>
        </w:tc>
        <w:tc>
          <w:tcPr>
            <w:tcW w:w="1495" w:type="dxa"/>
            <w:vAlign w:val="center"/>
          </w:tcPr>
          <w:p w14:paraId="53090C79" w14:textId="77777777" w:rsidR="005D3606" w:rsidRPr="00FF7150" w:rsidRDefault="005D3606" w:rsidP="005D3606">
            <w:pPr>
              <w:spacing w:after="160" w:line="240" w:lineRule="auto"/>
              <w:ind w:left="0" w:firstLine="0"/>
              <w:rPr>
                <w:rFonts w:eastAsia="Calibri"/>
                <w:color w:val="auto"/>
              </w:rPr>
            </w:pPr>
            <w:r w:rsidRPr="00FF7150">
              <w:rPr>
                <w:rFonts w:eastAsia="SimSun"/>
                <w:color w:val="auto"/>
                <w:kern w:val="0"/>
                <w:lang w:eastAsia="zh-CN" w:bidi="ar"/>
              </w:rPr>
              <w:t>0.33</w:t>
            </w:r>
          </w:p>
        </w:tc>
        <w:tc>
          <w:tcPr>
            <w:tcW w:w="3967" w:type="dxa"/>
            <w:vAlign w:val="center"/>
          </w:tcPr>
          <w:p w14:paraId="1D305E51" w14:textId="77777777" w:rsidR="005D3606" w:rsidRPr="00FF7150" w:rsidRDefault="005D3606" w:rsidP="005D3606">
            <w:pPr>
              <w:spacing w:after="160" w:line="240" w:lineRule="auto"/>
              <w:ind w:left="0" w:firstLine="0"/>
              <w:rPr>
                <w:rFonts w:eastAsia="Calibri"/>
                <w:color w:val="auto"/>
              </w:rPr>
            </w:pPr>
            <w:r w:rsidRPr="00FF7150">
              <w:rPr>
                <w:rFonts w:eastAsia="SimSun"/>
                <w:color w:val="auto"/>
                <w:kern w:val="0"/>
                <w:lang w:eastAsia="zh-CN" w:bidi="ar"/>
              </w:rPr>
              <w:t>-</w:t>
            </w:r>
          </w:p>
        </w:tc>
      </w:tr>
      <w:tr w:rsidR="005D3606" w:rsidRPr="00FF7150" w14:paraId="3E531973" w14:textId="77777777" w:rsidTr="004D285C">
        <w:trPr>
          <w:tblCellSpacing w:w="15" w:type="dxa"/>
        </w:trPr>
        <w:tc>
          <w:tcPr>
            <w:tcW w:w="0" w:type="auto"/>
            <w:vAlign w:val="center"/>
          </w:tcPr>
          <w:p w14:paraId="68BD1488" w14:textId="77777777" w:rsidR="005D3606" w:rsidRPr="00FF7150" w:rsidRDefault="005D3606" w:rsidP="005D3606">
            <w:pPr>
              <w:spacing w:after="160" w:line="240" w:lineRule="auto"/>
              <w:ind w:left="0" w:firstLine="0"/>
              <w:rPr>
                <w:rFonts w:eastAsia="Calibri"/>
                <w:color w:val="auto"/>
              </w:rPr>
            </w:pPr>
            <w:r w:rsidRPr="00FF7150">
              <w:rPr>
                <w:rFonts w:eastAsia="SimSun"/>
                <w:b/>
                <w:bCs/>
                <w:color w:val="auto"/>
                <w:kern w:val="0"/>
                <w:lang w:eastAsia="zh-CN" w:bidi="ar"/>
              </w:rPr>
              <w:t>Support</w:t>
            </w:r>
          </w:p>
        </w:tc>
        <w:tc>
          <w:tcPr>
            <w:tcW w:w="1045" w:type="dxa"/>
            <w:vAlign w:val="center"/>
          </w:tcPr>
          <w:p w14:paraId="38C9943A" w14:textId="77777777" w:rsidR="005D3606" w:rsidRPr="00FF7150" w:rsidRDefault="005D3606" w:rsidP="005D3606">
            <w:pPr>
              <w:spacing w:after="160" w:line="240" w:lineRule="auto"/>
              <w:ind w:left="0" w:firstLine="0"/>
              <w:rPr>
                <w:rFonts w:eastAsia="Calibri"/>
                <w:color w:val="auto"/>
              </w:rPr>
            </w:pPr>
            <w:r w:rsidRPr="00FF7150">
              <w:rPr>
                <w:rFonts w:eastAsia="SimSun"/>
                <w:color w:val="auto"/>
                <w:kern w:val="0"/>
                <w:lang w:eastAsia="zh-CN" w:bidi="ar"/>
              </w:rPr>
              <w:t>42</w:t>
            </w:r>
          </w:p>
        </w:tc>
        <w:tc>
          <w:tcPr>
            <w:tcW w:w="1183" w:type="dxa"/>
            <w:vAlign w:val="center"/>
          </w:tcPr>
          <w:p w14:paraId="28484159" w14:textId="77777777" w:rsidR="005D3606" w:rsidRPr="00FF7150" w:rsidRDefault="005D3606" w:rsidP="005D3606">
            <w:pPr>
              <w:spacing w:after="160" w:line="240" w:lineRule="auto"/>
              <w:ind w:left="0" w:firstLine="0"/>
              <w:rPr>
                <w:rFonts w:eastAsia="Calibri"/>
                <w:color w:val="auto"/>
              </w:rPr>
            </w:pPr>
            <w:r w:rsidRPr="00FF7150">
              <w:rPr>
                <w:rFonts w:eastAsia="SimSun"/>
                <w:color w:val="auto"/>
                <w:kern w:val="0"/>
                <w:lang w:eastAsia="zh-CN" w:bidi="ar"/>
              </w:rPr>
              <w:t>42</w:t>
            </w:r>
          </w:p>
        </w:tc>
        <w:tc>
          <w:tcPr>
            <w:tcW w:w="1495" w:type="dxa"/>
            <w:vAlign w:val="center"/>
          </w:tcPr>
          <w:p w14:paraId="76FFC9B9" w14:textId="77777777" w:rsidR="005D3606" w:rsidRPr="00FF7150" w:rsidRDefault="005D3606" w:rsidP="005D3606">
            <w:pPr>
              <w:spacing w:after="160" w:line="240" w:lineRule="auto"/>
              <w:ind w:left="0" w:firstLine="0"/>
              <w:rPr>
                <w:rFonts w:eastAsia="Calibri"/>
                <w:color w:val="auto"/>
              </w:rPr>
            </w:pPr>
            <w:r w:rsidRPr="00FF7150">
              <w:rPr>
                <w:rFonts w:eastAsia="SimSun"/>
                <w:color w:val="auto"/>
                <w:kern w:val="0"/>
                <w:lang w:eastAsia="zh-CN" w:bidi="ar"/>
              </w:rPr>
              <w:t>5</w:t>
            </w:r>
          </w:p>
        </w:tc>
        <w:tc>
          <w:tcPr>
            <w:tcW w:w="3967" w:type="dxa"/>
            <w:vAlign w:val="center"/>
          </w:tcPr>
          <w:p w14:paraId="4DEAA89B" w14:textId="77777777" w:rsidR="005D3606" w:rsidRPr="00FF7150" w:rsidRDefault="005D3606" w:rsidP="005D3606">
            <w:pPr>
              <w:spacing w:after="160" w:line="240" w:lineRule="auto"/>
              <w:ind w:left="0" w:firstLine="0"/>
              <w:rPr>
                <w:rFonts w:eastAsia="Calibri"/>
                <w:color w:val="auto"/>
              </w:rPr>
            </w:pPr>
            <w:r w:rsidRPr="00FF7150">
              <w:rPr>
                <w:rFonts w:eastAsia="SimSun"/>
                <w:color w:val="auto"/>
                <w:kern w:val="0"/>
                <w:lang w:eastAsia="zh-CN" w:bidi="ar"/>
              </w:rPr>
              <w:t>-</w:t>
            </w:r>
          </w:p>
        </w:tc>
      </w:tr>
      <w:tr w:rsidR="005D3606" w:rsidRPr="00FF7150" w14:paraId="61A2B0C8" w14:textId="77777777" w:rsidTr="004D285C">
        <w:trPr>
          <w:tblCellSpacing w:w="15" w:type="dxa"/>
        </w:trPr>
        <w:tc>
          <w:tcPr>
            <w:tcW w:w="0" w:type="auto"/>
            <w:vAlign w:val="center"/>
          </w:tcPr>
          <w:p w14:paraId="15043423" w14:textId="77777777" w:rsidR="005D3606" w:rsidRPr="00FF7150" w:rsidRDefault="005D3606" w:rsidP="005D3606">
            <w:pPr>
              <w:spacing w:after="160" w:line="240" w:lineRule="auto"/>
              <w:ind w:left="0" w:firstLine="0"/>
              <w:rPr>
                <w:rFonts w:eastAsia="SimSun"/>
                <w:b/>
                <w:bCs/>
                <w:color w:val="auto"/>
                <w:kern w:val="0"/>
                <w:lang w:eastAsia="zh-CN" w:bidi="ar"/>
              </w:rPr>
            </w:pPr>
          </w:p>
        </w:tc>
        <w:tc>
          <w:tcPr>
            <w:tcW w:w="1045" w:type="dxa"/>
            <w:vAlign w:val="center"/>
          </w:tcPr>
          <w:p w14:paraId="5D50D0A5" w14:textId="77777777" w:rsidR="005D3606" w:rsidRPr="00FF7150" w:rsidRDefault="005D3606" w:rsidP="005D3606">
            <w:pPr>
              <w:spacing w:after="160" w:line="240" w:lineRule="auto"/>
              <w:ind w:left="0" w:firstLine="0"/>
              <w:rPr>
                <w:rFonts w:eastAsia="SimSun"/>
                <w:color w:val="auto"/>
                <w:kern w:val="0"/>
                <w:lang w:eastAsia="zh-CN" w:bidi="ar"/>
              </w:rPr>
            </w:pPr>
          </w:p>
        </w:tc>
        <w:tc>
          <w:tcPr>
            <w:tcW w:w="1183" w:type="dxa"/>
            <w:vAlign w:val="center"/>
          </w:tcPr>
          <w:p w14:paraId="0061310C" w14:textId="77777777" w:rsidR="005D3606" w:rsidRPr="00FF7150" w:rsidRDefault="005D3606" w:rsidP="005D3606">
            <w:pPr>
              <w:spacing w:after="160" w:line="240" w:lineRule="auto"/>
              <w:ind w:left="0" w:firstLine="0"/>
              <w:rPr>
                <w:rFonts w:eastAsia="SimSun"/>
                <w:color w:val="auto"/>
                <w:kern w:val="0"/>
                <w:lang w:eastAsia="zh-CN" w:bidi="ar"/>
              </w:rPr>
            </w:pPr>
          </w:p>
        </w:tc>
        <w:tc>
          <w:tcPr>
            <w:tcW w:w="1495" w:type="dxa"/>
            <w:vAlign w:val="center"/>
          </w:tcPr>
          <w:p w14:paraId="2BA34A70" w14:textId="77777777" w:rsidR="005D3606" w:rsidRPr="00FF7150" w:rsidRDefault="005D3606" w:rsidP="005D3606">
            <w:pPr>
              <w:spacing w:after="160" w:line="240" w:lineRule="auto"/>
              <w:ind w:left="0" w:firstLine="0"/>
              <w:rPr>
                <w:rFonts w:eastAsia="SimSun"/>
                <w:color w:val="auto"/>
                <w:kern w:val="0"/>
                <w:lang w:eastAsia="zh-CN" w:bidi="ar"/>
              </w:rPr>
            </w:pPr>
          </w:p>
        </w:tc>
        <w:tc>
          <w:tcPr>
            <w:tcW w:w="3967" w:type="dxa"/>
            <w:vAlign w:val="center"/>
          </w:tcPr>
          <w:p w14:paraId="326B838E" w14:textId="77777777" w:rsidR="005D3606" w:rsidRPr="00FF7150" w:rsidRDefault="005D3606" w:rsidP="005D3606">
            <w:pPr>
              <w:spacing w:after="160" w:line="240" w:lineRule="auto"/>
              <w:ind w:left="0" w:firstLine="0"/>
              <w:rPr>
                <w:rFonts w:eastAsia="SimSun"/>
                <w:color w:val="auto"/>
                <w:kern w:val="0"/>
                <w:lang w:eastAsia="zh-CN" w:bidi="ar"/>
              </w:rPr>
            </w:pPr>
          </w:p>
        </w:tc>
      </w:tr>
      <w:tr w:rsidR="005D3606" w:rsidRPr="00FF7150" w14:paraId="6978DEEA" w14:textId="77777777" w:rsidTr="004D285C">
        <w:trPr>
          <w:tblCellSpacing w:w="15" w:type="dxa"/>
        </w:trPr>
        <w:tc>
          <w:tcPr>
            <w:tcW w:w="0" w:type="auto"/>
            <w:vAlign w:val="center"/>
          </w:tcPr>
          <w:p w14:paraId="3964CC76" w14:textId="77777777" w:rsidR="005D3606" w:rsidRPr="00FF7150" w:rsidRDefault="005D3606" w:rsidP="005D3606">
            <w:pPr>
              <w:spacing w:after="160" w:line="240" w:lineRule="auto"/>
              <w:ind w:left="0" w:firstLine="0"/>
              <w:rPr>
                <w:rFonts w:eastAsia="Calibri"/>
                <w:color w:val="auto"/>
              </w:rPr>
            </w:pPr>
            <w:r w:rsidRPr="00FF7150">
              <w:rPr>
                <w:rFonts w:eastAsia="SimSun"/>
                <w:b/>
                <w:bCs/>
                <w:color w:val="auto"/>
                <w:kern w:val="0"/>
                <w:lang w:eastAsia="zh-CN" w:bidi="ar"/>
              </w:rPr>
              <w:t>Accuracy</w:t>
            </w:r>
          </w:p>
        </w:tc>
        <w:tc>
          <w:tcPr>
            <w:tcW w:w="1045" w:type="dxa"/>
            <w:vAlign w:val="center"/>
          </w:tcPr>
          <w:p w14:paraId="6B04A29B" w14:textId="77777777" w:rsidR="005D3606" w:rsidRPr="00FF7150" w:rsidRDefault="005D3606" w:rsidP="005D3606">
            <w:pPr>
              <w:spacing w:after="160" w:line="240" w:lineRule="auto"/>
              <w:ind w:left="0" w:firstLine="0"/>
              <w:rPr>
                <w:rFonts w:eastAsia="Calibri"/>
                <w:color w:val="auto"/>
              </w:rPr>
            </w:pPr>
            <w:r w:rsidRPr="00FF7150">
              <w:rPr>
                <w:rFonts w:eastAsia="SimSun"/>
                <w:color w:val="auto"/>
                <w:kern w:val="0"/>
                <w:lang w:eastAsia="zh-CN" w:bidi="ar"/>
              </w:rPr>
              <w:t>-</w:t>
            </w:r>
          </w:p>
        </w:tc>
        <w:tc>
          <w:tcPr>
            <w:tcW w:w="1183" w:type="dxa"/>
            <w:vAlign w:val="center"/>
          </w:tcPr>
          <w:p w14:paraId="2BDF090C" w14:textId="77777777" w:rsidR="005D3606" w:rsidRPr="00FF7150" w:rsidRDefault="005D3606" w:rsidP="005D3606">
            <w:pPr>
              <w:spacing w:after="160" w:line="240" w:lineRule="auto"/>
              <w:ind w:left="0" w:firstLine="0"/>
              <w:rPr>
                <w:rFonts w:eastAsia="Calibri"/>
                <w:color w:val="auto"/>
              </w:rPr>
            </w:pPr>
            <w:r w:rsidRPr="00FF7150">
              <w:rPr>
                <w:rFonts w:eastAsia="SimSun"/>
                <w:color w:val="auto"/>
                <w:kern w:val="0"/>
                <w:lang w:eastAsia="zh-CN" w:bidi="ar"/>
              </w:rPr>
              <w:t>-</w:t>
            </w:r>
          </w:p>
        </w:tc>
        <w:tc>
          <w:tcPr>
            <w:tcW w:w="1495" w:type="dxa"/>
            <w:vAlign w:val="center"/>
          </w:tcPr>
          <w:p w14:paraId="266AEB33" w14:textId="77777777" w:rsidR="005D3606" w:rsidRPr="00FF7150" w:rsidRDefault="005D3606" w:rsidP="005D3606">
            <w:pPr>
              <w:spacing w:after="160" w:line="240" w:lineRule="auto"/>
              <w:ind w:left="0" w:firstLine="0"/>
              <w:rPr>
                <w:rFonts w:eastAsia="Calibri"/>
                <w:color w:val="auto"/>
              </w:rPr>
            </w:pPr>
            <w:r w:rsidRPr="00FF7150">
              <w:rPr>
                <w:rFonts w:eastAsia="SimSun"/>
                <w:color w:val="auto"/>
                <w:kern w:val="0"/>
                <w:lang w:eastAsia="zh-CN" w:bidi="ar"/>
              </w:rPr>
              <w:t>-</w:t>
            </w:r>
          </w:p>
        </w:tc>
        <w:tc>
          <w:tcPr>
            <w:tcW w:w="3967" w:type="dxa"/>
            <w:vAlign w:val="center"/>
          </w:tcPr>
          <w:p w14:paraId="6ECDD532" w14:textId="77777777" w:rsidR="005D3606" w:rsidRPr="00FF7150" w:rsidRDefault="005D3606" w:rsidP="005D3606">
            <w:pPr>
              <w:spacing w:after="160" w:line="240" w:lineRule="auto"/>
              <w:ind w:left="0" w:firstLine="0"/>
              <w:rPr>
                <w:rFonts w:eastAsia="Calibri"/>
                <w:color w:val="auto"/>
              </w:rPr>
            </w:pPr>
            <w:r w:rsidRPr="00FF7150">
              <w:rPr>
                <w:rFonts w:eastAsia="SimSun"/>
                <w:color w:val="auto"/>
                <w:kern w:val="0"/>
                <w:lang w:eastAsia="zh-CN" w:bidi="ar"/>
              </w:rPr>
              <w:t>0.85</w:t>
            </w:r>
          </w:p>
        </w:tc>
      </w:tr>
      <w:tr w:rsidR="005D3606" w:rsidRPr="00FF7150" w14:paraId="07DCFA69" w14:textId="77777777" w:rsidTr="004D285C">
        <w:trPr>
          <w:tblCellSpacing w:w="15" w:type="dxa"/>
        </w:trPr>
        <w:tc>
          <w:tcPr>
            <w:tcW w:w="0" w:type="auto"/>
            <w:vAlign w:val="center"/>
          </w:tcPr>
          <w:p w14:paraId="5D0CABAB" w14:textId="77777777" w:rsidR="005D3606" w:rsidRPr="00FF7150" w:rsidRDefault="005D3606" w:rsidP="005D3606">
            <w:pPr>
              <w:spacing w:after="160" w:line="240" w:lineRule="auto"/>
              <w:ind w:left="0" w:firstLine="0"/>
              <w:rPr>
                <w:rFonts w:eastAsia="Calibri"/>
                <w:color w:val="auto"/>
              </w:rPr>
            </w:pPr>
            <w:r w:rsidRPr="00FF7150">
              <w:rPr>
                <w:rFonts w:eastAsia="SimSun"/>
                <w:b/>
                <w:bCs/>
                <w:color w:val="auto"/>
                <w:kern w:val="0"/>
                <w:lang w:eastAsia="zh-CN" w:bidi="ar"/>
              </w:rPr>
              <w:t>Macro Avg</w:t>
            </w:r>
          </w:p>
        </w:tc>
        <w:tc>
          <w:tcPr>
            <w:tcW w:w="1045" w:type="dxa"/>
            <w:vAlign w:val="center"/>
          </w:tcPr>
          <w:p w14:paraId="4A22B834" w14:textId="77777777" w:rsidR="005D3606" w:rsidRPr="00FF7150" w:rsidRDefault="005D3606" w:rsidP="005D3606">
            <w:pPr>
              <w:spacing w:after="160" w:line="240" w:lineRule="auto"/>
              <w:ind w:left="0" w:firstLine="0"/>
              <w:rPr>
                <w:rFonts w:eastAsia="Calibri"/>
                <w:color w:val="auto"/>
              </w:rPr>
            </w:pPr>
            <w:r w:rsidRPr="00FF7150">
              <w:rPr>
                <w:rFonts w:eastAsia="SimSun"/>
                <w:color w:val="auto"/>
                <w:kern w:val="0"/>
                <w:lang w:eastAsia="zh-CN" w:bidi="ar"/>
              </w:rPr>
              <w:t>0.90</w:t>
            </w:r>
          </w:p>
        </w:tc>
        <w:tc>
          <w:tcPr>
            <w:tcW w:w="1183" w:type="dxa"/>
            <w:vAlign w:val="center"/>
          </w:tcPr>
          <w:p w14:paraId="3101911D" w14:textId="77777777" w:rsidR="005D3606" w:rsidRPr="00FF7150" w:rsidRDefault="005D3606" w:rsidP="005D3606">
            <w:pPr>
              <w:spacing w:after="160" w:line="240" w:lineRule="auto"/>
              <w:ind w:left="0" w:firstLine="0"/>
              <w:rPr>
                <w:rFonts w:eastAsia="Calibri"/>
                <w:color w:val="auto"/>
              </w:rPr>
            </w:pPr>
            <w:r w:rsidRPr="00FF7150">
              <w:rPr>
                <w:rFonts w:eastAsia="SimSun"/>
                <w:color w:val="auto"/>
                <w:kern w:val="0"/>
                <w:lang w:eastAsia="zh-CN" w:bidi="ar"/>
              </w:rPr>
              <w:t>0.66</w:t>
            </w:r>
          </w:p>
        </w:tc>
        <w:tc>
          <w:tcPr>
            <w:tcW w:w="1495" w:type="dxa"/>
            <w:vAlign w:val="center"/>
          </w:tcPr>
          <w:p w14:paraId="2428C06E" w14:textId="77777777" w:rsidR="005D3606" w:rsidRPr="00FF7150" w:rsidRDefault="005D3606" w:rsidP="005D3606">
            <w:pPr>
              <w:spacing w:after="160" w:line="240" w:lineRule="auto"/>
              <w:ind w:left="0" w:firstLine="0"/>
              <w:rPr>
                <w:rFonts w:eastAsia="Calibri"/>
                <w:color w:val="auto"/>
              </w:rPr>
            </w:pPr>
            <w:r w:rsidRPr="00FF7150">
              <w:rPr>
                <w:rFonts w:eastAsia="SimSun"/>
                <w:color w:val="auto"/>
                <w:kern w:val="0"/>
                <w:lang w:eastAsia="zh-CN" w:bidi="ar"/>
              </w:rPr>
              <w:t>0.69</w:t>
            </w:r>
          </w:p>
        </w:tc>
        <w:tc>
          <w:tcPr>
            <w:tcW w:w="3967" w:type="dxa"/>
            <w:vAlign w:val="center"/>
          </w:tcPr>
          <w:p w14:paraId="4A6B0CF5" w14:textId="77777777" w:rsidR="005D3606" w:rsidRPr="00FF7150" w:rsidRDefault="005D3606" w:rsidP="005D3606">
            <w:pPr>
              <w:spacing w:after="160" w:line="240" w:lineRule="auto"/>
              <w:ind w:left="0" w:firstLine="0"/>
              <w:rPr>
                <w:rFonts w:eastAsia="Calibri"/>
                <w:color w:val="auto"/>
              </w:rPr>
            </w:pPr>
            <w:r w:rsidRPr="00FF7150">
              <w:rPr>
                <w:rFonts w:eastAsia="SimSun"/>
                <w:color w:val="auto"/>
                <w:kern w:val="0"/>
                <w:lang w:eastAsia="zh-CN" w:bidi="ar"/>
              </w:rPr>
              <w:t>-</w:t>
            </w:r>
          </w:p>
        </w:tc>
      </w:tr>
      <w:tr w:rsidR="005D3606" w:rsidRPr="00FF7150" w14:paraId="262BFD98" w14:textId="77777777" w:rsidTr="004D285C">
        <w:trPr>
          <w:tblCellSpacing w:w="15" w:type="dxa"/>
        </w:trPr>
        <w:tc>
          <w:tcPr>
            <w:tcW w:w="0" w:type="auto"/>
            <w:vAlign w:val="center"/>
          </w:tcPr>
          <w:p w14:paraId="437F34BC" w14:textId="77777777" w:rsidR="005D3606" w:rsidRPr="00FF7150" w:rsidRDefault="005D3606" w:rsidP="005D3606">
            <w:pPr>
              <w:spacing w:after="160" w:line="240" w:lineRule="auto"/>
              <w:ind w:left="0" w:firstLine="0"/>
              <w:rPr>
                <w:rFonts w:eastAsia="Calibri"/>
                <w:color w:val="auto"/>
              </w:rPr>
            </w:pPr>
            <w:r w:rsidRPr="00FF7150">
              <w:rPr>
                <w:rFonts w:eastAsia="SimSun"/>
                <w:b/>
                <w:bCs/>
                <w:color w:val="auto"/>
                <w:kern w:val="0"/>
                <w:lang w:eastAsia="zh-CN" w:bidi="ar"/>
              </w:rPr>
              <w:t>Weighted Avg</w:t>
            </w:r>
          </w:p>
        </w:tc>
        <w:tc>
          <w:tcPr>
            <w:tcW w:w="1045" w:type="dxa"/>
            <w:vAlign w:val="center"/>
          </w:tcPr>
          <w:p w14:paraId="0216D8AF" w14:textId="77777777" w:rsidR="005D3606" w:rsidRPr="00FF7150" w:rsidRDefault="005D3606" w:rsidP="005D3606">
            <w:pPr>
              <w:spacing w:after="160" w:line="240" w:lineRule="auto"/>
              <w:ind w:left="0" w:firstLine="0"/>
              <w:rPr>
                <w:rFonts w:eastAsia="Calibri"/>
                <w:color w:val="auto"/>
              </w:rPr>
            </w:pPr>
            <w:r w:rsidRPr="00FF7150">
              <w:rPr>
                <w:rFonts w:eastAsia="SimSun"/>
                <w:color w:val="auto"/>
                <w:kern w:val="0"/>
                <w:lang w:eastAsia="zh-CN" w:bidi="ar"/>
              </w:rPr>
              <w:t>0.86</w:t>
            </w:r>
          </w:p>
        </w:tc>
        <w:tc>
          <w:tcPr>
            <w:tcW w:w="1183" w:type="dxa"/>
            <w:vAlign w:val="center"/>
          </w:tcPr>
          <w:p w14:paraId="41835085" w14:textId="77777777" w:rsidR="005D3606" w:rsidRPr="00FF7150" w:rsidRDefault="005D3606" w:rsidP="005D3606">
            <w:pPr>
              <w:spacing w:after="160" w:line="240" w:lineRule="auto"/>
              <w:ind w:left="0" w:firstLine="0"/>
              <w:rPr>
                <w:rFonts w:eastAsia="Calibri"/>
                <w:color w:val="auto"/>
              </w:rPr>
            </w:pPr>
            <w:r w:rsidRPr="00FF7150">
              <w:rPr>
                <w:rFonts w:eastAsia="SimSun"/>
                <w:color w:val="auto"/>
                <w:kern w:val="0"/>
                <w:lang w:eastAsia="zh-CN" w:bidi="ar"/>
              </w:rPr>
              <w:t>0.85</w:t>
            </w:r>
          </w:p>
        </w:tc>
        <w:tc>
          <w:tcPr>
            <w:tcW w:w="1495" w:type="dxa"/>
            <w:vAlign w:val="center"/>
          </w:tcPr>
          <w:p w14:paraId="65B4D8D5" w14:textId="77777777" w:rsidR="005D3606" w:rsidRPr="00FF7150" w:rsidRDefault="005D3606" w:rsidP="005D3606">
            <w:pPr>
              <w:spacing w:after="160" w:line="240" w:lineRule="auto"/>
              <w:ind w:left="0" w:firstLine="0"/>
              <w:rPr>
                <w:rFonts w:eastAsia="Calibri"/>
                <w:color w:val="auto"/>
              </w:rPr>
            </w:pPr>
            <w:r w:rsidRPr="00FF7150">
              <w:rPr>
                <w:rFonts w:eastAsia="SimSun"/>
                <w:color w:val="auto"/>
                <w:kern w:val="0"/>
                <w:lang w:eastAsia="zh-CN" w:bidi="ar"/>
              </w:rPr>
              <w:t>0.84</w:t>
            </w:r>
          </w:p>
        </w:tc>
        <w:tc>
          <w:tcPr>
            <w:tcW w:w="3967" w:type="dxa"/>
            <w:vAlign w:val="center"/>
          </w:tcPr>
          <w:p w14:paraId="65EF3E0A" w14:textId="77777777" w:rsidR="005D3606" w:rsidRPr="00FF7150" w:rsidRDefault="005D3606" w:rsidP="005D3606">
            <w:pPr>
              <w:spacing w:after="160" w:line="240" w:lineRule="auto"/>
              <w:ind w:left="0" w:firstLine="0"/>
              <w:rPr>
                <w:rFonts w:eastAsia="Calibri"/>
                <w:color w:val="auto"/>
              </w:rPr>
            </w:pPr>
            <w:r w:rsidRPr="00FF7150">
              <w:rPr>
                <w:rFonts w:eastAsia="SimSun"/>
                <w:color w:val="auto"/>
                <w:kern w:val="0"/>
                <w:lang w:eastAsia="zh-CN" w:bidi="ar"/>
              </w:rPr>
              <w:t>-</w:t>
            </w:r>
          </w:p>
        </w:tc>
      </w:tr>
    </w:tbl>
    <w:p w14:paraId="00AC82A5" w14:textId="77777777" w:rsidR="005D3606" w:rsidRPr="00FF7150" w:rsidRDefault="005D3606" w:rsidP="005D3606">
      <w:pPr>
        <w:spacing w:after="160" w:line="240" w:lineRule="auto"/>
        <w:ind w:left="0" w:firstLine="0"/>
        <w:rPr>
          <w:rFonts w:eastAsia="Calibri"/>
          <w:color w:val="auto"/>
        </w:rPr>
      </w:pPr>
    </w:p>
    <w:p w14:paraId="751C9FEC" w14:textId="77777777" w:rsidR="005D3606" w:rsidRPr="00FF7150" w:rsidRDefault="005D3606" w:rsidP="005D3606">
      <w:pPr>
        <w:spacing w:after="160" w:line="240" w:lineRule="auto"/>
        <w:ind w:left="0" w:firstLine="0"/>
        <w:rPr>
          <w:rFonts w:eastAsia="Calibri"/>
          <w:color w:val="auto"/>
        </w:rPr>
      </w:pPr>
    </w:p>
    <w:p w14:paraId="365AC39E" w14:textId="77777777" w:rsidR="00CD3584" w:rsidRDefault="00CD3584" w:rsidP="00CD3584">
      <w:pPr>
        <w:spacing w:after="160" w:line="480" w:lineRule="auto"/>
        <w:ind w:left="0" w:firstLine="720"/>
        <w:rPr>
          <w:rFonts w:eastAsia="Calibri"/>
          <w:noProof/>
          <w:color w:val="auto"/>
        </w:rPr>
      </w:pPr>
      <w:r w:rsidRPr="00CD3584">
        <w:rPr>
          <w:rFonts w:eastAsia="Calibri"/>
          <w:noProof/>
          <w:color w:val="auto"/>
        </w:rPr>
        <w:t xml:space="preserve">The K-Nearest Neighbors (KNN) model (Table 4.2) attained 85.39% accuracy with a weighted F1-score of 0.84 for the classification of severity of childhood trauma. Performance for </w:t>
      </w:r>
      <w:r w:rsidRPr="00CD3584">
        <w:rPr>
          <w:rFonts w:eastAsia="Calibri"/>
          <w:noProof/>
          <w:color w:val="auto"/>
        </w:rPr>
        <w:lastRenderedPageBreak/>
        <w:t>the "Low" and "Moderate" categories of trauma was higher, with F1-scores of 0.90 and 0.84 respectively, while in the "Severe" category, weaker recall (0.20) was evident, reflecting trouble in accurately predicting severe ones—presumably due to class imbalance. More misclassifications were occurring between "Moderate" and "Low," as reported in the confusion matrix.</w:t>
      </w:r>
    </w:p>
    <w:p w14:paraId="5D41AD5B" w14:textId="32D1D164" w:rsidR="005D3606" w:rsidRPr="00FF7150" w:rsidRDefault="005D3606" w:rsidP="005D3606">
      <w:pPr>
        <w:spacing w:after="160" w:line="240" w:lineRule="auto"/>
        <w:ind w:left="0" w:firstLine="0"/>
        <w:rPr>
          <w:rFonts w:eastAsia="Calibri"/>
          <w:color w:val="auto"/>
        </w:rPr>
      </w:pPr>
      <w:r w:rsidRPr="00FF7150">
        <w:rPr>
          <w:rFonts w:eastAsia="Calibri"/>
          <w:color w:val="auto"/>
        </w:rPr>
        <w:t>Table no 4.2.1 Confusion Matrix of KNN</w:t>
      </w:r>
    </w:p>
    <w:tbl>
      <w:tblPr>
        <w:tblpPr w:leftFromText="180" w:rightFromText="180" w:vertAnchor="text" w:horzAnchor="page" w:tblpX="1787" w:tblpY="240"/>
        <w:tblOverlap w:val="never"/>
        <w:tblW w:w="0" w:type="auto"/>
        <w:tblCellSpacing w:w="15" w:type="dxa"/>
        <w:tblBorders>
          <w:top w:val="single" w:sz="4" w:space="0" w:color="auto"/>
          <w:bottom w:val="single" w:sz="4" w:space="0" w:color="auto"/>
        </w:tblBorders>
        <w:tblLayout w:type="fixed"/>
        <w:tblCellMar>
          <w:top w:w="15" w:type="dxa"/>
          <w:left w:w="15" w:type="dxa"/>
          <w:bottom w:w="15" w:type="dxa"/>
          <w:right w:w="15" w:type="dxa"/>
        </w:tblCellMar>
        <w:tblLook w:val="04A0" w:firstRow="1" w:lastRow="0" w:firstColumn="1" w:lastColumn="0" w:noHBand="0" w:noVBand="1"/>
      </w:tblPr>
      <w:tblGrid>
        <w:gridCol w:w="2050"/>
        <w:gridCol w:w="650"/>
        <w:gridCol w:w="1250"/>
        <w:gridCol w:w="1000"/>
        <w:gridCol w:w="3870"/>
      </w:tblGrid>
      <w:tr w:rsidR="005D3606" w:rsidRPr="00FF7150" w14:paraId="71BA0A97" w14:textId="77777777" w:rsidTr="004D285C">
        <w:trPr>
          <w:tblHeader/>
          <w:tblCellSpacing w:w="15" w:type="dxa"/>
        </w:trPr>
        <w:tc>
          <w:tcPr>
            <w:tcW w:w="2005" w:type="dxa"/>
            <w:tcBorders>
              <w:bottom w:val="single" w:sz="4" w:space="0" w:color="auto"/>
            </w:tcBorders>
            <w:vAlign w:val="center"/>
          </w:tcPr>
          <w:p w14:paraId="3BA4707F" w14:textId="77777777" w:rsidR="005D3606" w:rsidRPr="00FF7150" w:rsidRDefault="005D3606" w:rsidP="005D3606">
            <w:pPr>
              <w:spacing w:after="160" w:line="240" w:lineRule="auto"/>
              <w:ind w:left="0" w:firstLine="0"/>
              <w:rPr>
                <w:rFonts w:eastAsia="Calibri"/>
                <w:b/>
                <w:bCs/>
                <w:color w:val="auto"/>
              </w:rPr>
            </w:pPr>
            <w:r w:rsidRPr="00FF7150">
              <w:rPr>
                <w:rFonts w:eastAsia="SimSun"/>
                <w:b/>
                <w:bCs/>
                <w:color w:val="auto"/>
                <w:kern w:val="0"/>
                <w:lang w:eastAsia="zh-CN" w:bidi="ar"/>
              </w:rPr>
              <w:t>Actual \ Predicted</w:t>
            </w:r>
          </w:p>
        </w:tc>
        <w:tc>
          <w:tcPr>
            <w:tcW w:w="620" w:type="dxa"/>
            <w:tcBorders>
              <w:bottom w:val="single" w:sz="4" w:space="0" w:color="auto"/>
            </w:tcBorders>
            <w:vAlign w:val="center"/>
          </w:tcPr>
          <w:p w14:paraId="2E7C9C51" w14:textId="77777777" w:rsidR="005D3606" w:rsidRPr="00FF7150" w:rsidRDefault="005D3606" w:rsidP="005D3606">
            <w:pPr>
              <w:spacing w:after="160" w:line="240" w:lineRule="auto"/>
              <w:ind w:left="0" w:firstLine="0"/>
              <w:rPr>
                <w:rFonts w:eastAsia="Calibri"/>
                <w:b/>
                <w:bCs/>
                <w:color w:val="auto"/>
              </w:rPr>
            </w:pPr>
            <w:r w:rsidRPr="00FF7150">
              <w:rPr>
                <w:rFonts w:eastAsia="SimSun"/>
                <w:b/>
                <w:bCs/>
                <w:color w:val="auto"/>
                <w:kern w:val="0"/>
                <w:lang w:eastAsia="zh-CN" w:bidi="ar"/>
              </w:rPr>
              <w:t>Low</w:t>
            </w:r>
          </w:p>
        </w:tc>
        <w:tc>
          <w:tcPr>
            <w:tcW w:w="1220" w:type="dxa"/>
            <w:tcBorders>
              <w:bottom w:val="single" w:sz="4" w:space="0" w:color="auto"/>
            </w:tcBorders>
            <w:vAlign w:val="center"/>
          </w:tcPr>
          <w:p w14:paraId="7D85A3A4" w14:textId="77777777" w:rsidR="005D3606" w:rsidRPr="00FF7150" w:rsidRDefault="005D3606" w:rsidP="005D3606">
            <w:pPr>
              <w:spacing w:after="160" w:line="240" w:lineRule="auto"/>
              <w:ind w:left="0" w:firstLine="0"/>
              <w:rPr>
                <w:rFonts w:eastAsia="Calibri"/>
                <w:b/>
                <w:bCs/>
                <w:color w:val="auto"/>
              </w:rPr>
            </w:pPr>
            <w:r w:rsidRPr="00FF7150">
              <w:rPr>
                <w:rFonts w:eastAsia="SimSun"/>
                <w:b/>
                <w:bCs/>
                <w:color w:val="auto"/>
                <w:kern w:val="0"/>
                <w:lang w:eastAsia="zh-CN" w:bidi="ar"/>
              </w:rPr>
              <w:t>Moderate</w:t>
            </w:r>
          </w:p>
        </w:tc>
        <w:tc>
          <w:tcPr>
            <w:tcW w:w="970" w:type="dxa"/>
            <w:tcBorders>
              <w:bottom w:val="single" w:sz="4" w:space="0" w:color="auto"/>
            </w:tcBorders>
            <w:vAlign w:val="center"/>
          </w:tcPr>
          <w:p w14:paraId="0AE3D114" w14:textId="77777777" w:rsidR="005D3606" w:rsidRPr="00FF7150" w:rsidRDefault="005D3606" w:rsidP="005D3606">
            <w:pPr>
              <w:spacing w:after="160" w:line="240" w:lineRule="auto"/>
              <w:ind w:left="0" w:firstLine="0"/>
              <w:rPr>
                <w:rFonts w:eastAsia="Calibri"/>
                <w:b/>
                <w:bCs/>
                <w:color w:val="auto"/>
              </w:rPr>
            </w:pPr>
            <w:r w:rsidRPr="00FF7150">
              <w:rPr>
                <w:rFonts w:eastAsia="SimSun"/>
                <w:b/>
                <w:bCs/>
                <w:color w:val="auto"/>
                <w:kern w:val="0"/>
                <w:lang w:eastAsia="zh-CN" w:bidi="ar"/>
              </w:rPr>
              <w:t>None</w:t>
            </w:r>
          </w:p>
        </w:tc>
        <w:tc>
          <w:tcPr>
            <w:tcW w:w="3825" w:type="dxa"/>
            <w:tcBorders>
              <w:bottom w:val="single" w:sz="4" w:space="0" w:color="auto"/>
            </w:tcBorders>
            <w:vAlign w:val="center"/>
          </w:tcPr>
          <w:p w14:paraId="60D8A18A" w14:textId="77777777" w:rsidR="005D3606" w:rsidRPr="00FF7150" w:rsidRDefault="005D3606" w:rsidP="005D3606">
            <w:pPr>
              <w:spacing w:after="160" w:line="240" w:lineRule="auto"/>
              <w:ind w:left="0" w:firstLine="0"/>
              <w:rPr>
                <w:rFonts w:eastAsia="Calibri"/>
                <w:b/>
                <w:bCs/>
                <w:color w:val="auto"/>
              </w:rPr>
            </w:pPr>
            <w:r w:rsidRPr="00FF7150">
              <w:rPr>
                <w:rFonts w:eastAsia="SimSun"/>
                <w:b/>
                <w:bCs/>
                <w:color w:val="auto"/>
                <w:kern w:val="0"/>
                <w:lang w:eastAsia="zh-CN" w:bidi="ar"/>
              </w:rPr>
              <w:t>Severe</w:t>
            </w:r>
          </w:p>
        </w:tc>
      </w:tr>
      <w:tr w:rsidR="005D3606" w:rsidRPr="00FF7150" w14:paraId="0219F785" w14:textId="77777777" w:rsidTr="004D285C">
        <w:trPr>
          <w:tblCellSpacing w:w="15" w:type="dxa"/>
        </w:trPr>
        <w:tc>
          <w:tcPr>
            <w:tcW w:w="2005" w:type="dxa"/>
            <w:vAlign w:val="center"/>
          </w:tcPr>
          <w:p w14:paraId="09352C6F" w14:textId="77777777" w:rsidR="005D3606" w:rsidRPr="00FF7150" w:rsidRDefault="005D3606" w:rsidP="005D3606">
            <w:pPr>
              <w:spacing w:after="160" w:line="240" w:lineRule="auto"/>
              <w:ind w:left="0" w:firstLine="0"/>
              <w:rPr>
                <w:rFonts w:eastAsia="Calibri"/>
                <w:color w:val="auto"/>
              </w:rPr>
            </w:pPr>
            <w:r w:rsidRPr="00FF7150">
              <w:rPr>
                <w:rFonts w:eastAsia="SimSun"/>
                <w:b/>
                <w:bCs/>
                <w:color w:val="auto"/>
                <w:kern w:val="0"/>
                <w:lang w:eastAsia="zh-CN" w:bidi="ar"/>
              </w:rPr>
              <w:t>Low</w:t>
            </w:r>
          </w:p>
        </w:tc>
        <w:tc>
          <w:tcPr>
            <w:tcW w:w="620" w:type="dxa"/>
            <w:vAlign w:val="center"/>
          </w:tcPr>
          <w:p w14:paraId="57F64F40" w14:textId="77777777" w:rsidR="005D3606" w:rsidRPr="00FF7150" w:rsidRDefault="005D3606" w:rsidP="005D3606">
            <w:pPr>
              <w:spacing w:after="160" w:line="240" w:lineRule="auto"/>
              <w:ind w:left="0" w:firstLine="0"/>
              <w:rPr>
                <w:rFonts w:eastAsia="Calibri"/>
                <w:color w:val="auto"/>
              </w:rPr>
            </w:pPr>
            <w:r w:rsidRPr="00FF7150">
              <w:rPr>
                <w:rFonts w:eastAsia="SimSun"/>
                <w:color w:val="auto"/>
                <w:kern w:val="0"/>
                <w:lang w:eastAsia="zh-CN" w:bidi="ar"/>
              </w:rPr>
              <w:t>40</w:t>
            </w:r>
          </w:p>
        </w:tc>
        <w:tc>
          <w:tcPr>
            <w:tcW w:w="1220" w:type="dxa"/>
            <w:vAlign w:val="center"/>
          </w:tcPr>
          <w:p w14:paraId="1F4B3B8B" w14:textId="77777777" w:rsidR="005D3606" w:rsidRPr="00FF7150" w:rsidRDefault="005D3606" w:rsidP="005D3606">
            <w:pPr>
              <w:spacing w:after="160" w:line="240" w:lineRule="auto"/>
              <w:ind w:left="0" w:firstLine="0"/>
              <w:rPr>
                <w:rFonts w:eastAsia="Calibri"/>
                <w:color w:val="auto"/>
              </w:rPr>
            </w:pPr>
            <w:r w:rsidRPr="00FF7150">
              <w:rPr>
                <w:rFonts w:eastAsia="SimSun"/>
                <w:color w:val="auto"/>
                <w:kern w:val="0"/>
                <w:lang w:eastAsia="zh-CN" w:bidi="ar"/>
              </w:rPr>
              <w:t>2</w:t>
            </w:r>
          </w:p>
        </w:tc>
        <w:tc>
          <w:tcPr>
            <w:tcW w:w="970" w:type="dxa"/>
            <w:vAlign w:val="center"/>
          </w:tcPr>
          <w:p w14:paraId="24380F8D" w14:textId="77777777" w:rsidR="005D3606" w:rsidRPr="00FF7150" w:rsidRDefault="005D3606" w:rsidP="005D3606">
            <w:pPr>
              <w:spacing w:after="160" w:line="240" w:lineRule="auto"/>
              <w:ind w:left="0" w:firstLine="0"/>
              <w:rPr>
                <w:rFonts w:eastAsia="Calibri"/>
                <w:color w:val="auto"/>
              </w:rPr>
            </w:pPr>
            <w:r w:rsidRPr="00FF7150">
              <w:rPr>
                <w:rFonts w:eastAsia="SimSun"/>
                <w:color w:val="auto"/>
                <w:kern w:val="0"/>
                <w:lang w:eastAsia="zh-CN" w:bidi="ar"/>
              </w:rPr>
              <w:t>0</w:t>
            </w:r>
          </w:p>
        </w:tc>
        <w:tc>
          <w:tcPr>
            <w:tcW w:w="3825" w:type="dxa"/>
            <w:vAlign w:val="center"/>
          </w:tcPr>
          <w:p w14:paraId="15B955B7" w14:textId="77777777" w:rsidR="005D3606" w:rsidRPr="00FF7150" w:rsidRDefault="005D3606" w:rsidP="005D3606">
            <w:pPr>
              <w:spacing w:after="160" w:line="240" w:lineRule="auto"/>
              <w:ind w:left="0" w:firstLine="0"/>
              <w:rPr>
                <w:rFonts w:eastAsia="Calibri"/>
                <w:color w:val="auto"/>
              </w:rPr>
            </w:pPr>
            <w:r w:rsidRPr="00FF7150">
              <w:rPr>
                <w:rFonts w:eastAsia="SimSun"/>
                <w:color w:val="auto"/>
                <w:kern w:val="0"/>
                <w:lang w:eastAsia="zh-CN" w:bidi="ar"/>
              </w:rPr>
              <w:t>0</w:t>
            </w:r>
          </w:p>
        </w:tc>
      </w:tr>
      <w:tr w:rsidR="005D3606" w:rsidRPr="00FF7150" w14:paraId="1CBACAF6" w14:textId="77777777" w:rsidTr="004D285C">
        <w:trPr>
          <w:tblCellSpacing w:w="15" w:type="dxa"/>
        </w:trPr>
        <w:tc>
          <w:tcPr>
            <w:tcW w:w="2005" w:type="dxa"/>
            <w:vAlign w:val="center"/>
          </w:tcPr>
          <w:p w14:paraId="393958F9" w14:textId="77777777" w:rsidR="005D3606" w:rsidRPr="00FF7150" w:rsidRDefault="005D3606" w:rsidP="005D3606">
            <w:pPr>
              <w:spacing w:after="160" w:line="240" w:lineRule="auto"/>
              <w:ind w:left="0" w:firstLine="0"/>
              <w:rPr>
                <w:rFonts w:eastAsia="Calibri"/>
                <w:color w:val="auto"/>
              </w:rPr>
            </w:pPr>
            <w:r w:rsidRPr="00FF7150">
              <w:rPr>
                <w:rFonts w:eastAsia="SimSun"/>
                <w:b/>
                <w:bCs/>
                <w:color w:val="auto"/>
                <w:kern w:val="0"/>
                <w:lang w:eastAsia="zh-CN" w:bidi="ar"/>
              </w:rPr>
              <w:t>Moderate</w:t>
            </w:r>
          </w:p>
        </w:tc>
        <w:tc>
          <w:tcPr>
            <w:tcW w:w="620" w:type="dxa"/>
            <w:vAlign w:val="center"/>
          </w:tcPr>
          <w:p w14:paraId="68171004" w14:textId="77777777" w:rsidR="005D3606" w:rsidRPr="00FF7150" w:rsidRDefault="005D3606" w:rsidP="005D3606">
            <w:pPr>
              <w:spacing w:after="160" w:line="240" w:lineRule="auto"/>
              <w:ind w:left="0" w:firstLine="0"/>
              <w:rPr>
                <w:rFonts w:eastAsia="Calibri"/>
                <w:color w:val="auto"/>
              </w:rPr>
            </w:pPr>
            <w:r w:rsidRPr="00FF7150">
              <w:rPr>
                <w:rFonts w:eastAsia="SimSun"/>
                <w:color w:val="auto"/>
                <w:kern w:val="0"/>
                <w:lang w:eastAsia="zh-CN" w:bidi="ar"/>
              </w:rPr>
              <w:t>7</w:t>
            </w:r>
          </w:p>
        </w:tc>
        <w:tc>
          <w:tcPr>
            <w:tcW w:w="1220" w:type="dxa"/>
            <w:vAlign w:val="center"/>
          </w:tcPr>
          <w:p w14:paraId="57CE45D7" w14:textId="77777777" w:rsidR="005D3606" w:rsidRPr="00FF7150" w:rsidRDefault="005D3606" w:rsidP="005D3606">
            <w:pPr>
              <w:spacing w:after="160" w:line="240" w:lineRule="auto"/>
              <w:ind w:left="0" w:firstLine="0"/>
              <w:rPr>
                <w:rFonts w:eastAsia="Calibri"/>
                <w:color w:val="auto"/>
              </w:rPr>
            </w:pPr>
            <w:r w:rsidRPr="00FF7150">
              <w:rPr>
                <w:rFonts w:eastAsia="SimSun"/>
                <w:color w:val="auto"/>
                <w:kern w:val="0"/>
                <w:lang w:eastAsia="zh-CN" w:bidi="ar"/>
              </w:rPr>
              <w:t>35</w:t>
            </w:r>
          </w:p>
        </w:tc>
        <w:tc>
          <w:tcPr>
            <w:tcW w:w="970" w:type="dxa"/>
            <w:vAlign w:val="center"/>
          </w:tcPr>
          <w:p w14:paraId="1F5A2186" w14:textId="77777777" w:rsidR="005D3606" w:rsidRPr="00FF7150" w:rsidRDefault="005D3606" w:rsidP="005D3606">
            <w:pPr>
              <w:spacing w:after="160" w:line="240" w:lineRule="auto"/>
              <w:ind w:left="0" w:firstLine="0"/>
              <w:rPr>
                <w:rFonts w:eastAsia="Calibri"/>
                <w:color w:val="auto"/>
              </w:rPr>
            </w:pPr>
            <w:r w:rsidRPr="00FF7150">
              <w:rPr>
                <w:rFonts w:eastAsia="SimSun"/>
                <w:color w:val="auto"/>
                <w:kern w:val="0"/>
                <w:lang w:eastAsia="zh-CN" w:bidi="ar"/>
              </w:rPr>
              <w:t>0</w:t>
            </w:r>
          </w:p>
        </w:tc>
        <w:tc>
          <w:tcPr>
            <w:tcW w:w="3825" w:type="dxa"/>
            <w:vAlign w:val="center"/>
          </w:tcPr>
          <w:p w14:paraId="5FC4D20B" w14:textId="77777777" w:rsidR="005D3606" w:rsidRPr="00FF7150" w:rsidRDefault="005D3606" w:rsidP="005D3606">
            <w:pPr>
              <w:spacing w:after="160" w:line="240" w:lineRule="auto"/>
              <w:ind w:left="0" w:firstLine="0"/>
              <w:rPr>
                <w:rFonts w:eastAsia="Calibri"/>
                <w:color w:val="auto"/>
              </w:rPr>
            </w:pPr>
            <w:r w:rsidRPr="00FF7150">
              <w:rPr>
                <w:rFonts w:eastAsia="SimSun"/>
                <w:color w:val="auto"/>
                <w:kern w:val="0"/>
                <w:lang w:eastAsia="zh-CN" w:bidi="ar"/>
              </w:rPr>
              <w:t>0</w:t>
            </w:r>
          </w:p>
        </w:tc>
      </w:tr>
      <w:tr w:rsidR="005D3606" w:rsidRPr="00FF7150" w14:paraId="5873E076" w14:textId="77777777" w:rsidTr="004D285C">
        <w:trPr>
          <w:tblCellSpacing w:w="15" w:type="dxa"/>
        </w:trPr>
        <w:tc>
          <w:tcPr>
            <w:tcW w:w="2005" w:type="dxa"/>
            <w:vAlign w:val="center"/>
          </w:tcPr>
          <w:p w14:paraId="45090679" w14:textId="77777777" w:rsidR="005D3606" w:rsidRPr="00FF7150" w:rsidRDefault="005D3606" w:rsidP="005D3606">
            <w:pPr>
              <w:spacing w:after="160" w:line="240" w:lineRule="auto"/>
              <w:ind w:left="0" w:firstLine="0"/>
              <w:rPr>
                <w:rFonts w:eastAsia="Calibri"/>
                <w:color w:val="auto"/>
              </w:rPr>
            </w:pPr>
            <w:r w:rsidRPr="00FF7150">
              <w:rPr>
                <w:rFonts w:eastAsia="SimSun"/>
                <w:b/>
                <w:bCs/>
                <w:color w:val="auto"/>
                <w:kern w:val="0"/>
                <w:lang w:eastAsia="zh-CN" w:bidi="ar"/>
              </w:rPr>
              <w:t>None</w:t>
            </w:r>
          </w:p>
        </w:tc>
        <w:tc>
          <w:tcPr>
            <w:tcW w:w="620" w:type="dxa"/>
            <w:vAlign w:val="center"/>
          </w:tcPr>
          <w:p w14:paraId="064A3843" w14:textId="77777777" w:rsidR="005D3606" w:rsidRPr="00FF7150" w:rsidRDefault="005D3606" w:rsidP="005D3606">
            <w:pPr>
              <w:spacing w:after="160" w:line="240" w:lineRule="auto"/>
              <w:ind w:left="0" w:firstLine="0"/>
              <w:rPr>
                <w:rFonts w:eastAsia="Calibri"/>
                <w:color w:val="auto"/>
              </w:rPr>
            </w:pPr>
            <w:r w:rsidRPr="00FF7150">
              <w:rPr>
                <w:rFonts w:eastAsia="SimSun"/>
                <w:color w:val="auto"/>
                <w:kern w:val="0"/>
                <w:lang w:eastAsia="zh-CN" w:bidi="ar"/>
              </w:rPr>
              <w:t>0</w:t>
            </w:r>
          </w:p>
        </w:tc>
        <w:tc>
          <w:tcPr>
            <w:tcW w:w="1220" w:type="dxa"/>
            <w:vAlign w:val="center"/>
          </w:tcPr>
          <w:p w14:paraId="685D0FD2" w14:textId="77777777" w:rsidR="005D3606" w:rsidRPr="00FF7150" w:rsidRDefault="005D3606" w:rsidP="005D3606">
            <w:pPr>
              <w:spacing w:after="160" w:line="240" w:lineRule="auto"/>
              <w:ind w:left="0" w:firstLine="0"/>
              <w:rPr>
                <w:rFonts w:eastAsia="Calibri"/>
                <w:color w:val="auto"/>
              </w:rPr>
            </w:pPr>
            <w:r w:rsidRPr="00FF7150">
              <w:rPr>
                <w:rFonts w:eastAsia="SimSun"/>
                <w:color w:val="auto"/>
                <w:kern w:val="0"/>
                <w:lang w:eastAsia="zh-CN" w:bidi="ar"/>
              </w:rPr>
              <w:t>0</w:t>
            </w:r>
          </w:p>
        </w:tc>
        <w:tc>
          <w:tcPr>
            <w:tcW w:w="970" w:type="dxa"/>
            <w:vAlign w:val="center"/>
          </w:tcPr>
          <w:p w14:paraId="5534CEF1" w14:textId="77777777" w:rsidR="005D3606" w:rsidRPr="00FF7150" w:rsidRDefault="005D3606" w:rsidP="005D3606">
            <w:pPr>
              <w:spacing w:after="160" w:line="240" w:lineRule="auto"/>
              <w:ind w:left="0" w:firstLine="0"/>
              <w:rPr>
                <w:rFonts w:eastAsia="Calibri"/>
                <w:color w:val="auto"/>
              </w:rPr>
            </w:pPr>
            <w:r w:rsidRPr="00FF7150">
              <w:rPr>
                <w:rFonts w:eastAsia="SimSun"/>
                <w:color w:val="auto"/>
                <w:kern w:val="0"/>
                <w:lang w:eastAsia="zh-CN" w:bidi="ar"/>
              </w:rPr>
              <w:t>0</w:t>
            </w:r>
          </w:p>
        </w:tc>
        <w:tc>
          <w:tcPr>
            <w:tcW w:w="3825" w:type="dxa"/>
            <w:vAlign w:val="center"/>
          </w:tcPr>
          <w:p w14:paraId="65F3E3B7" w14:textId="77777777" w:rsidR="005D3606" w:rsidRPr="00FF7150" w:rsidRDefault="005D3606" w:rsidP="005D3606">
            <w:pPr>
              <w:spacing w:after="160" w:line="240" w:lineRule="auto"/>
              <w:ind w:left="0" w:firstLine="0"/>
              <w:rPr>
                <w:rFonts w:eastAsia="Calibri"/>
                <w:color w:val="auto"/>
              </w:rPr>
            </w:pPr>
            <w:r w:rsidRPr="00FF7150">
              <w:rPr>
                <w:rFonts w:eastAsia="SimSun"/>
                <w:color w:val="auto"/>
                <w:kern w:val="0"/>
                <w:lang w:eastAsia="zh-CN" w:bidi="ar"/>
              </w:rPr>
              <w:t>0</w:t>
            </w:r>
          </w:p>
        </w:tc>
      </w:tr>
      <w:tr w:rsidR="005D3606" w:rsidRPr="00FF7150" w14:paraId="1029CE1A" w14:textId="77777777" w:rsidTr="004D285C">
        <w:trPr>
          <w:tblCellSpacing w:w="15" w:type="dxa"/>
        </w:trPr>
        <w:tc>
          <w:tcPr>
            <w:tcW w:w="2005" w:type="dxa"/>
            <w:vAlign w:val="center"/>
          </w:tcPr>
          <w:p w14:paraId="7076E7CE" w14:textId="77777777" w:rsidR="005D3606" w:rsidRPr="00FF7150" w:rsidRDefault="005D3606" w:rsidP="005D3606">
            <w:pPr>
              <w:spacing w:after="160" w:line="240" w:lineRule="auto"/>
              <w:ind w:left="0" w:firstLine="0"/>
              <w:rPr>
                <w:rFonts w:eastAsia="Calibri"/>
                <w:color w:val="auto"/>
              </w:rPr>
            </w:pPr>
            <w:r w:rsidRPr="00FF7150">
              <w:rPr>
                <w:rFonts w:eastAsia="SimSun"/>
                <w:b/>
                <w:bCs/>
                <w:color w:val="auto"/>
                <w:kern w:val="0"/>
                <w:lang w:eastAsia="zh-CN" w:bidi="ar"/>
              </w:rPr>
              <w:t>Severe</w:t>
            </w:r>
          </w:p>
        </w:tc>
        <w:tc>
          <w:tcPr>
            <w:tcW w:w="620" w:type="dxa"/>
            <w:vAlign w:val="center"/>
          </w:tcPr>
          <w:p w14:paraId="1CA7BAFB" w14:textId="77777777" w:rsidR="005D3606" w:rsidRPr="00FF7150" w:rsidRDefault="005D3606" w:rsidP="005D3606">
            <w:pPr>
              <w:spacing w:after="160" w:line="240" w:lineRule="auto"/>
              <w:ind w:left="0" w:firstLine="0"/>
              <w:rPr>
                <w:rFonts w:eastAsia="Calibri"/>
                <w:color w:val="auto"/>
              </w:rPr>
            </w:pPr>
            <w:r w:rsidRPr="00FF7150">
              <w:rPr>
                <w:rFonts w:eastAsia="SimSun"/>
                <w:color w:val="auto"/>
                <w:kern w:val="0"/>
                <w:lang w:eastAsia="zh-CN" w:bidi="ar"/>
              </w:rPr>
              <w:t>0</w:t>
            </w:r>
          </w:p>
        </w:tc>
        <w:tc>
          <w:tcPr>
            <w:tcW w:w="1220" w:type="dxa"/>
            <w:vAlign w:val="center"/>
          </w:tcPr>
          <w:p w14:paraId="69BCED72" w14:textId="77777777" w:rsidR="005D3606" w:rsidRPr="00FF7150" w:rsidRDefault="005D3606" w:rsidP="005D3606">
            <w:pPr>
              <w:spacing w:after="160" w:line="240" w:lineRule="auto"/>
              <w:ind w:left="0" w:firstLine="0"/>
              <w:rPr>
                <w:rFonts w:eastAsia="Calibri"/>
                <w:color w:val="auto"/>
              </w:rPr>
            </w:pPr>
            <w:r w:rsidRPr="00FF7150">
              <w:rPr>
                <w:rFonts w:eastAsia="SimSun"/>
                <w:color w:val="auto"/>
                <w:kern w:val="0"/>
                <w:lang w:eastAsia="zh-CN" w:bidi="ar"/>
              </w:rPr>
              <w:t>4</w:t>
            </w:r>
          </w:p>
        </w:tc>
        <w:tc>
          <w:tcPr>
            <w:tcW w:w="970" w:type="dxa"/>
            <w:vAlign w:val="center"/>
          </w:tcPr>
          <w:p w14:paraId="0FEE2C72" w14:textId="77777777" w:rsidR="005D3606" w:rsidRPr="00FF7150" w:rsidRDefault="005D3606" w:rsidP="005D3606">
            <w:pPr>
              <w:spacing w:after="160" w:line="240" w:lineRule="auto"/>
              <w:ind w:left="0" w:firstLine="0"/>
              <w:rPr>
                <w:rFonts w:eastAsia="Calibri"/>
                <w:color w:val="auto"/>
              </w:rPr>
            </w:pPr>
            <w:r w:rsidRPr="00FF7150">
              <w:rPr>
                <w:rFonts w:eastAsia="SimSun"/>
                <w:color w:val="auto"/>
                <w:kern w:val="0"/>
                <w:lang w:eastAsia="zh-CN" w:bidi="ar"/>
              </w:rPr>
              <w:t>0</w:t>
            </w:r>
          </w:p>
        </w:tc>
        <w:tc>
          <w:tcPr>
            <w:tcW w:w="3825" w:type="dxa"/>
            <w:vAlign w:val="center"/>
          </w:tcPr>
          <w:p w14:paraId="3F2BD8D2" w14:textId="77777777" w:rsidR="005D3606" w:rsidRPr="00FF7150" w:rsidRDefault="005D3606" w:rsidP="005D3606">
            <w:pPr>
              <w:spacing w:after="160" w:line="240" w:lineRule="auto"/>
              <w:ind w:left="0" w:firstLine="0"/>
              <w:rPr>
                <w:rFonts w:eastAsia="Calibri"/>
                <w:color w:val="auto"/>
              </w:rPr>
            </w:pPr>
            <w:r w:rsidRPr="00FF7150">
              <w:rPr>
                <w:rFonts w:eastAsia="SimSun"/>
                <w:color w:val="auto"/>
                <w:kern w:val="0"/>
                <w:lang w:eastAsia="zh-CN" w:bidi="ar"/>
              </w:rPr>
              <w:t>1</w:t>
            </w:r>
          </w:p>
        </w:tc>
      </w:tr>
    </w:tbl>
    <w:p w14:paraId="2ED47ECF" w14:textId="77777777" w:rsidR="005D3606" w:rsidRPr="00FF7150" w:rsidRDefault="005D3606" w:rsidP="005D3606">
      <w:pPr>
        <w:spacing w:after="160" w:line="240" w:lineRule="auto"/>
        <w:ind w:left="0" w:firstLine="0"/>
        <w:rPr>
          <w:rFonts w:eastAsia="Calibri"/>
          <w:color w:val="auto"/>
        </w:rPr>
      </w:pPr>
    </w:p>
    <w:p w14:paraId="291189FE" w14:textId="77777777" w:rsidR="005D3606" w:rsidRPr="00FF7150" w:rsidRDefault="005D3606" w:rsidP="005D3606">
      <w:pPr>
        <w:spacing w:after="160" w:line="480" w:lineRule="auto"/>
        <w:ind w:left="0" w:firstLine="0"/>
        <w:jc w:val="center"/>
        <w:rPr>
          <w:rFonts w:eastAsia="Calibri"/>
          <w:color w:val="auto"/>
        </w:rPr>
      </w:pPr>
      <w:r w:rsidRPr="00FF7150">
        <w:rPr>
          <w:rFonts w:eastAsia="Calibri"/>
          <w:noProof/>
          <w:color w:val="auto"/>
        </w:rPr>
        <w:drawing>
          <wp:inline distT="0" distB="0" distL="0" distR="0" wp14:anchorId="46D8EA6E" wp14:editId="0AA66943">
            <wp:extent cx="4051393" cy="3241114"/>
            <wp:effectExtent l="0" t="0" r="6350" b="0"/>
            <wp:docPr id="83612199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36121997" name="Picture 836121997"/>
                    <pic:cNvPicPr/>
                  </pic:nvPicPr>
                  <pic:blipFill>
                    <a:blip r:embed="rId28">
                      <a:extLst>
                        <a:ext uri="{28A0092B-C50C-407E-A947-70E740481C1C}">
                          <a14:useLocalDpi xmlns:a14="http://schemas.microsoft.com/office/drawing/2010/main" val="0"/>
                        </a:ext>
                      </a:extLst>
                    </a:blip>
                    <a:stretch>
                      <a:fillRect/>
                    </a:stretch>
                  </pic:blipFill>
                  <pic:spPr>
                    <a:xfrm>
                      <a:off x="0" y="0"/>
                      <a:ext cx="4070010" cy="3256007"/>
                    </a:xfrm>
                    <a:prstGeom prst="rect">
                      <a:avLst/>
                    </a:prstGeom>
                  </pic:spPr>
                </pic:pic>
              </a:graphicData>
            </a:graphic>
          </wp:inline>
        </w:drawing>
      </w:r>
    </w:p>
    <w:p w14:paraId="20E790FE" w14:textId="77777777" w:rsidR="005D3606" w:rsidRPr="00FF7150" w:rsidRDefault="005D3606" w:rsidP="00AD6245">
      <w:pPr>
        <w:spacing w:after="160" w:line="480" w:lineRule="auto"/>
        <w:ind w:left="0" w:firstLine="720"/>
        <w:rPr>
          <w:rFonts w:eastAsia="Calibri"/>
          <w:color w:val="auto"/>
        </w:rPr>
      </w:pPr>
      <w:r w:rsidRPr="00FF7150">
        <w:rPr>
          <w:rFonts w:eastAsia="Calibri"/>
          <w:color w:val="auto"/>
        </w:rPr>
        <w:t xml:space="preserve">The KNN confusion matrix (table 4.2.1) has good performance distinguishing between the Low and Moderate trauma classes: it correctly classifies 40 of 42 actual Low cases (with </w:t>
      </w:r>
      <w:r w:rsidRPr="00FF7150">
        <w:rPr>
          <w:rFonts w:eastAsia="Calibri"/>
          <w:color w:val="auto"/>
        </w:rPr>
        <w:lastRenderedPageBreak/>
        <w:t>2 classified as Moderate), and 35 of 42 actual Moderate cases (with 7 classifications into Low). There are no None class instances, suggesting it might not be in your data. For the Severe class, performance then declines—only 1 in 5 genuine Severe cases is properly labeled, while the other 4 get labeled as Moderate. This behavior indicates that while the model performs fairly decently on the majority classes, it underperforms on identifying underrepresented, severe trauma cases accurately.</w:t>
      </w:r>
    </w:p>
    <w:p w14:paraId="6EB23132" w14:textId="77777777" w:rsidR="005D3606" w:rsidRPr="00FF7150" w:rsidRDefault="005D3606" w:rsidP="005D3606">
      <w:pPr>
        <w:spacing w:after="160" w:line="240" w:lineRule="auto"/>
        <w:ind w:left="0" w:firstLine="0"/>
        <w:rPr>
          <w:rFonts w:eastAsia="Calibri"/>
          <w:color w:val="auto"/>
        </w:rPr>
      </w:pPr>
      <w:r w:rsidRPr="00FF7150">
        <w:rPr>
          <w:rFonts w:eastAsia="Calibri"/>
          <w:color w:val="auto"/>
        </w:rPr>
        <w:t xml:space="preserve">Table no 2.3 KNN Regressor </w:t>
      </w:r>
    </w:p>
    <w:tbl>
      <w:tblPr>
        <w:tblpPr w:leftFromText="180" w:rightFromText="180" w:vertAnchor="text" w:horzAnchor="page" w:tblpX="1787" w:tblpY="233"/>
        <w:tblOverlap w:val="never"/>
        <w:tblW w:w="8820" w:type="dxa"/>
        <w:tblCellSpacing w:w="15" w:type="dxa"/>
        <w:tblBorders>
          <w:top w:val="single" w:sz="4" w:space="0" w:color="auto"/>
          <w:bottom w:val="single" w:sz="4" w:space="0" w:color="auto"/>
        </w:tblBorders>
        <w:tblCellMar>
          <w:top w:w="15" w:type="dxa"/>
          <w:left w:w="15" w:type="dxa"/>
          <w:bottom w:w="15" w:type="dxa"/>
          <w:right w:w="15" w:type="dxa"/>
        </w:tblCellMar>
        <w:tblLook w:val="04A0" w:firstRow="1" w:lastRow="0" w:firstColumn="1" w:lastColumn="0" w:noHBand="0" w:noVBand="1"/>
      </w:tblPr>
      <w:tblGrid>
        <w:gridCol w:w="3575"/>
        <w:gridCol w:w="5245"/>
      </w:tblGrid>
      <w:tr w:rsidR="005D3606" w:rsidRPr="00FF7150" w14:paraId="767F9DE8" w14:textId="77777777" w:rsidTr="004D285C">
        <w:trPr>
          <w:tblHeader/>
          <w:tblCellSpacing w:w="15" w:type="dxa"/>
        </w:trPr>
        <w:tc>
          <w:tcPr>
            <w:tcW w:w="3530" w:type="dxa"/>
            <w:tcBorders>
              <w:bottom w:val="single" w:sz="4" w:space="0" w:color="auto"/>
            </w:tcBorders>
            <w:vAlign w:val="center"/>
          </w:tcPr>
          <w:p w14:paraId="45162B99" w14:textId="77777777" w:rsidR="005D3606" w:rsidRPr="00FF7150" w:rsidRDefault="005D3606" w:rsidP="005D3606">
            <w:pPr>
              <w:spacing w:after="160" w:line="240" w:lineRule="auto"/>
              <w:ind w:left="0" w:firstLine="0"/>
              <w:rPr>
                <w:rFonts w:eastAsia="Calibri"/>
                <w:b/>
                <w:bCs/>
                <w:color w:val="auto"/>
              </w:rPr>
            </w:pPr>
            <w:r w:rsidRPr="00FF7150">
              <w:rPr>
                <w:rFonts w:eastAsia="SimSun"/>
                <w:b/>
                <w:bCs/>
                <w:color w:val="auto"/>
                <w:kern w:val="0"/>
                <w:lang w:eastAsia="zh-CN" w:bidi="ar"/>
              </w:rPr>
              <w:t>Traits</w:t>
            </w:r>
          </w:p>
        </w:tc>
        <w:tc>
          <w:tcPr>
            <w:tcW w:w="5200" w:type="dxa"/>
            <w:tcBorders>
              <w:bottom w:val="single" w:sz="4" w:space="0" w:color="auto"/>
            </w:tcBorders>
            <w:vAlign w:val="center"/>
          </w:tcPr>
          <w:p w14:paraId="7E935DBA" w14:textId="77777777" w:rsidR="005D3606" w:rsidRPr="00FF7150" w:rsidRDefault="005D3606" w:rsidP="00D4524D">
            <w:pPr>
              <w:spacing w:after="160" w:line="240" w:lineRule="auto"/>
              <w:ind w:left="0" w:firstLine="0"/>
              <w:jc w:val="center"/>
              <w:rPr>
                <w:rFonts w:eastAsia="Calibri"/>
                <w:b/>
                <w:bCs/>
                <w:color w:val="auto"/>
              </w:rPr>
            </w:pPr>
            <w:r w:rsidRPr="00FF7150">
              <w:rPr>
                <w:rFonts w:eastAsia="SimSun"/>
                <w:b/>
                <w:bCs/>
                <w:color w:val="auto"/>
                <w:kern w:val="0"/>
                <w:lang w:eastAsia="zh-CN" w:bidi="ar"/>
              </w:rPr>
              <w:t>MAE</w:t>
            </w:r>
          </w:p>
        </w:tc>
      </w:tr>
      <w:tr w:rsidR="005D3606" w:rsidRPr="00FF7150" w14:paraId="440E7DB8" w14:textId="77777777" w:rsidTr="004D285C">
        <w:trPr>
          <w:tblCellSpacing w:w="15" w:type="dxa"/>
        </w:trPr>
        <w:tc>
          <w:tcPr>
            <w:tcW w:w="3530" w:type="dxa"/>
            <w:vAlign w:val="center"/>
          </w:tcPr>
          <w:p w14:paraId="18D9B882" w14:textId="77777777" w:rsidR="005D3606" w:rsidRPr="00FF7150" w:rsidRDefault="005D3606" w:rsidP="005D3606">
            <w:pPr>
              <w:spacing w:after="160" w:line="240" w:lineRule="auto"/>
              <w:ind w:left="0" w:firstLine="0"/>
              <w:rPr>
                <w:rFonts w:eastAsia="Calibri"/>
                <w:color w:val="auto"/>
              </w:rPr>
            </w:pPr>
            <w:r w:rsidRPr="00FF7150">
              <w:rPr>
                <w:rFonts w:eastAsia="SimSun"/>
                <w:color w:val="auto"/>
                <w:kern w:val="0"/>
                <w:lang w:eastAsia="zh-CN" w:bidi="ar"/>
              </w:rPr>
              <w:t>Extraversion</w:t>
            </w:r>
          </w:p>
        </w:tc>
        <w:tc>
          <w:tcPr>
            <w:tcW w:w="5200" w:type="dxa"/>
            <w:vAlign w:val="center"/>
          </w:tcPr>
          <w:p w14:paraId="73880401" w14:textId="77777777" w:rsidR="005D3606" w:rsidRPr="00FF7150" w:rsidRDefault="005D3606" w:rsidP="00D4524D">
            <w:pPr>
              <w:spacing w:after="160" w:line="240" w:lineRule="auto"/>
              <w:ind w:left="0" w:firstLine="0"/>
              <w:jc w:val="center"/>
              <w:rPr>
                <w:rFonts w:eastAsia="Calibri"/>
                <w:color w:val="auto"/>
              </w:rPr>
            </w:pPr>
            <w:r w:rsidRPr="00FF7150">
              <w:rPr>
                <w:rFonts w:eastAsia="SimSun"/>
                <w:color w:val="auto"/>
                <w:kern w:val="0"/>
                <w:lang w:eastAsia="zh-CN" w:bidi="ar"/>
              </w:rPr>
              <w:t>1.654</w:t>
            </w:r>
          </w:p>
        </w:tc>
      </w:tr>
      <w:tr w:rsidR="005D3606" w:rsidRPr="00FF7150" w14:paraId="2B82BE4D" w14:textId="77777777" w:rsidTr="004D285C">
        <w:trPr>
          <w:tblCellSpacing w:w="15" w:type="dxa"/>
        </w:trPr>
        <w:tc>
          <w:tcPr>
            <w:tcW w:w="3530" w:type="dxa"/>
            <w:vAlign w:val="center"/>
          </w:tcPr>
          <w:p w14:paraId="7AF9D049" w14:textId="77777777" w:rsidR="005D3606" w:rsidRPr="00FF7150" w:rsidRDefault="005D3606" w:rsidP="005D3606">
            <w:pPr>
              <w:spacing w:after="160" w:line="240" w:lineRule="auto"/>
              <w:ind w:left="0" w:firstLine="0"/>
              <w:rPr>
                <w:rFonts w:eastAsia="Calibri"/>
                <w:color w:val="auto"/>
              </w:rPr>
            </w:pPr>
            <w:r w:rsidRPr="00FF7150">
              <w:rPr>
                <w:rFonts w:eastAsia="SimSun"/>
                <w:color w:val="auto"/>
                <w:kern w:val="0"/>
                <w:lang w:eastAsia="zh-CN" w:bidi="ar"/>
              </w:rPr>
              <w:t>Agreeableness</w:t>
            </w:r>
          </w:p>
        </w:tc>
        <w:tc>
          <w:tcPr>
            <w:tcW w:w="5200" w:type="dxa"/>
            <w:vAlign w:val="center"/>
          </w:tcPr>
          <w:p w14:paraId="5CB8758E" w14:textId="77777777" w:rsidR="005D3606" w:rsidRPr="00FF7150" w:rsidRDefault="005D3606" w:rsidP="00D4524D">
            <w:pPr>
              <w:spacing w:after="160" w:line="240" w:lineRule="auto"/>
              <w:ind w:left="0" w:firstLine="0"/>
              <w:jc w:val="center"/>
              <w:rPr>
                <w:rFonts w:eastAsia="Calibri"/>
                <w:color w:val="auto"/>
              </w:rPr>
            </w:pPr>
            <w:r w:rsidRPr="00FF7150">
              <w:rPr>
                <w:rFonts w:eastAsia="SimSun"/>
                <w:color w:val="auto"/>
                <w:kern w:val="0"/>
                <w:lang w:eastAsia="zh-CN" w:bidi="ar"/>
              </w:rPr>
              <w:t>1.569</w:t>
            </w:r>
          </w:p>
        </w:tc>
      </w:tr>
      <w:tr w:rsidR="005D3606" w:rsidRPr="00FF7150" w14:paraId="055B1B29" w14:textId="77777777" w:rsidTr="004D285C">
        <w:trPr>
          <w:tblCellSpacing w:w="15" w:type="dxa"/>
        </w:trPr>
        <w:tc>
          <w:tcPr>
            <w:tcW w:w="3530" w:type="dxa"/>
            <w:vAlign w:val="center"/>
          </w:tcPr>
          <w:p w14:paraId="51CB5129" w14:textId="77777777" w:rsidR="005D3606" w:rsidRPr="00FF7150" w:rsidRDefault="005D3606" w:rsidP="005D3606">
            <w:pPr>
              <w:spacing w:after="160" w:line="240" w:lineRule="auto"/>
              <w:ind w:left="0" w:firstLine="0"/>
              <w:rPr>
                <w:rFonts w:eastAsia="Calibri"/>
                <w:color w:val="auto"/>
              </w:rPr>
            </w:pPr>
            <w:r w:rsidRPr="00FF7150">
              <w:rPr>
                <w:rFonts w:eastAsia="SimSun"/>
                <w:color w:val="auto"/>
                <w:kern w:val="0"/>
                <w:lang w:eastAsia="zh-CN" w:bidi="ar"/>
              </w:rPr>
              <w:t>Conscientiousness</w:t>
            </w:r>
          </w:p>
        </w:tc>
        <w:tc>
          <w:tcPr>
            <w:tcW w:w="5200" w:type="dxa"/>
            <w:vAlign w:val="center"/>
          </w:tcPr>
          <w:p w14:paraId="7FF56CC7" w14:textId="77777777" w:rsidR="005D3606" w:rsidRPr="00FF7150" w:rsidRDefault="005D3606" w:rsidP="00D4524D">
            <w:pPr>
              <w:spacing w:after="160" w:line="240" w:lineRule="auto"/>
              <w:ind w:left="0" w:firstLine="0"/>
              <w:jc w:val="center"/>
              <w:rPr>
                <w:rFonts w:eastAsia="Calibri"/>
                <w:color w:val="auto"/>
              </w:rPr>
            </w:pPr>
            <w:r w:rsidRPr="00FF7150">
              <w:rPr>
                <w:rFonts w:eastAsia="SimSun"/>
                <w:color w:val="auto"/>
                <w:kern w:val="0"/>
                <w:lang w:eastAsia="zh-CN" w:bidi="ar"/>
              </w:rPr>
              <w:t>1.616</w:t>
            </w:r>
          </w:p>
        </w:tc>
      </w:tr>
      <w:tr w:rsidR="005D3606" w:rsidRPr="00FF7150" w14:paraId="2855AE5A" w14:textId="77777777" w:rsidTr="004D285C">
        <w:trPr>
          <w:tblCellSpacing w:w="15" w:type="dxa"/>
        </w:trPr>
        <w:tc>
          <w:tcPr>
            <w:tcW w:w="3530" w:type="dxa"/>
            <w:vAlign w:val="center"/>
          </w:tcPr>
          <w:p w14:paraId="132DB9F5" w14:textId="77777777" w:rsidR="005D3606" w:rsidRPr="00FF7150" w:rsidRDefault="005D3606" w:rsidP="005D3606">
            <w:pPr>
              <w:spacing w:after="160" w:line="240" w:lineRule="auto"/>
              <w:ind w:left="0" w:firstLine="0"/>
              <w:rPr>
                <w:rFonts w:eastAsia="Calibri"/>
                <w:color w:val="auto"/>
              </w:rPr>
            </w:pPr>
            <w:r w:rsidRPr="00FF7150">
              <w:rPr>
                <w:rFonts w:eastAsia="SimSun"/>
                <w:color w:val="auto"/>
                <w:kern w:val="0"/>
                <w:lang w:eastAsia="zh-CN" w:bidi="ar"/>
              </w:rPr>
              <w:t>Neuroticism</w:t>
            </w:r>
          </w:p>
        </w:tc>
        <w:tc>
          <w:tcPr>
            <w:tcW w:w="5200" w:type="dxa"/>
            <w:vAlign w:val="center"/>
          </w:tcPr>
          <w:p w14:paraId="5C43991C" w14:textId="77777777" w:rsidR="005D3606" w:rsidRPr="00FF7150" w:rsidRDefault="005D3606" w:rsidP="00D4524D">
            <w:pPr>
              <w:spacing w:after="160" w:line="240" w:lineRule="auto"/>
              <w:ind w:left="0" w:firstLine="0"/>
              <w:jc w:val="center"/>
              <w:rPr>
                <w:rFonts w:eastAsia="Calibri"/>
                <w:color w:val="auto"/>
              </w:rPr>
            </w:pPr>
            <w:r w:rsidRPr="00FF7150">
              <w:rPr>
                <w:rFonts w:eastAsia="SimSun"/>
                <w:color w:val="auto"/>
                <w:kern w:val="0"/>
                <w:lang w:eastAsia="zh-CN" w:bidi="ar"/>
              </w:rPr>
              <w:t>1.775</w:t>
            </w:r>
          </w:p>
        </w:tc>
      </w:tr>
      <w:tr w:rsidR="005D3606" w:rsidRPr="00FF7150" w14:paraId="2A2C7CD4" w14:textId="77777777" w:rsidTr="004D285C">
        <w:trPr>
          <w:tblCellSpacing w:w="15" w:type="dxa"/>
        </w:trPr>
        <w:tc>
          <w:tcPr>
            <w:tcW w:w="3530" w:type="dxa"/>
            <w:vAlign w:val="center"/>
          </w:tcPr>
          <w:p w14:paraId="7A0E6ABD" w14:textId="77777777" w:rsidR="005D3606" w:rsidRPr="00FF7150" w:rsidRDefault="005D3606" w:rsidP="005D3606">
            <w:pPr>
              <w:spacing w:after="160" w:line="240" w:lineRule="auto"/>
              <w:ind w:left="0" w:firstLine="0"/>
              <w:rPr>
                <w:rFonts w:eastAsia="Calibri"/>
                <w:color w:val="auto"/>
              </w:rPr>
            </w:pPr>
            <w:r w:rsidRPr="00FF7150">
              <w:rPr>
                <w:rFonts w:eastAsia="SimSun"/>
                <w:color w:val="auto"/>
                <w:kern w:val="0"/>
                <w:lang w:eastAsia="zh-CN" w:bidi="ar"/>
              </w:rPr>
              <w:t>Openness</w:t>
            </w:r>
          </w:p>
        </w:tc>
        <w:tc>
          <w:tcPr>
            <w:tcW w:w="5200" w:type="dxa"/>
            <w:vAlign w:val="center"/>
          </w:tcPr>
          <w:p w14:paraId="1621CFC5" w14:textId="77777777" w:rsidR="005D3606" w:rsidRPr="00FF7150" w:rsidRDefault="005D3606" w:rsidP="00D4524D">
            <w:pPr>
              <w:spacing w:after="160" w:line="240" w:lineRule="auto"/>
              <w:ind w:left="0" w:firstLine="0"/>
              <w:jc w:val="center"/>
              <w:rPr>
                <w:rFonts w:eastAsia="Calibri"/>
                <w:color w:val="auto"/>
              </w:rPr>
            </w:pPr>
            <w:r w:rsidRPr="00FF7150">
              <w:rPr>
                <w:rFonts w:eastAsia="SimSun"/>
                <w:color w:val="auto"/>
                <w:kern w:val="0"/>
                <w:lang w:eastAsia="zh-CN" w:bidi="ar"/>
              </w:rPr>
              <w:t>1.342</w:t>
            </w:r>
          </w:p>
        </w:tc>
      </w:tr>
      <w:tr w:rsidR="005D3606" w:rsidRPr="00FF7150" w14:paraId="514B1D3C" w14:textId="77777777" w:rsidTr="004D285C">
        <w:trPr>
          <w:tblCellSpacing w:w="15" w:type="dxa"/>
        </w:trPr>
        <w:tc>
          <w:tcPr>
            <w:tcW w:w="3530" w:type="dxa"/>
            <w:vAlign w:val="center"/>
          </w:tcPr>
          <w:p w14:paraId="07BD96B4" w14:textId="77777777" w:rsidR="005D3606" w:rsidRPr="00FF7150" w:rsidRDefault="005D3606" w:rsidP="005D3606">
            <w:pPr>
              <w:spacing w:after="160" w:line="240" w:lineRule="auto"/>
              <w:ind w:left="0" w:firstLine="0"/>
              <w:rPr>
                <w:rFonts w:eastAsia="Calibri"/>
                <w:color w:val="auto"/>
              </w:rPr>
            </w:pPr>
            <w:r w:rsidRPr="00FF7150">
              <w:rPr>
                <w:rFonts w:eastAsia="SimSun"/>
                <w:b/>
                <w:bCs/>
                <w:color w:val="auto"/>
                <w:kern w:val="0"/>
                <w:lang w:eastAsia="zh-CN" w:bidi="ar"/>
              </w:rPr>
              <w:t>Mean MAE</w:t>
            </w:r>
          </w:p>
        </w:tc>
        <w:tc>
          <w:tcPr>
            <w:tcW w:w="5200" w:type="dxa"/>
            <w:vAlign w:val="center"/>
          </w:tcPr>
          <w:p w14:paraId="0F4B2806" w14:textId="77777777" w:rsidR="005D3606" w:rsidRPr="00FF7150" w:rsidRDefault="005D3606" w:rsidP="00D4524D">
            <w:pPr>
              <w:spacing w:after="160" w:line="240" w:lineRule="auto"/>
              <w:ind w:left="0" w:firstLine="0"/>
              <w:jc w:val="center"/>
              <w:rPr>
                <w:rFonts w:eastAsia="Calibri"/>
                <w:color w:val="auto"/>
              </w:rPr>
            </w:pPr>
            <w:r w:rsidRPr="00FF7150">
              <w:rPr>
                <w:rFonts w:eastAsia="SimSun"/>
                <w:color w:val="auto"/>
                <w:kern w:val="0"/>
                <w:lang w:eastAsia="zh-CN" w:bidi="ar"/>
              </w:rPr>
              <w:t>1.591</w:t>
            </w:r>
          </w:p>
        </w:tc>
      </w:tr>
      <w:tr w:rsidR="005D3606" w:rsidRPr="00FF7150" w14:paraId="79D1A7EA" w14:textId="77777777" w:rsidTr="004D285C">
        <w:trPr>
          <w:tblCellSpacing w:w="15" w:type="dxa"/>
        </w:trPr>
        <w:tc>
          <w:tcPr>
            <w:tcW w:w="3530" w:type="dxa"/>
            <w:vAlign w:val="center"/>
          </w:tcPr>
          <w:p w14:paraId="49AD6355" w14:textId="77777777" w:rsidR="005D3606" w:rsidRPr="00FF7150" w:rsidRDefault="005D3606" w:rsidP="005D3606">
            <w:pPr>
              <w:spacing w:after="160" w:line="240" w:lineRule="auto"/>
              <w:ind w:left="0" w:firstLine="0"/>
              <w:rPr>
                <w:rFonts w:eastAsia="Calibri"/>
                <w:color w:val="auto"/>
              </w:rPr>
            </w:pPr>
            <w:r w:rsidRPr="00FF7150">
              <w:rPr>
                <w:rFonts w:eastAsia="SimSun"/>
                <w:b/>
                <w:bCs/>
                <w:color w:val="auto"/>
                <w:kern w:val="0"/>
                <w:lang w:eastAsia="zh-CN" w:bidi="ar"/>
              </w:rPr>
              <w:t>Overall RMSE</w:t>
            </w:r>
          </w:p>
        </w:tc>
        <w:tc>
          <w:tcPr>
            <w:tcW w:w="5200" w:type="dxa"/>
            <w:vAlign w:val="center"/>
          </w:tcPr>
          <w:p w14:paraId="1BC89A3C" w14:textId="77777777" w:rsidR="005D3606" w:rsidRPr="00FF7150" w:rsidRDefault="005D3606" w:rsidP="00D4524D">
            <w:pPr>
              <w:spacing w:after="160" w:line="240" w:lineRule="auto"/>
              <w:ind w:left="0" w:firstLine="0"/>
              <w:jc w:val="center"/>
              <w:rPr>
                <w:rFonts w:eastAsia="Calibri"/>
                <w:color w:val="auto"/>
              </w:rPr>
            </w:pPr>
            <w:r w:rsidRPr="00FF7150">
              <w:rPr>
                <w:rFonts w:eastAsia="SimSun"/>
                <w:color w:val="auto"/>
                <w:kern w:val="0"/>
                <w:lang w:eastAsia="zh-CN" w:bidi="ar"/>
              </w:rPr>
              <w:t>2.089</w:t>
            </w:r>
          </w:p>
        </w:tc>
      </w:tr>
    </w:tbl>
    <w:p w14:paraId="7B23BE14" w14:textId="77777777" w:rsidR="005D3606" w:rsidRPr="00FF7150" w:rsidRDefault="005D3606" w:rsidP="005D3606">
      <w:pPr>
        <w:spacing w:after="160" w:line="480" w:lineRule="auto"/>
        <w:ind w:left="0" w:firstLine="0"/>
        <w:rPr>
          <w:rFonts w:eastAsia="Calibri"/>
          <w:noProof/>
          <w:color w:val="auto"/>
        </w:rPr>
      </w:pPr>
    </w:p>
    <w:p w14:paraId="2601889E" w14:textId="766B1794" w:rsidR="005D3606" w:rsidRPr="00FF7150" w:rsidRDefault="005D3606" w:rsidP="00CD3584">
      <w:pPr>
        <w:spacing w:after="160" w:line="480" w:lineRule="auto"/>
        <w:ind w:left="0" w:firstLine="720"/>
        <w:rPr>
          <w:rFonts w:eastAsia="Calibri"/>
          <w:noProof/>
          <w:color w:val="auto"/>
        </w:rPr>
      </w:pPr>
      <w:r w:rsidRPr="00FF7150">
        <w:rPr>
          <w:rFonts w:eastAsia="Calibri"/>
          <w:noProof/>
          <w:color w:val="auto"/>
        </w:rPr>
        <w:t>In personality trait prediction, the KNN Regressor </w:t>
      </w:r>
      <w:r w:rsidRPr="00FF7150">
        <w:rPr>
          <w:rFonts w:eastAsia="Calibri"/>
          <w:color w:val="auto"/>
        </w:rPr>
        <w:t xml:space="preserve">(table 4.2.2) </w:t>
      </w:r>
      <w:r w:rsidRPr="00FF7150">
        <w:rPr>
          <w:rFonts w:eastAsia="Calibri"/>
          <w:noProof/>
          <w:color w:val="auto"/>
        </w:rPr>
        <w:t>yielded fairly good mean absolute errors (average MAE = 1.591, RMSE = 2.089), with Neuroticism (MAE = 1.775) and Conscientiousness (MAE = 1.616) being the most difficult to predict. Compared to Gradient Boosting, the KNN achieved poorer classification accuracy and much weaker regression performance, indicating that it might not be as effective for this dataset in both trauma detection performance, indicating that it might not be as effective for this dataset in both trauma detection and personality prediction tasks.</w:t>
      </w:r>
    </w:p>
    <w:p w14:paraId="23E2CD99" w14:textId="77777777" w:rsidR="005D3606" w:rsidRPr="00FF7150" w:rsidRDefault="005D3606" w:rsidP="005D3606">
      <w:pPr>
        <w:spacing w:after="160" w:line="278" w:lineRule="auto"/>
        <w:ind w:left="0" w:firstLine="0"/>
        <w:rPr>
          <w:rFonts w:eastAsia="Calibri"/>
          <w:color w:val="auto"/>
        </w:rPr>
      </w:pPr>
      <w:r w:rsidRPr="00FF7150">
        <w:rPr>
          <w:rFonts w:eastAsia="Calibri"/>
          <w:color w:val="auto"/>
        </w:rPr>
        <w:lastRenderedPageBreak/>
        <w:t xml:space="preserve">Table no 4.3 Logistic Regression </w:t>
      </w:r>
    </w:p>
    <w:tbl>
      <w:tblPr>
        <w:tblStyle w:val="TableGrid1"/>
        <w:tblW w:w="0" w:type="auto"/>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70"/>
        <w:gridCol w:w="1870"/>
        <w:gridCol w:w="1870"/>
        <w:gridCol w:w="1870"/>
        <w:gridCol w:w="1870"/>
      </w:tblGrid>
      <w:tr w:rsidR="005D3606" w:rsidRPr="00FF7150" w14:paraId="16A9EFDB" w14:textId="77777777" w:rsidTr="004D285C">
        <w:tc>
          <w:tcPr>
            <w:tcW w:w="1870" w:type="dxa"/>
            <w:tcBorders>
              <w:top w:val="single" w:sz="4" w:space="0" w:color="auto"/>
              <w:bottom w:val="single" w:sz="4" w:space="0" w:color="auto"/>
            </w:tcBorders>
          </w:tcPr>
          <w:p w14:paraId="4EF622E6" w14:textId="77777777" w:rsidR="005D3606" w:rsidRPr="00FF7150" w:rsidRDefault="005D3606" w:rsidP="005D3606">
            <w:pPr>
              <w:spacing w:after="160" w:line="278" w:lineRule="auto"/>
              <w:ind w:left="0" w:firstLine="0"/>
              <w:rPr>
                <w:rFonts w:eastAsia="Calibri"/>
                <w:color w:val="auto"/>
              </w:rPr>
            </w:pPr>
            <w:r w:rsidRPr="00FF7150">
              <w:rPr>
                <w:rFonts w:eastAsia="Calibri"/>
                <w:color w:val="auto"/>
              </w:rPr>
              <w:t>Class</w:t>
            </w:r>
          </w:p>
        </w:tc>
        <w:tc>
          <w:tcPr>
            <w:tcW w:w="1870" w:type="dxa"/>
            <w:tcBorders>
              <w:top w:val="single" w:sz="4" w:space="0" w:color="auto"/>
              <w:bottom w:val="single" w:sz="4" w:space="0" w:color="auto"/>
            </w:tcBorders>
          </w:tcPr>
          <w:p w14:paraId="53A5B3DC" w14:textId="77777777" w:rsidR="005D3606" w:rsidRPr="00FF7150" w:rsidRDefault="005D3606" w:rsidP="005D3606">
            <w:pPr>
              <w:spacing w:after="160" w:line="278" w:lineRule="auto"/>
              <w:ind w:left="0" w:firstLine="0"/>
              <w:rPr>
                <w:rFonts w:eastAsia="Calibri"/>
                <w:color w:val="auto"/>
              </w:rPr>
            </w:pPr>
            <w:r w:rsidRPr="00FF7150">
              <w:rPr>
                <w:rFonts w:eastAsia="Calibri"/>
                <w:color w:val="auto"/>
              </w:rPr>
              <w:t>Precision</w:t>
            </w:r>
          </w:p>
        </w:tc>
        <w:tc>
          <w:tcPr>
            <w:tcW w:w="1870" w:type="dxa"/>
            <w:tcBorders>
              <w:top w:val="single" w:sz="4" w:space="0" w:color="auto"/>
              <w:bottom w:val="single" w:sz="4" w:space="0" w:color="auto"/>
            </w:tcBorders>
          </w:tcPr>
          <w:p w14:paraId="16F1E4C1" w14:textId="77777777" w:rsidR="005D3606" w:rsidRPr="00FF7150" w:rsidRDefault="005D3606" w:rsidP="005D3606">
            <w:pPr>
              <w:spacing w:after="160" w:line="278" w:lineRule="auto"/>
              <w:ind w:left="0" w:firstLine="0"/>
              <w:rPr>
                <w:rFonts w:eastAsia="Calibri"/>
                <w:color w:val="auto"/>
              </w:rPr>
            </w:pPr>
            <w:r w:rsidRPr="00FF7150">
              <w:rPr>
                <w:rFonts w:eastAsia="Calibri"/>
                <w:color w:val="auto"/>
              </w:rPr>
              <w:t>Recall</w:t>
            </w:r>
          </w:p>
        </w:tc>
        <w:tc>
          <w:tcPr>
            <w:tcW w:w="1870" w:type="dxa"/>
            <w:tcBorders>
              <w:top w:val="single" w:sz="4" w:space="0" w:color="auto"/>
              <w:bottom w:val="single" w:sz="4" w:space="0" w:color="auto"/>
            </w:tcBorders>
          </w:tcPr>
          <w:p w14:paraId="58E16DD1" w14:textId="77777777" w:rsidR="005D3606" w:rsidRPr="00FF7150" w:rsidRDefault="005D3606" w:rsidP="005D3606">
            <w:pPr>
              <w:spacing w:after="160" w:line="278" w:lineRule="auto"/>
              <w:ind w:left="0" w:firstLine="0"/>
              <w:rPr>
                <w:rFonts w:eastAsia="Calibri"/>
                <w:color w:val="auto"/>
              </w:rPr>
            </w:pPr>
            <w:r w:rsidRPr="00FF7150">
              <w:rPr>
                <w:rFonts w:eastAsia="Calibri"/>
                <w:color w:val="auto"/>
              </w:rPr>
              <w:t>F1 Score</w:t>
            </w:r>
          </w:p>
        </w:tc>
        <w:tc>
          <w:tcPr>
            <w:tcW w:w="1870" w:type="dxa"/>
            <w:tcBorders>
              <w:top w:val="single" w:sz="4" w:space="0" w:color="auto"/>
              <w:bottom w:val="single" w:sz="4" w:space="0" w:color="auto"/>
            </w:tcBorders>
          </w:tcPr>
          <w:p w14:paraId="5B3EE37C" w14:textId="77777777" w:rsidR="005D3606" w:rsidRPr="00FF7150" w:rsidRDefault="005D3606" w:rsidP="005D3606">
            <w:pPr>
              <w:spacing w:after="160" w:line="278" w:lineRule="auto"/>
              <w:ind w:left="0" w:firstLine="0"/>
              <w:rPr>
                <w:rFonts w:eastAsia="Calibri"/>
                <w:color w:val="auto"/>
              </w:rPr>
            </w:pPr>
            <w:r w:rsidRPr="00FF7150">
              <w:rPr>
                <w:rFonts w:eastAsia="Calibri"/>
                <w:color w:val="auto"/>
              </w:rPr>
              <w:t>Support</w:t>
            </w:r>
          </w:p>
        </w:tc>
      </w:tr>
      <w:tr w:rsidR="005D3606" w:rsidRPr="00FF7150" w14:paraId="31E9BFF5" w14:textId="77777777" w:rsidTr="004D285C">
        <w:tc>
          <w:tcPr>
            <w:tcW w:w="1870" w:type="dxa"/>
            <w:tcBorders>
              <w:top w:val="single" w:sz="4" w:space="0" w:color="auto"/>
            </w:tcBorders>
          </w:tcPr>
          <w:p w14:paraId="106355F1" w14:textId="77777777" w:rsidR="005D3606" w:rsidRPr="00FF7150" w:rsidRDefault="005D3606" w:rsidP="005D3606">
            <w:pPr>
              <w:spacing w:after="160" w:line="278" w:lineRule="auto"/>
              <w:ind w:left="0" w:firstLine="0"/>
              <w:rPr>
                <w:rFonts w:eastAsia="Calibri"/>
                <w:color w:val="auto"/>
              </w:rPr>
            </w:pPr>
            <w:r w:rsidRPr="00FF7150">
              <w:rPr>
                <w:rFonts w:eastAsia="Calibri"/>
                <w:color w:val="auto"/>
              </w:rPr>
              <w:t>Low</w:t>
            </w:r>
          </w:p>
        </w:tc>
        <w:tc>
          <w:tcPr>
            <w:tcW w:w="1870" w:type="dxa"/>
            <w:tcBorders>
              <w:top w:val="single" w:sz="4" w:space="0" w:color="auto"/>
            </w:tcBorders>
          </w:tcPr>
          <w:p w14:paraId="4DE4A690" w14:textId="77777777" w:rsidR="005D3606" w:rsidRPr="00FF7150" w:rsidRDefault="005D3606" w:rsidP="005D3606">
            <w:pPr>
              <w:spacing w:after="160" w:line="278" w:lineRule="auto"/>
              <w:ind w:left="0" w:firstLine="0"/>
              <w:rPr>
                <w:rFonts w:eastAsia="Calibri"/>
                <w:color w:val="auto"/>
              </w:rPr>
            </w:pPr>
            <w:r w:rsidRPr="00FF7150">
              <w:rPr>
                <w:rFonts w:eastAsia="Calibri"/>
                <w:color w:val="auto"/>
              </w:rPr>
              <w:t>0.95</w:t>
            </w:r>
          </w:p>
        </w:tc>
        <w:tc>
          <w:tcPr>
            <w:tcW w:w="1870" w:type="dxa"/>
            <w:tcBorders>
              <w:top w:val="single" w:sz="4" w:space="0" w:color="auto"/>
            </w:tcBorders>
          </w:tcPr>
          <w:p w14:paraId="57D6BC00" w14:textId="77777777" w:rsidR="005D3606" w:rsidRPr="00FF7150" w:rsidRDefault="005D3606" w:rsidP="005D3606">
            <w:pPr>
              <w:spacing w:after="160" w:line="278" w:lineRule="auto"/>
              <w:ind w:left="0" w:firstLine="0"/>
              <w:rPr>
                <w:rFonts w:eastAsia="Calibri"/>
                <w:color w:val="auto"/>
              </w:rPr>
            </w:pPr>
            <w:r w:rsidRPr="00FF7150">
              <w:rPr>
                <w:rFonts w:eastAsia="Calibri"/>
                <w:color w:val="auto"/>
              </w:rPr>
              <w:t>0.93</w:t>
            </w:r>
          </w:p>
        </w:tc>
        <w:tc>
          <w:tcPr>
            <w:tcW w:w="1870" w:type="dxa"/>
            <w:tcBorders>
              <w:top w:val="single" w:sz="4" w:space="0" w:color="auto"/>
            </w:tcBorders>
          </w:tcPr>
          <w:p w14:paraId="63F73619" w14:textId="77777777" w:rsidR="005D3606" w:rsidRPr="00FF7150" w:rsidRDefault="005D3606" w:rsidP="005D3606">
            <w:pPr>
              <w:spacing w:after="160" w:line="278" w:lineRule="auto"/>
              <w:ind w:left="0" w:firstLine="0"/>
              <w:rPr>
                <w:rFonts w:eastAsia="Calibri"/>
                <w:color w:val="auto"/>
              </w:rPr>
            </w:pPr>
            <w:r w:rsidRPr="00FF7150">
              <w:rPr>
                <w:rFonts w:eastAsia="Calibri"/>
                <w:color w:val="auto"/>
              </w:rPr>
              <w:t>0.94</w:t>
            </w:r>
          </w:p>
        </w:tc>
        <w:tc>
          <w:tcPr>
            <w:tcW w:w="1870" w:type="dxa"/>
            <w:tcBorders>
              <w:top w:val="single" w:sz="4" w:space="0" w:color="auto"/>
            </w:tcBorders>
          </w:tcPr>
          <w:p w14:paraId="1DE33EB7" w14:textId="77777777" w:rsidR="005D3606" w:rsidRPr="00FF7150" w:rsidRDefault="005D3606" w:rsidP="005D3606">
            <w:pPr>
              <w:spacing w:after="160" w:line="278" w:lineRule="auto"/>
              <w:ind w:left="0" w:firstLine="0"/>
              <w:rPr>
                <w:rFonts w:eastAsia="Calibri"/>
                <w:color w:val="auto"/>
              </w:rPr>
            </w:pPr>
            <w:r w:rsidRPr="00FF7150">
              <w:rPr>
                <w:rFonts w:eastAsia="Calibri"/>
                <w:color w:val="auto"/>
              </w:rPr>
              <w:t>42</w:t>
            </w:r>
          </w:p>
        </w:tc>
      </w:tr>
      <w:tr w:rsidR="005D3606" w:rsidRPr="00FF7150" w14:paraId="2BE4C2C5" w14:textId="77777777" w:rsidTr="004D285C">
        <w:tc>
          <w:tcPr>
            <w:tcW w:w="1870" w:type="dxa"/>
          </w:tcPr>
          <w:p w14:paraId="6F75ECCC" w14:textId="77777777" w:rsidR="005D3606" w:rsidRPr="00FF7150" w:rsidRDefault="005D3606" w:rsidP="005D3606">
            <w:pPr>
              <w:spacing w:after="160" w:line="278" w:lineRule="auto"/>
              <w:ind w:left="0" w:firstLine="0"/>
              <w:rPr>
                <w:rFonts w:eastAsia="Calibri"/>
                <w:color w:val="auto"/>
              </w:rPr>
            </w:pPr>
            <w:r w:rsidRPr="00FF7150">
              <w:rPr>
                <w:rFonts w:eastAsia="Calibri"/>
                <w:color w:val="auto"/>
              </w:rPr>
              <w:t>Moderate</w:t>
            </w:r>
          </w:p>
        </w:tc>
        <w:tc>
          <w:tcPr>
            <w:tcW w:w="1870" w:type="dxa"/>
          </w:tcPr>
          <w:p w14:paraId="1A0A434D" w14:textId="77777777" w:rsidR="005D3606" w:rsidRPr="00FF7150" w:rsidRDefault="005D3606" w:rsidP="005D3606">
            <w:pPr>
              <w:spacing w:after="160" w:line="278" w:lineRule="auto"/>
              <w:ind w:left="0" w:firstLine="0"/>
              <w:rPr>
                <w:rFonts w:eastAsia="Calibri"/>
                <w:color w:val="auto"/>
              </w:rPr>
            </w:pPr>
            <w:r w:rsidRPr="00FF7150">
              <w:rPr>
                <w:rFonts w:eastAsia="Calibri"/>
                <w:color w:val="auto"/>
              </w:rPr>
              <w:t>0.91</w:t>
            </w:r>
          </w:p>
        </w:tc>
        <w:tc>
          <w:tcPr>
            <w:tcW w:w="1870" w:type="dxa"/>
          </w:tcPr>
          <w:p w14:paraId="16C497C0" w14:textId="77777777" w:rsidR="005D3606" w:rsidRPr="00FF7150" w:rsidRDefault="005D3606" w:rsidP="005D3606">
            <w:pPr>
              <w:spacing w:after="160" w:line="278" w:lineRule="auto"/>
              <w:ind w:left="0" w:firstLine="0"/>
              <w:rPr>
                <w:rFonts w:eastAsia="Calibri"/>
                <w:color w:val="auto"/>
              </w:rPr>
            </w:pPr>
            <w:r w:rsidRPr="00FF7150">
              <w:rPr>
                <w:rFonts w:eastAsia="Calibri"/>
                <w:color w:val="auto"/>
              </w:rPr>
              <w:t>0.95</w:t>
            </w:r>
          </w:p>
        </w:tc>
        <w:tc>
          <w:tcPr>
            <w:tcW w:w="1870" w:type="dxa"/>
          </w:tcPr>
          <w:p w14:paraId="0EFE4BC3" w14:textId="77777777" w:rsidR="005D3606" w:rsidRPr="00FF7150" w:rsidRDefault="005D3606" w:rsidP="005D3606">
            <w:pPr>
              <w:spacing w:after="160" w:line="278" w:lineRule="auto"/>
              <w:ind w:left="0" w:firstLine="0"/>
              <w:rPr>
                <w:rFonts w:eastAsia="Calibri"/>
                <w:color w:val="auto"/>
              </w:rPr>
            </w:pPr>
            <w:r w:rsidRPr="00FF7150">
              <w:rPr>
                <w:rFonts w:eastAsia="Calibri"/>
                <w:color w:val="auto"/>
              </w:rPr>
              <w:t>0.93</w:t>
            </w:r>
          </w:p>
        </w:tc>
        <w:tc>
          <w:tcPr>
            <w:tcW w:w="1870" w:type="dxa"/>
          </w:tcPr>
          <w:p w14:paraId="4CAD355B" w14:textId="77777777" w:rsidR="005D3606" w:rsidRPr="00FF7150" w:rsidRDefault="005D3606" w:rsidP="005D3606">
            <w:pPr>
              <w:spacing w:after="160" w:line="278" w:lineRule="auto"/>
              <w:ind w:left="0" w:firstLine="0"/>
              <w:rPr>
                <w:rFonts w:eastAsia="Calibri"/>
                <w:color w:val="auto"/>
              </w:rPr>
            </w:pPr>
            <w:r w:rsidRPr="00FF7150">
              <w:rPr>
                <w:rFonts w:eastAsia="Calibri"/>
                <w:color w:val="auto"/>
              </w:rPr>
              <w:t>42</w:t>
            </w:r>
          </w:p>
        </w:tc>
      </w:tr>
      <w:tr w:rsidR="005D3606" w:rsidRPr="00FF7150" w14:paraId="3EA83A54" w14:textId="77777777" w:rsidTr="004D285C">
        <w:tc>
          <w:tcPr>
            <w:tcW w:w="1870" w:type="dxa"/>
          </w:tcPr>
          <w:p w14:paraId="0210C9D3" w14:textId="77777777" w:rsidR="005D3606" w:rsidRPr="00FF7150" w:rsidRDefault="005D3606" w:rsidP="005D3606">
            <w:pPr>
              <w:spacing w:after="160" w:line="278" w:lineRule="auto"/>
              <w:ind w:left="0" w:firstLine="0"/>
              <w:rPr>
                <w:rFonts w:eastAsia="Calibri"/>
                <w:color w:val="auto"/>
              </w:rPr>
            </w:pPr>
            <w:r w:rsidRPr="00FF7150">
              <w:rPr>
                <w:rFonts w:eastAsia="Calibri"/>
                <w:color w:val="auto"/>
              </w:rPr>
              <w:t>Severe</w:t>
            </w:r>
          </w:p>
        </w:tc>
        <w:tc>
          <w:tcPr>
            <w:tcW w:w="1870" w:type="dxa"/>
          </w:tcPr>
          <w:p w14:paraId="591B575A" w14:textId="77777777" w:rsidR="005D3606" w:rsidRPr="00FF7150" w:rsidRDefault="005D3606" w:rsidP="005D3606">
            <w:pPr>
              <w:spacing w:after="160" w:line="278" w:lineRule="auto"/>
              <w:ind w:left="0" w:firstLine="0"/>
              <w:rPr>
                <w:rFonts w:eastAsia="Calibri"/>
                <w:color w:val="auto"/>
              </w:rPr>
            </w:pPr>
            <w:r w:rsidRPr="00FF7150">
              <w:rPr>
                <w:rFonts w:eastAsia="Calibri"/>
                <w:color w:val="auto"/>
              </w:rPr>
              <w:t>1.00</w:t>
            </w:r>
          </w:p>
        </w:tc>
        <w:tc>
          <w:tcPr>
            <w:tcW w:w="1870" w:type="dxa"/>
          </w:tcPr>
          <w:p w14:paraId="08F2FE47" w14:textId="77777777" w:rsidR="005D3606" w:rsidRPr="00FF7150" w:rsidRDefault="005D3606" w:rsidP="005D3606">
            <w:pPr>
              <w:spacing w:after="160" w:line="278" w:lineRule="auto"/>
              <w:ind w:left="0" w:firstLine="0"/>
              <w:rPr>
                <w:rFonts w:eastAsia="Calibri"/>
                <w:color w:val="auto"/>
              </w:rPr>
            </w:pPr>
            <w:r w:rsidRPr="00FF7150">
              <w:rPr>
                <w:rFonts w:eastAsia="Calibri"/>
                <w:color w:val="auto"/>
              </w:rPr>
              <w:t>0.80</w:t>
            </w:r>
          </w:p>
        </w:tc>
        <w:tc>
          <w:tcPr>
            <w:tcW w:w="1870" w:type="dxa"/>
          </w:tcPr>
          <w:p w14:paraId="6D11A775" w14:textId="77777777" w:rsidR="005D3606" w:rsidRPr="00FF7150" w:rsidRDefault="005D3606" w:rsidP="005D3606">
            <w:pPr>
              <w:spacing w:after="160" w:line="278" w:lineRule="auto"/>
              <w:ind w:left="0" w:firstLine="0"/>
              <w:rPr>
                <w:rFonts w:eastAsia="Calibri"/>
                <w:color w:val="auto"/>
              </w:rPr>
            </w:pPr>
            <w:r w:rsidRPr="00FF7150">
              <w:rPr>
                <w:rFonts w:eastAsia="Calibri"/>
                <w:color w:val="auto"/>
              </w:rPr>
              <w:t>0.89</w:t>
            </w:r>
          </w:p>
        </w:tc>
        <w:tc>
          <w:tcPr>
            <w:tcW w:w="1870" w:type="dxa"/>
          </w:tcPr>
          <w:p w14:paraId="59522026" w14:textId="77777777" w:rsidR="005D3606" w:rsidRPr="00FF7150" w:rsidRDefault="005D3606" w:rsidP="005D3606">
            <w:pPr>
              <w:spacing w:after="160" w:line="278" w:lineRule="auto"/>
              <w:ind w:left="0" w:firstLine="0"/>
              <w:rPr>
                <w:rFonts w:eastAsia="Calibri"/>
                <w:color w:val="auto"/>
              </w:rPr>
            </w:pPr>
            <w:r w:rsidRPr="00FF7150">
              <w:rPr>
                <w:rFonts w:eastAsia="Calibri"/>
                <w:color w:val="auto"/>
              </w:rPr>
              <w:t>5</w:t>
            </w:r>
          </w:p>
        </w:tc>
      </w:tr>
      <w:tr w:rsidR="005D3606" w:rsidRPr="00FF7150" w14:paraId="525179A2" w14:textId="77777777" w:rsidTr="004D285C">
        <w:tc>
          <w:tcPr>
            <w:tcW w:w="1870" w:type="dxa"/>
          </w:tcPr>
          <w:p w14:paraId="56D29144" w14:textId="77777777" w:rsidR="005D3606" w:rsidRPr="00FF7150" w:rsidRDefault="005D3606" w:rsidP="005D3606">
            <w:pPr>
              <w:spacing w:after="160" w:line="278" w:lineRule="auto"/>
              <w:ind w:left="0" w:firstLine="0"/>
              <w:rPr>
                <w:rFonts w:eastAsia="Calibri"/>
                <w:color w:val="auto"/>
              </w:rPr>
            </w:pPr>
            <w:r w:rsidRPr="00FF7150">
              <w:rPr>
                <w:rFonts w:eastAsia="Calibri"/>
                <w:color w:val="auto"/>
              </w:rPr>
              <w:t xml:space="preserve">Accuracy </w:t>
            </w:r>
          </w:p>
        </w:tc>
        <w:tc>
          <w:tcPr>
            <w:tcW w:w="1870" w:type="dxa"/>
          </w:tcPr>
          <w:p w14:paraId="671BB4FE" w14:textId="77777777" w:rsidR="005D3606" w:rsidRPr="00FF7150" w:rsidRDefault="005D3606" w:rsidP="005D3606">
            <w:pPr>
              <w:spacing w:after="160" w:line="278" w:lineRule="auto"/>
              <w:ind w:left="0" w:firstLine="0"/>
              <w:rPr>
                <w:rFonts w:eastAsia="Calibri"/>
                <w:color w:val="auto"/>
              </w:rPr>
            </w:pPr>
          </w:p>
        </w:tc>
        <w:tc>
          <w:tcPr>
            <w:tcW w:w="1870" w:type="dxa"/>
          </w:tcPr>
          <w:p w14:paraId="2CFB6591" w14:textId="77777777" w:rsidR="005D3606" w:rsidRPr="00FF7150" w:rsidRDefault="005D3606" w:rsidP="005D3606">
            <w:pPr>
              <w:spacing w:after="160" w:line="278" w:lineRule="auto"/>
              <w:ind w:left="0" w:firstLine="0"/>
              <w:rPr>
                <w:rFonts w:eastAsia="Calibri"/>
                <w:color w:val="auto"/>
              </w:rPr>
            </w:pPr>
          </w:p>
        </w:tc>
        <w:tc>
          <w:tcPr>
            <w:tcW w:w="1870" w:type="dxa"/>
          </w:tcPr>
          <w:p w14:paraId="437437BA" w14:textId="77777777" w:rsidR="005D3606" w:rsidRPr="00FF7150" w:rsidRDefault="005D3606" w:rsidP="005D3606">
            <w:pPr>
              <w:spacing w:after="160" w:line="278" w:lineRule="auto"/>
              <w:ind w:left="0" w:firstLine="0"/>
              <w:rPr>
                <w:rFonts w:eastAsia="Calibri"/>
                <w:color w:val="auto"/>
              </w:rPr>
            </w:pPr>
            <w:r w:rsidRPr="00FF7150">
              <w:rPr>
                <w:rFonts w:eastAsia="Calibri"/>
                <w:color w:val="auto"/>
              </w:rPr>
              <w:t>0.93</w:t>
            </w:r>
          </w:p>
        </w:tc>
        <w:tc>
          <w:tcPr>
            <w:tcW w:w="1870" w:type="dxa"/>
          </w:tcPr>
          <w:p w14:paraId="5C8AC26B" w14:textId="77777777" w:rsidR="005D3606" w:rsidRPr="00FF7150" w:rsidRDefault="005D3606" w:rsidP="005D3606">
            <w:pPr>
              <w:spacing w:after="160" w:line="278" w:lineRule="auto"/>
              <w:ind w:left="0" w:firstLine="0"/>
              <w:rPr>
                <w:rFonts w:eastAsia="Calibri"/>
                <w:color w:val="auto"/>
              </w:rPr>
            </w:pPr>
            <w:r w:rsidRPr="00FF7150">
              <w:rPr>
                <w:rFonts w:eastAsia="Calibri"/>
                <w:color w:val="auto"/>
              </w:rPr>
              <w:t>89</w:t>
            </w:r>
          </w:p>
        </w:tc>
      </w:tr>
      <w:tr w:rsidR="005D3606" w:rsidRPr="00FF7150" w14:paraId="18F39183" w14:textId="77777777" w:rsidTr="004D285C">
        <w:tc>
          <w:tcPr>
            <w:tcW w:w="1870" w:type="dxa"/>
          </w:tcPr>
          <w:p w14:paraId="1AB411DF" w14:textId="77777777" w:rsidR="005D3606" w:rsidRPr="00FF7150" w:rsidRDefault="005D3606" w:rsidP="005D3606">
            <w:pPr>
              <w:spacing w:after="160" w:line="278" w:lineRule="auto"/>
              <w:ind w:left="0" w:firstLine="0"/>
              <w:rPr>
                <w:rFonts w:eastAsia="Calibri"/>
                <w:color w:val="auto"/>
              </w:rPr>
            </w:pPr>
            <w:r w:rsidRPr="00FF7150">
              <w:rPr>
                <w:rFonts w:eastAsia="Calibri"/>
                <w:color w:val="auto"/>
              </w:rPr>
              <w:t>Macro Avg</w:t>
            </w:r>
          </w:p>
        </w:tc>
        <w:tc>
          <w:tcPr>
            <w:tcW w:w="1870" w:type="dxa"/>
          </w:tcPr>
          <w:p w14:paraId="091E5F92" w14:textId="77777777" w:rsidR="005D3606" w:rsidRPr="00FF7150" w:rsidRDefault="005D3606" w:rsidP="005D3606">
            <w:pPr>
              <w:spacing w:after="160" w:line="278" w:lineRule="auto"/>
              <w:ind w:left="0" w:firstLine="0"/>
              <w:rPr>
                <w:rFonts w:eastAsia="Calibri"/>
                <w:color w:val="auto"/>
              </w:rPr>
            </w:pPr>
            <w:r w:rsidRPr="00FF7150">
              <w:rPr>
                <w:rFonts w:eastAsia="Calibri"/>
                <w:color w:val="auto"/>
              </w:rPr>
              <w:t>0.95</w:t>
            </w:r>
          </w:p>
        </w:tc>
        <w:tc>
          <w:tcPr>
            <w:tcW w:w="1870" w:type="dxa"/>
          </w:tcPr>
          <w:p w14:paraId="6D45296C" w14:textId="77777777" w:rsidR="005D3606" w:rsidRPr="00FF7150" w:rsidRDefault="005D3606" w:rsidP="005D3606">
            <w:pPr>
              <w:spacing w:after="160" w:line="278" w:lineRule="auto"/>
              <w:ind w:left="0" w:firstLine="0"/>
              <w:rPr>
                <w:rFonts w:eastAsia="Calibri"/>
                <w:color w:val="auto"/>
              </w:rPr>
            </w:pPr>
            <w:r w:rsidRPr="00FF7150">
              <w:rPr>
                <w:rFonts w:eastAsia="Calibri"/>
                <w:color w:val="auto"/>
              </w:rPr>
              <w:t>0.89</w:t>
            </w:r>
          </w:p>
        </w:tc>
        <w:tc>
          <w:tcPr>
            <w:tcW w:w="1870" w:type="dxa"/>
          </w:tcPr>
          <w:p w14:paraId="1152F5B8" w14:textId="77777777" w:rsidR="005D3606" w:rsidRPr="00FF7150" w:rsidRDefault="005D3606" w:rsidP="005D3606">
            <w:pPr>
              <w:spacing w:after="160" w:line="278" w:lineRule="auto"/>
              <w:ind w:left="0" w:firstLine="0"/>
              <w:rPr>
                <w:rFonts w:eastAsia="Calibri"/>
                <w:color w:val="auto"/>
              </w:rPr>
            </w:pPr>
            <w:r w:rsidRPr="00FF7150">
              <w:rPr>
                <w:rFonts w:eastAsia="Calibri"/>
                <w:color w:val="auto"/>
              </w:rPr>
              <w:t>0.92</w:t>
            </w:r>
          </w:p>
        </w:tc>
        <w:tc>
          <w:tcPr>
            <w:tcW w:w="1870" w:type="dxa"/>
          </w:tcPr>
          <w:p w14:paraId="36A95375" w14:textId="77777777" w:rsidR="005D3606" w:rsidRPr="00FF7150" w:rsidRDefault="005D3606" w:rsidP="005D3606">
            <w:pPr>
              <w:spacing w:after="160" w:line="278" w:lineRule="auto"/>
              <w:ind w:left="0" w:firstLine="0"/>
              <w:rPr>
                <w:rFonts w:eastAsia="Calibri"/>
                <w:color w:val="auto"/>
              </w:rPr>
            </w:pPr>
            <w:r w:rsidRPr="00FF7150">
              <w:rPr>
                <w:rFonts w:eastAsia="Calibri"/>
                <w:color w:val="auto"/>
              </w:rPr>
              <w:t>89</w:t>
            </w:r>
          </w:p>
        </w:tc>
      </w:tr>
      <w:tr w:rsidR="005D3606" w:rsidRPr="00FF7150" w14:paraId="5DC0C2AC" w14:textId="77777777" w:rsidTr="004D285C">
        <w:tc>
          <w:tcPr>
            <w:tcW w:w="1870" w:type="dxa"/>
          </w:tcPr>
          <w:p w14:paraId="5322188B" w14:textId="77777777" w:rsidR="005D3606" w:rsidRPr="00FF7150" w:rsidRDefault="005D3606" w:rsidP="005D3606">
            <w:pPr>
              <w:spacing w:after="160" w:line="278" w:lineRule="auto"/>
              <w:ind w:left="0" w:firstLine="0"/>
              <w:rPr>
                <w:rFonts w:eastAsia="Calibri"/>
                <w:color w:val="auto"/>
              </w:rPr>
            </w:pPr>
            <w:r w:rsidRPr="00FF7150">
              <w:rPr>
                <w:rFonts w:eastAsia="Calibri"/>
                <w:color w:val="auto"/>
              </w:rPr>
              <w:t>Weighted Avg</w:t>
            </w:r>
          </w:p>
        </w:tc>
        <w:tc>
          <w:tcPr>
            <w:tcW w:w="1870" w:type="dxa"/>
          </w:tcPr>
          <w:p w14:paraId="5E14710C" w14:textId="77777777" w:rsidR="005D3606" w:rsidRPr="00FF7150" w:rsidRDefault="005D3606" w:rsidP="005D3606">
            <w:pPr>
              <w:spacing w:after="160" w:line="278" w:lineRule="auto"/>
              <w:ind w:left="0" w:firstLine="0"/>
              <w:rPr>
                <w:rFonts w:eastAsia="Calibri"/>
                <w:color w:val="auto"/>
              </w:rPr>
            </w:pPr>
            <w:r w:rsidRPr="00FF7150">
              <w:rPr>
                <w:rFonts w:eastAsia="Calibri"/>
                <w:color w:val="auto"/>
              </w:rPr>
              <w:t>0.93</w:t>
            </w:r>
          </w:p>
        </w:tc>
        <w:tc>
          <w:tcPr>
            <w:tcW w:w="1870" w:type="dxa"/>
          </w:tcPr>
          <w:p w14:paraId="5141D06B" w14:textId="77777777" w:rsidR="005D3606" w:rsidRPr="00FF7150" w:rsidRDefault="005D3606" w:rsidP="005D3606">
            <w:pPr>
              <w:spacing w:after="160" w:line="278" w:lineRule="auto"/>
              <w:ind w:left="0" w:firstLine="0"/>
              <w:rPr>
                <w:rFonts w:eastAsia="Calibri"/>
                <w:color w:val="auto"/>
              </w:rPr>
            </w:pPr>
            <w:r w:rsidRPr="00FF7150">
              <w:rPr>
                <w:rFonts w:eastAsia="Calibri"/>
                <w:color w:val="auto"/>
              </w:rPr>
              <w:t>0.93</w:t>
            </w:r>
          </w:p>
        </w:tc>
        <w:tc>
          <w:tcPr>
            <w:tcW w:w="1870" w:type="dxa"/>
          </w:tcPr>
          <w:p w14:paraId="64E58AC3" w14:textId="77777777" w:rsidR="005D3606" w:rsidRPr="00FF7150" w:rsidRDefault="005D3606" w:rsidP="005D3606">
            <w:pPr>
              <w:spacing w:after="160" w:line="278" w:lineRule="auto"/>
              <w:ind w:left="0" w:firstLine="0"/>
              <w:rPr>
                <w:rFonts w:eastAsia="Calibri"/>
                <w:color w:val="auto"/>
              </w:rPr>
            </w:pPr>
            <w:r w:rsidRPr="00FF7150">
              <w:rPr>
                <w:rFonts w:eastAsia="Calibri"/>
                <w:color w:val="auto"/>
              </w:rPr>
              <w:t>0.93</w:t>
            </w:r>
          </w:p>
        </w:tc>
        <w:tc>
          <w:tcPr>
            <w:tcW w:w="1870" w:type="dxa"/>
          </w:tcPr>
          <w:p w14:paraId="55093846" w14:textId="77777777" w:rsidR="005D3606" w:rsidRPr="00FF7150" w:rsidRDefault="005D3606" w:rsidP="005D3606">
            <w:pPr>
              <w:spacing w:after="160" w:line="278" w:lineRule="auto"/>
              <w:ind w:left="0" w:firstLine="0"/>
              <w:rPr>
                <w:rFonts w:eastAsia="Calibri"/>
                <w:color w:val="auto"/>
              </w:rPr>
            </w:pPr>
            <w:r w:rsidRPr="00FF7150">
              <w:rPr>
                <w:rFonts w:eastAsia="Calibri"/>
                <w:color w:val="auto"/>
              </w:rPr>
              <w:t>89</w:t>
            </w:r>
          </w:p>
        </w:tc>
      </w:tr>
    </w:tbl>
    <w:p w14:paraId="46F93A3E" w14:textId="77777777" w:rsidR="005D3606" w:rsidRPr="00FF7150" w:rsidRDefault="005D3606" w:rsidP="005D3606">
      <w:pPr>
        <w:spacing w:after="160" w:line="278" w:lineRule="auto"/>
        <w:ind w:left="0" w:firstLine="0"/>
        <w:rPr>
          <w:rFonts w:eastAsia="Calibri"/>
          <w:color w:val="auto"/>
        </w:rPr>
      </w:pPr>
    </w:p>
    <w:p w14:paraId="623C3CBB" w14:textId="77777777" w:rsidR="005D3606" w:rsidRPr="00FF7150" w:rsidRDefault="005D3606" w:rsidP="00AD6245">
      <w:pPr>
        <w:tabs>
          <w:tab w:val="left" w:pos="8120"/>
        </w:tabs>
        <w:spacing w:after="160" w:line="480" w:lineRule="auto"/>
        <w:ind w:left="0" w:firstLine="720"/>
        <w:rPr>
          <w:rFonts w:eastAsia="Calibri"/>
          <w:color w:val="auto"/>
        </w:rPr>
      </w:pPr>
      <w:r w:rsidRPr="00FF7150">
        <w:rPr>
          <w:rFonts w:eastAsia="Calibri"/>
          <w:b/>
          <w:bCs/>
          <w:color w:val="auto"/>
        </w:rPr>
        <w:t>The Logistic Regression model</w:t>
      </w:r>
      <w:r w:rsidRPr="00FF7150">
        <w:rPr>
          <w:rFonts w:eastAsia="Calibri"/>
          <w:color w:val="auto"/>
        </w:rPr>
        <w:t xml:space="preserve"> (table 4.3) performed with 93.26% accuracy and a macro F1-score of 0.9196, representing excellent and balanced performance at all levels of trauma severity. The model's best performance was for the "Low" and "Moderate" categories of trauma, with F1-scores &gt; 0.92, and it also performed well for the "Severe" category (precision = 1.00, recall = 0.80). </w:t>
      </w:r>
    </w:p>
    <w:p w14:paraId="3BF2B477" w14:textId="77777777" w:rsidR="005D3606" w:rsidRPr="00FF7150" w:rsidRDefault="005D3606" w:rsidP="005D3606">
      <w:pPr>
        <w:tabs>
          <w:tab w:val="left" w:pos="8120"/>
        </w:tabs>
        <w:spacing w:after="160" w:line="480" w:lineRule="auto"/>
        <w:ind w:left="0" w:firstLine="0"/>
        <w:rPr>
          <w:rFonts w:asciiTheme="majorBidi" w:eastAsia="Calibri" w:hAnsiTheme="majorBidi" w:cstheme="majorBidi"/>
          <w:color w:val="auto"/>
        </w:rPr>
      </w:pPr>
      <w:r w:rsidRPr="00FF7150">
        <w:rPr>
          <w:rFonts w:asciiTheme="majorBidi" w:eastAsia="Calibri" w:hAnsiTheme="majorBidi" w:cstheme="majorBidi"/>
          <w:color w:val="auto"/>
        </w:rPr>
        <w:t>Table 4.3.1 Confusion Matrix</w:t>
      </w:r>
    </w:p>
    <w:tbl>
      <w:tblPr>
        <w:tblStyle w:val="TableGrid1"/>
        <w:tblW w:w="0" w:type="auto"/>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70"/>
        <w:gridCol w:w="1870"/>
        <w:gridCol w:w="1870"/>
        <w:gridCol w:w="1870"/>
        <w:gridCol w:w="1870"/>
      </w:tblGrid>
      <w:tr w:rsidR="005D3606" w:rsidRPr="00FF7150" w14:paraId="7D5EA05E" w14:textId="77777777" w:rsidTr="004D285C">
        <w:tc>
          <w:tcPr>
            <w:tcW w:w="1870" w:type="dxa"/>
            <w:tcBorders>
              <w:top w:val="single" w:sz="4" w:space="0" w:color="auto"/>
              <w:bottom w:val="single" w:sz="4" w:space="0" w:color="auto"/>
            </w:tcBorders>
          </w:tcPr>
          <w:p w14:paraId="69020D99" w14:textId="28A9D69E" w:rsidR="005D3606" w:rsidRPr="00FF7150" w:rsidRDefault="00D4524D" w:rsidP="005D3606">
            <w:pPr>
              <w:spacing w:after="160" w:line="278" w:lineRule="auto"/>
              <w:ind w:left="0" w:firstLine="0"/>
              <w:rPr>
                <w:rFonts w:asciiTheme="majorBidi" w:eastAsia="Calibri" w:hAnsiTheme="majorBidi" w:cstheme="majorBidi"/>
                <w:color w:val="auto"/>
              </w:rPr>
            </w:pPr>
            <w:r w:rsidRPr="00FF7150">
              <w:rPr>
                <w:rFonts w:asciiTheme="majorBidi" w:eastAsia="Calibri" w:hAnsiTheme="majorBidi" w:cstheme="majorBidi"/>
                <w:color w:val="auto"/>
              </w:rPr>
              <w:t>Actual</w:t>
            </w:r>
            <w:r w:rsidR="005D3606" w:rsidRPr="00FF7150">
              <w:rPr>
                <w:rFonts w:asciiTheme="majorBidi" w:eastAsia="Calibri" w:hAnsiTheme="majorBidi" w:cstheme="majorBidi"/>
                <w:color w:val="auto"/>
              </w:rPr>
              <w:t>/Pred</w:t>
            </w:r>
          </w:p>
        </w:tc>
        <w:tc>
          <w:tcPr>
            <w:tcW w:w="1870" w:type="dxa"/>
            <w:tcBorders>
              <w:top w:val="single" w:sz="4" w:space="0" w:color="auto"/>
              <w:bottom w:val="single" w:sz="4" w:space="0" w:color="auto"/>
            </w:tcBorders>
          </w:tcPr>
          <w:p w14:paraId="0ED094A8" w14:textId="77777777" w:rsidR="005D3606" w:rsidRPr="00FF7150" w:rsidRDefault="005D3606" w:rsidP="005D3606">
            <w:pPr>
              <w:spacing w:after="160" w:line="278" w:lineRule="auto"/>
              <w:ind w:left="0" w:firstLine="0"/>
              <w:rPr>
                <w:rFonts w:asciiTheme="majorBidi" w:eastAsia="Calibri" w:hAnsiTheme="majorBidi" w:cstheme="majorBidi"/>
                <w:color w:val="auto"/>
              </w:rPr>
            </w:pPr>
            <w:r w:rsidRPr="00FF7150">
              <w:rPr>
                <w:rFonts w:asciiTheme="majorBidi" w:eastAsia="Calibri" w:hAnsiTheme="majorBidi" w:cstheme="majorBidi"/>
                <w:color w:val="auto"/>
              </w:rPr>
              <w:t>Low</w:t>
            </w:r>
          </w:p>
        </w:tc>
        <w:tc>
          <w:tcPr>
            <w:tcW w:w="1870" w:type="dxa"/>
            <w:tcBorders>
              <w:top w:val="single" w:sz="4" w:space="0" w:color="auto"/>
              <w:bottom w:val="single" w:sz="4" w:space="0" w:color="auto"/>
            </w:tcBorders>
          </w:tcPr>
          <w:p w14:paraId="72E39DFC" w14:textId="77777777" w:rsidR="005D3606" w:rsidRPr="00FF7150" w:rsidRDefault="005D3606" w:rsidP="005D3606">
            <w:pPr>
              <w:spacing w:after="160" w:line="278" w:lineRule="auto"/>
              <w:ind w:left="0" w:firstLine="0"/>
              <w:rPr>
                <w:rFonts w:asciiTheme="majorBidi" w:eastAsia="Calibri" w:hAnsiTheme="majorBidi" w:cstheme="majorBidi"/>
                <w:color w:val="auto"/>
              </w:rPr>
            </w:pPr>
            <w:r w:rsidRPr="00FF7150">
              <w:rPr>
                <w:rFonts w:asciiTheme="majorBidi" w:eastAsia="Calibri" w:hAnsiTheme="majorBidi" w:cstheme="majorBidi"/>
                <w:color w:val="auto"/>
              </w:rPr>
              <w:t>Moderate</w:t>
            </w:r>
          </w:p>
        </w:tc>
        <w:tc>
          <w:tcPr>
            <w:tcW w:w="1870" w:type="dxa"/>
            <w:tcBorders>
              <w:top w:val="single" w:sz="4" w:space="0" w:color="auto"/>
              <w:bottom w:val="single" w:sz="4" w:space="0" w:color="auto"/>
            </w:tcBorders>
          </w:tcPr>
          <w:p w14:paraId="2130CC27" w14:textId="77777777" w:rsidR="005D3606" w:rsidRPr="00FF7150" w:rsidRDefault="005D3606" w:rsidP="005D3606">
            <w:pPr>
              <w:spacing w:after="160" w:line="278" w:lineRule="auto"/>
              <w:ind w:left="0" w:firstLine="0"/>
              <w:rPr>
                <w:rFonts w:asciiTheme="majorBidi" w:eastAsia="Calibri" w:hAnsiTheme="majorBidi" w:cstheme="majorBidi"/>
                <w:color w:val="auto"/>
              </w:rPr>
            </w:pPr>
            <w:r w:rsidRPr="00FF7150">
              <w:rPr>
                <w:rFonts w:asciiTheme="majorBidi" w:eastAsia="Calibri" w:hAnsiTheme="majorBidi" w:cstheme="majorBidi"/>
                <w:color w:val="auto"/>
              </w:rPr>
              <w:t>None</w:t>
            </w:r>
          </w:p>
        </w:tc>
        <w:tc>
          <w:tcPr>
            <w:tcW w:w="1870" w:type="dxa"/>
            <w:tcBorders>
              <w:top w:val="single" w:sz="4" w:space="0" w:color="auto"/>
              <w:bottom w:val="single" w:sz="4" w:space="0" w:color="auto"/>
            </w:tcBorders>
          </w:tcPr>
          <w:p w14:paraId="6814B487" w14:textId="77777777" w:rsidR="005D3606" w:rsidRPr="00FF7150" w:rsidRDefault="005D3606" w:rsidP="005D3606">
            <w:pPr>
              <w:spacing w:after="160" w:line="278" w:lineRule="auto"/>
              <w:ind w:left="0" w:firstLine="0"/>
              <w:rPr>
                <w:rFonts w:asciiTheme="majorBidi" w:eastAsia="Calibri" w:hAnsiTheme="majorBidi" w:cstheme="majorBidi"/>
                <w:color w:val="auto"/>
              </w:rPr>
            </w:pPr>
            <w:r w:rsidRPr="00FF7150">
              <w:rPr>
                <w:rFonts w:asciiTheme="majorBidi" w:eastAsia="Calibri" w:hAnsiTheme="majorBidi" w:cstheme="majorBidi"/>
                <w:color w:val="auto"/>
              </w:rPr>
              <w:t>Severe</w:t>
            </w:r>
          </w:p>
        </w:tc>
      </w:tr>
      <w:tr w:rsidR="005D3606" w:rsidRPr="00FF7150" w14:paraId="7806DF15" w14:textId="77777777" w:rsidTr="004D285C">
        <w:tc>
          <w:tcPr>
            <w:tcW w:w="1870" w:type="dxa"/>
            <w:tcBorders>
              <w:top w:val="single" w:sz="4" w:space="0" w:color="auto"/>
            </w:tcBorders>
          </w:tcPr>
          <w:p w14:paraId="323B239F" w14:textId="77777777" w:rsidR="005D3606" w:rsidRPr="00FF7150" w:rsidRDefault="005D3606" w:rsidP="005D3606">
            <w:pPr>
              <w:spacing w:after="160" w:line="278" w:lineRule="auto"/>
              <w:ind w:left="0" w:firstLine="0"/>
              <w:rPr>
                <w:rFonts w:asciiTheme="majorBidi" w:eastAsia="Calibri" w:hAnsiTheme="majorBidi" w:cstheme="majorBidi"/>
                <w:color w:val="auto"/>
              </w:rPr>
            </w:pPr>
            <w:r w:rsidRPr="00FF7150">
              <w:rPr>
                <w:rFonts w:asciiTheme="majorBidi" w:eastAsia="Calibri" w:hAnsiTheme="majorBidi" w:cstheme="majorBidi"/>
                <w:color w:val="auto"/>
              </w:rPr>
              <w:t>Low</w:t>
            </w:r>
          </w:p>
        </w:tc>
        <w:tc>
          <w:tcPr>
            <w:tcW w:w="1870" w:type="dxa"/>
            <w:tcBorders>
              <w:top w:val="single" w:sz="4" w:space="0" w:color="auto"/>
            </w:tcBorders>
          </w:tcPr>
          <w:p w14:paraId="21D24CC7" w14:textId="77777777" w:rsidR="005D3606" w:rsidRPr="00FF7150" w:rsidRDefault="005D3606" w:rsidP="005D3606">
            <w:pPr>
              <w:spacing w:after="160" w:line="278" w:lineRule="auto"/>
              <w:ind w:left="0" w:firstLine="0"/>
              <w:rPr>
                <w:rFonts w:asciiTheme="majorBidi" w:eastAsia="Calibri" w:hAnsiTheme="majorBidi" w:cstheme="majorBidi"/>
                <w:color w:val="auto"/>
              </w:rPr>
            </w:pPr>
            <w:r w:rsidRPr="00FF7150">
              <w:rPr>
                <w:rFonts w:asciiTheme="majorBidi" w:eastAsia="Calibri" w:hAnsiTheme="majorBidi" w:cstheme="majorBidi"/>
                <w:color w:val="auto"/>
              </w:rPr>
              <w:t>39</w:t>
            </w:r>
          </w:p>
        </w:tc>
        <w:tc>
          <w:tcPr>
            <w:tcW w:w="1870" w:type="dxa"/>
            <w:tcBorders>
              <w:top w:val="single" w:sz="4" w:space="0" w:color="auto"/>
            </w:tcBorders>
          </w:tcPr>
          <w:p w14:paraId="1BD822BF" w14:textId="77777777" w:rsidR="005D3606" w:rsidRPr="00FF7150" w:rsidRDefault="005D3606" w:rsidP="005D3606">
            <w:pPr>
              <w:spacing w:after="160" w:line="278" w:lineRule="auto"/>
              <w:ind w:left="0" w:firstLine="0"/>
              <w:rPr>
                <w:rFonts w:asciiTheme="majorBidi" w:eastAsia="Calibri" w:hAnsiTheme="majorBidi" w:cstheme="majorBidi"/>
                <w:color w:val="auto"/>
              </w:rPr>
            </w:pPr>
            <w:r w:rsidRPr="00FF7150">
              <w:rPr>
                <w:rFonts w:asciiTheme="majorBidi" w:eastAsia="Calibri" w:hAnsiTheme="majorBidi" w:cstheme="majorBidi"/>
                <w:color w:val="auto"/>
              </w:rPr>
              <w:t>3</w:t>
            </w:r>
          </w:p>
        </w:tc>
        <w:tc>
          <w:tcPr>
            <w:tcW w:w="1870" w:type="dxa"/>
            <w:tcBorders>
              <w:top w:val="single" w:sz="4" w:space="0" w:color="auto"/>
            </w:tcBorders>
          </w:tcPr>
          <w:p w14:paraId="4DB9B28E" w14:textId="77777777" w:rsidR="005D3606" w:rsidRPr="00FF7150" w:rsidRDefault="005D3606" w:rsidP="005D3606">
            <w:pPr>
              <w:spacing w:after="160" w:line="278" w:lineRule="auto"/>
              <w:ind w:left="0" w:firstLine="0"/>
              <w:rPr>
                <w:rFonts w:asciiTheme="majorBidi" w:eastAsia="Calibri" w:hAnsiTheme="majorBidi" w:cstheme="majorBidi"/>
                <w:color w:val="auto"/>
              </w:rPr>
            </w:pPr>
            <w:r w:rsidRPr="00FF7150">
              <w:rPr>
                <w:rFonts w:asciiTheme="majorBidi" w:eastAsia="Calibri" w:hAnsiTheme="majorBidi" w:cstheme="majorBidi"/>
                <w:color w:val="auto"/>
              </w:rPr>
              <w:t>0</w:t>
            </w:r>
          </w:p>
        </w:tc>
        <w:tc>
          <w:tcPr>
            <w:tcW w:w="1870" w:type="dxa"/>
            <w:tcBorders>
              <w:top w:val="single" w:sz="4" w:space="0" w:color="auto"/>
            </w:tcBorders>
          </w:tcPr>
          <w:p w14:paraId="6803E220" w14:textId="77777777" w:rsidR="005D3606" w:rsidRPr="00FF7150" w:rsidRDefault="005D3606" w:rsidP="005D3606">
            <w:pPr>
              <w:spacing w:after="160" w:line="278" w:lineRule="auto"/>
              <w:ind w:left="0" w:firstLine="0"/>
              <w:rPr>
                <w:rFonts w:asciiTheme="majorBidi" w:eastAsia="Calibri" w:hAnsiTheme="majorBidi" w:cstheme="majorBidi"/>
                <w:color w:val="auto"/>
              </w:rPr>
            </w:pPr>
            <w:r w:rsidRPr="00FF7150">
              <w:rPr>
                <w:rFonts w:asciiTheme="majorBidi" w:eastAsia="Calibri" w:hAnsiTheme="majorBidi" w:cstheme="majorBidi"/>
                <w:color w:val="auto"/>
              </w:rPr>
              <w:t>0</w:t>
            </w:r>
          </w:p>
        </w:tc>
      </w:tr>
      <w:tr w:rsidR="005D3606" w:rsidRPr="00FF7150" w14:paraId="11142C0D" w14:textId="77777777" w:rsidTr="004D285C">
        <w:tc>
          <w:tcPr>
            <w:tcW w:w="1870" w:type="dxa"/>
          </w:tcPr>
          <w:p w14:paraId="3AA91354" w14:textId="77777777" w:rsidR="005D3606" w:rsidRPr="00FF7150" w:rsidRDefault="005D3606" w:rsidP="005D3606">
            <w:pPr>
              <w:spacing w:after="160" w:line="278" w:lineRule="auto"/>
              <w:ind w:left="0" w:firstLine="0"/>
              <w:rPr>
                <w:rFonts w:asciiTheme="majorBidi" w:eastAsia="Calibri" w:hAnsiTheme="majorBidi" w:cstheme="majorBidi"/>
                <w:color w:val="auto"/>
              </w:rPr>
            </w:pPr>
            <w:r w:rsidRPr="00FF7150">
              <w:rPr>
                <w:rFonts w:asciiTheme="majorBidi" w:eastAsia="Calibri" w:hAnsiTheme="majorBidi" w:cstheme="majorBidi"/>
                <w:color w:val="auto"/>
              </w:rPr>
              <w:t>Moderate</w:t>
            </w:r>
          </w:p>
        </w:tc>
        <w:tc>
          <w:tcPr>
            <w:tcW w:w="1870" w:type="dxa"/>
          </w:tcPr>
          <w:p w14:paraId="03574A2C" w14:textId="77777777" w:rsidR="005D3606" w:rsidRPr="00FF7150" w:rsidRDefault="005D3606" w:rsidP="005D3606">
            <w:pPr>
              <w:spacing w:after="160" w:line="278" w:lineRule="auto"/>
              <w:ind w:left="0" w:firstLine="0"/>
              <w:rPr>
                <w:rFonts w:asciiTheme="majorBidi" w:eastAsia="Calibri" w:hAnsiTheme="majorBidi" w:cstheme="majorBidi"/>
                <w:color w:val="auto"/>
              </w:rPr>
            </w:pPr>
            <w:r w:rsidRPr="00FF7150">
              <w:rPr>
                <w:rFonts w:asciiTheme="majorBidi" w:eastAsia="Calibri" w:hAnsiTheme="majorBidi" w:cstheme="majorBidi"/>
                <w:color w:val="auto"/>
              </w:rPr>
              <w:t>2</w:t>
            </w:r>
          </w:p>
        </w:tc>
        <w:tc>
          <w:tcPr>
            <w:tcW w:w="1870" w:type="dxa"/>
          </w:tcPr>
          <w:p w14:paraId="46C5267E" w14:textId="77777777" w:rsidR="005D3606" w:rsidRPr="00FF7150" w:rsidRDefault="005D3606" w:rsidP="005D3606">
            <w:pPr>
              <w:spacing w:after="160" w:line="278" w:lineRule="auto"/>
              <w:ind w:left="0" w:firstLine="0"/>
              <w:rPr>
                <w:rFonts w:asciiTheme="majorBidi" w:eastAsia="Calibri" w:hAnsiTheme="majorBidi" w:cstheme="majorBidi"/>
                <w:color w:val="auto"/>
              </w:rPr>
            </w:pPr>
            <w:r w:rsidRPr="00FF7150">
              <w:rPr>
                <w:rFonts w:asciiTheme="majorBidi" w:eastAsia="Calibri" w:hAnsiTheme="majorBidi" w:cstheme="majorBidi"/>
                <w:color w:val="auto"/>
              </w:rPr>
              <w:t>40</w:t>
            </w:r>
          </w:p>
        </w:tc>
        <w:tc>
          <w:tcPr>
            <w:tcW w:w="1870" w:type="dxa"/>
          </w:tcPr>
          <w:p w14:paraId="14628592" w14:textId="77777777" w:rsidR="005D3606" w:rsidRPr="00FF7150" w:rsidRDefault="005D3606" w:rsidP="005D3606">
            <w:pPr>
              <w:spacing w:after="160" w:line="278" w:lineRule="auto"/>
              <w:ind w:left="0" w:firstLine="0"/>
              <w:rPr>
                <w:rFonts w:asciiTheme="majorBidi" w:eastAsia="Calibri" w:hAnsiTheme="majorBidi" w:cstheme="majorBidi"/>
                <w:color w:val="auto"/>
              </w:rPr>
            </w:pPr>
            <w:r w:rsidRPr="00FF7150">
              <w:rPr>
                <w:rFonts w:asciiTheme="majorBidi" w:eastAsia="Calibri" w:hAnsiTheme="majorBidi" w:cstheme="majorBidi"/>
                <w:color w:val="auto"/>
              </w:rPr>
              <w:t>0</w:t>
            </w:r>
          </w:p>
        </w:tc>
        <w:tc>
          <w:tcPr>
            <w:tcW w:w="1870" w:type="dxa"/>
          </w:tcPr>
          <w:p w14:paraId="22AAE4B1" w14:textId="77777777" w:rsidR="005D3606" w:rsidRPr="00FF7150" w:rsidRDefault="005D3606" w:rsidP="005D3606">
            <w:pPr>
              <w:spacing w:after="160" w:line="278" w:lineRule="auto"/>
              <w:ind w:left="0" w:firstLine="0"/>
              <w:rPr>
                <w:rFonts w:asciiTheme="majorBidi" w:eastAsia="Calibri" w:hAnsiTheme="majorBidi" w:cstheme="majorBidi"/>
                <w:color w:val="auto"/>
              </w:rPr>
            </w:pPr>
            <w:r w:rsidRPr="00FF7150">
              <w:rPr>
                <w:rFonts w:asciiTheme="majorBidi" w:eastAsia="Calibri" w:hAnsiTheme="majorBidi" w:cstheme="majorBidi"/>
                <w:color w:val="auto"/>
              </w:rPr>
              <w:t>0</w:t>
            </w:r>
          </w:p>
        </w:tc>
      </w:tr>
      <w:tr w:rsidR="005D3606" w:rsidRPr="00FF7150" w14:paraId="1B1C4F15" w14:textId="77777777" w:rsidTr="004D285C">
        <w:tc>
          <w:tcPr>
            <w:tcW w:w="1870" w:type="dxa"/>
          </w:tcPr>
          <w:p w14:paraId="4DEAA8B7" w14:textId="77777777" w:rsidR="005D3606" w:rsidRPr="00FF7150" w:rsidRDefault="005D3606" w:rsidP="005D3606">
            <w:pPr>
              <w:spacing w:after="160" w:line="278" w:lineRule="auto"/>
              <w:ind w:left="0" w:firstLine="0"/>
              <w:rPr>
                <w:rFonts w:asciiTheme="majorBidi" w:eastAsia="Calibri" w:hAnsiTheme="majorBidi" w:cstheme="majorBidi"/>
                <w:color w:val="auto"/>
              </w:rPr>
            </w:pPr>
            <w:r w:rsidRPr="00FF7150">
              <w:rPr>
                <w:rFonts w:asciiTheme="majorBidi" w:eastAsia="Calibri" w:hAnsiTheme="majorBidi" w:cstheme="majorBidi"/>
                <w:color w:val="auto"/>
              </w:rPr>
              <w:t>None</w:t>
            </w:r>
          </w:p>
        </w:tc>
        <w:tc>
          <w:tcPr>
            <w:tcW w:w="1870" w:type="dxa"/>
          </w:tcPr>
          <w:p w14:paraId="3E5764F3" w14:textId="77777777" w:rsidR="005D3606" w:rsidRPr="00FF7150" w:rsidRDefault="005D3606" w:rsidP="005D3606">
            <w:pPr>
              <w:spacing w:after="160" w:line="278" w:lineRule="auto"/>
              <w:ind w:left="0" w:firstLine="0"/>
              <w:rPr>
                <w:rFonts w:asciiTheme="majorBidi" w:eastAsia="Calibri" w:hAnsiTheme="majorBidi" w:cstheme="majorBidi"/>
                <w:color w:val="auto"/>
              </w:rPr>
            </w:pPr>
            <w:r w:rsidRPr="00FF7150">
              <w:rPr>
                <w:rFonts w:asciiTheme="majorBidi" w:eastAsia="Calibri" w:hAnsiTheme="majorBidi" w:cstheme="majorBidi"/>
                <w:color w:val="auto"/>
              </w:rPr>
              <w:t>0</w:t>
            </w:r>
          </w:p>
        </w:tc>
        <w:tc>
          <w:tcPr>
            <w:tcW w:w="1870" w:type="dxa"/>
          </w:tcPr>
          <w:p w14:paraId="39C88A68" w14:textId="77777777" w:rsidR="005D3606" w:rsidRPr="00FF7150" w:rsidRDefault="005D3606" w:rsidP="005D3606">
            <w:pPr>
              <w:spacing w:after="160" w:line="278" w:lineRule="auto"/>
              <w:ind w:left="0" w:firstLine="0"/>
              <w:rPr>
                <w:rFonts w:asciiTheme="majorBidi" w:eastAsia="Calibri" w:hAnsiTheme="majorBidi" w:cstheme="majorBidi"/>
                <w:color w:val="auto"/>
              </w:rPr>
            </w:pPr>
            <w:r w:rsidRPr="00FF7150">
              <w:rPr>
                <w:rFonts w:asciiTheme="majorBidi" w:eastAsia="Calibri" w:hAnsiTheme="majorBidi" w:cstheme="majorBidi"/>
                <w:color w:val="auto"/>
              </w:rPr>
              <w:t>0</w:t>
            </w:r>
          </w:p>
        </w:tc>
        <w:tc>
          <w:tcPr>
            <w:tcW w:w="1870" w:type="dxa"/>
          </w:tcPr>
          <w:p w14:paraId="5D72803C" w14:textId="77777777" w:rsidR="005D3606" w:rsidRPr="00FF7150" w:rsidRDefault="005D3606" w:rsidP="005D3606">
            <w:pPr>
              <w:spacing w:after="160" w:line="278" w:lineRule="auto"/>
              <w:ind w:left="0" w:firstLine="0"/>
              <w:rPr>
                <w:rFonts w:asciiTheme="majorBidi" w:eastAsia="Calibri" w:hAnsiTheme="majorBidi" w:cstheme="majorBidi"/>
                <w:color w:val="auto"/>
              </w:rPr>
            </w:pPr>
            <w:r w:rsidRPr="00FF7150">
              <w:rPr>
                <w:rFonts w:asciiTheme="majorBidi" w:eastAsia="Calibri" w:hAnsiTheme="majorBidi" w:cstheme="majorBidi"/>
                <w:color w:val="auto"/>
              </w:rPr>
              <w:t>0</w:t>
            </w:r>
          </w:p>
        </w:tc>
        <w:tc>
          <w:tcPr>
            <w:tcW w:w="1870" w:type="dxa"/>
          </w:tcPr>
          <w:p w14:paraId="0CAE7071" w14:textId="77777777" w:rsidR="005D3606" w:rsidRPr="00FF7150" w:rsidRDefault="005D3606" w:rsidP="005D3606">
            <w:pPr>
              <w:spacing w:after="160" w:line="278" w:lineRule="auto"/>
              <w:ind w:left="0" w:firstLine="0"/>
              <w:rPr>
                <w:rFonts w:asciiTheme="majorBidi" w:eastAsia="Calibri" w:hAnsiTheme="majorBidi" w:cstheme="majorBidi"/>
                <w:color w:val="auto"/>
              </w:rPr>
            </w:pPr>
            <w:r w:rsidRPr="00FF7150">
              <w:rPr>
                <w:rFonts w:asciiTheme="majorBidi" w:eastAsia="Calibri" w:hAnsiTheme="majorBidi" w:cstheme="majorBidi"/>
                <w:color w:val="auto"/>
              </w:rPr>
              <w:t>0</w:t>
            </w:r>
          </w:p>
        </w:tc>
      </w:tr>
      <w:tr w:rsidR="005D3606" w:rsidRPr="00FF7150" w14:paraId="079A141C" w14:textId="77777777" w:rsidTr="004D285C">
        <w:tc>
          <w:tcPr>
            <w:tcW w:w="1870" w:type="dxa"/>
          </w:tcPr>
          <w:p w14:paraId="28129CAA" w14:textId="77777777" w:rsidR="005D3606" w:rsidRPr="00FF7150" w:rsidRDefault="005D3606" w:rsidP="005D3606">
            <w:pPr>
              <w:spacing w:after="160" w:line="278" w:lineRule="auto"/>
              <w:ind w:left="0" w:firstLine="0"/>
              <w:rPr>
                <w:rFonts w:asciiTheme="majorBidi" w:eastAsia="Calibri" w:hAnsiTheme="majorBidi" w:cstheme="majorBidi"/>
                <w:color w:val="auto"/>
              </w:rPr>
            </w:pPr>
            <w:r w:rsidRPr="00FF7150">
              <w:rPr>
                <w:rFonts w:asciiTheme="majorBidi" w:eastAsia="Calibri" w:hAnsiTheme="majorBidi" w:cstheme="majorBidi"/>
                <w:color w:val="auto"/>
              </w:rPr>
              <w:t>Severe</w:t>
            </w:r>
          </w:p>
        </w:tc>
        <w:tc>
          <w:tcPr>
            <w:tcW w:w="1870" w:type="dxa"/>
          </w:tcPr>
          <w:p w14:paraId="6D10FCE6" w14:textId="77777777" w:rsidR="005D3606" w:rsidRPr="00FF7150" w:rsidRDefault="005D3606" w:rsidP="005D3606">
            <w:pPr>
              <w:spacing w:after="160" w:line="278" w:lineRule="auto"/>
              <w:ind w:left="0" w:firstLine="0"/>
              <w:rPr>
                <w:rFonts w:asciiTheme="majorBidi" w:eastAsia="Calibri" w:hAnsiTheme="majorBidi" w:cstheme="majorBidi"/>
                <w:color w:val="auto"/>
              </w:rPr>
            </w:pPr>
            <w:r w:rsidRPr="00FF7150">
              <w:rPr>
                <w:rFonts w:asciiTheme="majorBidi" w:eastAsia="Calibri" w:hAnsiTheme="majorBidi" w:cstheme="majorBidi"/>
                <w:color w:val="auto"/>
              </w:rPr>
              <w:t>0</w:t>
            </w:r>
          </w:p>
        </w:tc>
        <w:tc>
          <w:tcPr>
            <w:tcW w:w="1870" w:type="dxa"/>
          </w:tcPr>
          <w:p w14:paraId="3FC2E6E9" w14:textId="77777777" w:rsidR="005D3606" w:rsidRPr="00FF7150" w:rsidRDefault="005D3606" w:rsidP="005D3606">
            <w:pPr>
              <w:spacing w:after="160" w:line="278" w:lineRule="auto"/>
              <w:ind w:left="0" w:firstLine="0"/>
              <w:rPr>
                <w:rFonts w:asciiTheme="majorBidi" w:eastAsia="Calibri" w:hAnsiTheme="majorBidi" w:cstheme="majorBidi"/>
                <w:color w:val="auto"/>
              </w:rPr>
            </w:pPr>
            <w:r w:rsidRPr="00FF7150">
              <w:rPr>
                <w:rFonts w:asciiTheme="majorBidi" w:eastAsia="Calibri" w:hAnsiTheme="majorBidi" w:cstheme="majorBidi"/>
                <w:color w:val="auto"/>
              </w:rPr>
              <w:t>1</w:t>
            </w:r>
          </w:p>
        </w:tc>
        <w:tc>
          <w:tcPr>
            <w:tcW w:w="1870" w:type="dxa"/>
          </w:tcPr>
          <w:p w14:paraId="33214D17" w14:textId="77777777" w:rsidR="005D3606" w:rsidRPr="00FF7150" w:rsidRDefault="005D3606" w:rsidP="005D3606">
            <w:pPr>
              <w:spacing w:after="160" w:line="278" w:lineRule="auto"/>
              <w:ind w:left="0" w:firstLine="0"/>
              <w:rPr>
                <w:rFonts w:asciiTheme="majorBidi" w:eastAsia="Calibri" w:hAnsiTheme="majorBidi" w:cstheme="majorBidi"/>
                <w:color w:val="auto"/>
              </w:rPr>
            </w:pPr>
            <w:r w:rsidRPr="00FF7150">
              <w:rPr>
                <w:rFonts w:asciiTheme="majorBidi" w:eastAsia="Calibri" w:hAnsiTheme="majorBidi" w:cstheme="majorBidi"/>
                <w:color w:val="auto"/>
              </w:rPr>
              <w:t>0</w:t>
            </w:r>
          </w:p>
        </w:tc>
        <w:tc>
          <w:tcPr>
            <w:tcW w:w="1870" w:type="dxa"/>
          </w:tcPr>
          <w:p w14:paraId="1F973A08" w14:textId="77777777" w:rsidR="005D3606" w:rsidRPr="00FF7150" w:rsidRDefault="005D3606" w:rsidP="005D3606">
            <w:pPr>
              <w:spacing w:after="160" w:line="278" w:lineRule="auto"/>
              <w:ind w:left="0" w:firstLine="0"/>
              <w:rPr>
                <w:rFonts w:asciiTheme="majorBidi" w:eastAsia="Calibri" w:hAnsiTheme="majorBidi" w:cstheme="majorBidi"/>
                <w:color w:val="auto"/>
              </w:rPr>
            </w:pPr>
            <w:r w:rsidRPr="00FF7150">
              <w:rPr>
                <w:rFonts w:asciiTheme="majorBidi" w:eastAsia="Calibri" w:hAnsiTheme="majorBidi" w:cstheme="majorBidi"/>
                <w:color w:val="auto"/>
              </w:rPr>
              <w:t>4</w:t>
            </w:r>
          </w:p>
        </w:tc>
      </w:tr>
      <w:tr w:rsidR="005D3606" w:rsidRPr="00FF7150" w14:paraId="0A93A2F8" w14:textId="77777777" w:rsidTr="004D285C">
        <w:tc>
          <w:tcPr>
            <w:tcW w:w="1870" w:type="dxa"/>
          </w:tcPr>
          <w:p w14:paraId="3D02296C" w14:textId="77777777" w:rsidR="005D3606" w:rsidRPr="00FF7150" w:rsidRDefault="005D3606" w:rsidP="005D3606">
            <w:pPr>
              <w:spacing w:after="160" w:line="278" w:lineRule="auto"/>
              <w:ind w:left="0" w:firstLine="0"/>
              <w:rPr>
                <w:rFonts w:asciiTheme="majorBidi" w:eastAsia="Calibri" w:hAnsiTheme="majorBidi" w:cstheme="majorBidi"/>
                <w:color w:val="auto"/>
              </w:rPr>
            </w:pPr>
          </w:p>
        </w:tc>
        <w:tc>
          <w:tcPr>
            <w:tcW w:w="1870" w:type="dxa"/>
          </w:tcPr>
          <w:p w14:paraId="16FBF75E" w14:textId="77777777" w:rsidR="005D3606" w:rsidRPr="00FF7150" w:rsidRDefault="005D3606" w:rsidP="005D3606">
            <w:pPr>
              <w:spacing w:after="160" w:line="278" w:lineRule="auto"/>
              <w:ind w:left="0" w:firstLine="0"/>
              <w:rPr>
                <w:rFonts w:asciiTheme="majorBidi" w:eastAsia="Calibri" w:hAnsiTheme="majorBidi" w:cstheme="majorBidi"/>
                <w:color w:val="auto"/>
              </w:rPr>
            </w:pPr>
          </w:p>
        </w:tc>
        <w:tc>
          <w:tcPr>
            <w:tcW w:w="1870" w:type="dxa"/>
          </w:tcPr>
          <w:p w14:paraId="5B4D9089" w14:textId="77777777" w:rsidR="005D3606" w:rsidRPr="00FF7150" w:rsidRDefault="005D3606" w:rsidP="005D3606">
            <w:pPr>
              <w:spacing w:after="160" w:line="278" w:lineRule="auto"/>
              <w:ind w:left="0" w:firstLine="0"/>
              <w:rPr>
                <w:rFonts w:asciiTheme="majorBidi" w:eastAsia="Calibri" w:hAnsiTheme="majorBidi" w:cstheme="majorBidi"/>
                <w:color w:val="auto"/>
              </w:rPr>
            </w:pPr>
          </w:p>
        </w:tc>
        <w:tc>
          <w:tcPr>
            <w:tcW w:w="1870" w:type="dxa"/>
          </w:tcPr>
          <w:p w14:paraId="49AECB3C" w14:textId="77777777" w:rsidR="005D3606" w:rsidRPr="00FF7150" w:rsidRDefault="005D3606" w:rsidP="005D3606">
            <w:pPr>
              <w:spacing w:after="160" w:line="278" w:lineRule="auto"/>
              <w:ind w:left="0" w:firstLine="0"/>
              <w:rPr>
                <w:rFonts w:asciiTheme="majorBidi" w:eastAsia="Calibri" w:hAnsiTheme="majorBidi" w:cstheme="majorBidi"/>
                <w:color w:val="auto"/>
              </w:rPr>
            </w:pPr>
          </w:p>
        </w:tc>
        <w:tc>
          <w:tcPr>
            <w:tcW w:w="1870" w:type="dxa"/>
          </w:tcPr>
          <w:p w14:paraId="51B7931D" w14:textId="77777777" w:rsidR="005D3606" w:rsidRPr="00FF7150" w:rsidRDefault="005D3606" w:rsidP="005D3606">
            <w:pPr>
              <w:spacing w:after="160" w:line="278" w:lineRule="auto"/>
              <w:ind w:left="0" w:firstLine="0"/>
              <w:rPr>
                <w:rFonts w:asciiTheme="majorBidi" w:eastAsia="Calibri" w:hAnsiTheme="majorBidi" w:cstheme="majorBidi"/>
                <w:color w:val="auto"/>
              </w:rPr>
            </w:pPr>
          </w:p>
        </w:tc>
      </w:tr>
    </w:tbl>
    <w:p w14:paraId="5CDFB8FE" w14:textId="77777777" w:rsidR="005D3606" w:rsidRPr="00FF7150" w:rsidRDefault="005D3606" w:rsidP="005D3606">
      <w:pPr>
        <w:tabs>
          <w:tab w:val="left" w:pos="8120"/>
        </w:tabs>
        <w:spacing w:after="160" w:line="480" w:lineRule="auto"/>
        <w:ind w:left="0" w:firstLine="0"/>
        <w:rPr>
          <w:rFonts w:eastAsia="Calibri"/>
          <w:color w:val="auto"/>
        </w:rPr>
      </w:pPr>
    </w:p>
    <w:p w14:paraId="0DC8CB42" w14:textId="77777777" w:rsidR="005D3606" w:rsidRPr="00FF7150" w:rsidRDefault="005D3606" w:rsidP="005D3606">
      <w:pPr>
        <w:spacing w:after="160" w:line="480" w:lineRule="auto"/>
        <w:ind w:left="0" w:firstLine="0"/>
        <w:jc w:val="center"/>
        <w:rPr>
          <w:rFonts w:eastAsia="Calibri"/>
          <w:color w:val="auto"/>
        </w:rPr>
      </w:pPr>
      <w:r w:rsidRPr="00FF7150">
        <w:rPr>
          <w:rFonts w:eastAsia="Calibri"/>
          <w:noProof/>
          <w:color w:val="auto"/>
        </w:rPr>
        <w:lastRenderedPageBreak/>
        <w:drawing>
          <wp:inline distT="0" distB="0" distL="0" distR="0" wp14:anchorId="2D20E703" wp14:editId="624B365B">
            <wp:extent cx="3911229" cy="3128983"/>
            <wp:effectExtent l="0" t="0" r="0" b="0"/>
            <wp:docPr id="620239989"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20239989" name="Picture 620239989"/>
                    <pic:cNvPicPr/>
                  </pic:nvPicPr>
                  <pic:blipFill>
                    <a:blip r:embed="rId29">
                      <a:extLst>
                        <a:ext uri="{28A0092B-C50C-407E-A947-70E740481C1C}">
                          <a14:useLocalDpi xmlns:a14="http://schemas.microsoft.com/office/drawing/2010/main" val="0"/>
                        </a:ext>
                      </a:extLst>
                    </a:blip>
                    <a:stretch>
                      <a:fillRect/>
                    </a:stretch>
                  </pic:blipFill>
                  <pic:spPr>
                    <a:xfrm>
                      <a:off x="0" y="0"/>
                      <a:ext cx="3918887" cy="3135110"/>
                    </a:xfrm>
                    <a:prstGeom prst="rect">
                      <a:avLst/>
                    </a:prstGeom>
                  </pic:spPr>
                </pic:pic>
              </a:graphicData>
            </a:graphic>
          </wp:inline>
        </w:drawing>
      </w:r>
    </w:p>
    <w:p w14:paraId="40CB1B3B" w14:textId="77777777" w:rsidR="00CD3584" w:rsidRDefault="00CD3584" w:rsidP="00CD3584">
      <w:pPr>
        <w:tabs>
          <w:tab w:val="left" w:pos="8120"/>
        </w:tabs>
        <w:spacing w:after="160" w:line="480" w:lineRule="auto"/>
        <w:ind w:left="0" w:firstLine="720"/>
        <w:rPr>
          <w:rFonts w:eastAsia="Calibri"/>
          <w:color w:val="auto"/>
        </w:rPr>
      </w:pPr>
      <w:r w:rsidRPr="00CD3584">
        <w:rPr>
          <w:rFonts w:eastAsia="Calibri"/>
          <w:color w:val="auto"/>
        </w:rPr>
        <w:t>The logistic regression model (Table 4.3.1) performed well to differentiate between Moderate and Low trauma categories—accurately labeling 39 of 42 Low cases (3 as Moderate) and 40 of 42 Moderate cases (2 as Low). As with your other models, there are no instances of the None category in predictions or ground truth, indicating it's not in the data. For the Severe trauma class, the model accurately classifies 4 out of 5 cases and one as Moderate. The model overall maintains good accuracy in the prevailing classes and improves over KNN in identifying the Severe class but still fails in all models to identify the underrepresented or absent.</w:t>
      </w:r>
    </w:p>
    <w:p w14:paraId="51F5D54E" w14:textId="5EB7808A" w:rsidR="005D3606" w:rsidRPr="00FF7150" w:rsidRDefault="005D3606" w:rsidP="005D3606">
      <w:pPr>
        <w:tabs>
          <w:tab w:val="left" w:pos="8120"/>
        </w:tabs>
        <w:spacing w:after="160" w:line="480" w:lineRule="auto"/>
        <w:ind w:left="0" w:firstLine="0"/>
        <w:rPr>
          <w:rFonts w:eastAsia="Calibri"/>
          <w:color w:val="auto"/>
        </w:rPr>
      </w:pPr>
      <w:r w:rsidRPr="00FF7150">
        <w:rPr>
          <w:rFonts w:eastAsia="Calibri"/>
          <w:color w:val="auto"/>
        </w:rPr>
        <w:t xml:space="preserve">Table no 4.3.2 </w:t>
      </w:r>
    </w:p>
    <w:tbl>
      <w:tblPr>
        <w:tblStyle w:val="TableGrid1"/>
        <w:tblW w:w="0" w:type="auto"/>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75"/>
        <w:gridCol w:w="4675"/>
      </w:tblGrid>
      <w:tr w:rsidR="005D3606" w:rsidRPr="00FF7150" w14:paraId="4A7D4254" w14:textId="77777777" w:rsidTr="00F833C5">
        <w:tc>
          <w:tcPr>
            <w:tcW w:w="4675" w:type="dxa"/>
            <w:tcBorders>
              <w:top w:val="single" w:sz="4" w:space="0" w:color="auto"/>
              <w:bottom w:val="single" w:sz="4" w:space="0" w:color="auto"/>
              <w:right w:val="nil"/>
            </w:tcBorders>
          </w:tcPr>
          <w:p w14:paraId="5F04E6FA" w14:textId="77777777" w:rsidR="005D3606" w:rsidRPr="00FF7150" w:rsidRDefault="005D3606" w:rsidP="005D3606">
            <w:pPr>
              <w:spacing w:after="160" w:line="278" w:lineRule="auto"/>
              <w:ind w:left="0" w:firstLine="0"/>
              <w:rPr>
                <w:rFonts w:asciiTheme="majorBidi" w:eastAsia="Calibri" w:hAnsiTheme="majorBidi" w:cstheme="majorBidi"/>
                <w:color w:val="auto"/>
              </w:rPr>
            </w:pPr>
            <w:r w:rsidRPr="00FF7150">
              <w:rPr>
                <w:rFonts w:asciiTheme="majorBidi" w:eastAsia="Calibri" w:hAnsiTheme="majorBidi" w:cstheme="majorBidi"/>
                <w:color w:val="auto"/>
              </w:rPr>
              <w:t>Trait</w:t>
            </w:r>
          </w:p>
        </w:tc>
        <w:tc>
          <w:tcPr>
            <w:tcW w:w="4675" w:type="dxa"/>
            <w:tcBorders>
              <w:top w:val="single" w:sz="4" w:space="0" w:color="auto"/>
              <w:left w:val="nil"/>
              <w:bottom w:val="single" w:sz="4" w:space="0" w:color="auto"/>
            </w:tcBorders>
          </w:tcPr>
          <w:p w14:paraId="5A1DF643" w14:textId="77777777" w:rsidR="005D3606" w:rsidRPr="00FF7150" w:rsidRDefault="005D3606" w:rsidP="00F833C5">
            <w:pPr>
              <w:spacing w:after="160" w:line="278" w:lineRule="auto"/>
              <w:ind w:left="0" w:firstLine="0"/>
              <w:jc w:val="center"/>
              <w:rPr>
                <w:rFonts w:asciiTheme="majorBidi" w:eastAsia="Calibri" w:hAnsiTheme="majorBidi" w:cstheme="majorBidi"/>
                <w:color w:val="auto"/>
              </w:rPr>
            </w:pPr>
            <w:r w:rsidRPr="00FF7150">
              <w:rPr>
                <w:rFonts w:asciiTheme="majorBidi" w:eastAsia="Calibri" w:hAnsiTheme="majorBidi" w:cstheme="majorBidi"/>
                <w:color w:val="auto"/>
              </w:rPr>
              <w:t>MAE</w:t>
            </w:r>
          </w:p>
        </w:tc>
      </w:tr>
      <w:tr w:rsidR="005D3606" w:rsidRPr="00FF7150" w14:paraId="60D616E7" w14:textId="77777777" w:rsidTr="00F833C5">
        <w:tc>
          <w:tcPr>
            <w:tcW w:w="4675" w:type="dxa"/>
            <w:tcBorders>
              <w:top w:val="single" w:sz="4" w:space="0" w:color="auto"/>
            </w:tcBorders>
          </w:tcPr>
          <w:p w14:paraId="42667020" w14:textId="77777777" w:rsidR="005D3606" w:rsidRPr="00FF7150" w:rsidRDefault="005D3606" w:rsidP="005D3606">
            <w:pPr>
              <w:spacing w:after="160" w:line="278" w:lineRule="auto"/>
              <w:ind w:left="0" w:firstLine="0"/>
              <w:rPr>
                <w:rFonts w:asciiTheme="majorBidi" w:eastAsia="Calibri" w:hAnsiTheme="majorBidi" w:cstheme="majorBidi"/>
                <w:color w:val="auto"/>
              </w:rPr>
            </w:pPr>
            <w:r w:rsidRPr="00FF7150">
              <w:rPr>
                <w:rFonts w:asciiTheme="majorBidi" w:eastAsia="Calibri" w:hAnsiTheme="majorBidi" w:cstheme="majorBidi"/>
                <w:color w:val="auto"/>
              </w:rPr>
              <w:t>Extraversion</w:t>
            </w:r>
          </w:p>
        </w:tc>
        <w:tc>
          <w:tcPr>
            <w:tcW w:w="4675" w:type="dxa"/>
            <w:tcBorders>
              <w:top w:val="single" w:sz="4" w:space="0" w:color="auto"/>
              <w:bottom w:val="nil"/>
            </w:tcBorders>
          </w:tcPr>
          <w:p w14:paraId="6EE84CC5" w14:textId="77777777" w:rsidR="005D3606" w:rsidRPr="00FF7150" w:rsidRDefault="005D3606" w:rsidP="00F833C5">
            <w:pPr>
              <w:spacing w:after="160" w:line="278" w:lineRule="auto"/>
              <w:ind w:left="0" w:firstLine="0"/>
              <w:jc w:val="center"/>
              <w:rPr>
                <w:rFonts w:asciiTheme="majorBidi" w:eastAsia="Calibri" w:hAnsiTheme="majorBidi" w:cstheme="majorBidi"/>
                <w:color w:val="auto"/>
              </w:rPr>
            </w:pPr>
            <w:r w:rsidRPr="00FF7150">
              <w:rPr>
                <w:rFonts w:asciiTheme="majorBidi" w:eastAsia="Calibri" w:hAnsiTheme="majorBidi" w:cstheme="majorBidi"/>
                <w:color w:val="auto"/>
              </w:rPr>
              <w:t>0.000</w:t>
            </w:r>
          </w:p>
        </w:tc>
      </w:tr>
      <w:tr w:rsidR="005D3606" w:rsidRPr="00FF7150" w14:paraId="147032D5" w14:textId="77777777" w:rsidTr="004D285C">
        <w:tc>
          <w:tcPr>
            <w:tcW w:w="4675" w:type="dxa"/>
          </w:tcPr>
          <w:p w14:paraId="10398725" w14:textId="77777777" w:rsidR="005D3606" w:rsidRPr="00FF7150" w:rsidRDefault="005D3606" w:rsidP="005D3606">
            <w:pPr>
              <w:spacing w:after="160" w:line="278" w:lineRule="auto"/>
              <w:ind w:left="0" w:firstLine="0"/>
              <w:rPr>
                <w:rFonts w:asciiTheme="majorBidi" w:eastAsia="Calibri" w:hAnsiTheme="majorBidi" w:cstheme="majorBidi"/>
                <w:color w:val="auto"/>
              </w:rPr>
            </w:pPr>
            <w:r w:rsidRPr="00FF7150">
              <w:rPr>
                <w:rFonts w:asciiTheme="majorBidi" w:eastAsia="Calibri" w:hAnsiTheme="majorBidi" w:cstheme="majorBidi"/>
                <w:color w:val="auto"/>
              </w:rPr>
              <w:t>Agreeableness</w:t>
            </w:r>
          </w:p>
        </w:tc>
        <w:tc>
          <w:tcPr>
            <w:tcW w:w="4675" w:type="dxa"/>
            <w:tcBorders>
              <w:top w:val="nil"/>
              <w:bottom w:val="nil"/>
            </w:tcBorders>
          </w:tcPr>
          <w:p w14:paraId="0A024726" w14:textId="77777777" w:rsidR="005D3606" w:rsidRPr="00FF7150" w:rsidRDefault="005D3606" w:rsidP="00F833C5">
            <w:pPr>
              <w:spacing w:after="160" w:line="278" w:lineRule="auto"/>
              <w:ind w:left="0" w:firstLine="0"/>
              <w:jc w:val="center"/>
              <w:rPr>
                <w:rFonts w:asciiTheme="majorBidi" w:eastAsia="Calibri" w:hAnsiTheme="majorBidi" w:cstheme="majorBidi"/>
                <w:color w:val="auto"/>
              </w:rPr>
            </w:pPr>
            <w:r w:rsidRPr="00FF7150">
              <w:rPr>
                <w:rFonts w:asciiTheme="majorBidi" w:eastAsia="Calibri" w:hAnsiTheme="majorBidi" w:cstheme="majorBidi"/>
                <w:color w:val="auto"/>
              </w:rPr>
              <w:t>0.000</w:t>
            </w:r>
          </w:p>
        </w:tc>
      </w:tr>
      <w:tr w:rsidR="005D3606" w:rsidRPr="00FF7150" w14:paraId="7D9113E6" w14:textId="77777777" w:rsidTr="00F833C5">
        <w:tc>
          <w:tcPr>
            <w:tcW w:w="4675" w:type="dxa"/>
          </w:tcPr>
          <w:p w14:paraId="2F5AC76F" w14:textId="77777777" w:rsidR="005D3606" w:rsidRPr="00FF7150" w:rsidRDefault="005D3606" w:rsidP="005D3606">
            <w:pPr>
              <w:spacing w:after="160" w:line="278" w:lineRule="auto"/>
              <w:ind w:left="0" w:firstLine="0"/>
              <w:rPr>
                <w:rFonts w:asciiTheme="majorBidi" w:eastAsia="Calibri" w:hAnsiTheme="majorBidi" w:cstheme="majorBidi"/>
                <w:color w:val="auto"/>
              </w:rPr>
            </w:pPr>
            <w:r w:rsidRPr="00FF7150">
              <w:rPr>
                <w:rFonts w:asciiTheme="majorBidi" w:eastAsia="Calibri" w:hAnsiTheme="majorBidi" w:cstheme="majorBidi"/>
                <w:color w:val="auto"/>
              </w:rPr>
              <w:t>Conscientiousness</w:t>
            </w:r>
          </w:p>
        </w:tc>
        <w:tc>
          <w:tcPr>
            <w:tcW w:w="4675" w:type="dxa"/>
            <w:tcBorders>
              <w:top w:val="nil"/>
              <w:bottom w:val="nil"/>
            </w:tcBorders>
          </w:tcPr>
          <w:p w14:paraId="48A1ADB0" w14:textId="77777777" w:rsidR="005D3606" w:rsidRPr="00FF7150" w:rsidRDefault="005D3606" w:rsidP="00F833C5">
            <w:pPr>
              <w:spacing w:after="160" w:line="278" w:lineRule="auto"/>
              <w:ind w:left="0" w:firstLine="0"/>
              <w:jc w:val="center"/>
              <w:rPr>
                <w:rFonts w:asciiTheme="majorBidi" w:eastAsia="Calibri" w:hAnsiTheme="majorBidi" w:cstheme="majorBidi"/>
                <w:color w:val="auto"/>
              </w:rPr>
            </w:pPr>
            <w:r w:rsidRPr="00FF7150">
              <w:rPr>
                <w:rFonts w:asciiTheme="majorBidi" w:eastAsia="Calibri" w:hAnsiTheme="majorBidi" w:cstheme="majorBidi"/>
                <w:color w:val="auto"/>
              </w:rPr>
              <w:t>0.000</w:t>
            </w:r>
          </w:p>
        </w:tc>
      </w:tr>
      <w:tr w:rsidR="005D3606" w:rsidRPr="00FF7150" w14:paraId="202EA467" w14:textId="77777777" w:rsidTr="00F833C5">
        <w:tc>
          <w:tcPr>
            <w:tcW w:w="4675" w:type="dxa"/>
          </w:tcPr>
          <w:p w14:paraId="41B54C06" w14:textId="77777777" w:rsidR="005D3606" w:rsidRPr="00FF7150" w:rsidRDefault="005D3606" w:rsidP="005D3606">
            <w:pPr>
              <w:spacing w:after="160" w:line="278" w:lineRule="auto"/>
              <w:ind w:left="0" w:firstLine="0"/>
              <w:rPr>
                <w:rFonts w:asciiTheme="majorBidi" w:eastAsia="Calibri" w:hAnsiTheme="majorBidi" w:cstheme="majorBidi"/>
                <w:color w:val="auto"/>
              </w:rPr>
            </w:pPr>
            <w:r w:rsidRPr="00FF7150">
              <w:rPr>
                <w:rFonts w:asciiTheme="majorBidi" w:eastAsia="Calibri" w:hAnsiTheme="majorBidi" w:cstheme="majorBidi"/>
                <w:color w:val="auto"/>
              </w:rPr>
              <w:t>Neuroticism</w:t>
            </w:r>
          </w:p>
        </w:tc>
        <w:tc>
          <w:tcPr>
            <w:tcW w:w="4675" w:type="dxa"/>
            <w:tcBorders>
              <w:top w:val="nil"/>
              <w:bottom w:val="single" w:sz="4" w:space="0" w:color="auto"/>
            </w:tcBorders>
          </w:tcPr>
          <w:p w14:paraId="63326A8E" w14:textId="77777777" w:rsidR="005D3606" w:rsidRPr="00FF7150" w:rsidRDefault="005D3606" w:rsidP="00F833C5">
            <w:pPr>
              <w:spacing w:after="160" w:line="278" w:lineRule="auto"/>
              <w:ind w:left="0" w:firstLine="0"/>
              <w:jc w:val="center"/>
              <w:rPr>
                <w:rFonts w:asciiTheme="majorBidi" w:eastAsia="Calibri" w:hAnsiTheme="majorBidi" w:cstheme="majorBidi"/>
                <w:color w:val="auto"/>
              </w:rPr>
            </w:pPr>
            <w:r w:rsidRPr="00FF7150">
              <w:rPr>
                <w:rFonts w:asciiTheme="majorBidi" w:eastAsia="Calibri" w:hAnsiTheme="majorBidi" w:cstheme="majorBidi"/>
                <w:color w:val="auto"/>
              </w:rPr>
              <w:t>0.000</w:t>
            </w:r>
          </w:p>
        </w:tc>
      </w:tr>
      <w:tr w:rsidR="005D3606" w:rsidRPr="00FF7150" w14:paraId="607AA75D" w14:textId="77777777" w:rsidTr="00F833C5">
        <w:tc>
          <w:tcPr>
            <w:tcW w:w="4675" w:type="dxa"/>
          </w:tcPr>
          <w:p w14:paraId="3865BC97" w14:textId="77777777" w:rsidR="005D3606" w:rsidRPr="00FF7150" w:rsidRDefault="005D3606" w:rsidP="005D3606">
            <w:pPr>
              <w:spacing w:after="160" w:line="278" w:lineRule="auto"/>
              <w:ind w:left="0" w:firstLine="0"/>
              <w:rPr>
                <w:rFonts w:asciiTheme="majorBidi" w:eastAsia="Calibri" w:hAnsiTheme="majorBidi" w:cstheme="majorBidi"/>
                <w:color w:val="auto"/>
              </w:rPr>
            </w:pPr>
            <w:r w:rsidRPr="00FF7150">
              <w:rPr>
                <w:rFonts w:asciiTheme="majorBidi" w:eastAsia="Calibri" w:hAnsiTheme="majorBidi" w:cstheme="majorBidi"/>
                <w:color w:val="auto"/>
              </w:rPr>
              <w:lastRenderedPageBreak/>
              <w:t>Openness</w:t>
            </w:r>
          </w:p>
        </w:tc>
        <w:tc>
          <w:tcPr>
            <w:tcW w:w="4675" w:type="dxa"/>
            <w:tcBorders>
              <w:top w:val="single" w:sz="4" w:space="0" w:color="auto"/>
              <w:bottom w:val="nil"/>
            </w:tcBorders>
          </w:tcPr>
          <w:p w14:paraId="3200B709" w14:textId="77777777" w:rsidR="005D3606" w:rsidRPr="00FF7150" w:rsidRDefault="005D3606" w:rsidP="005D3606">
            <w:pPr>
              <w:spacing w:after="160" w:line="278" w:lineRule="auto"/>
              <w:ind w:left="0" w:firstLine="0"/>
              <w:rPr>
                <w:rFonts w:asciiTheme="majorBidi" w:eastAsia="Calibri" w:hAnsiTheme="majorBidi" w:cstheme="majorBidi"/>
                <w:color w:val="auto"/>
              </w:rPr>
            </w:pPr>
            <w:r w:rsidRPr="00FF7150">
              <w:rPr>
                <w:rFonts w:asciiTheme="majorBidi" w:eastAsia="Calibri" w:hAnsiTheme="majorBidi" w:cstheme="majorBidi"/>
                <w:color w:val="auto"/>
              </w:rPr>
              <w:t>0.000</w:t>
            </w:r>
          </w:p>
        </w:tc>
      </w:tr>
      <w:tr w:rsidR="005D3606" w:rsidRPr="00FF7150" w14:paraId="38D84FE6" w14:textId="77777777" w:rsidTr="004D285C">
        <w:tc>
          <w:tcPr>
            <w:tcW w:w="4675" w:type="dxa"/>
          </w:tcPr>
          <w:p w14:paraId="5C73857B" w14:textId="77777777" w:rsidR="005D3606" w:rsidRPr="00FF7150" w:rsidRDefault="005D3606" w:rsidP="005D3606">
            <w:pPr>
              <w:spacing w:after="160" w:line="278" w:lineRule="auto"/>
              <w:ind w:left="0" w:firstLine="0"/>
              <w:rPr>
                <w:rFonts w:asciiTheme="majorBidi" w:eastAsia="Calibri" w:hAnsiTheme="majorBidi" w:cstheme="majorBidi"/>
                <w:color w:val="auto"/>
              </w:rPr>
            </w:pPr>
            <w:r w:rsidRPr="00FF7150">
              <w:rPr>
                <w:rFonts w:asciiTheme="majorBidi" w:eastAsia="Calibri" w:hAnsiTheme="majorBidi" w:cstheme="majorBidi"/>
                <w:color w:val="auto"/>
              </w:rPr>
              <w:t>Mean MAE</w:t>
            </w:r>
          </w:p>
        </w:tc>
        <w:tc>
          <w:tcPr>
            <w:tcW w:w="4675" w:type="dxa"/>
            <w:tcBorders>
              <w:top w:val="nil"/>
              <w:bottom w:val="nil"/>
            </w:tcBorders>
          </w:tcPr>
          <w:p w14:paraId="56D4B2B3" w14:textId="77777777" w:rsidR="005D3606" w:rsidRPr="00FF7150" w:rsidRDefault="005D3606" w:rsidP="005D3606">
            <w:pPr>
              <w:spacing w:after="160" w:line="278" w:lineRule="auto"/>
              <w:ind w:left="0" w:firstLine="0"/>
              <w:rPr>
                <w:rFonts w:asciiTheme="majorBidi" w:eastAsia="Calibri" w:hAnsiTheme="majorBidi" w:cstheme="majorBidi"/>
                <w:color w:val="auto"/>
              </w:rPr>
            </w:pPr>
            <w:r w:rsidRPr="00FF7150">
              <w:rPr>
                <w:rFonts w:asciiTheme="majorBidi" w:eastAsia="Calibri" w:hAnsiTheme="majorBidi" w:cstheme="majorBidi"/>
                <w:color w:val="auto"/>
              </w:rPr>
              <w:t>0.000</w:t>
            </w:r>
          </w:p>
        </w:tc>
      </w:tr>
      <w:tr w:rsidR="005D3606" w:rsidRPr="00FF7150" w14:paraId="44853B14" w14:textId="77777777" w:rsidTr="004D285C">
        <w:tc>
          <w:tcPr>
            <w:tcW w:w="4675" w:type="dxa"/>
          </w:tcPr>
          <w:p w14:paraId="5D7E0059" w14:textId="77777777" w:rsidR="005D3606" w:rsidRPr="00FF7150" w:rsidRDefault="005D3606" w:rsidP="005D3606">
            <w:pPr>
              <w:spacing w:after="160" w:line="278" w:lineRule="auto"/>
              <w:ind w:left="0" w:firstLine="0"/>
              <w:rPr>
                <w:rFonts w:asciiTheme="majorBidi" w:eastAsia="Calibri" w:hAnsiTheme="majorBidi" w:cstheme="majorBidi"/>
                <w:color w:val="auto"/>
              </w:rPr>
            </w:pPr>
            <w:r w:rsidRPr="00FF7150">
              <w:rPr>
                <w:rFonts w:asciiTheme="majorBidi" w:eastAsia="Calibri" w:hAnsiTheme="majorBidi" w:cstheme="majorBidi"/>
                <w:color w:val="auto"/>
              </w:rPr>
              <w:t>Overall RMSE</w:t>
            </w:r>
          </w:p>
        </w:tc>
        <w:tc>
          <w:tcPr>
            <w:tcW w:w="4675" w:type="dxa"/>
            <w:tcBorders>
              <w:top w:val="nil"/>
              <w:bottom w:val="single" w:sz="4" w:space="0" w:color="auto"/>
            </w:tcBorders>
          </w:tcPr>
          <w:p w14:paraId="45E02F59" w14:textId="77777777" w:rsidR="005D3606" w:rsidRPr="00FF7150" w:rsidRDefault="005D3606" w:rsidP="005D3606">
            <w:pPr>
              <w:spacing w:after="160" w:line="278" w:lineRule="auto"/>
              <w:ind w:left="0" w:firstLine="0"/>
              <w:rPr>
                <w:rFonts w:asciiTheme="majorBidi" w:eastAsia="Calibri" w:hAnsiTheme="majorBidi" w:cstheme="majorBidi"/>
                <w:color w:val="auto"/>
              </w:rPr>
            </w:pPr>
            <w:r w:rsidRPr="00FF7150">
              <w:rPr>
                <w:rFonts w:asciiTheme="majorBidi" w:eastAsia="Calibri" w:hAnsiTheme="majorBidi" w:cstheme="majorBidi"/>
                <w:color w:val="auto"/>
              </w:rPr>
              <w:t>0.000</w:t>
            </w:r>
          </w:p>
        </w:tc>
      </w:tr>
    </w:tbl>
    <w:p w14:paraId="46384EA0" w14:textId="77777777" w:rsidR="005D3606" w:rsidRPr="00FF7150" w:rsidRDefault="005D3606" w:rsidP="005D3606">
      <w:pPr>
        <w:tabs>
          <w:tab w:val="left" w:pos="8120"/>
        </w:tabs>
        <w:spacing w:after="160" w:line="480" w:lineRule="auto"/>
        <w:ind w:left="0" w:firstLine="0"/>
        <w:rPr>
          <w:rFonts w:asciiTheme="majorBidi" w:eastAsia="Calibri" w:hAnsiTheme="majorBidi" w:cstheme="majorBidi"/>
          <w:color w:val="auto"/>
        </w:rPr>
      </w:pPr>
    </w:p>
    <w:p w14:paraId="792D1A3A" w14:textId="0774A4EF" w:rsidR="005D3606" w:rsidRPr="00FF7150" w:rsidRDefault="00CD3584" w:rsidP="00AD6245">
      <w:pPr>
        <w:tabs>
          <w:tab w:val="left" w:pos="8120"/>
        </w:tabs>
        <w:spacing w:after="160" w:line="480" w:lineRule="auto"/>
        <w:ind w:left="0" w:firstLine="720"/>
        <w:rPr>
          <w:rFonts w:eastAsia="Calibri"/>
          <w:color w:val="auto"/>
        </w:rPr>
      </w:pPr>
      <w:r w:rsidRPr="00CD3584">
        <w:rPr>
          <w:rFonts w:eastAsia="Calibri"/>
          <w:color w:val="auto"/>
        </w:rPr>
        <w:t>The confusion matrix (Table 4.3.2) reveals very few misclassifications, primarily between "Low" and "Moderate" classes. For personality trait prediction, the paired Linear Regression surprisingly reported 0.000 MAE across all traits, which indicates perfect prediction on the used dataset or potential overfitting/data leakage—further checking would be required. Against KNN, Logistic Regression showed much greater accuracy and improved balance between classes, although Gradient Boosting was still better in overall predictive power.</w:t>
      </w:r>
    </w:p>
    <w:p w14:paraId="5254158F" w14:textId="77777777" w:rsidR="005D3606" w:rsidRPr="00FF7150" w:rsidRDefault="005D3606" w:rsidP="005D3606">
      <w:pPr>
        <w:spacing w:after="160" w:line="278" w:lineRule="auto"/>
        <w:ind w:left="0" w:firstLine="0"/>
        <w:rPr>
          <w:rFonts w:eastAsia="Calibri"/>
          <w:color w:val="auto"/>
        </w:rPr>
      </w:pPr>
      <w:r w:rsidRPr="00FF7150">
        <w:rPr>
          <w:rFonts w:eastAsia="Calibri"/>
          <w:color w:val="auto"/>
        </w:rPr>
        <w:t xml:space="preserve">Table no 4.4 Random Forest Classifier </w:t>
      </w:r>
    </w:p>
    <w:tbl>
      <w:tblPr>
        <w:tblW w:w="0" w:type="auto"/>
        <w:tblCellSpacing w:w="15" w:type="dxa"/>
        <w:tblBorders>
          <w:top w:val="single" w:sz="4" w:space="0" w:color="auto"/>
          <w:bottom w:val="single" w:sz="4" w:space="0" w:color="auto"/>
        </w:tblBorders>
        <w:tblCellMar>
          <w:top w:w="15" w:type="dxa"/>
          <w:left w:w="15" w:type="dxa"/>
          <w:bottom w:w="15" w:type="dxa"/>
          <w:right w:w="15" w:type="dxa"/>
        </w:tblCellMar>
        <w:tblLook w:val="04A0" w:firstRow="1" w:lastRow="0" w:firstColumn="1" w:lastColumn="0" w:noHBand="0" w:noVBand="1"/>
      </w:tblPr>
      <w:tblGrid>
        <w:gridCol w:w="1535"/>
        <w:gridCol w:w="1225"/>
        <w:gridCol w:w="838"/>
        <w:gridCol w:w="1137"/>
        <w:gridCol w:w="4445"/>
      </w:tblGrid>
      <w:tr w:rsidR="005D3606" w:rsidRPr="00FF7150" w14:paraId="271B081D" w14:textId="77777777" w:rsidTr="004D285C">
        <w:trPr>
          <w:tblHeader/>
          <w:tblCellSpacing w:w="15" w:type="dxa"/>
        </w:trPr>
        <w:tc>
          <w:tcPr>
            <w:tcW w:w="0" w:type="auto"/>
            <w:tcBorders>
              <w:bottom w:val="single" w:sz="4" w:space="0" w:color="auto"/>
            </w:tcBorders>
            <w:vAlign w:val="center"/>
          </w:tcPr>
          <w:p w14:paraId="7ECBFDC4" w14:textId="77777777" w:rsidR="005D3606" w:rsidRPr="00FF7150" w:rsidRDefault="005D3606" w:rsidP="005D3606">
            <w:pPr>
              <w:spacing w:after="160" w:line="278" w:lineRule="auto"/>
              <w:ind w:left="0" w:firstLine="0"/>
              <w:rPr>
                <w:rFonts w:eastAsia="Calibri"/>
                <w:b/>
                <w:bCs/>
                <w:color w:val="auto"/>
              </w:rPr>
            </w:pPr>
            <w:r w:rsidRPr="00FF7150">
              <w:rPr>
                <w:rFonts w:eastAsia="SimSun"/>
                <w:b/>
                <w:bCs/>
                <w:color w:val="auto"/>
                <w:kern w:val="0"/>
                <w:lang w:eastAsia="zh-CN" w:bidi="ar"/>
              </w:rPr>
              <w:t>Class</w:t>
            </w:r>
          </w:p>
        </w:tc>
        <w:tc>
          <w:tcPr>
            <w:tcW w:w="1195" w:type="dxa"/>
            <w:tcBorders>
              <w:bottom w:val="single" w:sz="4" w:space="0" w:color="auto"/>
            </w:tcBorders>
            <w:vAlign w:val="center"/>
          </w:tcPr>
          <w:p w14:paraId="72D33AD7" w14:textId="77777777" w:rsidR="005D3606" w:rsidRPr="00FF7150" w:rsidRDefault="005D3606" w:rsidP="005D3606">
            <w:pPr>
              <w:spacing w:after="160" w:line="278" w:lineRule="auto"/>
              <w:ind w:left="0" w:firstLine="0"/>
              <w:rPr>
                <w:rFonts w:eastAsia="Calibri"/>
                <w:b/>
                <w:bCs/>
                <w:color w:val="auto"/>
              </w:rPr>
            </w:pPr>
            <w:r w:rsidRPr="00FF7150">
              <w:rPr>
                <w:rFonts w:eastAsia="SimSun"/>
                <w:b/>
                <w:bCs/>
                <w:color w:val="auto"/>
                <w:kern w:val="0"/>
                <w:lang w:eastAsia="zh-CN" w:bidi="ar"/>
              </w:rPr>
              <w:t>Precision</w:t>
            </w:r>
          </w:p>
        </w:tc>
        <w:tc>
          <w:tcPr>
            <w:tcW w:w="808" w:type="dxa"/>
            <w:tcBorders>
              <w:bottom w:val="single" w:sz="4" w:space="0" w:color="auto"/>
            </w:tcBorders>
            <w:vAlign w:val="center"/>
          </w:tcPr>
          <w:p w14:paraId="2C854703" w14:textId="77777777" w:rsidR="005D3606" w:rsidRPr="00FF7150" w:rsidRDefault="005D3606" w:rsidP="005D3606">
            <w:pPr>
              <w:spacing w:after="160" w:line="278" w:lineRule="auto"/>
              <w:ind w:left="0" w:firstLine="0"/>
              <w:rPr>
                <w:rFonts w:eastAsia="Calibri"/>
                <w:b/>
                <w:bCs/>
                <w:color w:val="auto"/>
              </w:rPr>
            </w:pPr>
            <w:r w:rsidRPr="00FF7150">
              <w:rPr>
                <w:rFonts w:eastAsia="SimSun"/>
                <w:b/>
                <w:bCs/>
                <w:color w:val="auto"/>
                <w:kern w:val="0"/>
                <w:lang w:eastAsia="zh-CN" w:bidi="ar"/>
              </w:rPr>
              <w:t>Recall</w:t>
            </w:r>
          </w:p>
        </w:tc>
        <w:tc>
          <w:tcPr>
            <w:tcW w:w="1107" w:type="dxa"/>
            <w:tcBorders>
              <w:bottom w:val="single" w:sz="4" w:space="0" w:color="auto"/>
            </w:tcBorders>
            <w:vAlign w:val="center"/>
          </w:tcPr>
          <w:p w14:paraId="10021024" w14:textId="77777777" w:rsidR="005D3606" w:rsidRPr="00FF7150" w:rsidRDefault="005D3606" w:rsidP="005D3606">
            <w:pPr>
              <w:spacing w:after="160" w:line="278" w:lineRule="auto"/>
              <w:ind w:left="0" w:firstLine="0"/>
              <w:rPr>
                <w:rFonts w:eastAsia="Calibri"/>
                <w:b/>
                <w:bCs/>
                <w:color w:val="auto"/>
              </w:rPr>
            </w:pPr>
            <w:r w:rsidRPr="00FF7150">
              <w:rPr>
                <w:rFonts w:eastAsia="SimSun"/>
                <w:b/>
                <w:bCs/>
                <w:color w:val="auto"/>
                <w:kern w:val="0"/>
                <w:lang w:eastAsia="zh-CN" w:bidi="ar"/>
              </w:rPr>
              <w:t>F1-Score</w:t>
            </w:r>
          </w:p>
        </w:tc>
        <w:tc>
          <w:tcPr>
            <w:tcW w:w="4400" w:type="dxa"/>
            <w:tcBorders>
              <w:bottom w:val="single" w:sz="4" w:space="0" w:color="auto"/>
            </w:tcBorders>
            <w:vAlign w:val="center"/>
          </w:tcPr>
          <w:p w14:paraId="3A31E495" w14:textId="77777777" w:rsidR="005D3606" w:rsidRPr="00FF7150" w:rsidRDefault="005D3606" w:rsidP="005D3606">
            <w:pPr>
              <w:spacing w:after="160" w:line="278" w:lineRule="auto"/>
              <w:ind w:left="0" w:firstLine="0"/>
              <w:rPr>
                <w:rFonts w:eastAsia="Calibri"/>
                <w:b/>
                <w:bCs/>
                <w:color w:val="auto"/>
              </w:rPr>
            </w:pPr>
            <w:r w:rsidRPr="00FF7150">
              <w:rPr>
                <w:rFonts w:eastAsia="SimSun"/>
                <w:b/>
                <w:bCs/>
                <w:color w:val="auto"/>
                <w:kern w:val="0"/>
                <w:lang w:eastAsia="zh-CN" w:bidi="ar"/>
              </w:rPr>
              <w:t>Support</w:t>
            </w:r>
          </w:p>
        </w:tc>
      </w:tr>
      <w:tr w:rsidR="005D3606" w:rsidRPr="00FF7150" w14:paraId="018D51A1" w14:textId="77777777" w:rsidTr="004D285C">
        <w:trPr>
          <w:tblCellSpacing w:w="15" w:type="dxa"/>
        </w:trPr>
        <w:tc>
          <w:tcPr>
            <w:tcW w:w="0" w:type="auto"/>
            <w:vAlign w:val="center"/>
          </w:tcPr>
          <w:p w14:paraId="53130E29" w14:textId="77777777" w:rsidR="005D3606" w:rsidRPr="00FF7150" w:rsidRDefault="005D3606" w:rsidP="005D3606">
            <w:pPr>
              <w:spacing w:after="160" w:line="278" w:lineRule="auto"/>
              <w:ind w:left="0" w:firstLine="0"/>
              <w:rPr>
                <w:rFonts w:eastAsia="Calibri"/>
                <w:color w:val="auto"/>
              </w:rPr>
            </w:pPr>
            <w:r w:rsidRPr="00FF7150">
              <w:rPr>
                <w:rFonts w:eastAsia="SimSun"/>
                <w:color w:val="auto"/>
                <w:kern w:val="0"/>
                <w:lang w:eastAsia="zh-CN" w:bidi="ar"/>
              </w:rPr>
              <w:t>Low</w:t>
            </w:r>
          </w:p>
        </w:tc>
        <w:tc>
          <w:tcPr>
            <w:tcW w:w="1195" w:type="dxa"/>
            <w:vAlign w:val="center"/>
          </w:tcPr>
          <w:p w14:paraId="1D131BA1" w14:textId="77777777" w:rsidR="005D3606" w:rsidRPr="00FF7150" w:rsidRDefault="005D3606" w:rsidP="005D3606">
            <w:pPr>
              <w:spacing w:after="160" w:line="278" w:lineRule="auto"/>
              <w:ind w:left="0" w:firstLine="0"/>
              <w:rPr>
                <w:rFonts w:eastAsia="Calibri"/>
                <w:color w:val="auto"/>
              </w:rPr>
            </w:pPr>
            <w:r w:rsidRPr="00FF7150">
              <w:rPr>
                <w:rFonts w:eastAsia="SimSun"/>
                <w:color w:val="auto"/>
                <w:kern w:val="0"/>
                <w:lang w:eastAsia="zh-CN" w:bidi="ar"/>
              </w:rPr>
              <w:t>0.95</w:t>
            </w:r>
          </w:p>
        </w:tc>
        <w:tc>
          <w:tcPr>
            <w:tcW w:w="808" w:type="dxa"/>
            <w:vAlign w:val="center"/>
          </w:tcPr>
          <w:p w14:paraId="0117B613" w14:textId="77777777" w:rsidR="005D3606" w:rsidRPr="00FF7150" w:rsidRDefault="005D3606" w:rsidP="005D3606">
            <w:pPr>
              <w:spacing w:after="160" w:line="278" w:lineRule="auto"/>
              <w:ind w:left="0" w:firstLine="0"/>
              <w:rPr>
                <w:rFonts w:eastAsia="Calibri"/>
                <w:color w:val="auto"/>
              </w:rPr>
            </w:pPr>
            <w:r w:rsidRPr="00FF7150">
              <w:rPr>
                <w:rFonts w:eastAsia="SimSun"/>
                <w:color w:val="auto"/>
                <w:kern w:val="0"/>
                <w:lang w:eastAsia="zh-CN" w:bidi="ar"/>
              </w:rPr>
              <w:t>1.00</w:t>
            </w:r>
          </w:p>
        </w:tc>
        <w:tc>
          <w:tcPr>
            <w:tcW w:w="1107" w:type="dxa"/>
            <w:vAlign w:val="center"/>
          </w:tcPr>
          <w:p w14:paraId="05B0AE6E" w14:textId="77777777" w:rsidR="005D3606" w:rsidRPr="00FF7150" w:rsidRDefault="005D3606" w:rsidP="005D3606">
            <w:pPr>
              <w:spacing w:after="160" w:line="278" w:lineRule="auto"/>
              <w:ind w:left="0" w:firstLine="0"/>
              <w:rPr>
                <w:rFonts w:eastAsia="Calibri"/>
                <w:color w:val="auto"/>
              </w:rPr>
            </w:pPr>
            <w:r w:rsidRPr="00FF7150">
              <w:rPr>
                <w:rFonts w:eastAsia="SimSun"/>
                <w:color w:val="auto"/>
                <w:kern w:val="0"/>
                <w:lang w:eastAsia="zh-CN" w:bidi="ar"/>
              </w:rPr>
              <w:t>0.98</w:t>
            </w:r>
          </w:p>
        </w:tc>
        <w:tc>
          <w:tcPr>
            <w:tcW w:w="4400" w:type="dxa"/>
            <w:vAlign w:val="center"/>
          </w:tcPr>
          <w:p w14:paraId="662055ED" w14:textId="77777777" w:rsidR="005D3606" w:rsidRPr="00FF7150" w:rsidRDefault="005D3606" w:rsidP="005D3606">
            <w:pPr>
              <w:spacing w:after="160" w:line="278" w:lineRule="auto"/>
              <w:ind w:left="0" w:firstLine="0"/>
              <w:rPr>
                <w:rFonts w:eastAsia="Calibri"/>
                <w:color w:val="auto"/>
              </w:rPr>
            </w:pPr>
            <w:r w:rsidRPr="00FF7150">
              <w:rPr>
                <w:rFonts w:eastAsia="SimSun"/>
                <w:color w:val="auto"/>
                <w:kern w:val="0"/>
                <w:lang w:eastAsia="zh-CN" w:bidi="ar"/>
              </w:rPr>
              <w:t>42</w:t>
            </w:r>
          </w:p>
        </w:tc>
      </w:tr>
      <w:tr w:rsidR="005D3606" w:rsidRPr="00FF7150" w14:paraId="6D7E6930" w14:textId="77777777" w:rsidTr="004D285C">
        <w:trPr>
          <w:tblCellSpacing w:w="15" w:type="dxa"/>
        </w:trPr>
        <w:tc>
          <w:tcPr>
            <w:tcW w:w="0" w:type="auto"/>
            <w:vAlign w:val="center"/>
          </w:tcPr>
          <w:p w14:paraId="258150A0" w14:textId="77777777" w:rsidR="005D3606" w:rsidRPr="00FF7150" w:rsidRDefault="005D3606" w:rsidP="005D3606">
            <w:pPr>
              <w:spacing w:after="160" w:line="278" w:lineRule="auto"/>
              <w:ind w:left="0" w:firstLine="0"/>
              <w:rPr>
                <w:rFonts w:eastAsia="Calibri"/>
                <w:color w:val="auto"/>
              </w:rPr>
            </w:pPr>
            <w:r w:rsidRPr="00FF7150">
              <w:rPr>
                <w:rFonts w:eastAsia="SimSun"/>
                <w:color w:val="auto"/>
                <w:kern w:val="0"/>
                <w:lang w:eastAsia="zh-CN" w:bidi="ar"/>
              </w:rPr>
              <w:t>Moderate</w:t>
            </w:r>
          </w:p>
        </w:tc>
        <w:tc>
          <w:tcPr>
            <w:tcW w:w="1195" w:type="dxa"/>
            <w:vAlign w:val="center"/>
          </w:tcPr>
          <w:p w14:paraId="6CFEDA5F" w14:textId="77777777" w:rsidR="005D3606" w:rsidRPr="00FF7150" w:rsidRDefault="005D3606" w:rsidP="005D3606">
            <w:pPr>
              <w:spacing w:after="160" w:line="278" w:lineRule="auto"/>
              <w:ind w:left="0" w:firstLine="0"/>
              <w:rPr>
                <w:rFonts w:eastAsia="Calibri"/>
                <w:color w:val="auto"/>
              </w:rPr>
            </w:pPr>
            <w:r w:rsidRPr="00FF7150">
              <w:rPr>
                <w:rFonts w:eastAsia="SimSun"/>
                <w:color w:val="auto"/>
                <w:kern w:val="0"/>
                <w:lang w:eastAsia="zh-CN" w:bidi="ar"/>
              </w:rPr>
              <w:t>0.95</w:t>
            </w:r>
          </w:p>
        </w:tc>
        <w:tc>
          <w:tcPr>
            <w:tcW w:w="808" w:type="dxa"/>
            <w:vAlign w:val="center"/>
          </w:tcPr>
          <w:p w14:paraId="080C6876" w14:textId="77777777" w:rsidR="005D3606" w:rsidRPr="00FF7150" w:rsidRDefault="005D3606" w:rsidP="005D3606">
            <w:pPr>
              <w:spacing w:after="160" w:line="278" w:lineRule="auto"/>
              <w:ind w:left="0" w:firstLine="0"/>
              <w:rPr>
                <w:rFonts w:eastAsia="Calibri"/>
                <w:color w:val="auto"/>
              </w:rPr>
            </w:pPr>
            <w:r w:rsidRPr="00FF7150">
              <w:rPr>
                <w:rFonts w:eastAsia="SimSun"/>
                <w:color w:val="auto"/>
                <w:kern w:val="0"/>
                <w:lang w:eastAsia="zh-CN" w:bidi="ar"/>
              </w:rPr>
              <w:t>0.95</w:t>
            </w:r>
          </w:p>
        </w:tc>
        <w:tc>
          <w:tcPr>
            <w:tcW w:w="1107" w:type="dxa"/>
            <w:vAlign w:val="center"/>
          </w:tcPr>
          <w:p w14:paraId="5F102EFD" w14:textId="77777777" w:rsidR="005D3606" w:rsidRPr="00FF7150" w:rsidRDefault="005D3606" w:rsidP="005D3606">
            <w:pPr>
              <w:spacing w:after="160" w:line="278" w:lineRule="auto"/>
              <w:ind w:left="0" w:firstLine="0"/>
              <w:rPr>
                <w:rFonts w:eastAsia="Calibri"/>
                <w:color w:val="auto"/>
              </w:rPr>
            </w:pPr>
            <w:r w:rsidRPr="00FF7150">
              <w:rPr>
                <w:rFonts w:eastAsia="SimSun"/>
                <w:color w:val="auto"/>
                <w:kern w:val="0"/>
                <w:lang w:eastAsia="zh-CN" w:bidi="ar"/>
              </w:rPr>
              <w:t>0.95</w:t>
            </w:r>
          </w:p>
        </w:tc>
        <w:tc>
          <w:tcPr>
            <w:tcW w:w="4400" w:type="dxa"/>
            <w:vAlign w:val="center"/>
          </w:tcPr>
          <w:p w14:paraId="0AE77BA0" w14:textId="77777777" w:rsidR="005D3606" w:rsidRPr="00FF7150" w:rsidRDefault="005D3606" w:rsidP="005D3606">
            <w:pPr>
              <w:spacing w:after="160" w:line="278" w:lineRule="auto"/>
              <w:ind w:left="0" w:firstLine="0"/>
              <w:rPr>
                <w:rFonts w:eastAsia="Calibri"/>
                <w:color w:val="auto"/>
              </w:rPr>
            </w:pPr>
            <w:r w:rsidRPr="00FF7150">
              <w:rPr>
                <w:rFonts w:eastAsia="SimSun"/>
                <w:color w:val="auto"/>
                <w:kern w:val="0"/>
                <w:lang w:eastAsia="zh-CN" w:bidi="ar"/>
              </w:rPr>
              <w:t>42</w:t>
            </w:r>
          </w:p>
        </w:tc>
      </w:tr>
      <w:tr w:rsidR="005D3606" w:rsidRPr="00FF7150" w14:paraId="2F48FBF9" w14:textId="77777777" w:rsidTr="004D285C">
        <w:trPr>
          <w:tblCellSpacing w:w="15" w:type="dxa"/>
        </w:trPr>
        <w:tc>
          <w:tcPr>
            <w:tcW w:w="0" w:type="auto"/>
            <w:vAlign w:val="center"/>
          </w:tcPr>
          <w:p w14:paraId="25963BE4" w14:textId="77777777" w:rsidR="005D3606" w:rsidRPr="00FF7150" w:rsidRDefault="005D3606" w:rsidP="005D3606">
            <w:pPr>
              <w:spacing w:after="160" w:line="278" w:lineRule="auto"/>
              <w:ind w:left="0" w:firstLine="0"/>
              <w:rPr>
                <w:rFonts w:eastAsia="Calibri"/>
                <w:color w:val="auto"/>
              </w:rPr>
            </w:pPr>
            <w:r w:rsidRPr="00FF7150">
              <w:rPr>
                <w:rFonts w:eastAsia="SimSun"/>
                <w:color w:val="auto"/>
                <w:kern w:val="0"/>
                <w:lang w:eastAsia="zh-CN" w:bidi="ar"/>
              </w:rPr>
              <w:t>Severe</w:t>
            </w:r>
          </w:p>
        </w:tc>
        <w:tc>
          <w:tcPr>
            <w:tcW w:w="1195" w:type="dxa"/>
            <w:vAlign w:val="center"/>
          </w:tcPr>
          <w:p w14:paraId="0F847193" w14:textId="77777777" w:rsidR="005D3606" w:rsidRPr="00FF7150" w:rsidRDefault="005D3606" w:rsidP="005D3606">
            <w:pPr>
              <w:spacing w:after="160" w:line="278" w:lineRule="auto"/>
              <w:ind w:left="0" w:firstLine="0"/>
              <w:rPr>
                <w:rFonts w:eastAsia="Calibri"/>
                <w:color w:val="auto"/>
              </w:rPr>
            </w:pPr>
            <w:r w:rsidRPr="00FF7150">
              <w:rPr>
                <w:rFonts w:eastAsia="SimSun"/>
                <w:color w:val="auto"/>
                <w:kern w:val="0"/>
                <w:lang w:eastAsia="zh-CN" w:bidi="ar"/>
              </w:rPr>
              <w:t>1.00</w:t>
            </w:r>
          </w:p>
        </w:tc>
        <w:tc>
          <w:tcPr>
            <w:tcW w:w="808" w:type="dxa"/>
            <w:vAlign w:val="center"/>
          </w:tcPr>
          <w:p w14:paraId="6705BC69" w14:textId="77777777" w:rsidR="005D3606" w:rsidRPr="00FF7150" w:rsidRDefault="005D3606" w:rsidP="005D3606">
            <w:pPr>
              <w:spacing w:after="160" w:line="278" w:lineRule="auto"/>
              <w:ind w:left="0" w:firstLine="0"/>
              <w:rPr>
                <w:rFonts w:eastAsia="Calibri"/>
                <w:color w:val="auto"/>
              </w:rPr>
            </w:pPr>
            <w:r w:rsidRPr="00FF7150">
              <w:rPr>
                <w:rFonts w:eastAsia="SimSun"/>
                <w:color w:val="auto"/>
                <w:kern w:val="0"/>
                <w:lang w:eastAsia="zh-CN" w:bidi="ar"/>
              </w:rPr>
              <w:t>0.80</w:t>
            </w:r>
          </w:p>
        </w:tc>
        <w:tc>
          <w:tcPr>
            <w:tcW w:w="1107" w:type="dxa"/>
            <w:vAlign w:val="center"/>
          </w:tcPr>
          <w:p w14:paraId="621A0832" w14:textId="77777777" w:rsidR="005D3606" w:rsidRPr="00FF7150" w:rsidRDefault="005D3606" w:rsidP="005D3606">
            <w:pPr>
              <w:spacing w:after="160" w:line="278" w:lineRule="auto"/>
              <w:ind w:left="0" w:firstLine="0"/>
              <w:rPr>
                <w:rFonts w:eastAsia="Calibri"/>
                <w:color w:val="auto"/>
              </w:rPr>
            </w:pPr>
            <w:r w:rsidRPr="00FF7150">
              <w:rPr>
                <w:rFonts w:eastAsia="SimSun"/>
                <w:color w:val="auto"/>
                <w:kern w:val="0"/>
                <w:lang w:eastAsia="zh-CN" w:bidi="ar"/>
              </w:rPr>
              <w:t>0.89</w:t>
            </w:r>
          </w:p>
        </w:tc>
        <w:tc>
          <w:tcPr>
            <w:tcW w:w="4400" w:type="dxa"/>
            <w:vAlign w:val="center"/>
          </w:tcPr>
          <w:p w14:paraId="1BB95044" w14:textId="77777777" w:rsidR="005D3606" w:rsidRPr="00FF7150" w:rsidRDefault="005D3606" w:rsidP="005D3606">
            <w:pPr>
              <w:spacing w:after="160" w:line="278" w:lineRule="auto"/>
              <w:ind w:left="0" w:firstLine="0"/>
              <w:rPr>
                <w:rFonts w:eastAsia="Calibri"/>
                <w:color w:val="auto"/>
              </w:rPr>
            </w:pPr>
            <w:r w:rsidRPr="00FF7150">
              <w:rPr>
                <w:rFonts w:eastAsia="SimSun"/>
                <w:color w:val="auto"/>
                <w:kern w:val="0"/>
                <w:lang w:eastAsia="zh-CN" w:bidi="ar"/>
              </w:rPr>
              <w:t>5</w:t>
            </w:r>
          </w:p>
        </w:tc>
      </w:tr>
      <w:tr w:rsidR="005D3606" w:rsidRPr="00FF7150" w14:paraId="14AC67CF" w14:textId="77777777" w:rsidTr="004D285C">
        <w:trPr>
          <w:tblCellSpacing w:w="15" w:type="dxa"/>
        </w:trPr>
        <w:tc>
          <w:tcPr>
            <w:tcW w:w="0" w:type="auto"/>
            <w:vAlign w:val="center"/>
          </w:tcPr>
          <w:p w14:paraId="1DF74CEF" w14:textId="77777777" w:rsidR="005D3606" w:rsidRPr="00FF7150" w:rsidRDefault="005D3606" w:rsidP="005D3606">
            <w:pPr>
              <w:spacing w:after="160" w:line="278" w:lineRule="auto"/>
              <w:ind w:left="0" w:firstLine="0"/>
              <w:rPr>
                <w:rFonts w:eastAsia="Calibri"/>
                <w:color w:val="auto"/>
              </w:rPr>
            </w:pPr>
            <w:r w:rsidRPr="00FF7150">
              <w:rPr>
                <w:rFonts w:eastAsia="SimSun"/>
                <w:b/>
                <w:bCs/>
                <w:color w:val="auto"/>
                <w:kern w:val="0"/>
                <w:lang w:eastAsia="zh-CN" w:bidi="ar"/>
              </w:rPr>
              <w:t>Accuracy</w:t>
            </w:r>
          </w:p>
        </w:tc>
        <w:tc>
          <w:tcPr>
            <w:tcW w:w="1195" w:type="dxa"/>
            <w:vAlign w:val="center"/>
          </w:tcPr>
          <w:p w14:paraId="334F3F9F" w14:textId="77777777" w:rsidR="005D3606" w:rsidRPr="00FF7150" w:rsidRDefault="005D3606" w:rsidP="005D3606">
            <w:pPr>
              <w:spacing w:after="160" w:line="278" w:lineRule="auto"/>
              <w:ind w:left="0" w:firstLine="0"/>
              <w:rPr>
                <w:rFonts w:eastAsia="Calibri"/>
                <w:color w:val="auto"/>
              </w:rPr>
            </w:pPr>
          </w:p>
        </w:tc>
        <w:tc>
          <w:tcPr>
            <w:tcW w:w="808" w:type="dxa"/>
            <w:vAlign w:val="center"/>
          </w:tcPr>
          <w:p w14:paraId="02488597" w14:textId="77777777" w:rsidR="005D3606" w:rsidRPr="00FF7150" w:rsidRDefault="005D3606" w:rsidP="005D3606">
            <w:pPr>
              <w:spacing w:after="160" w:line="278" w:lineRule="auto"/>
              <w:ind w:left="0" w:firstLine="0"/>
              <w:rPr>
                <w:rFonts w:eastAsia="Calibri"/>
                <w:color w:val="auto"/>
              </w:rPr>
            </w:pPr>
          </w:p>
        </w:tc>
        <w:tc>
          <w:tcPr>
            <w:tcW w:w="1107" w:type="dxa"/>
            <w:vAlign w:val="center"/>
          </w:tcPr>
          <w:p w14:paraId="3339A8A1" w14:textId="77777777" w:rsidR="005D3606" w:rsidRPr="00FF7150" w:rsidRDefault="005D3606" w:rsidP="005D3606">
            <w:pPr>
              <w:spacing w:after="160" w:line="278" w:lineRule="auto"/>
              <w:ind w:left="0" w:firstLine="0"/>
              <w:rPr>
                <w:rFonts w:eastAsia="Calibri"/>
                <w:color w:val="auto"/>
              </w:rPr>
            </w:pPr>
            <w:r w:rsidRPr="00FF7150">
              <w:rPr>
                <w:rFonts w:eastAsia="SimSun"/>
                <w:b/>
                <w:bCs/>
                <w:color w:val="auto"/>
                <w:kern w:val="0"/>
                <w:lang w:eastAsia="zh-CN" w:bidi="ar"/>
              </w:rPr>
              <w:t>0.97</w:t>
            </w:r>
          </w:p>
        </w:tc>
        <w:tc>
          <w:tcPr>
            <w:tcW w:w="4400" w:type="dxa"/>
            <w:vAlign w:val="center"/>
          </w:tcPr>
          <w:p w14:paraId="4606F9DD" w14:textId="77777777" w:rsidR="005D3606" w:rsidRPr="00FF7150" w:rsidRDefault="005D3606" w:rsidP="005D3606">
            <w:pPr>
              <w:spacing w:after="160" w:line="278" w:lineRule="auto"/>
              <w:ind w:left="0" w:firstLine="0"/>
              <w:rPr>
                <w:rFonts w:eastAsia="Calibri"/>
                <w:color w:val="auto"/>
              </w:rPr>
            </w:pPr>
            <w:r w:rsidRPr="00FF7150">
              <w:rPr>
                <w:rFonts w:eastAsia="SimSun"/>
                <w:b/>
                <w:bCs/>
                <w:color w:val="auto"/>
                <w:kern w:val="0"/>
                <w:lang w:eastAsia="zh-CN" w:bidi="ar"/>
              </w:rPr>
              <w:t>89</w:t>
            </w:r>
          </w:p>
        </w:tc>
      </w:tr>
      <w:tr w:rsidR="005D3606" w:rsidRPr="00FF7150" w14:paraId="58326567" w14:textId="77777777" w:rsidTr="004D285C">
        <w:trPr>
          <w:tblCellSpacing w:w="15" w:type="dxa"/>
        </w:trPr>
        <w:tc>
          <w:tcPr>
            <w:tcW w:w="0" w:type="auto"/>
            <w:vAlign w:val="center"/>
          </w:tcPr>
          <w:p w14:paraId="35171F7B" w14:textId="77777777" w:rsidR="005D3606" w:rsidRPr="00FF7150" w:rsidRDefault="005D3606" w:rsidP="005D3606">
            <w:pPr>
              <w:spacing w:after="160" w:line="278" w:lineRule="auto"/>
              <w:ind w:left="0" w:firstLine="0"/>
              <w:rPr>
                <w:rFonts w:eastAsia="Calibri"/>
                <w:color w:val="auto"/>
              </w:rPr>
            </w:pPr>
            <w:r w:rsidRPr="00FF7150">
              <w:rPr>
                <w:rFonts w:eastAsia="SimSun"/>
                <w:b/>
                <w:bCs/>
                <w:color w:val="auto"/>
                <w:kern w:val="0"/>
                <w:lang w:eastAsia="zh-CN" w:bidi="ar"/>
              </w:rPr>
              <w:t>Macro Avg</w:t>
            </w:r>
          </w:p>
        </w:tc>
        <w:tc>
          <w:tcPr>
            <w:tcW w:w="1195" w:type="dxa"/>
            <w:vAlign w:val="center"/>
          </w:tcPr>
          <w:p w14:paraId="531F7CC3" w14:textId="77777777" w:rsidR="005D3606" w:rsidRPr="00FF7150" w:rsidRDefault="005D3606" w:rsidP="005D3606">
            <w:pPr>
              <w:spacing w:after="160" w:line="278" w:lineRule="auto"/>
              <w:ind w:left="0" w:firstLine="0"/>
              <w:rPr>
                <w:rFonts w:eastAsia="Calibri"/>
                <w:color w:val="auto"/>
              </w:rPr>
            </w:pPr>
            <w:r w:rsidRPr="00FF7150">
              <w:rPr>
                <w:rFonts w:eastAsia="SimSun"/>
                <w:color w:val="auto"/>
                <w:kern w:val="0"/>
                <w:lang w:eastAsia="zh-CN" w:bidi="ar"/>
              </w:rPr>
              <w:t>0.98</w:t>
            </w:r>
          </w:p>
        </w:tc>
        <w:tc>
          <w:tcPr>
            <w:tcW w:w="808" w:type="dxa"/>
            <w:vAlign w:val="center"/>
          </w:tcPr>
          <w:p w14:paraId="7A021ED3" w14:textId="77777777" w:rsidR="005D3606" w:rsidRPr="00FF7150" w:rsidRDefault="005D3606" w:rsidP="005D3606">
            <w:pPr>
              <w:spacing w:after="160" w:line="278" w:lineRule="auto"/>
              <w:ind w:left="0" w:firstLine="0"/>
              <w:rPr>
                <w:rFonts w:eastAsia="Calibri"/>
                <w:color w:val="auto"/>
              </w:rPr>
            </w:pPr>
            <w:r w:rsidRPr="00FF7150">
              <w:rPr>
                <w:rFonts w:eastAsia="SimSun"/>
                <w:color w:val="auto"/>
                <w:kern w:val="0"/>
                <w:lang w:eastAsia="zh-CN" w:bidi="ar"/>
              </w:rPr>
              <w:t>0.92</w:t>
            </w:r>
          </w:p>
        </w:tc>
        <w:tc>
          <w:tcPr>
            <w:tcW w:w="1107" w:type="dxa"/>
            <w:vAlign w:val="center"/>
          </w:tcPr>
          <w:p w14:paraId="3E658AA0" w14:textId="77777777" w:rsidR="005D3606" w:rsidRPr="00FF7150" w:rsidRDefault="005D3606" w:rsidP="005D3606">
            <w:pPr>
              <w:spacing w:after="160" w:line="278" w:lineRule="auto"/>
              <w:ind w:left="0" w:firstLine="0"/>
              <w:rPr>
                <w:rFonts w:eastAsia="Calibri"/>
                <w:color w:val="auto"/>
              </w:rPr>
            </w:pPr>
            <w:r w:rsidRPr="00FF7150">
              <w:rPr>
                <w:rFonts w:eastAsia="SimSun"/>
                <w:color w:val="auto"/>
                <w:kern w:val="0"/>
                <w:lang w:eastAsia="zh-CN" w:bidi="ar"/>
              </w:rPr>
              <w:t>0.94</w:t>
            </w:r>
          </w:p>
        </w:tc>
        <w:tc>
          <w:tcPr>
            <w:tcW w:w="4400" w:type="dxa"/>
            <w:vAlign w:val="center"/>
          </w:tcPr>
          <w:p w14:paraId="5883ED45" w14:textId="77777777" w:rsidR="005D3606" w:rsidRPr="00FF7150" w:rsidRDefault="005D3606" w:rsidP="005D3606">
            <w:pPr>
              <w:spacing w:after="160" w:line="278" w:lineRule="auto"/>
              <w:ind w:left="0" w:firstLine="0"/>
              <w:rPr>
                <w:rFonts w:eastAsia="Calibri"/>
                <w:color w:val="auto"/>
              </w:rPr>
            </w:pPr>
            <w:r w:rsidRPr="00FF7150">
              <w:rPr>
                <w:rFonts w:eastAsia="SimSun"/>
                <w:color w:val="auto"/>
                <w:kern w:val="0"/>
                <w:lang w:eastAsia="zh-CN" w:bidi="ar"/>
              </w:rPr>
              <w:t>89</w:t>
            </w:r>
          </w:p>
        </w:tc>
      </w:tr>
      <w:tr w:rsidR="005D3606" w:rsidRPr="00FF7150" w14:paraId="4B56A27A" w14:textId="77777777" w:rsidTr="004D285C">
        <w:trPr>
          <w:tblCellSpacing w:w="15" w:type="dxa"/>
        </w:trPr>
        <w:tc>
          <w:tcPr>
            <w:tcW w:w="0" w:type="auto"/>
            <w:vAlign w:val="center"/>
          </w:tcPr>
          <w:p w14:paraId="20690B7E" w14:textId="77777777" w:rsidR="005D3606" w:rsidRPr="00FF7150" w:rsidRDefault="005D3606" w:rsidP="005D3606">
            <w:pPr>
              <w:spacing w:after="160" w:line="278" w:lineRule="auto"/>
              <w:ind w:left="0" w:firstLine="0"/>
              <w:rPr>
                <w:rFonts w:eastAsia="Calibri"/>
                <w:color w:val="auto"/>
              </w:rPr>
            </w:pPr>
            <w:r w:rsidRPr="00FF7150">
              <w:rPr>
                <w:rFonts w:eastAsia="SimSun"/>
                <w:b/>
                <w:bCs/>
                <w:color w:val="auto"/>
                <w:kern w:val="0"/>
                <w:lang w:eastAsia="zh-CN" w:bidi="ar"/>
              </w:rPr>
              <w:t>Weighted Avg</w:t>
            </w:r>
          </w:p>
        </w:tc>
        <w:tc>
          <w:tcPr>
            <w:tcW w:w="1195" w:type="dxa"/>
            <w:vAlign w:val="center"/>
          </w:tcPr>
          <w:p w14:paraId="78EAA9E6" w14:textId="77777777" w:rsidR="005D3606" w:rsidRPr="00FF7150" w:rsidRDefault="005D3606" w:rsidP="005D3606">
            <w:pPr>
              <w:spacing w:after="160" w:line="278" w:lineRule="auto"/>
              <w:ind w:left="0" w:firstLine="0"/>
              <w:rPr>
                <w:rFonts w:eastAsia="Calibri"/>
                <w:color w:val="auto"/>
              </w:rPr>
            </w:pPr>
            <w:r w:rsidRPr="00FF7150">
              <w:rPr>
                <w:rFonts w:eastAsia="SimSun"/>
                <w:color w:val="auto"/>
                <w:kern w:val="0"/>
                <w:lang w:eastAsia="zh-CN" w:bidi="ar"/>
              </w:rPr>
              <w:t>0.97</w:t>
            </w:r>
          </w:p>
        </w:tc>
        <w:tc>
          <w:tcPr>
            <w:tcW w:w="808" w:type="dxa"/>
            <w:vAlign w:val="center"/>
          </w:tcPr>
          <w:p w14:paraId="5D84E78C" w14:textId="77777777" w:rsidR="005D3606" w:rsidRPr="00FF7150" w:rsidRDefault="005D3606" w:rsidP="005D3606">
            <w:pPr>
              <w:spacing w:after="160" w:line="278" w:lineRule="auto"/>
              <w:ind w:left="0" w:firstLine="0"/>
              <w:rPr>
                <w:rFonts w:eastAsia="Calibri"/>
                <w:color w:val="auto"/>
              </w:rPr>
            </w:pPr>
            <w:r w:rsidRPr="00FF7150">
              <w:rPr>
                <w:rFonts w:eastAsia="SimSun"/>
                <w:color w:val="auto"/>
                <w:kern w:val="0"/>
                <w:lang w:eastAsia="zh-CN" w:bidi="ar"/>
              </w:rPr>
              <w:t>0.97</w:t>
            </w:r>
          </w:p>
        </w:tc>
        <w:tc>
          <w:tcPr>
            <w:tcW w:w="1107" w:type="dxa"/>
            <w:vAlign w:val="center"/>
          </w:tcPr>
          <w:p w14:paraId="4EB3BD9A" w14:textId="77777777" w:rsidR="005D3606" w:rsidRPr="00FF7150" w:rsidRDefault="005D3606" w:rsidP="005D3606">
            <w:pPr>
              <w:spacing w:after="160" w:line="278" w:lineRule="auto"/>
              <w:ind w:left="0" w:firstLine="0"/>
              <w:rPr>
                <w:rFonts w:eastAsia="Calibri"/>
                <w:color w:val="auto"/>
              </w:rPr>
            </w:pPr>
            <w:r w:rsidRPr="00FF7150">
              <w:rPr>
                <w:rFonts w:eastAsia="SimSun"/>
                <w:color w:val="auto"/>
                <w:kern w:val="0"/>
                <w:lang w:eastAsia="zh-CN" w:bidi="ar"/>
              </w:rPr>
              <w:t>0.97</w:t>
            </w:r>
          </w:p>
        </w:tc>
        <w:tc>
          <w:tcPr>
            <w:tcW w:w="4400" w:type="dxa"/>
            <w:vAlign w:val="center"/>
          </w:tcPr>
          <w:p w14:paraId="607D8B52" w14:textId="77777777" w:rsidR="005D3606" w:rsidRPr="00FF7150" w:rsidRDefault="005D3606" w:rsidP="005D3606">
            <w:pPr>
              <w:spacing w:after="160" w:line="278" w:lineRule="auto"/>
              <w:ind w:left="0" w:firstLine="0"/>
              <w:rPr>
                <w:rFonts w:eastAsia="Calibri"/>
                <w:color w:val="auto"/>
              </w:rPr>
            </w:pPr>
            <w:r w:rsidRPr="00FF7150">
              <w:rPr>
                <w:rFonts w:eastAsia="SimSun"/>
                <w:color w:val="auto"/>
                <w:kern w:val="0"/>
                <w:lang w:eastAsia="zh-CN" w:bidi="ar"/>
              </w:rPr>
              <w:t>89</w:t>
            </w:r>
          </w:p>
        </w:tc>
      </w:tr>
    </w:tbl>
    <w:p w14:paraId="55A40C6B" w14:textId="77777777" w:rsidR="005D3606" w:rsidRPr="00FF7150" w:rsidRDefault="005D3606" w:rsidP="005D3606">
      <w:pPr>
        <w:spacing w:after="160" w:line="278" w:lineRule="auto"/>
        <w:ind w:left="0" w:firstLine="0"/>
        <w:rPr>
          <w:rFonts w:eastAsia="Calibri"/>
          <w:color w:val="auto"/>
        </w:rPr>
      </w:pPr>
    </w:p>
    <w:p w14:paraId="559B6085" w14:textId="50CB3FAD" w:rsidR="00CD3584" w:rsidRDefault="00CD3584" w:rsidP="00F7339B">
      <w:pPr>
        <w:spacing w:after="160" w:line="480" w:lineRule="auto"/>
        <w:ind w:left="0" w:firstLine="720"/>
        <w:rPr>
          <w:rFonts w:eastAsia="Calibri"/>
          <w:color w:val="auto"/>
        </w:rPr>
      </w:pPr>
      <w:r w:rsidRPr="00CD3584">
        <w:rPr>
          <w:rFonts w:eastAsia="Calibri"/>
          <w:color w:val="auto"/>
        </w:rPr>
        <w:t xml:space="preserve">The Random Forest model (Table 4.4) performed extremely well at identifying severity of childhood trauma with overall accuracy of 96.6% and macro F1-score of 0.943. The classification report indicates high precision and </w:t>
      </w:r>
      <w:proofErr w:type="gramStart"/>
      <w:r w:rsidRPr="00CD3584">
        <w:rPr>
          <w:rFonts w:eastAsia="Calibri"/>
          <w:color w:val="auto"/>
        </w:rPr>
        <w:t>recall</w:t>
      </w:r>
      <w:proofErr w:type="gramEnd"/>
      <w:r w:rsidRPr="00CD3584">
        <w:rPr>
          <w:rFonts w:eastAsia="Calibri"/>
          <w:color w:val="auto"/>
        </w:rPr>
        <w:t xml:space="preserve"> for "Low" and "Moderate" levels of trauma, but "Severe" trauma is less accurate since there are fewer samples (0.80 recall). The confusion matrix attests to </w:t>
      </w:r>
      <w:r w:rsidRPr="00CD3584">
        <w:rPr>
          <w:rFonts w:eastAsia="Calibri"/>
          <w:color w:val="auto"/>
        </w:rPr>
        <w:lastRenderedPageBreak/>
        <w:t>the fact that the majority of predictions are accurate, with minor misclassification between "Severe" and "Moderate."</w:t>
      </w:r>
    </w:p>
    <w:p w14:paraId="2CDC2C67" w14:textId="72A8ED0F" w:rsidR="005D3606" w:rsidRPr="00FF7150" w:rsidRDefault="005D3606" w:rsidP="005D3606">
      <w:pPr>
        <w:spacing w:after="160" w:line="278" w:lineRule="auto"/>
        <w:ind w:left="0" w:firstLine="0"/>
        <w:rPr>
          <w:rFonts w:eastAsia="Calibri"/>
          <w:color w:val="auto"/>
        </w:rPr>
      </w:pPr>
      <w:r w:rsidRPr="00FF7150">
        <w:rPr>
          <w:rFonts w:eastAsia="Calibri"/>
          <w:color w:val="auto"/>
        </w:rPr>
        <w:t xml:space="preserve">Table no 4.4.1 Confusion Matrix </w:t>
      </w:r>
    </w:p>
    <w:tbl>
      <w:tblPr>
        <w:tblW w:w="0" w:type="auto"/>
        <w:tblCellSpacing w:w="15" w:type="dxa"/>
        <w:tblBorders>
          <w:top w:val="single" w:sz="4" w:space="0" w:color="auto"/>
          <w:bottom w:val="single" w:sz="4" w:space="0" w:color="auto"/>
        </w:tblBorders>
        <w:tblCellMar>
          <w:top w:w="15" w:type="dxa"/>
          <w:left w:w="15" w:type="dxa"/>
          <w:bottom w:w="15" w:type="dxa"/>
          <w:right w:w="15" w:type="dxa"/>
        </w:tblCellMar>
        <w:tblLook w:val="04A0" w:firstRow="1" w:lastRow="0" w:firstColumn="1" w:lastColumn="0" w:noHBand="0" w:noVBand="1"/>
      </w:tblPr>
      <w:tblGrid>
        <w:gridCol w:w="1548"/>
        <w:gridCol w:w="900"/>
        <w:gridCol w:w="1087"/>
        <w:gridCol w:w="738"/>
        <w:gridCol w:w="4907"/>
      </w:tblGrid>
      <w:tr w:rsidR="005D3606" w:rsidRPr="00FF7150" w14:paraId="57BC1FDC" w14:textId="77777777" w:rsidTr="004D285C">
        <w:trPr>
          <w:tblHeader/>
          <w:tblCellSpacing w:w="15" w:type="dxa"/>
        </w:trPr>
        <w:tc>
          <w:tcPr>
            <w:tcW w:w="1503" w:type="dxa"/>
            <w:tcBorders>
              <w:bottom w:val="single" w:sz="4" w:space="0" w:color="auto"/>
            </w:tcBorders>
            <w:vAlign w:val="center"/>
          </w:tcPr>
          <w:p w14:paraId="15A03A3F" w14:textId="77777777" w:rsidR="005D3606" w:rsidRPr="00FF7150" w:rsidRDefault="005D3606" w:rsidP="005D3606">
            <w:pPr>
              <w:spacing w:after="160" w:line="278" w:lineRule="auto"/>
              <w:ind w:left="0" w:firstLine="0"/>
              <w:rPr>
                <w:rFonts w:eastAsia="Calibri"/>
                <w:b/>
                <w:bCs/>
                <w:color w:val="auto"/>
              </w:rPr>
            </w:pPr>
            <w:r w:rsidRPr="00FF7150">
              <w:rPr>
                <w:rFonts w:eastAsia="SimSun"/>
                <w:b/>
                <w:bCs/>
                <w:color w:val="auto"/>
                <w:kern w:val="0"/>
                <w:lang w:eastAsia="zh-CN" w:bidi="ar"/>
              </w:rPr>
              <w:t>True \ Pred</w:t>
            </w:r>
          </w:p>
        </w:tc>
        <w:tc>
          <w:tcPr>
            <w:tcW w:w="870" w:type="dxa"/>
            <w:tcBorders>
              <w:bottom w:val="single" w:sz="4" w:space="0" w:color="auto"/>
            </w:tcBorders>
            <w:vAlign w:val="center"/>
          </w:tcPr>
          <w:p w14:paraId="3EE739A9" w14:textId="77777777" w:rsidR="005D3606" w:rsidRPr="00FF7150" w:rsidRDefault="005D3606" w:rsidP="005D3606">
            <w:pPr>
              <w:spacing w:after="160" w:line="278" w:lineRule="auto"/>
              <w:ind w:left="0" w:firstLine="0"/>
              <w:rPr>
                <w:rFonts w:eastAsia="Calibri"/>
                <w:b/>
                <w:bCs/>
                <w:color w:val="auto"/>
              </w:rPr>
            </w:pPr>
            <w:r w:rsidRPr="00FF7150">
              <w:rPr>
                <w:rFonts w:eastAsia="SimSun"/>
                <w:b/>
                <w:bCs/>
                <w:color w:val="auto"/>
                <w:kern w:val="0"/>
                <w:lang w:eastAsia="zh-CN" w:bidi="ar"/>
              </w:rPr>
              <w:t>Low</w:t>
            </w:r>
          </w:p>
        </w:tc>
        <w:tc>
          <w:tcPr>
            <w:tcW w:w="1057" w:type="dxa"/>
            <w:tcBorders>
              <w:bottom w:val="single" w:sz="4" w:space="0" w:color="auto"/>
            </w:tcBorders>
            <w:vAlign w:val="center"/>
          </w:tcPr>
          <w:p w14:paraId="479BD9C4" w14:textId="77777777" w:rsidR="005D3606" w:rsidRPr="00FF7150" w:rsidRDefault="005D3606" w:rsidP="005D3606">
            <w:pPr>
              <w:spacing w:after="160" w:line="278" w:lineRule="auto"/>
              <w:ind w:left="0" w:firstLine="0"/>
              <w:rPr>
                <w:rFonts w:eastAsia="Calibri"/>
                <w:b/>
                <w:bCs/>
                <w:color w:val="auto"/>
              </w:rPr>
            </w:pPr>
            <w:r w:rsidRPr="00FF7150">
              <w:rPr>
                <w:rFonts w:eastAsia="SimSun"/>
                <w:b/>
                <w:bCs/>
                <w:color w:val="auto"/>
                <w:kern w:val="0"/>
                <w:lang w:eastAsia="zh-CN" w:bidi="ar"/>
              </w:rPr>
              <w:t>Moderate</w:t>
            </w:r>
          </w:p>
        </w:tc>
        <w:tc>
          <w:tcPr>
            <w:tcW w:w="708" w:type="dxa"/>
            <w:tcBorders>
              <w:bottom w:val="single" w:sz="4" w:space="0" w:color="auto"/>
            </w:tcBorders>
            <w:vAlign w:val="center"/>
          </w:tcPr>
          <w:p w14:paraId="40FE1815" w14:textId="77777777" w:rsidR="005D3606" w:rsidRPr="00FF7150" w:rsidRDefault="005D3606" w:rsidP="005D3606">
            <w:pPr>
              <w:spacing w:after="160" w:line="278" w:lineRule="auto"/>
              <w:ind w:left="0" w:firstLine="0"/>
              <w:rPr>
                <w:rFonts w:eastAsia="Calibri"/>
                <w:b/>
                <w:bCs/>
                <w:color w:val="auto"/>
              </w:rPr>
            </w:pPr>
            <w:r w:rsidRPr="00FF7150">
              <w:rPr>
                <w:rFonts w:eastAsia="SimSun"/>
                <w:b/>
                <w:bCs/>
                <w:color w:val="auto"/>
                <w:kern w:val="0"/>
                <w:lang w:eastAsia="zh-CN" w:bidi="ar"/>
              </w:rPr>
              <w:t>None</w:t>
            </w:r>
          </w:p>
        </w:tc>
        <w:tc>
          <w:tcPr>
            <w:tcW w:w="4862" w:type="dxa"/>
            <w:tcBorders>
              <w:bottom w:val="single" w:sz="4" w:space="0" w:color="auto"/>
            </w:tcBorders>
            <w:vAlign w:val="center"/>
          </w:tcPr>
          <w:p w14:paraId="6EEEBC56" w14:textId="77777777" w:rsidR="005D3606" w:rsidRPr="00FF7150" w:rsidRDefault="005D3606" w:rsidP="005D3606">
            <w:pPr>
              <w:spacing w:after="160" w:line="278" w:lineRule="auto"/>
              <w:ind w:left="0" w:firstLine="0"/>
              <w:rPr>
                <w:rFonts w:eastAsia="Calibri"/>
                <w:b/>
                <w:bCs/>
                <w:color w:val="auto"/>
              </w:rPr>
            </w:pPr>
            <w:r w:rsidRPr="00FF7150">
              <w:rPr>
                <w:rFonts w:eastAsia="SimSun"/>
                <w:b/>
                <w:bCs/>
                <w:color w:val="auto"/>
                <w:kern w:val="0"/>
                <w:lang w:eastAsia="zh-CN" w:bidi="ar"/>
              </w:rPr>
              <w:t>Severe</w:t>
            </w:r>
          </w:p>
        </w:tc>
      </w:tr>
      <w:tr w:rsidR="005D3606" w:rsidRPr="00FF7150" w14:paraId="69846D3B" w14:textId="77777777" w:rsidTr="004D285C">
        <w:trPr>
          <w:tblCellSpacing w:w="15" w:type="dxa"/>
        </w:trPr>
        <w:tc>
          <w:tcPr>
            <w:tcW w:w="1503" w:type="dxa"/>
            <w:vAlign w:val="center"/>
          </w:tcPr>
          <w:p w14:paraId="671F150F" w14:textId="77777777" w:rsidR="005D3606" w:rsidRPr="00FF7150" w:rsidRDefault="005D3606" w:rsidP="005D3606">
            <w:pPr>
              <w:spacing w:after="160" w:line="278" w:lineRule="auto"/>
              <w:ind w:left="0" w:firstLine="0"/>
              <w:rPr>
                <w:rFonts w:eastAsia="Calibri"/>
                <w:color w:val="auto"/>
              </w:rPr>
            </w:pPr>
            <w:r w:rsidRPr="00FF7150">
              <w:rPr>
                <w:rFonts w:eastAsia="SimSun"/>
                <w:color w:val="auto"/>
                <w:kern w:val="0"/>
                <w:lang w:eastAsia="zh-CN" w:bidi="ar"/>
              </w:rPr>
              <w:t>Low</w:t>
            </w:r>
          </w:p>
        </w:tc>
        <w:tc>
          <w:tcPr>
            <w:tcW w:w="870" w:type="dxa"/>
            <w:vAlign w:val="center"/>
          </w:tcPr>
          <w:p w14:paraId="2E77CDFF" w14:textId="77777777" w:rsidR="005D3606" w:rsidRPr="00FF7150" w:rsidRDefault="005D3606" w:rsidP="005D3606">
            <w:pPr>
              <w:spacing w:after="160" w:line="278" w:lineRule="auto"/>
              <w:ind w:left="0" w:firstLine="0"/>
              <w:rPr>
                <w:rFonts w:eastAsia="Calibri"/>
                <w:color w:val="auto"/>
              </w:rPr>
            </w:pPr>
            <w:r w:rsidRPr="00FF7150">
              <w:rPr>
                <w:rFonts w:eastAsia="SimSun"/>
                <w:color w:val="auto"/>
                <w:kern w:val="0"/>
                <w:lang w:eastAsia="zh-CN" w:bidi="ar"/>
              </w:rPr>
              <w:t>42</w:t>
            </w:r>
          </w:p>
        </w:tc>
        <w:tc>
          <w:tcPr>
            <w:tcW w:w="1057" w:type="dxa"/>
            <w:vAlign w:val="center"/>
          </w:tcPr>
          <w:p w14:paraId="4526788B" w14:textId="77777777" w:rsidR="005D3606" w:rsidRPr="00FF7150" w:rsidRDefault="005D3606" w:rsidP="005D3606">
            <w:pPr>
              <w:spacing w:after="160" w:line="278" w:lineRule="auto"/>
              <w:ind w:left="0" w:firstLine="0"/>
              <w:rPr>
                <w:rFonts w:eastAsia="Calibri"/>
                <w:color w:val="auto"/>
              </w:rPr>
            </w:pPr>
            <w:r w:rsidRPr="00FF7150">
              <w:rPr>
                <w:rFonts w:eastAsia="SimSun"/>
                <w:color w:val="auto"/>
                <w:kern w:val="0"/>
                <w:lang w:eastAsia="zh-CN" w:bidi="ar"/>
              </w:rPr>
              <w:t>0</w:t>
            </w:r>
          </w:p>
        </w:tc>
        <w:tc>
          <w:tcPr>
            <w:tcW w:w="708" w:type="dxa"/>
            <w:vAlign w:val="center"/>
          </w:tcPr>
          <w:p w14:paraId="6FEB3C38" w14:textId="77777777" w:rsidR="005D3606" w:rsidRPr="00FF7150" w:rsidRDefault="005D3606" w:rsidP="005D3606">
            <w:pPr>
              <w:spacing w:after="160" w:line="278" w:lineRule="auto"/>
              <w:ind w:left="0" w:firstLine="0"/>
              <w:rPr>
                <w:rFonts w:eastAsia="Calibri"/>
                <w:color w:val="auto"/>
              </w:rPr>
            </w:pPr>
            <w:r w:rsidRPr="00FF7150">
              <w:rPr>
                <w:rFonts w:eastAsia="SimSun"/>
                <w:color w:val="auto"/>
                <w:kern w:val="0"/>
                <w:lang w:eastAsia="zh-CN" w:bidi="ar"/>
              </w:rPr>
              <w:t>0</w:t>
            </w:r>
          </w:p>
        </w:tc>
        <w:tc>
          <w:tcPr>
            <w:tcW w:w="4862" w:type="dxa"/>
            <w:vAlign w:val="center"/>
          </w:tcPr>
          <w:p w14:paraId="2E721460" w14:textId="77777777" w:rsidR="005D3606" w:rsidRPr="00FF7150" w:rsidRDefault="005D3606" w:rsidP="005D3606">
            <w:pPr>
              <w:spacing w:after="160" w:line="278" w:lineRule="auto"/>
              <w:ind w:left="0" w:firstLine="0"/>
              <w:rPr>
                <w:rFonts w:eastAsia="Calibri"/>
                <w:color w:val="auto"/>
              </w:rPr>
            </w:pPr>
            <w:r w:rsidRPr="00FF7150">
              <w:rPr>
                <w:rFonts w:eastAsia="SimSun"/>
                <w:color w:val="auto"/>
                <w:kern w:val="0"/>
                <w:lang w:eastAsia="zh-CN" w:bidi="ar"/>
              </w:rPr>
              <w:t>0</w:t>
            </w:r>
          </w:p>
        </w:tc>
      </w:tr>
      <w:tr w:rsidR="005D3606" w:rsidRPr="00FF7150" w14:paraId="5458221B" w14:textId="77777777" w:rsidTr="004D285C">
        <w:trPr>
          <w:tblCellSpacing w:w="15" w:type="dxa"/>
        </w:trPr>
        <w:tc>
          <w:tcPr>
            <w:tcW w:w="1503" w:type="dxa"/>
            <w:vAlign w:val="center"/>
          </w:tcPr>
          <w:p w14:paraId="185F5FC8" w14:textId="77777777" w:rsidR="005D3606" w:rsidRPr="00FF7150" w:rsidRDefault="005D3606" w:rsidP="005D3606">
            <w:pPr>
              <w:spacing w:after="160" w:line="278" w:lineRule="auto"/>
              <w:ind w:left="0" w:firstLine="0"/>
              <w:rPr>
                <w:rFonts w:eastAsia="Calibri"/>
                <w:color w:val="auto"/>
              </w:rPr>
            </w:pPr>
            <w:r w:rsidRPr="00FF7150">
              <w:rPr>
                <w:rFonts w:eastAsia="SimSun"/>
                <w:color w:val="auto"/>
                <w:kern w:val="0"/>
                <w:lang w:eastAsia="zh-CN" w:bidi="ar"/>
              </w:rPr>
              <w:t>Moderate</w:t>
            </w:r>
          </w:p>
        </w:tc>
        <w:tc>
          <w:tcPr>
            <w:tcW w:w="870" w:type="dxa"/>
            <w:vAlign w:val="center"/>
          </w:tcPr>
          <w:p w14:paraId="1DEA2BFD" w14:textId="77777777" w:rsidR="005D3606" w:rsidRPr="00FF7150" w:rsidRDefault="005D3606" w:rsidP="005D3606">
            <w:pPr>
              <w:spacing w:after="160" w:line="278" w:lineRule="auto"/>
              <w:ind w:left="0" w:firstLine="0"/>
              <w:rPr>
                <w:rFonts w:eastAsia="Calibri"/>
                <w:color w:val="auto"/>
              </w:rPr>
            </w:pPr>
            <w:r w:rsidRPr="00FF7150">
              <w:rPr>
                <w:rFonts w:eastAsia="SimSun"/>
                <w:color w:val="auto"/>
                <w:kern w:val="0"/>
                <w:lang w:eastAsia="zh-CN" w:bidi="ar"/>
              </w:rPr>
              <w:t>2</w:t>
            </w:r>
          </w:p>
        </w:tc>
        <w:tc>
          <w:tcPr>
            <w:tcW w:w="1057" w:type="dxa"/>
            <w:vAlign w:val="center"/>
          </w:tcPr>
          <w:p w14:paraId="3BA64275" w14:textId="77777777" w:rsidR="005D3606" w:rsidRPr="00FF7150" w:rsidRDefault="005D3606" w:rsidP="005D3606">
            <w:pPr>
              <w:spacing w:after="160" w:line="278" w:lineRule="auto"/>
              <w:ind w:left="0" w:firstLine="0"/>
              <w:rPr>
                <w:rFonts w:eastAsia="Calibri"/>
                <w:color w:val="auto"/>
              </w:rPr>
            </w:pPr>
            <w:r w:rsidRPr="00FF7150">
              <w:rPr>
                <w:rFonts w:eastAsia="SimSun"/>
                <w:color w:val="auto"/>
                <w:kern w:val="0"/>
                <w:lang w:eastAsia="zh-CN" w:bidi="ar"/>
              </w:rPr>
              <w:t>40</w:t>
            </w:r>
          </w:p>
        </w:tc>
        <w:tc>
          <w:tcPr>
            <w:tcW w:w="708" w:type="dxa"/>
            <w:vAlign w:val="center"/>
          </w:tcPr>
          <w:p w14:paraId="74504929" w14:textId="77777777" w:rsidR="005D3606" w:rsidRPr="00FF7150" w:rsidRDefault="005D3606" w:rsidP="005D3606">
            <w:pPr>
              <w:spacing w:after="160" w:line="278" w:lineRule="auto"/>
              <w:ind w:left="0" w:firstLine="0"/>
              <w:rPr>
                <w:rFonts w:eastAsia="Calibri"/>
                <w:color w:val="auto"/>
              </w:rPr>
            </w:pPr>
            <w:r w:rsidRPr="00FF7150">
              <w:rPr>
                <w:rFonts w:eastAsia="SimSun"/>
                <w:color w:val="auto"/>
                <w:kern w:val="0"/>
                <w:lang w:eastAsia="zh-CN" w:bidi="ar"/>
              </w:rPr>
              <w:t>0</w:t>
            </w:r>
          </w:p>
        </w:tc>
        <w:tc>
          <w:tcPr>
            <w:tcW w:w="4862" w:type="dxa"/>
            <w:vAlign w:val="center"/>
          </w:tcPr>
          <w:p w14:paraId="47138EBF" w14:textId="77777777" w:rsidR="005D3606" w:rsidRPr="00FF7150" w:rsidRDefault="005D3606" w:rsidP="005D3606">
            <w:pPr>
              <w:spacing w:after="160" w:line="278" w:lineRule="auto"/>
              <w:ind w:left="0" w:firstLine="0"/>
              <w:rPr>
                <w:rFonts w:eastAsia="Calibri"/>
                <w:color w:val="auto"/>
              </w:rPr>
            </w:pPr>
            <w:r w:rsidRPr="00FF7150">
              <w:rPr>
                <w:rFonts w:eastAsia="SimSun"/>
                <w:color w:val="auto"/>
                <w:kern w:val="0"/>
                <w:lang w:eastAsia="zh-CN" w:bidi="ar"/>
              </w:rPr>
              <w:t>0</w:t>
            </w:r>
          </w:p>
        </w:tc>
      </w:tr>
      <w:tr w:rsidR="005D3606" w:rsidRPr="00FF7150" w14:paraId="3E5ACBD5" w14:textId="77777777" w:rsidTr="004D285C">
        <w:trPr>
          <w:tblCellSpacing w:w="15" w:type="dxa"/>
        </w:trPr>
        <w:tc>
          <w:tcPr>
            <w:tcW w:w="1503" w:type="dxa"/>
            <w:vAlign w:val="center"/>
          </w:tcPr>
          <w:p w14:paraId="54215527" w14:textId="77777777" w:rsidR="005D3606" w:rsidRPr="00FF7150" w:rsidRDefault="005D3606" w:rsidP="005D3606">
            <w:pPr>
              <w:spacing w:after="160" w:line="278" w:lineRule="auto"/>
              <w:ind w:left="0" w:firstLine="0"/>
              <w:rPr>
                <w:rFonts w:eastAsia="Calibri"/>
                <w:color w:val="auto"/>
              </w:rPr>
            </w:pPr>
            <w:r w:rsidRPr="00FF7150">
              <w:rPr>
                <w:rFonts w:eastAsia="SimSun"/>
                <w:color w:val="auto"/>
                <w:kern w:val="0"/>
                <w:lang w:eastAsia="zh-CN" w:bidi="ar"/>
              </w:rPr>
              <w:t>None</w:t>
            </w:r>
          </w:p>
        </w:tc>
        <w:tc>
          <w:tcPr>
            <w:tcW w:w="870" w:type="dxa"/>
            <w:vAlign w:val="center"/>
          </w:tcPr>
          <w:p w14:paraId="1DCC8FDD" w14:textId="77777777" w:rsidR="005D3606" w:rsidRPr="00FF7150" w:rsidRDefault="005D3606" w:rsidP="005D3606">
            <w:pPr>
              <w:spacing w:after="160" w:line="278" w:lineRule="auto"/>
              <w:ind w:left="0" w:firstLine="0"/>
              <w:rPr>
                <w:rFonts w:eastAsia="Calibri"/>
                <w:color w:val="auto"/>
              </w:rPr>
            </w:pPr>
            <w:r w:rsidRPr="00FF7150">
              <w:rPr>
                <w:rFonts w:eastAsia="SimSun"/>
                <w:color w:val="auto"/>
                <w:kern w:val="0"/>
                <w:lang w:eastAsia="zh-CN" w:bidi="ar"/>
              </w:rPr>
              <w:t>0</w:t>
            </w:r>
          </w:p>
        </w:tc>
        <w:tc>
          <w:tcPr>
            <w:tcW w:w="1057" w:type="dxa"/>
            <w:vAlign w:val="center"/>
          </w:tcPr>
          <w:p w14:paraId="4BB7CAD4" w14:textId="77777777" w:rsidR="005D3606" w:rsidRPr="00FF7150" w:rsidRDefault="005D3606" w:rsidP="005D3606">
            <w:pPr>
              <w:spacing w:after="160" w:line="278" w:lineRule="auto"/>
              <w:ind w:left="0" w:firstLine="0"/>
              <w:rPr>
                <w:rFonts w:eastAsia="Calibri"/>
                <w:color w:val="auto"/>
              </w:rPr>
            </w:pPr>
            <w:r w:rsidRPr="00FF7150">
              <w:rPr>
                <w:rFonts w:eastAsia="SimSun"/>
                <w:color w:val="auto"/>
                <w:kern w:val="0"/>
                <w:lang w:eastAsia="zh-CN" w:bidi="ar"/>
              </w:rPr>
              <w:t>0</w:t>
            </w:r>
          </w:p>
        </w:tc>
        <w:tc>
          <w:tcPr>
            <w:tcW w:w="708" w:type="dxa"/>
            <w:vAlign w:val="center"/>
          </w:tcPr>
          <w:p w14:paraId="64ED1409" w14:textId="77777777" w:rsidR="005D3606" w:rsidRPr="00FF7150" w:rsidRDefault="005D3606" w:rsidP="005D3606">
            <w:pPr>
              <w:spacing w:after="160" w:line="278" w:lineRule="auto"/>
              <w:ind w:left="0" w:firstLine="0"/>
              <w:rPr>
                <w:rFonts w:eastAsia="Calibri"/>
                <w:color w:val="auto"/>
              </w:rPr>
            </w:pPr>
            <w:r w:rsidRPr="00FF7150">
              <w:rPr>
                <w:rFonts w:eastAsia="SimSun"/>
                <w:color w:val="auto"/>
                <w:kern w:val="0"/>
                <w:lang w:eastAsia="zh-CN" w:bidi="ar"/>
              </w:rPr>
              <w:t>0</w:t>
            </w:r>
          </w:p>
        </w:tc>
        <w:tc>
          <w:tcPr>
            <w:tcW w:w="4862" w:type="dxa"/>
            <w:vAlign w:val="center"/>
          </w:tcPr>
          <w:p w14:paraId="7626821F" w14:textId="77777777" w:rsidR="005D3606" w:rsidRPr="00FF7150" w:rsidRDefault="005D3606" w:rsidP="005D3606">
            <w:pPr>
              <w:spacing w:after="160" w:line="278" w:lineRule="auto"/>
              <w:ind w:left="0" w:firstLine="0"/>
              <w:rPr>
                <w:rFonts w:eastAsia="Calibri"/>
                <w:color w:val="auto"/>
              </w:rPr>
            </w:pPr>
            <w:r w:rsidRPr="00FF7150">
              <w:rPr>
                <w:rFonts w:eastAsia="SimSun"/>
                <w:color w:val="auto"/>
                <w:kern w:val="0"/>
                <w:lang w:eastAsia="zh-CN" w:bidi="ar"/>
              </w:rPr>
              <w:t>0</w:t>
            </w:r>
          </w:p>
        </w:tc>
      </w:tr>
      <w:tr w:rsidR="005D3606" w:rsidRPr="00FF7150" w14:paraId="5640254E" w14:textId="77777777" w:rsidTr="004D285C">
        <w:trPr>
          <w:tblCellSpacing w:w="15" w:type="dxa"/>
        </w:trPr>
        <w:tc>
          <w:tcPr>
            <w:tcW w:w="1503" w:type="dxa"/>
            <w:vAlign w:val="center"/>
          </w:tcPr>
          <w:p w14:paraId="3C4A8BDC" w14:textId="77777777" w:rsidR="005D3606" w:rsidRPr="00FF7150" w:rsidRDefault="005D3606" w:rsidP="005D3606">
            <w:pPr>
              <w:spacing w:after="160" w:line="278" w:lineRule="auto"/>
              <w:ind w:left="0" w:firstLine="0"/>
              <w:rPr>
                <w:rFonts w:eastAsia="Calibri"/>
                <w:color w:val="auto"/>
              </w:rPr>
            </w:pPr>
            <w:r w:rsidRPr="00FF7150">
              <w:rPr>
                <w:rFonts w:eastAsia="SimSun"/>
                <w:color w:val="auto"/>
                <w:kern w:val="0"/>
                <w:lang w:eastAsia="zh-CN" w:bidi="ar"/>
              </w:rPr>
              <w:t>Severe</w:t>
            </w:r>
          </w:p>
        </w:tc>
        <w:tc>
          <w:tcPr>
            <w:tcW w:w="870" w:type="dxa"/>
            <w:vAlign w:val="center"/>
          </w:tcPr>
          <w:p w14:paraId="12E45CD4" w14:textId="77777777" w:rsidR="005D3606" w:rsidRPr="00FF7150" w:rsidRDefault="005D3606" w:rsidP="005D3606">
            <w:pPr>
              <w:spacing w:after="160" w:line="278" w:lineRule="auto"/>
              <w:ind w:left="0" w:firstLine="0"/>
              <w:rPr>
                <w:rFonts w:eastAsia="Calibri"/>
                <w:color w:val="auto"/>
              </w:rPr>
            </w:pPr>
            <w:r w:rsidRPr="00FF7150">
              <w:rPr>
                <w:rFonts w:eastAsia="SimSun"/>
                <w:color w:val="auto"/>
                <w:kern w:val="0"/>
                <w:lang w:eastAsia="zh-CN" w:bidi="ar"/>
              </w:rPr>
              <w:t>0</w:t>
            </w:r>
          </w:p>
        </w:tc>
        <w:tc>
          <w:tcPr>
            <w:tcW w:w="1057" w:type="dxa"/>
            <w:vAlign w:val="center"/>
          </w:tcPr>
          <w:p w14:paraId="5DC9E5B0" w14:textId="77777777" w:rsidR="005D3606" w:rsidRPr="00FF7150" w:rsidRDefault="005D3606" w:rsidP="005D3606">
            <w:pPr>
              <w:spacing w:after="160" w:line="278" w:lineRule="auto"/>
              <w:ind w:left="0" w:firstLine="0"/>
              <w:rPr>
                <w:rFonts w:eastAsia="Calibri"/>
                <w:color w:val="auto"/>
              </w:rPr>
            </w:pPr>
            <w:r w:rsidRPr="00FF7150">
              <w:rPr>
                <w:rFonts w:eastAsia="SimSun"/>
                <w:color w:val="auto"/>
                <w:kern w:val="0"/>
                <w:lang w:eastAsia="zh-CN" w:bidi="ar"/>
              </w:rPr>
              <w:t>1</w:t>
            </w:r>
          </w:p>
        </w:tc>
        <w:tc>
          <w:tcPr>
            <w:tcW w:w="708" w:type="dxa"/>
            <w:vAlign w:val="center"/>
          </w:tcPr>
          <w:p w14:paraId="257D8561" w14:textId="77777777" w:rsidR="005D3606" w:rsidRPr="00FF7150" w:rsidRDefault="005D3606" w:rsidP="005D3606">
            <w:pPr>
              <w:spacing w:after="160" w:line="278" w:lineRule="auto"/>
              <w:ind w:left="0" w:firstLine="0"/>
              <w:rPr>
                <w:rFonts w:eastAsia="Calibri"/>
                <w:color w:val="auto"/>
              </w:rPr>
            </w:pPr>
            <w:r w:rsidRPr="00FF7150">
              <w:rPr>
                <w:rFonts w:eastAsia="SimSun"/>
                <w:color w:val="auto"/>
                <w:kern w:val="0"/>
                <w:lang w:eastAsia="zh-CN" w:bidi="ar"/>
              </w:rPr>
              <w:t>0</w:t>
            </w:r>
          </w:p>
        </w:tc>
        <w:tc>
          <w:tcPr>
            <w:tcW w:w="4862" w:type="dxa"/>
            <w:vAlign w:val="center"/>
          </w:tcPr>
          <w:p w14:paraId="5B72980E" w14:textId="77777777" w:rsidR="005D3606" w:rsidRPr="00FF7150" w:rsidRDefault="005D3606" w:rsidP="005D3606">
            <w:pPr>
              <w:spacing w:after="160" w:line="278" w:lineRule="auto"/>
              <w:ind w:left="0" w:firstLine="0"/>
              <w:rPr>
                <w:rFonts w:eastAsia="Calibri"/>
                <w:color w:val="auto"/>
              </w:rPr>
            </w:pPr>
            <w:r w:rsidRPr="00FF7150">
              <w:rPr>
                <w:rFonts w:eastAsia="SimSun"/>
                <w:color w:val="auto"/>
                <w:kern w:val="0"/>
                <w:lang w:eastAsia="zh-CN" w:bidi="ar"/>
              </w:rPr>
              <w:t>4</w:t>
            </w:r>
          </w:p>
        </w:tc>
      </w:tr>
    </w:tbl>
    <w:p w14:paraId="75E40177" w14:textId="77777777" w:rsidR="005D3606" w:rsidRPr="00FF7150" w:rsidRDefault="005D3606" w:rsidP="005D3606">
      <w:pPr>
        <w:spacing w:after="160" w:line="278" w:lineRule="auto"/>
        <w:ind w:left="0" w:firstLine="0"/>
        <w:rPr>
          <w:rFonts w:eastAsia="Calibri"/>
          <w:color w:val="auto"/>
        </w:rPr>
      </w:pPr>
    </w:p>
    <w:p w14:paraId="47193428" w14:textId="77777777" w:rsidR="005D3606" w:rsidRPr="00FF7150" w:rsidRDefault="005D3606" w:rsidP="005D3606">
      <w:pPr>
        <w:spacing w:after="160" w:line="480" w:lineRule="auto"/>
        <w:ind w:left="0" w:firstLine="0"/>
        <w:jc w:val="center"/>
        <w:rPr>
          <w:rFonts w:eastAsia="Calibri"/>
          <w:color w:val="auto"/>
        </w:rPr>
      </w:pPr>
      <w:r w:rsidRPr="00FF7150">
        <w:rPr>
          <w:rFonts w:eastAsia="Calibri"/>
          <w:noProof/>
          <w:color w:val="auto"/>
        </w:rPr>
        <w:drawing>
          <wp:inline distT="0" distB="0" distL="0" distR="0" wp14:anchorId="7A7119D8" wp14:editId="5FF97D09">
            <wp:extent cx="3445688" cy="2756549"/>
            <wp:effectExtent l="0" t="0" r="2540" b="5715"/>
            <wp:docPr id="1500290442"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00290442" name="Picture 1500290442"/>
                    <pic:cNvPicPr/>
                  </pic:nvPicPr>
                  <pic:blipFill>
                    <a:blip r:embed="rId30">
                      <a:extLst>
                        <a:ext uri="{28A0092B-C50C-407E-A947-70E740481C1C}">
                          <a14:useLocalDpi xmlns:a14="http://schemas.microsoft.com/office/drawing/2010/main" val="0"/>
                        </a:ext>
                      </a:extLst>
                    </a:blip>
                    <a:stretch>
                      <a:fillRect/>
                    </a:stretch>
                  </pic:blipFill>
                  <pic:spPr>
                    <a:xfrm>
                      <a:off x="0" y="0"/>
                      <a:ext cx="3458992" cy="2767192"/>
                    </a:xfrm>
                    <a:prstGeom prst="rect">
                      <a:avLst/>
                    </a:prstGeom>
                  </pic:spPr>
                </pic:pic>
              </a:graphicData>
            </a:graphic>
          </wp:inline>
        </w:drawing>
      </w:r>
    </w:p>
    <w:p w14:paraId="2B487282" w14:textId="77777777" w:rsidR="00CD3584" w:rsidRDefault="00CD3584" w:rsidP="00CD3584">
      <w:pPr>
        <w:spacing w:after="160" w:line="480" w:lineRule="auto"/>
        <w:ind w:left="0" w:firstLine="720"/>
        <w:rPr>
          <w:rFonts w:eastAsia="Calibri"/>
          <w:color w:val="auto"/>
        </w:rPr>
      </w:pPr>
      <w:r w:rsidRPr="00CD3584">
        <w:rPr>
          <w:rFonts w:eastAsia="Calibri"/>
          <w:color w:val="auto"/>
        </w:rPr>
        <w:t xml:space="preserve">The Random Forest confusion matrix (Table 4.4.1) is particularly good at distinguishing the most common trauma levels: it's perfect for identifying all 42 Low trauma cases and 40 out of 42 Moderate cases with just two minor misclassifications—Moderate cases labeled as Low. Similar to the rest of the models, it doesn't deal with the None category at all, most probably since there are no such samples within the dataset. In Severe, it's capable of correctly identifying 4 out of every 5, classifying one incorrectly as Moderate. Overall, the model shows strong performance for </w:t>
      </w:r>
      <w:r w:rsidRPr="00CD3584">
        <w:rPr>
          <w:rFonts w:eastAsia="Calibri"/>
          <w:color w:val="auto"/>
        </w:rPr>
        <w:lastRenderedPageBreak/>
        <w:t>most classes, with little cross-class confusion between adjacent levels of trauma but still struggling with underrepresented classes.</w:t>
      </w:r>
    </w:p>
    <w:p w14:paraId="0D19A233" w14:textId="3B342DEB" w:rsidR="00D4524D" w:rsidRPr="00FF7150" w:rsidRDefault="005D3606" w:rsidP="00D4524D">
      <w:pPr>
        <w:spacing w:after="160" w:line="278" w:lineRule="auto"/>
        <w:ind w:left="0" w:firstLine="0"/>
        <w:rPr>
          <w:rFonts w:eastAsia="Calibri"/>
          <w:color w:val="auto"/>
        </w:rPr>
      </w:pPr>
      <w:r w:rsidRPr="00FF7150">
        <w:rPr>
          <w:rFonts w:eastAsia="Calibri"/>
          <w:color w:val="auto"/>
        </w:rPr>
        <w:t xml:space="preserve">Table no 4.4.2 Random </w:t>
      </w:r>
      <w:r w:rsidR="00F7339B" w:rsidRPr="00FF7150">
        <w:rPr>
          <w:rFonts w:eastAsia="Calibri"/>
          <w:color w:val="auto"/>
        </w:rPr>
        <w:t>Forest Regressor</w:t>
      </w:r>
    </w:p>
    <w:tbl>
      <w:tblPr>
        <w:tblW w:w="9180" w:type="dxa"/>
        <w:tblCellSpacing w:w="15" w:type="dxa"/>
        <w:tblBorders>
          <w:top w:val="single" w:sz="4" w:space="0" w:color="auto"/>
          <w:bottom w:val="single" w:sz="4" w:space="0" w:color="auto"/>
        </w:tblBorders>
        <w:tblCellMar>
          <w:top w:w="15" w:type="dxa"/>
          <w:left w:w="15" w:type="dxa"/>
          <w:bottom w:w="15" w:type="dxa"/>
          <w:right w:w="15" w:type="dxa"/>
        </w:tblCellMar>
        <w:tblLook w:val="04A0" w:firstRow="1" w:lastRow="0" w:firstColumn="1" w:lastColumn="0" w:noHBand="0" w:noVBand="1"/>
      </w:tblPr>
      <w:tblGrid>
        <w:gridCol w:w="2523"/>
        <w:gridCol w:w="6657"/>
      </w:tblGrid>
      <w:tr w:rsidR="005D3606" w:rsidRPr="00FF7150" w14:paraId="359FBB39" w14:textId="77777777" w:rsidTr="004D285C">
        <w:trPr>
          <w:tblHeader/>
          <w:tblCellSpacing w:w="15" w:type="dxa"/>
        </w:trPr>
        <w:tc>
          <w:tcPr>
            <w:tcW w:w="2478" w:type="dxa"/>
            <w:tcBorders>
              <w:bottom w:val="single" w:sz="4" w:space="0" w:color="auto"/>
            </w:tcBorders>
            <w:vAlign w:val="center"/>
          </w:tcPr>
          <w:p w14:paraId="56F6F836" w14:textId="77777777" w:rsidR="005D3606" w:rsidRPr="00FF7150" w:rsidRDefault="005D3606" w:rsidP="005D3606">
            <w:pPr>
              <w:spacing w:after="160" w:line="278" w:lineRule="auto"/>
              <w:ind w:left="0" w:firstLine="0"/>
              <w:rPr>
                <w:rFonts w:eastAsia="Calibri"/>
                <w:b/>
                <w:bCs/>
                <w:color w:val="auto"/>
              </w:rPr>
            </w:pPr>
            <w:r w:rsidRPr="00FF7150">
              <w:rPr>
                <w:rFonts w:eastAsia="SimSun"/>
                <w:b/>
                <w:bCs/>
                <w:color w:val="auto"/>
                <w:kern w:val="0"/>
                <w:lang w:eastAsia="zh-CN" w:bidi="ar"/>
              </w:rPr>
              <w:t>Trait</w:t>
            </w:r>
          </w:p>
        </w:tc>
        <w:tc>
          <w:tcPr>
            <w:tcW w:w="6612" w:type="dxa"/>
            <w:tcBorders>
              <w:bottom w:val="single" w:sz="4" w:space="0" w:color="auto"/>
            </w:tcBorders>
            <w:vAlign w:val="center"/>
          </w:tcPr>
          <w:p w14:paraId="5B9D1E49" w14:textId="77777777" w:rsidR="005D3606" w:rsidRPr="00FF7150" w:rsidRDefault="005D3606" w:rsidP="00D4524D">
            <w:pPr>
              <w:spacing w:after="160" w:line="278" w:lineRule="auto"/>
              <w:ind w:left="0" w:firstLine="0"/>
              <w:jc w:val="center"/>
              <w:rPr>
                <w:rFonts w:eastAsia="Calibri"/>
                <w:b/>
                <w:bCs/>
                <w:color w:val="auto"/>
              </w:rPr>
            </w:pPr>
            <w:r w:rsidRPr="00FF7150">
              <w:rPr>
                <w:rFonts w:eastAsia="SimSun"/>
                <w:b/>
                <w:bCs/>
                <w:color w:val="auto"/>
                <w:kern w:val="0"/>
                <w:lang w:eastAsia="zh-CN" w:bidi="ar"/>
              </w:rPr>
              <w:t>MAE</w:t>
            </w:r>
          </w:p>
        </w:tc>
      </w:tr>
      <w:tr w:rsidR="005D3606" w:rsidRPr="00FF7150" w14:paraId="2E20FACD" w14:textId="77777777" w:rsidTr="004D285C">
        <w:trPr>
          <w:tblCellSpacing w:w="15" w:type="dxa"/>
        </w:trPr>
        <w:tc>
          <w:tcPr>
            <w:tcW w:w="2478" w:type="dxa"/>
            <w:vAlign w:val="center"/>
          </w:tcPr>
          <w:p w14:paraId="4BDE5857" w14:textId="77777777" w:rsidR="005D3606" w:rsidRPr="00FF7150" w:rsidRDefault="005D3606" w:rsidP="005D3606">
            <w:pPr>
              <w:spacing w:after="160" w:line="278" w:lineRule="auto"/>
              <w:ind w:left="0" w:firstLine="0"/>
              <w:rPr>
                <w:rFonts w:eastAsia="Calibri"/>
                <w:color w:val="auto"/>
              </w:rPr>
            </w:pPr>
            <w:r w:rsidRPr="00FF7150">
              <w:rPr>
                <w:rFonts w:eastAsia="SimSun"/>
                <w:color w:val="auto"/>
                <w:kern w:val="0"/>
                <w:lang w:eastAsia="zh-CN" w:bidi="ar"/>
              </w:rPr>
              <w:t>Extraversion</w:t>
            </w:r>
          </w:p>
        </w:tc>
        <w:tc>
          <w:tcPr>
            <w:tcW w:w="6612" w:type="dxa"/>
            <w:vAlign w:val="center"/>
          </w:tcPr>
          <w:p w14:paraId="2BEFEB42" w14:textId="77777777" w:rsidR="005D3606" w:rsidRPr="00FF7150" w:rsidRDefault="005D3606" w:rsidP="00D4524D">
            <w:pPr>
              <w:spacing w:after="160" w:line="278" w:lineRule="auto"/>
              <w:ind w:left="0" w:firstLine="0"/>
              <w:jc w:val="center"/>
              <w:rPr>
                <w:rFonts w:eastAsia="Calibri"/>
                <w:color w:val="auto"/>
              </w:rPr>
            </w:pPr>
            <w:r w:rsidRPr="00FF7150">
              <w:rPr>
                <w:rFonts w:eastAsia="SimSun"/>
                <w:color w:val="auto"/>
                <w:kern w:val="0"/>
                <w:lang w:eastAsia="zh-CN" w:bidi="ar"/>
              </w:rPr>
              <w:t>0.541</w:t>
            </w:r>
          </w:p>
        </w:tc>
      </w:tr>
      <w:tr w:rsidR="005D3606" w:rsidRPr="00FF7150" w14:paraId="4E42D7A0" w14:textId="77777777" w:rsidTr="004D285C">
        <w:trPr>
          <w:tblCellSpacing w:w="15" w:type="dxa"/>
        </w:trPr>
        <w:tc>
          <w:tcPr>
            <w:tcW w:w="2478" w:type="dxa"/>
            <w:vAlign w:val="center"/>
          </w:tcPr>
          <w:p w14:paraId="42424A50" w14:textId="77777777" w:rsidR="005D3606" w:rsidRPr="00FF7150" w:rsidRDefault="005D3606" w:rsidP="00D4524D">
            <w:pPr>
              <w:spacing w:after="160" w:line="360" w:lineRule="auto"/>
              <w:ind w:left="0" w:firstLine="0"/>
              <w:rPr>
                <w:rFonts w:eastAsia="Calibri"/>
                <w:color w:val="auto"/>
              </w:rPr>
            </w:pPr>
            <w:r w:rsidRPr="00FF7150">
              <w:rPr>
                <w:rFonts w:eastAsia="SimSun"/>
                <w:color w:val="auto"/>
                <w:kern w:val="0"/>
                <w:lang w:eastAsia="zh-CN" w:bidi="ar"/>
              </w:rPr>
              <w:t>Agreeableness</w:t>
            </w:r>
          </w:p>
        </w:tc>
        <w:tc>
          <w:tcPr>
            <w:tcW w:w="6612" w:type="dxa"/>
            <w:vAlign w:val="center"/>
          </w:tcPr>
          <w:p w14:paraId="0429AF9D" w14:textId="77777777" w:rsidR="005D3606" w:rsidRPr="00FF7150" w:rsidRDefault="005D3606" w:rsidP="00D4524D">
            <w:pPr>
              <w:spacing w:after="160" w:line="360" w:lineRule="auto"/>
              <w:ind w:left="0" w:firstLine="0"/>
              <w:jc w:val="center"/>
              <w:rPr>
                <w:rFonts w:eastAsia="Calibri"/>
                <w:color w:val="auto"/>
              </w:rPr>
            </w:pPr>
            <w:r w:rsidRPr="00FF7150">
              <w:rPr>
                <w:rFonts w:eastAsia="SimSun"/>
                <w:color w:val="auto"/>
                <w:kern w:val="0"/>
                <w:lang w:eastAsia="zh-CN" w:bidi="ar"/>
              </w:rPr>
              <w:t>0.515</w:t>
            </w:r>
          </w:p>
        </w:tc>
      </w:tr>
      <w:tr w:rsidR="005D3606" w:rsidRPr="00FF7150" w14:paraId="5240E288" w14:textId="77777777" w:rsidTr="004D285C">
        <w:trPr>
          <w:trHeight w:val="35"/>
          <w:tblCellSpacing w:w="15" w:type="dxa"/>
        </w:trPr>
        <w:tc>
          <w:tcPr>
            <w:tcW w:w="2478" w:type="dxa"/>
            <w:vAlign w:val="center"/>
          </w:tcPr>
          <w:p w14:paraId="7556FACD" w14:textId="77777777" w:rsidR="005D3606" w:rsidRPr="00FF7150" w:rsidRDefault="005D3606" w:rsidP="00D4524D">
            <w:pPr>
              <w:spacing w:after="160" w:line="360" w:lineRule="auto"/>
              <w:ind w:left="0" w:firstLine="0"/>
              <w:rPr>
                <w:rFonts w:eastAsia="Calibri"/>
                <w:color w:val="auto"/>
              </w:rPr>
            </w:pPr>
            <w:r w:rsidRPr="00FF7150">
              <w:rPr>
                <w:rFonts w:eastAsia="SimSun"/>
                <w:color w:val="auto"/>
                <w:kern w:val="0"/>
                <w:lang w:eastAsia="zh-CN" w:bidi="ar"/>
              </w:rPr>
              <w:t>Conscientiousness</w:t>
            </w:r>
          </w:p>
        </w:tc>
        <w:tc>
          <w:tcPr>
            <w:tcW w:w="6612" w:type="dxa"/>
            <w:vAlign w:val="center"/>
          </w:tcPr>
          <w:p w14:paraId="24E076F9" w14:textId="77777777" w:rsidR="005D3606" w:rsidRPr="00FF7150" w:rsidRDefault="005D3606" w:rsidP="00D4524D">
            <w:pPr>
              <w:spacing w:after="160" w:line="360" w:lineRule="auto"/>
              <w:ind w:left="0" w:firstLine="0"/>
              <w:jc w:val="center"/>
              <w:rPr>
                <w:rFonts w:eastAsia="Calibri"/>
                <w:color w:val="auto"/>
              </w:rPr>
            </w:pPr>
            <w:r w:rsidRPr="00FF7150">
              <w:rPr>
                <w:rFonts w:eastAsia="SimSun"/>
                <w:color w:val="auto"/>
                <w:kern w:val="0"/>
                <w:lang w:eastAsia="zh-CN" w:bidi="ar"/>
              </w:rPr>
              <w:t>0.533</w:t>
            </w:r>
          </w:p>
        </w:tc>
      </w:tr>
      <w:tr w:rsidR="005D3606" w:rsidRPr="00FF7150" w14:paraId="2853DEE4" w14:textId="77777777" w:rsidTr="004D285C">
        <w:trPr>
          <w:tblCellSpacing w:w="15" w:type="dxa"/>
        </w:trPr>
        <w:tc>
          <w:tcPr>
            <w:tcW w:w="2478" w:type="dxa"/>
            <w:vAlign w:val="center"/>
          </w:tcPr>
          <w:p w14:paraId="1E3F5E77" w14:textId="77777777" w:rsidR="005D3606" w:rsidRPr="00FF7150" w:rsidRDefault="005D3606" w:rsidP="00D4524D">
            <w:pPr>
              <w:spacing w:after="160" w:line="360" w:lineRule="auto"/>
              <w:ind w:left="0" w:firstLine="0"/>
              <w:rPr>
                <w:rFonts w:eastAsia="Calibri"/>
                <w:color w:val="auto"/>
              </w:rPr>
            </w:pPr>
            <w:r w:rsidRPr="00FF7150">
              <w:rPr>
                <w:rFonts w:eastAsia="SimSun"/>
                <w:color w:val="auto"/>
                <w:kern w:val="0"/>
                <w:lang w:eastAsia="zh-CN" w:bidi="ar"/>
              </w:rPr>
              <w:t>Neuroticism</w:t>
            </w:r>
          </w:p>
        </w:tc>
        <w:tc>
          <w:tcPr>
            <w:tcW w:w="6612" w:type="dxa"/>
            <w:vAlign w:val="center"/>
          </w:tcPr>
          <w:p w14:paraId="0017B3A8" w14:textId="77777777" w:rsidR="005D3606" w:rsidRPr="00FF7150" w:rsidRDefault="005D3606" w:rsidP="00D4524D">
            <w:pPr>
              <w:spacing w:after="160" w:line="360" w:lineRule="auto"/>
              <w:ind w:left="0" w:firstLine="0"/>
              <w:jc w:val="center"/>
              <w:rPr>
                <w:rFonts w:eastAsia="Calibri"/>
                <w:color w:val="auto"/>
              </w:rPr>
            </w:pPr>
            <w:r w:rsidRPr="00FF7150">
              <w:rPr>
                <w:rFonts w:eastAsia="SimSun"/>
                <w:color w:val="auto"/>
                <w:kern w:val="0"/>
                <w:lang w:eastAsia="zh-CN" w:bidi="ar"/>
              </w:rPr>
              <w:t>0.608</w:t>
            </w:r>
          </w:p>
        </w:tc>
      </w:tr>
      <w:tr w:rsidR="005D3606" w:rsidRPr="00FF7150" w14:paraId="1B977249" w14:textId="77777777" w:rsidTr="004D285C">
        <w:trPr>
          <w:tblCellSpacing w:w="15" w:type="dxa"/>
        </w:trPr>
        <w:tc>
          <w:tcPr>
            <w:tcW w:w="2478" w:type="dxa"/>
            <w:vAlign w:val="center"/>
          </w:tcPr>
          <w:p w14:paraId="349AA6C6" w14:textId="77777777" w:rsidR="005D3606" w:rsidRPr="00FF7150" w:rsidRDefault="005D3606" w:rsidP="00D4524D">
            <w:pPr>
              <w:spacing w:after="160" w:line="360" w:lineRule="auto"/>
              <w:ind w:left="0" w:firstLine="0"/>
              <w:rPr>
                <w:rFonts w:eastAsia="Calibri"/>
                <w:color w:val="auto"/>
              </w:rPr>
            </w:pPr>
            <w:r w:rsidRPr="00FF7150">
              <w:rPr>
                <w:rFonts w:eastAsia="SimSun"/>
                <w:color w:val="auto"/>
                <w:kern w:val="0"/>
                <w:lang w:eastAsia="zh-CN" w:bidi="ar"/>
              </w:rPr>
              <w:t>Openness</w:t>
            </w:r>
          </w:p>
        </w:tc>
        <w:tc>
          <w:tcPr>
            <w:tcW w:w="6612" w:type="dxa"/>
            <w:vAlign w:val="center"/>
          </w:tcPr>
          <w:p w14:paraId="2BFCC828" w14:textId="77777777" w:rsidR="005D3606" w:rsidRPr="00FF7150" w:rsidRDefault="005D3606" w:rsidP="00D4524D">
            <w:pPr>
              <w:spacing w:after="160" w:line="360" w:lineRule="auto"/>
              <w:ind w:left="0" w:firstLine="0"/>
              <w:jc w:val="center"/>
              <w:rPr>
                <w:rFonts w:eastAsia="Calibri"/>
                <w:color w:val="auto"/>
              </w:rPr>
            </w:pPr>
            <w:r w:rsidRPr="00FF7150">
              <w:rPr>
                <w:rFonts w:eastAsia="SimSun"/>
                <w:color w:val="auto"/>
                <w:kern w:val="0"/>
                <w:lang w:eastAsia="zh-CN" w:bidi="ar"/>
              </w:rPr>
              <w:t>0.536</w:t>
            </w:r>
          </w:p>
        </w:tc>
      </w:tr>
      <w:tr w:rsidR="005D3606" w:rsidRPr="00FF7150" w14:paraId="12AF0F57" w14:textId="77777777" w:rsidTr="004D285C">
        <w:trPr>
          <w:tblCellSpacing w:w="15" w:type="dxa"/>
        </w:trPr>
        <w:tc>
          <w:tcPr>
            <w:tcW w:w="2478" w:type="dxa"/>
            <w:vAlign w:val="center"/>
          </w:tcPr>
          <w:p w14:paraId="1C082680" w14:textId="77777777" w:rsidR="005D3606" w:rsidRPr="00FF7150" w:rsidRDefault="005D3606" w:rsidP="00D4524D">
            <w:pPr>
              <w:spacing w:after="160" w:line="360" w:lineRule="auto"/>
              <w:ind w:left="0" w:firstLine="0"/>
              <w:rPr>
                <w:rFonts w:eastAsia="Calibri"/>
                <w:color w:val="auto"/>
              </w:rPr>
            </w:pPr>
            <w:r w:rsidRPr="00FF7150">
              <w:rPr>
                <w:rFonts w:eastAsia="SimSun"/>
                <w:b/>
                <w:bCs/>
                <w:color w:val="auto"/>
                <w:kern w:val="0"/>
                <w:lang w:eastAsia="zh-CN" w:bidi="ar"/>
              </w:rPr>
              <w:t>Mean MAE</w:t>
            </w:r>
          </w:p>
        </w:tc>
        <w:tc>
          <w:tcPr>
            <w:tcW w:w="6612" w:type="dxa"/>
            <w:vAlign w:val="center"/>
          </w:tcPr>
          <w:p w14:paraId="7FB9B704" w14:textId="77777777" w:rsidR="005D3606" w:rsidRPr="00FF7150" w:rsidRDefault="005D3606" w:rsidP="00D4524D">
            <w:pPr>
              <w:spacing w:after="160" w:line="360" w:lineRule="auto"/>
              <w:ind w:left="0" w:firstLine="0"/>
              <w:jc w:val="center"/>
              <w:rPr>
                <w:rFonts w:eastAsia="Calibri"/>
                <w:color w:val="auto"/>
              </w:rPr>
            </w:pPr>
            <w:r w:rsidRPr="00FF7150">
              <w:rPr>
                <w:rFonts w:eastAsia="SimSun"/>
                <w:color w:val="auto"/>
                <w:kern w:val="0"/>
                <w:lang w:eastAsia="zh-CN" w:bidi="ar"/>
              </w:rPr>
              <w:t>0.547</w:t>
            </w:r>
          </w:p>
        </w:tc>
      </w:tr>
      <w:tr w:rsidR="005D3606" w:rsidRPr="00FF7150" w14:paraId="7809A47B" w14:textId="77777777" w:rsidTr="004D285C">
        <w:trPr>
          <w:tblCellSpacing w:w="15" w:type="dxa"/>
        </w:trPr>
        <w:tc>
          <w:tcPr>
            <w:tcW w:w="2478" w:type="dxa"/>
            <w:vAlign w:val="center"/>
          </w:tcPr>
          <w:p w14:paraId="60EC2BE2" w14:textId="77777777" w:rsidR="005D3606" w:rsidRPr="00FF7150" w:rsidRDefault="005D3606" w:rsidP="00D4524D">
            <w:pPr>
              <w:spacing w:after="160" w:line="360" w:lineRule="auto"/>
              <w:ind w:left="0" w:firstLine="0"/>
              <w:rPr>
                <w:rFonts w:eastAsia="Calibri"/>
                <w:color w:val="auto"/>
              </w:rPr>
            </w:pPr>
            <w:r w:rsidRPr="00FF7150">
              <w:rPr>
                <w:rFonts w:eastAsia="SimSun"/>
                <w:b/>
                <w:bCs/>
                <w:color w:val="auto"/>
                <w:kern w:val="0"/>
                <w:lang w:eastAsia="zh-CN" w:bidi="ar"/>
              </w:rPr>
              <w:t>Overall RMSE</w:t>
            </w:r>
          </w:p>
        </w:tc>
        <w:tc>
          <w:tcPr>
            <w:tcW w:w="6612" w:type="dxa"/>
            <w:vAlign w:val="center"/>
          </w:tcPr>
          <w:p w14:paraId="5F5C6E8B" w14:textId="77777777" w:rsidR="005D3606" w:rsidRPr="00FF7150" w:rsidRDefault="005D3606" w:rsidP="00D4524D">
            <w:pPr>
              <w:spacing w:after="160" w:line="360" w:lineRule="auto"/>
              <w:ind w:left="0" w:firstLine="0"/>
              <w:jc w:val="center"/>
              <w:rPr>
                <w:rFonts w:eastAsia="Calibri"/>
                <w:color w:val="auto"/>
              </w:rPr>
            </w:pPr>
            <w:r w:rsidRPr="00FF7150">
              <w:rPr>
                <w:rFonts w:eastAsia="SimSun"/>
                <w:color w:val="auto"/>
                <w:kern w:val="0"/>
                <w:lang w:eastAsia="zh-CN" w:bidi="ar"/>
              </w:rPr>
              <w:t>0.795</w:t>
            </w:r>
          </w:p>
        </w:tc>
      </w:tr>
    </w:tbl>
    <w:p w14:paraId="24F808A8" w14:textId="77777777" w:rsidR="005D3606" w:rsidRPr="00FF7150" w:rsidRDefault="005D3606" w:rsidP="005D3606">
      <w:pPr>
        <w:tabs>
          <w:tab w:val="left" w:pos="8120"/>
        </w:tabs>
        <w:spacing w:after="160" w:line="480" w:lineRule="auto"/>
        <w:ind w:left="0" w:firstLine="0"/>
        <w:rPr>
          <w:rFonts w:eastAsia="Calibri"/>
          <w:b/>
          <w:bCs/>
          <w:color w:val="auto"/>
        </w:rPr>
      </w:pPr>
    </w:p>
    <w:p w14:paraId="5F9944C4" w14:textId="2056BA40" w:rsidR="00CD3584" w:rsidRPr="00FF7150" w:rsidRDefault="00CD3584" w:rsidP="00F7339B">
      <w:pPr>
        <w:tabs>
          <w:tab w:val="left" w:pos="8120"/>
        </w:tabs>
        <w:spacing w:after="160" w:line="480" w:lineRule="auto"/>
        <w:ind w:left="0" w:firstLine="720"/>
        <w:rPr>
          <w:rFonts w:eastAsia="Calibri"/>
          <w:color w:val="auto"/>
        </w:rPr>
      </w:pPr>
      <w:r w:rsidRPr="00CD3584">
        <w:rPr>
          <w:rFonts w:eastAsia="Calibri"/>
          <w:color w:val="auto"/>
        </w:rPr>
        <w:t>For personality trait prediction, the Random Forest Regressor (Table 4.4.2) had a mean absolute error (MAE) of 0.547 and RMSE of 0.795, showing fair accuracy when estimating continuous scores for extraversion, agreeableness, and neuroticism. A test prediction labeled the subject with "Moderate" childhood trauma and mean levels on all Big Five personality traits. That implies that models are good at detecting trauma and fairly good at estimating personality traits.</w:t>
      </w:r>
    </w:p>
    <w:p w14:paraId="383B41B0" w14:textId="77777777" w:rsidR="005D3606" w:rsidRPr="00FF7150" w:rsidRDefault="005D3606" w:rsidP="00075CF4">
      <w:pPr>
        <w:tabs>
          <w:tab w:val="left" w:pos="8120"/>
        </w:tabs>
        <w:spacing w:after="160" w:line="360" w:lineRule="auto"/>
        <w:ind w:left="0" w:firstLine="0"/>
        <w:rPr>
          <w:rFonts w:eastAsia="Calibri"/>
          <w:color w:val="auto"/>
        </w:rPr>
      </w:pPr>
      <w:r w:rsidRPr="00FF7150">
        <w:rPr>
          <w:rFonts w:eastAsia="Calibri"/>
          <w:color w:val="auto"/>
        </w:rPr>
        <w:t>Table no 4.5 Support Vector Classifier (SVC)</w:t>
      </w:r>
    </w:p>
    <w:tbl>
      <w:tblPr>
        <w:tblW w:w="0" w:type="auto"/>
        <w:tblCellSpacing w:w="15" w:type="dxa"/>
        <w:tblBorders>
          <w:top w:val="single" w:sz="4" w:space="0" w:color="auto"/>
          <w:bottom w:val="single" w:sz="4" w:space="0" w:color="auto"/>
        </w:tblBorders>
        <w:tblCellMar>
          <w:top w:w="15" w:type="dxa"/>
          <w:left w:w="15" w:type="dxa"/>
          <w:bottom w:w="15" w:type="dxa"/>
          <w:right w:w="15" w:type="dxa"/>
        </w:tblCellMar>
        <w:tblLook w:val="04A0" w:firstRow="1" w:lastRow="0" w:firstColumn="1" w:lastColumn="0" w:noHBand="0" w:noVBand="1"/>
      </w:tblPr>
      <w:tblGrid>
        <w:gridCol w:w="1535"/>
        <w:gridCol w:w="963"/>
        <w:gridCol w:w="1212"/>
        <w:gridCol w:w="925"/>
        <w:gridCol w:w="3361"/>
      </w:tblGrid>
      <w:tr w:rsidR="005D3606" w:rsidRPr="00FF7150" w14:paraId="42503B9E" w14:textId="77777777" w:rsidTr="004D285C">
        <w:trPr>
          <w:tblHeader/>
          <w:tblCellSpacing w:w="15" w:type="dxa"/>
        </w:trPr>
        <w:tc>
          <w:tcPr>
            <w:tcW w:w="0" w:type="auto"/>
            <w:tcBorders>
              <w:bottom w:val="single" w:sz="4" w:space="0" w:color="auto"/>
            </w:tcBorders>
            <w:vAlign w:val="center"/>
          </w:tcPr>
          <w:p w14:paraId="5453C1A5" w14:textId="77777777" w:rsidR="005D3606" w:rsidRPr="00FF7150" w:rsidRDefault="005D3606" w:rsidP="00075CF4">
            <w:pPr>
              <w:spacing w:after="160" w:line="360" w:lineRule="auto"/>
              <w:ind w:left="0" w:firstLine="0"/>
              <w:rPr>
                <w:rFonts w:eastAsia="Calibri"/>
                <w:b/>
                <w:bCs/>
                <w:color w:val="auto"/>
              </w:rPr>
            </w:pPr>
            <w:bookmarkStart w:id="49" w:name="_Hlk205731414"/>
            <w:r w:rsidRPr="00FF7150">
              <w:rPr>
                <w:rFonts w:eastAsia="SimSun"/>
                <w:b/>
                <w:bCs/>
                <w:color w:val="auto"/>
                <w:kern w:val="0"/>
                <w:lang w:eastAsia="zh-CN" w:bidi="ar"/>
              </w:rPr>
              <w:t>Metric</w:t>
            </w:r>
          </w:p>
        </w:tc>
        <w:tc>
          <w:tcPr>
            <w:tcW w:w="933" w:type="dxa"/>
            <w:tcBorders>
              <w:bottom w:val="single" w:sz="4" w:space="0" w:color="auto"/>
            </w:tcBorders>
            <w:vAlign w:val="center"/>
          </w:tcPr>
          <w:p w14:paraId="2C38C670" w14:textId="77777777" w:rsidR="005D3606" w:rsidRPr="00FF7150" w:rsidRDefault="005D3606" w:rsidP="00075CF4">
            <w:pPr>
              <w:spacing w:after="160" w:line="360" w:lineRule="auto"/>
              <w:ind w:left="0" w:firstLine="0"/>
              <w:rPr>
                <w:rFonts w:eastAsia="Calibri"/>
                <w:b/>
                <w:bCs/>
                <w:color w:val="auto"/>
              </w:rPr>
            </w:pPr>
            <w:r w:rsidRPr="00FF7150">
              <w:rPr>
                <w:rFonts w:eastAsia="SimSun"/>
                <w:b/>
                <w:bCs/>
                <w:color w:val="auto"/>
                <w:kern w:val="0"/>
                <w:lang w:eastAsia="zh-CN" w:bidi="ar"/>
              </w:rPr>
              <w:t>Low</w:t>
            </w:r>
          </w:p>
        </w:tc>
        <w:tc>
          <w:tcPr>
            <w:tcW w:w="1182" w:type="dxa"/>
            <w:tcBorders>
              <w:bottom w:val="single" w:sz="4" w:space="0" w:color="auto"/>
            </w:tcBorders>
            <w:vAlign w:val="center"/>
          </w:tcPr>
          <w:p w14:paraId="192174F5" w14:textId="77777777" w:rsidR="005D3606" w:rsidRPr="00FF7150" w:rsidRDefault="005D3606" w:rsidP="00075CF4">
            <w:pPr>
              <w:spacing w:after="160" w:line="360" w:lineRule="auto"/>
              <w:ind w:left="0" w:firstLine="0"/>
              <w:rPr>
                <w:rFonts w:eastAsia="Calibri"/>
                <w:b/>
                <w:bCs/>
                <w:color w:val="auto"/>
              </w:rPr>
            </w:pPr>
            <w:r w:rsidRPr="00FF7150">
              <w:rPr>
                <w:rFonts w:eastAsia="SimSun"/>
                <w:b/>
                <w:bCs/>
                <w:color w:val="auto"/>
                <w:kern w:val="0"/>
                <w:lang w:eastAsia="zh-CN" w:bidi="ar"/>
              </w:rPr>
              <w:t>Moderate</w:t>
            </w:r>
          </w:p>
        </w:tc>
        <w:tc>
          <w:tcPr>
            <w:tcW w:w="895" w:type="dxa"/>
            <w:tcBorders>
              <w:bottom w:val="single" w:sz="4" w:space="0" w:color="auto"/>
            </w:tcBorders>
            <w:vAlign w:val="center"/>
          </w:tcPr>
          <w:p w14:paraId="33908C4F" w14:textId="77777777" w:rsidR="005D3606" w:rsidRPr="00FF7150" w:rsidRDefault="005D3606" w:rsidP="00075CF4">
            <w:pPr>
              <w:spacing w:after="160" w:line="360" w:lineRule="auto"/>
              <w:ind w:left="0" w:firstLine="0"/>
              <w:rPr>
                <w:rFonts w:eastAsia="Calibri"/>
                <w:b/>
                <w:bCs/>
                <w:color w:val="auto"/>
              </w:rPr>
            </w:pPr>
            <w:r w:rsidRPr="00FF7150">
              <w:rPr>
                <w:rFonts w:eastAsia="SimSun"/>
                <w:b/>
                <w:bCs/>
                <w:color w:val="auto"/>
                <w:kern w:val="0"/>
                <w:lang w:eastAsia="zh-CN" w:bidi="ar"/>
              </w:rPr>
              <w:t>Severe</w:t>
            </w:r>
          </w:p>
        </w:tc>
        <w:tc>
          <w:tcPr>
            <w:tcW w:w="3316" w:type="dxa"/>
            <w:tcBorders>
              <w:bottom w:val="single" w:sz="4" w:space="0" w:color="auto"/>
            </w:tcBorders>
            <w:vAlign w:val="center"/>
          </w:tcPr>
          <w:p w14:paraId="4B637A1B" w14:textId="77777777" w:rsidR="005D3606" w:rsidRPr="00FF7150" w:rsidRDefault="005D3606" w:rsidP="00075CF4">
            <w:pPr>
              <w:spacing w:after="160" w:line="360" w:lineRule="auto"/>
              <w:ind w:left="0" w:firstLine="0"/>
              <w:rPr>
                <w:rFonts w:eastAsia="Calibri"/>
                <w:b/>
                <w:bCs/>
                <w:color w:val="auto"/>
              </w:rPr>
            </w:pPr>
            <w:r w:rsidRPr="00FF7150">
              <w:rPr>
                <w:rFonts w:eastAsia="SimSun"/>
                <w:b/>
                <w:bCs/>
                <w:color w:val="auto"/>
                <w:kern w:val="0"/>
                <w:lang w:eastAsia="zh-CN" w:bidi="ar"/>
              </w:rPr>
              <w:t>Accuracy / Avg</w:t>
            </w:r>
          </w:p>
        </w:tc>
      </w:tr>
      <w:tr w:rsidR="005D3606" w:rsidRPr="00FF7150" w14:paraId="7F691FA4" w14:textId="77777777" w:rsidTr="004D285C">
        <w:trPr>
          <w:tblCellSpacing w:w="15" w:type="dxa"/>
        </w:trPr>
        <w:tc>
          <w:tcPr>
            <w:tcW w:w="0" w:type="auto"/>
            <w:vAlign w:val="center"/>
          </w:tcPr>
          <w:p w14:paraId="1B0C0620" w14:textId="77777777" w:rsidR="005D3606" w:rsidRPr="00FF7150" w:rsidRDefault="005D3606" w:rsidP="00075CF4">
            <w:pPr>
              <w:spacing w:after="160" w:line="360" w:lineRule="auto"/>
              <w:ind w:left="0" w:firstLine="0"/>
              <w:rPr>
                <w:rFonts w:eastAsia="Calibri"/>
                <w:color w:val="auto"/>
              </w:rPr>
            </w:pPr>
            <w:r w:rsidRPr="00FF7150">
              <w:rPr>
                <w:rFonts w:eastAsia="SimSun"/>
                <w:b/>
                <w:bCs/>
                <w:color w:val="auto"/>
                <w:kern w:val="0"/>
                <w:lang w:eastAsia="zh-CN" w:bidi="ar"/>
              </w:rPr>
              <w:t>Precision</w:t>
            </w:r>
          </w:p>
        </w:tc>
        <w:tc>
          <w:tcPr>
            <w:tcW w:w="933" w:type="dxa"/>
            <w:vAlign w:val="center"/>
          </w:tcPr>
          <w:p w14:paraId="3753B86A" w14:textId="77777777" w:rsidR="005D3606" w:rsidRPr="00FF7150" w:rsidRDefault="005D3606" w:rsidP="00075CF4">
            <w:pPr>
              <w:spacing w:after="160" w:line="360" w:lineRule="auto"/>
              <w:ind w:left="0" w:firstLine="0"/>
              <w:rPr>
                <w:rFonts w:eastAsia="Calibri"/>
                <w:color w:val="auto"/>
              </w:rPr>
            </w:pPr>
            <w:r w:rsidRPr="00FF7150">
              <w:rPr>
                <w:rFonts w:eastAsia="SimSun"/>
                <w:color w:val="auto"/>
                <w:kern w:val="0"/>
                <w:lang w:eastAsia="zh-CN" w:bidi="ar"/>
              </w:rPr>
              <w:t>0.93</w:t>
            </w:r>
          </w:p>
        </w:tc>
        <w:tc>
          <w:tcPr>
            <w:tcW w:w="1182" w:type="dxa"/>
            <w:vAlign w:val="center"/>
          </w:tcPr>
          <w:p w14:paraId="21D69C97" w14:textId="77777777" w:rsidR="005D3606" w:rsidRPr="00FF7150" w:rsidRDefault="005D3606" w:rsidP="00D4524D">
            <w:pPr>
              <w:spacing w:after="160" w:line="360" w:lineRule="auto"/>
              <w:ind w:left="0" w:firstLine="0"/>
              <w:jc w:val="center"/>
              <w:rPr>
                <w:rFonts w:eastAsia="Calibri"/>
                <w:color w:val="auto"/>
              </w:rPr>
            </w:pPr>
            <w:r w:rsidRPr="00FF7150">
              <w:rPr>
                <w:rFonts w:eastAsia="SimSun"/>
                <w:color w:val="auto"/>
                <w:kern w:val="0"/>
                <w:lang w:eastAsia="zh-CN" w:bidi="ar"/>
              </w:rPr>
              <w:t>0.93</w:t>
            </w:r>
          </w:p>
        </w:tc>
        <w:tc>
          <w:tcPr>
            <w:tcW w:w="895" w:type="dxa"/>
            <w:vAlign w:val="center"/>
          </w:tcPr>
          <w:p w14:paraId="41421DC7" w14:textId="77777777" w:rsidR="005D3606" w:rsidRPr="00FF7150" w:rsidRDefault="005D3606" w:rsidP="00075CF4">
            <w:pPr>
              <w:spacing w:after="160" w:line="360" w:lineRule="auto"/>
              <w:ind w:left="0" w:firstLine="0"/>
              <w:rPr>
                <w:rFonts w:eastAsia="Calibri"/>
                <w:color w:val="auto"/>
              </w:rPr>
            </w:pPr>
            <w:r w:rsidRPr="00FF7150">
              <w:rPr>
                <w:rFonts w:eastAsia="SimSun"/>
                <w:color w:val="auto"/>
                <w:kern w:val="0"/>
                <w:lang w:eastAsia="zh-CN" w:bidi="ar"/>
              </w:rPr>
              <w:t>1.00</w:t>
            </w:r>
          </w:p>
        </w:tc>
        <w:tc>
          <w:tcPr>
            <w:tcW w:w="3316" w:type="dxa"/>
            <w:vAlign w:val="center"/>
          </w:tcPr>
          <w:p w14:paraId="207D3BBA" w14:textId="77777777" w:rsidR="005D3606" w:rsidRPr="00FF7150" w:rsidRDefault="005D3606" w:rsidP="00075CF4">
            <w:pPr>
              <w:spacing w:after="160" w:line="360" w:lineRule="auto"/>
              <w:ind w:left="0" w:firstLine="0"/>
              <w:rPr>
                <w:rFonts w:eastAsia="Calibri"/>
                <w:color w:val="auto"/>
              </w:rPr>
            </w:pPr>
            <w:r w:rsidRPr="00FF7150">
              <w:rPr>
                <w:rFonts w:eastAsia="SimSun"/>
                <w:color w:val="auto"/>
                <w:kern w:val="0"/>
                <w:lang w:eastAsia="zh-CN" w:bidi="ar"/>
              </w:rPr>
              <w:t>-</w:t>
            </w:r>
          </w:p>
        </w:tc>
      </w:tr>
      <w:tr w:rsidR="005D3606" w:rsidRPr="00FF7150" w14:paraId="01EBA014" w14:textId="77777777" w:rsidTr="004D285C">
        <w:trPr>
          <w:tblCellSpacing w:w="15" w:type="dxa"/>
        </w:trPr>
        <w:tc>
          <w:tcPr>
            <w:tcW w:w="0" w:type="auto"/>
            <w:vAlign w:val="center"/>
          </w:tcPr>
          <w:p w14:paraId="7EEFC4F2" w14:textId="77777777" w:rsidR="005D3606" w:rsidRPr="00FF7150" w:rsidRDefault="005D3606" w:rsidP="00075CF4">
            <w:pPr>
              <w:spacing w:after="160" w:line="360" w:lineRule="auto"/>
              <w:ind w:left="0" w:firstLine="0"/>
              <w:rPr>
                <w:rFonts w:eastAsia="Calibri"/>
                <w:color w:val="auto"/>
              </w:rPr>
            </w:pPr>
            <w:r w:rsidRPr="00FF7150">
              <w:rPr>
                <w:rFonts w:eastAsia="SimSun"/>
                <w:b/>
                <w:bCs/>
                <w:color w:val="auto"/>
                <w:kern w:val="0"/>
                <w:lang w:eastAsia="zh-CN" w:bidi="ar"/>
              </w:rPr>
              <w:t>Recall</w:t>
            </w:r>
          </w:p>
        </w:tc>
        <w:tc>
          <w:tcPr>
            <w:tcW w:w="933" w:type="dxa"/>
            <w:vAlign w:val="center"/>
          </w:tcPr>
          <w:p w14:paraId="4F63672F" w14:textId="77777777" w:rsidR="005D3606" w:rsidRPr="00FF7150" w:rsidRDefault="005D3606" w:rsidP="00075CF4">
            <w:pPr>
              <w:spacing w:after="160" w:line="360" w:lineRule="auto"/>
              <w:ind w:left="0" w:firstLine="0"/>
              <w:rPr>
                <w:rFonts w:eastAsia="Calibri"/>
                <w:color w:val="auto"/>
              </w:rPr>
            </w:pPr>
            <w:r w:rsidRPr="00FF7150">
              <w:rPr>
                <w:rFonts w:eastAsia="SimSun"/>
                <w:color w:val="auto"/>
                <w:kern w:val="0"/>
                <w:lang w:eastAsia="zh-CN" w:bidi="ar"/>
              </w:rPr>
              <w:t>0.95</w:t>
            </w:r>
          </w:p>
        </w:tc>
        <w:tc>
          <w:tcPr>
            <w:tcW w:w="1182" w:type="dxa"/>
            <w:vAlign w:val="center"/>
          </w:tcPr>
          <w:p w14:paraId="337A45E0" w14:textId="77777777" w:rsidR="005D3606" w:rsidRPr="00FF7150" w:rsidRDefault="005D3606" w:rsidP="00D4524D">
            <w:pPr>
              <w:spacing w:after="160" w:line="360" w:lineRule="auto"/>
              <w:ind w:left="0" w:firstLine="0"/>
              <w:jc w:val="center"/>
              <w:rPr>
                <w:rFonts w:eastAsia="Calibri"/>
                <w:color w:val="auto"/>
              </w:rPr>
            </w:pPr>
            <w:r w:rsidRPr="00FF7150">
              <w:rPr>
                <w:rFonts w:eastAsia="SimSun"/>
                <w:color w:val="auto"/>
                <w:kern w:val="0"/>
                <w:lang w:eastAsia="zh-CN" w:bidi="ar"/>
              </w:rPr>
              <w:t>0.93</w:t>
            </w:r>
          </w:p>
        </w:tc>
        <w:tc>
          <w:tcPr>
            <w:tcW w:w="895" w:type="dxa"/>
            <w:vAlign w:val="center"/>
          </w:tcPr>
          <w:p w14:paraId="74D76702" w14:textId="77777777" w:rsidR="005D3606" w:rsidRPr="00FF7150" w:rsidRDefault="005D3606" w:rsidP="00075CF4">
            <w:pPr>
              <w:spacing w:after="160" w:line="360" w:lineRule="auto"/>
              <w:ind w:left="0" w:firstLine="0"/>
              <w:rPr>
                <w:rFonts w:eastAsia="Calibri"/>
                <w:color w:val="auto"/>
              </w:rPr>
            </w:pPr>
            <w:r w:rsidRPr="00FF7150">
              <w:rPr>
                <w:rFonts w:eastAsia="SimSun"/>
                <w:color w:val="auto"/>
                <w:kern w:val="0"/>
                <w:lang w:eastAsia="zh-CN" w:bidi="ar"/>
              </w:rPr>
              <w:t>0.80</w:t>
            </w:r>
          </w:p>
        </w:tc>
        <w:tc>
          <w:tcPr>
            <w:tcW w:w="3316" w:type="dxa"/>
            <w:vAlign w:val="center"/>
          </w:tcPr>
          <w:p w14:paraId="0697A041" w14:textId="77777777" w:rsidR="005D3606" w:rsidRPr="00FF7150" w:rsidRDefault="005D3606" w:rsidP="00075CF4">
            <w:pPr>
              <w:spacing w:after="160" w:line="360" w:lineRule="auto"/>
              <w:ind w:left="0" w:firstLine="0"/>
              <w:rPr>
                <w:rFonts w:eastAsia="Calibri"/>
                <w:color w:val="auto"/>
              </w:rPr>
            </w:pPr>
            <w:r w:rsidRPr="00FF7150">
              <w:rPr>
                <w:rFonts w:eastAsia="SimSun"/>
                <w:color w:val="auto"/>
                <w:kern w:val="0"/>
                <w:lang w:eastAsia="zh-CN" w:bidi="ar"/>
              </w:rPr>
              <w:t>-</w:t>
            </w:r>
          </w:p>
        </w:tc>
      </w:tr>
      <w:tr w:rsidR="005D3606" w:rsidRPr="00FF7150" w14:paraId="136430A3" w14:textId="77777777" w:rsidTr="004D285C">
        <w:trPr>
          <w:tblCellSpacing w:w="15" w:type="dxa"/>
        </w:trPr>
        <w:tc>
          <w:tcPr>
            <w:tcW w:w="0" w:type="auto"/>
            <w:vAlign w:val="center"/>
          </w:tcPr>
          <w:p w14:paraId="4768D729" w14:textId="77777777" w:rsidR="005D3606" w:rsidRPr="00FF7150" w:rsidRDefault="005D3606" w:rsidP="00075CF4">
            <w:pPr>
              <w:spacing w:after="160" w:line="360" w:lineRule="auto"/>
              <w:ind w:left="0" w:firstLine="0"/>
              <w:rPr>
                <w:rFonts w:eastAsia="Calibri"/>
                <w:color w:val="auto"/>
              </w:rPr>
            </w:pPr>
            <w:r w:rsidRPr="00FF7150">
              <w:rPr>
                <w:rFonts w:eastAsia="SimSun"/>
                <w:b/>
                <w:bCs/>
                <w:color w:val="auto"/>
                <w:kern w:val="0"/>
                <w:lang w:eastAsia="zh-CN" w:bidi="ar"/>
              </w:rPr>
              <w:lastRenderedPageBreak/>
              <w:t>F1-score</w:t>
            </w:r>
          </w:p>
        </w:tc>
        <w:tc>
          <w:tcPr>
            <w:tcW w:w="933" w:type="dxa"/>
            <w:vAlign w:val="center"/>
          </w:tcPr>
          <w:p w14:paraId="1C132D12" w14:textId="77777777" w:rsidR="005D3606" w:rsidRPr="00FF7150" w:rsidRDefault="005D3606" w:rsidP="00075CF4">
            <w:pPr>
              <w:spacing w:after="160" w:line="360" w:lineRule="auto"/>
              <w:ind w:left="0" w:firstLine="0"/>
              <w:rPr>
                <w:rFonts w:eastAsia="Calibri"/>
                <w:color w:val="auto"/>
              </w:rPr>
            </w:pPr>
            <w:r w:rsidRPr="00FF7150">
              <w:rPr>
                <w:rFonts w:eastAsia="SimSun"/>
                <w:color w:val="auto"/>
                <w:kern w:val="0"/>
                <w:lang w:eastAsia="zh-CN" w:bidi="ar"/>
              </w:rPr>
              <w:t>0.94</w:t>
            </w:r>
          </w:p>
        </w:tc>
        <w:tc>
          <w:tcPr>
            <w:tcW w:w="1182" w:type="dxa"/>
            <w:vAlign w:val="center"/>
          </w:tcPr>
          <w:p w14:paraId="26B4C89C" w14:textId="77777777" w:rsidR="005D3606" w:rsidRPr="00FF7150" w:rsidRDefault="005D3606" w:rsidP="00D4524D">
            <w:pPr>
              <w:spacing w:after="160" w:line="360" w:lineRule="auto"/>
              <w:ind w:left="0" w:firstLine="0"/>
              <w:jc w:val="center"/>
              <w:rPr>
                <w:rFonts w:eastAsia="Calibri"/>
                <w:color w:val="auto"/>
              </w:rPr>
            </w:pPr>
            <w:r w:rsidRPr="00FF7150">
              <w:rPr>
                <w:rFonts w:eastAsia="SimSun"/>
                <w:color w:val="auto"/>
                <w:kern w:val="0"/>
                <w:lang w:eastAsia="zh-CN" w:bidi="ar"/>
              </w:rPr>
              <w:t>0.93</w:t>
            </w:r>
          </w:p>
        </w:tc>
        <w:tc>
          <w:tcPr>
            <w:tcW w:w="895" w:type="dxa"/>
            <w:vAlign w:val="center"/>
          </w:tcPr>
          <w:p w14:paraId="0080BD93" w14:textId="77777777" w:rsidR="005D3606" w:rsidRPr="00FF7150" w:rsidRDefault="005D3606" w:rsidP="00075CF4">
            <w:pPr>
              <w:spacing w:after="160" w:line="360" w:lineRule="auto"/>
              <w:ind w:left="0" w:firstLine="0"/>
              <w:rPr>
                <w:rFonts w:eastAsia="Calibri"/>
                <w:color w:val="auto"/>
              </w:rPr>
            </w:pPr>
            <w:r w:rsidRPr="00FF7150">
              <w:rPr>
                <w:rFonts w:eastAsia="SimSun"/>
                <w:color w:val="auto"/>
                <w:kern w:val="0"/>
                <w:lang w:eastAsia="zh-CN" w:bidi="ar"/>
              </w:rPr>
              <w:t>0.89</w:t>
            </w:r>
          </w:p>
        </w:tc>
        <w:tc>
          <w:tcPr>
            <w:tcW w:w="3316" w:type="dxa"/>
            <w:vAlign w:val="center"/>
          </w:tcPr>
          <w:p w14:paraId="65F56D04" w14:textId="77777777" w:rsidR="005D3606" w:rsidRPr="00FF7150" w:rsidRDefault="005D3606" w:rsidP="00075CF4">
            <w:pPr>
              <w:spacing w:after="160" w:line="360" w:lineRule="auto"/>
              <w:ind w:left="0" w:firstLine="0"/>
              <w:rPr>
                <w:rFonts w:eastAsia="Calibri"/>
                <w:color w:val="auto"/>
              </w:rPr>
            </w:pPr>
            <w:r w:rsidRPr="00FF7150">
              <w:rPr>
                <w:rFonts w:eastAsia="SimSun"/>
                <w:color w:val="auto"/>
                <w:kern w:val="0"/>
                <w:lang w:eastAsia="zh-CN" w:bidi="ar"/>
              </w:rPr>
              <w:t>-</w:t>
            </w:r>
          </w:p>
        </w:tc>
      </w:tr>
      <w:tr w:rsidR="005D3606" w:rsidRPr="00FF7150" w14:paraId="51870719" w14:textId="77777777" w:rsidTr="004D285C">
        <w:trPr>
          <w:tblCellSpacing w:w="15" w:type="dxa"/>
        </w:trPr>
        <w:tc>
          <w:tcPr>
            <w:tcW w:w="0" w:type="auto"/>
            <w:vAlign w:val="center"/>
          </w:tcPr>
          <w:p w14:paraId="05AA97AA" w14:textId="77777777" w:rsidR="005D3606" w:rsidRPr="00FF7150" w:rsidRDefault="005D3606" w:rsidP="00075CF4">
            <w:pPr>
              <w:spacing w:after="160" w:line="360" w:lineRule="auto"/>
              <w:ind w:left="0" w:firstLine="0"/>
              <w:rPr>
                <w:rFonts w:eastAsia="Calibri"/>
                <w:color w:val="auto"/>
              </w:rPr>
            </w:pPr>
            <w:r w:rsidRPr="00FF7150">
              <w:rPr>
                <w:rFonts w:eastAsia="SimSun"/>
                <w:b/>
                <w:bCs/>
                <w:color w:val="auto"/>
                <w:kern w:val="0"/>
                <w:lang w:eastAsia="zh-CN" w:bidi="ar"/>
              </w:rPr>
              <w:t>Support</w:t>
            </w:r>
          </w:p>
        </w:tc>
        <w:tc>
          <w:tcPr>
            <w:tcW w:w="933" w:type="dxa"/>
            <w:vAlign w:val="center"/>
          </w:tcPr>
          <w:p w14:paraId="7C88FBF1" w14:textId="77777777" w:rsidR="005D3606" w:rsidRPr="00FF7150" w:rsidRDefault="005D3606" w:rsidP="00075CF4">
            <w:pPr>
              <w:spacing w:after="160" w:line="360" w:lineRule="auto"/>
              <w:ind w:left="0" w:firstLine="0"/>
              <w:rPr>
                <w:rFonts w:eastAsia="Calibri"/>
                <w:color w:val="auto"/>
              </w:rPr>
            </w:pPr>
            <w:r w:rsidRPr="00FF7150">
              <w:rPr>
                <w:rFonts w:eastAsia="SimSun"/>
                <w:color w:val="auto"/>
                <w:kern w:val="0"/>
                <w:lang w:eastAsia="zh-CN" w:bidi="ar"/>
              </w:rPr>
              <w:t>42</w:t>
            </w:r>
          </w:p>
        </w:tc>
        <w:tc>
          <w:tcPr>
            <w:tcW w:w="1182" w:type="dxa"/>
            <w:vAlign w:val="center"/>
          </w:tcPr>
          <w:p w14:paraId="2E364CAE" w14:textId="77777777" w:rsidR="005D3606" w:rsidRPr="00FF7150" w:rsidRDefault="005D3606" w:rsidP="00D4524D">
            <w:pPr>
              <w:spacing w:after="160" w:line="360" w:lineRule="auto"/>
              <w:ind w:left="0" w:firstLine="0"/>
              <w:jc w:val="center"/>
              <w:rPr>
                <w:rFonts w:eastAsia="Calibri"/>
                <w:color w:val="auto"/>
              </w:rPr>
            </w:pPr>
            <w:r w:rsidRPr="00FF7150">
              <w:rPr>
                <w:rFonts w:eastAsia="SimSun"/>
                <w:color w:val="auto"/>
                <w:kern w:val="0"/>
                <w:lang w:eastAsia="zh-CN" w:bidi="ar"/>
              </w:rPr>
              <w:t>42</w:t>
            </w:r>
          </w:p>
        </w:tc>
        <w:tc>
          <w:tcPr>
            <w:tcW w:w="895" w:type="dxa"/>
            <w:vAlign w:val="center"/>
          </w:tcPr>
          <w:p w14:paraId="74287A10" w14:textId="77777777" w:rsidR="005D3606" w:rsidRPr="00FF7150" w:rsidRDefault="005D3606" w:rsidP="00075CF4">
            <w:pPr>
              <w:spacing w:after="160" w:line="360" w:lineRule="auto"/>
              <w:ind w:left="0" w:firstLine="0"/>
              <w:rPr>
                <w:rFonts w:eastAsia="Calibri"/>
                <w:color w:val="auto"/>
              </w:rPr>
            </w:pPr>
            <w:r w:rsidRPr="00FF7150">
              <w:rPr>
                <w:rFonts w:eastAsia="SimSun"/>
                <w:color w:val="auto"/>
                <w:kern w:val="0"/>
                <w:lang w:eastAsia="zh-CN" w:bidi="ar"/>
              </w:rPr>
              <w:t>5</w:t>
            </w:r>
          </w:p>
        </w:tc>
        <w:tc>
          <w:tcPr>
            <w:tcW w:w="3316" w:type="dxa"/>
            <w:vAlign w:val="center"/>
          </w:tcPr>
          <w:p w14:paraId="4FDFA342" w14:textId="77777777" w:rsidR="005D3606" w:rsidRPr="00FF7150" w:rsidRDefault="005D3606" w:rsidP="00075CF4">
            <w:pPr>
              <w:spacing w:after="160" w:line="360" w:lineRule="auto"/>
              <w:ind w:left="0" w:firstLine="0"/>
              <w:rPr>
                <w:rFonts w:eastAsia="Calibri"/>
                <w:color w:val="auto"/>
              </w:rPr>
            </w:pPr>
            <w:r w:rsidRPr="00FF7150">
              <w:rPr>
                <w:rFonts w:eastAsia="SimSun"/>
                <w:color w:val="auto"/>
                <w:kern w:val="0"/>
                <w:lang w:eastAsia="zh-CN" w:bidi="ar"/>
              </w:rPr>
              <w:t>-</w:t>
            </w:r>
          </w:p>
        </w:tc>
      </w:tr>
      <w:tr w:rsidR="005D3606" w:rsidRPr="00FF7150" w14:paraId="5546E658" w14:textId="77777777" w:rsidTr="004D285C">
        <w:trPr>
          <w:tblCellSpacing w:w="15" w:type="dxa"/>
        </w:trPr>
        <w:tc>
          <w:tcPr>
            <w:tcW w:w="0" w:type="auto"/>
            <w:vAlign w:val="center"/>
          </w:tcPr>
          <w:p w14:paraId="4428280B" w14:textId="77777777" w:rsidR="005D3606" w:rsidRPr="00FF7150" w:rsidRDefault="005D3606" w:rsidP="00075CF4">
            <w:pPr>
              <w:spacing w:after="160" w:line="360" w:lineRule="auto"/>
              <w:ind w:left="0" w:firstLine="0"/>
              <w:rPr>
                <w:rFonts w:eastAsia="Calibri"/>
                <w:color w:val="auto"/>
              </w:rPr>
            </w:pPr>
            <w:r w:rsidRPr="00FF7150">
              <w:rPr>
                <w:rFonts w:eastAsia="SimSun"/>
                <w:b/>
                <w:bCs/>
                <w:color w:val="auto"/>
                <w:kern w:val="0"/>
                <w:lang w:eastAsia="zh-CN" w:bidi="ar"/>
              </w:rPr>
              <w:t>Accuracy</w:t>
            </w:r>
          </w:p>
        </w:tc>
        <w:tc>
          <w:tcPr>
            <w:tcW w:w="933" w:type="dxa"/>
            <w:vAlign w:val="center"/>
          </w:tcPr>
          <w:p w14:paraId="5394FF4B" w14:textId="77777777" w:rsidR="005D3606" w:rsidRPr="00FF7150" w:rsidRDefault="005D3606" w:rsidP="00075CF4">
            <w:pPr>
              <w:spacing w:after="160" w:line="360" w:lineRule="auto"/>
              <w:ind w:left="0" w:firstLine="0"/>
              <w:rPr>
                <w:rFonts w:eastAsia="Calibri"/>
                <w:color w:val="auto"/>
              </w:rPr>
            </w:pPr>
            <w:r w:rsidRPr="00FF7150">
              <w:rPr>
                <w:rFonts w:eastAsia="SimSun"/>
                <w:color w:val="auto"/>
                <w:kern w:val="0"/>
                <w:lang w:eastAsia="zh-CN" w:bidi="ar"/>
              </w:rPr>
              <w:t>-</w:t>
            </w:r>
          </w:p>
        </w:tc>
        <w:tc>
          <w:tcPr>
            <w:tcW w:w="1182" w:type="dxa"/>
            <w:vAlign w:val="center"/>
          </w:tcPr>
          <w:p w14:paraId="1612BD29" w14:textId="77777777" w:rsidR="005D3606" w:rsidRPr="00FF7150" w:rsidRDefault="005D3606" w:rsidP="00D4524D">
            <w:pPr>
              <w:spacing w:after="160" w:line="360" w:lineRule="auto"/>
              <w:ind w:left="0" w:firstLine="0"/>
              <w:jc w:val="center"/>
              <w:rPr>
                <w:rFonts w:eastAsia="Calibri"/>
                <w:color w:val="auto"/>
              </w:rPr>
            </w:pPr>
            <w:r w:rsidRPr="00FF7150">
              <w:rPr>
                <w:rFonts w:eastAsia="SimSun"/>
                <w:color w:val="auto"/>
                <w:kern w:val="0"/>
                <w:lang w:eastAsia="zh-CN" w:bidi="ar"/>
              </w:rPr>
              <w:t>-</w:t>
            </w:r>
          </w:p>
        </w:tc>
        <w:tc>
          <w:tcPr>
            <w:tcW w:w="895" w:type="dxa"/>
            <w:vAlign w:val="center"/>
          </w:tcPr>
          <w:p w14:paraId="67EF8A5C" w14:textId="77777777" w:rsidR="005D3606" w:rsidRPr="00FF7150" w:rsidRDefault="005D3606" w:rsidP="00075CF4">
            <w:pPr>
              <w:spacing w:after="160" w:line="360" w:lineRule="auto"/>
              <w:ind w:left="0" w:firstLine="0"/>
              <w:rPr>
                <w:rFonts w:eastAsia="Calibri"/>
                <w:color w:val="auto"/>
              </w:rPr>
            </w:pPr>
            <w:r w:rsidRPr="00FF7150">
              <w:rPr>
                <w:rFonts w:eastAsia="SimSun"/>
                <w:color w:val="auto"/>
                <w:kern w:val="0"/>
                <w:lang w:eastAsia="zh-CN" w:bidi="ar"/>
              </w:rPr>
              <w:t>-</w:t>
            </w:r>
          </w:p>
        </w:tc>
        <w:tc>
          <w:tcPr>
            <w:tcW w:w="3316" w:type="dxa"/>
            <w:vAlign w:val="center"/>
          </w:tcPr>
          <w:p w14:paraId="6B9BDBAA" w14:textId="77777777" w:rsidR="005D3606" w:rsidRPr="00FF7150" w:rsidRDefault="005D3606" w:rsidP="00075CF4">
            <w:pPr>
              <w:spacing w:after="160" w:line="360" w:lineRule="auto"/>
              <w:ind w:left="0" w:firstLine="0"/>
              <w:rPr>
                <w:rFonts w:eastAsia="Calibri"/>
                <w:color w:val="auto"/>
              </w:rPr>
            </w:pPr>
            <w:r w:rsidRPr="00FF7150">
              <w:rPr>
                <w:rFonts w:eastAsia="SimSun"/>
                <w:color w:val="auto"/>
                <w:kern w:val="0"/>
                <w:lang w:eastAsia="zh-CN" w:bidi="ar"/>
              </w:rPr>
              <w:t>0.93</w:t>
            </w:r>
          </w:p>
        </w:tc>
      </w:tr>
      <w:tr w:rsidR="005D3606" w:rsidRPr="00FF7150" w14:paraId="0FCC43D2" w14:textId="77777777" w:rsidTr="004D285C">
        <w:trPr>
          <w:tblCellSpacing w:w="15" w:type="dxa"/>
        </w:trPr>
        <w:tc>
          <w:tcPr>
            <w:tcW w:w="0" w:type="auto"/>
            <w:vAlign w:val="center"/>
          </w:tcPr>
          <w:p w14:paraId="1BFF92DD" w14:textId="77777777" w:rsidR="005D3606" w:rsidRPr="00FF7150" w:rsidRDefault="005D3606" w:rsidP="00075CF4">
            <w:pPr>
              <w:spacing w:after="160" w:line="360" w:lineRule="auto"/>
              <w:ind w:left="0" w:firstLine="0"/>
              <w:rPr>
                <w:rFonts w:eastAsia="Calibri"/>
                <w:color w:val="auto"/>
              </w:rPr>
            </w:pPr>
            <w:r w:rsidRPr="00FF7150">
              <w:rPr>
                <w:rFonts w:eastAsia="SimSun"/>
                <w:b/>
                <w:bCs/>
                <w:color w:val="auto"/>
                <w:kern w:val="0"/>
                <w:lang w:eastAsia="zh-CN" w:bidi="ar"/>
              </w:rPr>
              <w:t>Macro Avg</w:t>
            </w:r>
          </w:p>
        </w:tc>
        <w:tc>
          <w:tcPr>
            <w:tcW w:w="933" w:type="dxa"/>
            <w:vAlign w:val="center"/>
          </w:tcPr>
          <w:p w14:paraId="36B1FA68" w14:textId="77777777" w:rsidR="005D3606" w:rsidRPr="00FF7150" w:rsidRDefault="005D3606" w:rsidP="00075CF4">
            <w:pPr>
              <w:spacing w:after="160" w:line="360" w:lineRule="auto"/>
              <w:ind w:left="0" w:firstLine="0"/>
              <w:rPr>
                <w:rFonts w:eastAsia="Calibri"/>
                <w:color w:val="auto"/>
              </w:rPr>
            </w:pPr>
            <w:r w:rsidRPr="00FF7150">
              <w:rPr>
                <w:rFonts w:eastAsia="SimSun"/>
                <w:color w:val="auto"/>
                <w:kern w:val="0"/>
                <w:lang w:eastAsia="zh-CN" w:bidi="ar"/>
              </w:rPr>
              <w:t>0.95</w:t>
            </w:r>
          </w:p>
        </w:tc>
        <w:tc>
          <w:tcPr>
            <w:tcW w:w="1182" w:type="dxa"/>
            <w:vAlign w:val="center"/>
          </w:tcPr>
          <w:p w14:paraId="64E0449E" w14:textId="77777777" w:rsidR="005D3606" w:rsidRPr="00FF7150" w:rsidRDefault="005D3606" w:rsidP="00D4524D">
            <w:pPr>
              <w:spacing w:after="160" w:line="360" w:lineRule="auto"/>
              <w:ind w:left="0" w:firstLine="0"/>
              <w:jc w:val="center"/>
              <w:rPr>
                <w:rFonts w:eastAsia="Calibri"/>
                <w:color w:val="auto"/>
              </w:rPr>
            </w:pPr>
            <w:r w:rsidRPr="00FF7150">
              <w:rPr>
                <w:rFonts w:eastAsia="SimSun"/>
                <w:color w:val="auto"/>
                <w:kern w:val="0"/>
                <w:lang w:eastAsia="zh-CN" w:bidi="ar"/>
              </w:rPr>
              <w:t>0.89</w:t>
            </w:r>
          </w:p>
        </w:tc>
        <w:tc>
          <w:tcPr>
            <w:tcW w:w="895" w:type="dxa"/>
            <w:vAlign w:val="center"/>
          </w:tcPr>
          <w:p w14:paraId="0AB53D44" w14:textId="77777777" w:rsidR="005D3606" w:rsidRPr="00FF7150" w:rsidRDefault="005D3606" w:rsidP="00075CF4">
            <w:pPr>
              <w:spacing w:after="160" w:line="360" w:lineRule="auto"/>
              <w:ind w:left="0" w:firstLine="0"/>
              <w:rPr>
                <w:rFonts w:eastAsia="Calibri"/>
                <w:color w:val="auto"/>
              </w:rPr>
            </w:pPr>
            <w:r w:rsidRPr="00FF7150">
              <w:rPr>
                <w:rFonts w:eastAsia="SimSun"/>
                <w:color w:val="auto"/>
                <w:kern w:val="0"/>
                <w:lang w:eastAsia="zh-CN" w:bidi="ar"/>
              </w:rPr>
              <w:t>0.92</w:t>
            </w:r>
          </w:p>
        </w:tc>
        <w:tc>
          <w:tcPr>
            <w:tcW w:w="3316" w:type="dxa"/>
            <w:vAlign w:val="center"/>
          </w:tcPr>
          <w:p w14:paraId="65FC0157" w14:textId="77777777" w:rsidR="005D3606" w:rsidRPr="00FF7150" w:rsidRDefault="005D3606" w:rsidP="00075CF4">
            <w:pPr>
              <w:spacing w:after="160" w:line="360" w:lineRule="auto"/>
              <w:ind w:left="0" w:firstLine="0"/>
              <w:rPr>
                <w:rFonts w:eastAsia="Calibri"/>
                <w:color w:val="auto"/>
              </w:rPr>
            </w:pPr>
            <w:r w:rsidRPr="00FF7150">
              <w:rPr>
                <w:rFonts w:eastAsia="SimSun"/>
                <w:color w:val="auto"/>
                <w:kern w:val="0"/>
                <w:lang w:eastAsia="zh-CN" w:bidi="ar"/>
              </w:rPr>
              <w:t>-</w:t>
            </w:r>
          </w:p>
        </w:tc>
      </w:tr>
      <w:tr w:rsidR="005D3606" w:rsidRPr="00FF7150" w14:paraId="2101BA55" w14:textId="77777777" w:rsidTr="004D285C">
        <w:trPr>
          <w:tblCellSpacing w:w="15" w:type="dxa"/>
        </w:trPr>
        <w:tc>
          <w:tcPr>
            <w:tcW w:w="0" w:type="auto"/>
            <w:vAlign w:val="center"/>
          </w:tcPr>
          <w:p w14:paraId="2A528145" w14:textId="77777777" w:rsidR="005D3606" w:rsidRPr="00FF7150" w:rsidRDefault="005D3606" w:rsidP="00075CF4">
            <w:pPr>
              <w:spacing w:after="160" w:line="360" w:lineRule="auto"/>
              <w:ind w:left="0" w:firstLine="0"/>
              <w:rPr>
                <w:rFonts w:eastAsia="Calibri"/>
                <w:color w:val="auto"/>
              </w:rPr>
            </w:pPr>
            <w:r w:rsidRPr="00FF7150">
              <w:rPr>
                <w:rFonts w:eastAsia="SimSun"/>
                <w:b/>
                <w:bCs/>
                <w:color w:val="auto"/>
                <w:kern w:val="0"/>
                <w:lang w:eastAsia="zh-CN" w:bidi="ar"/>
              </w:rPr>
              <w:t>Weighted Avg</w:t>
            </w:r>
          </w:p>
        </w:tc>
        <w:tc>
          <w:tcPr>
            <w:tcW w:w="933" w:type="dxa"/>
            <w:vAlign w:val="center"/>
          </w:tcPr>
          <w:p w14:paraId="3A35ED76" w14:textId="77777777" w:rsidR="005D3606" w:rsidRPr="00FF7150" w:rsidRDefault="005D3606" w:rsidP="00075CF4">
            <w:pPr>
              <w:spacing w:after="160" w:line="360" w:lineRule="auto"/>
              <w:ind w:left="0" w:firstLine="0"/>
              <w:rPr>
                <w:rFonts w:eastAsia="Calibri"/>
                <w:color w:val="auto"/>
              </w:rPr>
            </w:pPr>
            <w:r w:rsidRPr="00FF7150">
              <w:rPr>
                <w:rFonts w:eastAsia="SimSun"/>
                <w:color w:val="auto"/>
                <w:kern w:val="0"/>
                <w:lang w:eastAsia="zh-CN" w:bidi="ar"/>
              </w:rPr>
              <w:t>0.93</w:t>
            </w:r>
          </w:p>
        </w:tc>
        <w:tc>
          <w:tcPr>
            <w:tcW w:w="1182" w:type="dxa"/>
            <w:vAlign w:val="center"/>
          </w:tcPr>
          <w:p w14:paraId="41E3A6F4" w14:textId="77777777" w:rsidR="005D3606" w:rsidRPr="00FF7150" w:rsidRDefault="005D3606" w:rsidP="00075CF4">
            <w:pPr>
              <w:spacing w:after="160" w:line="360" w:lineRule="auto"/>
              <w:ind w:left="0" w:firstLine="0"/>
              <w:rPr>
                <w:rFonts w:eastAsia="Calibri"/>
                <w:color w:val="auto"/>
              </w:rPr>
            </w:pPr>
            <w:r w:rsidRPr="00FF7150">
              <w:rPr>
                <w:rFonts w:eastAsia="SimSun"/>
                <w:color w:val="auto"/>
                <w:kern w:val="0"/>
                <w:lang w:eastAsia="zh-CN" w:bidi="ar"/>
              </w:rPr>
              <w:t>0.93</w:t>
            </w:r>
          </w:p>
        </w:tc>
        <w:tc>
          <w:tcPr>
            <w:tcW w:w="895" w:type="dxa"/>
            <w:vAlign w:val="center"/>
          </w:tcPr>
          <w:p w14:paraId="5588A55F" w14:textId="77777777" w:rsidR="005D3606" w:rsidRPr="00FF7150" w:rsidRDefault="005D3606" w:rsidP="00075CF4">
            <w:pPr>
              <w:spacing w:after="160" w:line="360" w:lineRule="auto"/>
              <w:ind w:left="0" w:firstLine="0"/>
              <w:rPr>
                <w:rFonts w:eastAsia="Calibri"/>
                <w:color w:val="auto"/>
              </w:rPr>
            </w:pPr>
            <w:r w:rsidRPr="00FF7150">
              <w:rPr>
                <w:rFonts w:eastAsia="SimSun"/>
                <w:color w:val="auto"/>
                <w:kern w:val="0"/>
                <w:lang w:eastAsia="zh-CN" w:bidi="ar"/>
              </w:rPr>
              <w:t>0.93</w:t>
            </w:r>
          </w:p>
        </w:tc>
        <w:tc>
          <w:tcPr>
            <w:tcW w:w="3316" w:type="dxa"/>
            <w:vAlign w:val="center"/>
          </w:tcPr>
          <w:p w14:paraId="763D1955" w14:textId="77777777" w:rsidR="005D3606" w:rsidRPr="00FF7150" w:rsidRDefault="005D3606" w:rsidP="00075CF4">
            <w:pPr>
              <w:spacing w:after="160" w:line="360" w:lineRule="auto"/>
              <w:ind w:left="0" w:firstLine="0"/>
              <w:rPr>
                <w:rFonts w:eastAsia="Calibri"/>
                <w:color w:val="auto"/>
              </w:rPr>
            </w:pPr>
            <w:r w:rsidRPr="00FF7150">
              <w:rPr>
                <w:rFonts w:eastAsia="SimSun"/>
                <w:color w:val="auto"/>
                <w:kern w:val="0"/>
                <w:lang w:eastAsia="zh-CN" w:bidi="ar"/>
              </w:rPr>
              <w:t>-</w:t>
            </w:r>
          </w:p>
        </w:tc>
      </w:tr>
    </w:tbl>
    <w:p w14:paraId="5A560A72" w14:textId="77777777" w:rsidR="005D3606" w:rsidRPr="00FF7150" w:rsidRDefault="005D3606" w:rsidP="005D3606">
      <w:pPr>
        <w:spacing w:after="160" w:line="240" w:lineRule="auto"/>
        <w:ind w:left="0" w:firstLine="0"/>
        <w:rPr>
          <w:rFonts w:eastAsia="Calibri"/>
          <w:color w:val="auto"/>
        </w:rPr>
      </w:pPr>
    </w:p>
    <w:p w14:paraId="51B34184" w14:textId="0413F5EC" w:rsidR="005D3606" w:rsidRPr="00FF7150" w:rsidRDefault="00CD3584" w:rsidP="00CD3584">
      <w:pPr>
        <w:spacing w:after="160" w:line="480" w:lineRule="auto"/>
        <w:ind w:left="0" w:firstLine="720"/>
        <w:rPr>
          <w:rFonts w:eastAsia="Calibri"/>
          <w:color w:val="auto"/>
        </w:rPr>
      </w:pPr>
      <w:r w:rsidRPr="00CD3584">
        <w:rPr>
          <w:rFonts w:eastAsia="Calibri"/>
          <w:color w:val="auto"/>
        </w:rPr>
        <w:t>The Support Vector Classifier (SVC) (Table 4.5) performed well in identifying childhood trauma severity with 93.26% accuracy and a macro F1-score of 0.919. SVC had balanced recall and precision for Low and Moderate levels of trauma, and Severe cases had somewhat lower recall (0.80), likely attributable to small sample size.</w:t>
      </w:r>
    </w:p>
    <w:p w14:paraId="64E53546" w14:textId="77777777" w:rsidR="005D3606" w:rsidRPr="00FF7150" w:rsidRDefault="005D3606" w:rsidP="005D3606">
      <w:pPr>
        <w:spacing w:after="160" w:line="240" w:lineRule="auto"/>
        <w:ind w:left="0" w:firstLine="0"/>
        <w:rPr>
          <w:rFonts w:eastAsia="Calibri"/>
          <w:color w:val="auto"/>
        </w:rPr>
      </w:pPr>
      <w:r w:rsidRPr="00FF7150">
        <w:rPr>
          <w:rFonts w:eastAsia="Calibri"/>
          <w:color w:val="auto"/>
        </w:rPr>
        <w:t>Table no 4.5.1 Confusion Matrix</w:t>
      </w:r>
    </w:p>
    <w:tbl>
      <w:tblPr>
        <w:tblW w:w="0" w:type="auto"/>
        <w:tblCellSpacing w:w="15" w:type="dxa"/>
        <w:tblBorders>
          <w:top w:val="single" w:sz="4" w:space="0" w:color="auto"/>
          <w:bottom w:val="single" w:sz="4" w:space="0" w:color="auto"/>
        </w:tblBorders>
        <w:tblCellMar>
          <w:top w:w="15" w:type="dxa"/>
          <w:left w:w="15" w:type="dxa"/>
          <w:bottom w:w="15" w:type="dxa"/>
          <w:right w:w="15" w:type="dxa"/>
        </w:tblCellMar>
        <w:tblLook w:val="04A0" w:firstRow="1" w:lastRow="0" w:firstColumn="1" w:lastColumn="0" w:noHBand="0" w:noVBand="1"/>
      </w:tblPr>
      <w:tblGrid>
        <w:gridCol w:w="1928"/>
        <w:gridCol w:w="514"/>
        <w:gridCol w:w="1268"/>
        <w:gridCol w:w="938"/>
        <w:gridCol w:w="3419"/>
      </w:tblGrid>
      <w:tr w:rsidR="005D3606" w:rsidRPr="00FF7150" w14:paraId="1D66C675" w14:textId="77777777" w:rsidTr="004D285C">
        <w:trPr>
          <w:tblHeader/>
          <w:tblCellSpacing w:w="15" w:type="dxa"/>
        </w:trPr>
        <w:tc>
          <w:tcPr>
            <w:tcW w:w="0" w:type="auto"/>
            <w:tcBorders>
              <w:bottom w:val="single" w:sz="4" w:space="0" w:color="auto"/>
            </w:tcBorders>
            <w:vAlign w:val="center"/>
          </w:tcPr>
          <w:p w14:paraId="4839B3D8" w14:textId="77777777" w:rsidR="005D3606" w:rsidRPr="00FF7150" w:rsidRDefault="005D3606" w:rsidP="00075CF4">
            <w:pPr>
              <w:spacing w:after="160" w:line="360" w:lineRule="auto"/>
              <w:ind w:left="0" w:firstLine="0"/>
              <w:rPr>
                <w:rFonts w:eastAsia="Calibri"/>
                <w:b/>
                <w:bCs/>
                <w:color w:val="auto"/>
              </w:rPr>
            </w:pPr>
            <w:r w:rsidRPr="00FF7150">
              <w:rPr>
                <w:rFonts w:eastAsia="SimSun"/>
                <w:b/>
                <w:bCs/>
                <w:color w:val="auto"/>
                <w:kern w:val="0"/>
                <w:lang w:eastAsia="zh-CN" w:bidi="ar"/>
              </w:rPr>
              <w:t>Actual \ Predicted</w:t>
            </w:r>
          </w:p>
        </w:tc>
        <w:tc>
          <w:tcPr>
            <w:tcW w:w="0" w:type="auto"/>
            <w:tcBorders>
              <w:bottom w:val="single" w:sz="4" w:space="0" w:color="auto"/>
            </w:tcBorders>
            <w:vAlign w:val="center"/>
          </w:tcPr>
          <w:p w14:paraId="68B53125" w14:textId="77777777" w:rsidR="005D3606" w:rsidRPr="00FF7150" w:rsidRDefault="005D3606" w:rsidP="00075CF4">
            <w:pPr>
              <w:spacing w:after="160" w:line="360" w:lineRule="auto"/>
              <w:ind w:left="0" w:firstLine="0"/>
              <w:rPr>
                <w:rFonts w:eastAsia="Calibri"/>
                <w:b/>
                <w:bCs/>
                <w:color w:val="auto"/>
              </w:rPr>
            </w:pPr>
            <w:r w:rsidRPr="00FF7150">
              <w:rPr>
                <w:rFonts w:eastAsia="SimSun"/>
                <w:b/>
                <w:bCs/>
                <w:color w:val="auto"/>
                <w:kern w:val="0"/>
                <w:lang w:eastAsia="zh-CN" w:bidi="ar"/>
              </w:rPr>
              <w:t>Low</w:t>
            </w:r>
          </w:p>
        </w:tc>
        <w:tc>
          <w:tcPr>
            <w:tcW w:w="1238" w:type="dxa"/>
            <w:tcBorders>
              <w:bottom w:val="single" w:sz="4" w:space="0" w:color="auto"/>
            </w:tcBorders>
            <w:vAlign w:val="center"/>
          </w:tcPr>
          <w:p w14:paraId="0A2B43D1" w14:textId="77777777" w:rsidR="005D3606" w:rsidRPr="00FF7150" w:rsidRDefault="005D3606" w:rsidP="00075CF4">
            <w:pPr>
              <w:spacing w:after="160" w:line="360" w:lineRule="auto"/>
              <w:ind w:left="0" w:firstLine="0"/>
              <w:rPr>
                <w:rFonts w:eastAsia="Calibri"/>
                <w:b/>
                <w:bCs/>
                <w:color w:val="auto"/>
              </w:rPr>
            </w:pPr>
            <w:r w:rsidRPr="00FF7150">
              <w:rPr>
                <w:rFonts w:eastAsia="SimSun"/>
                <w:b/>
                <w:bCs/>
                <w:color w:val="auto"/>
                <w:kern w:val="0"/>
                <w:lang w:eastAsia="zh-CN" w:bidi="ar"/>
              </w:rPr>
              <w:t>Moderate</w:t>
            </w:r>
          </w:p>
        </w:tc>
        <w:tc>
          <w:tcPr>
            <w:tcW w:w="908" w:type="dxa"/>
            <w:tcBorders>
              <w:bottom w:val="single" w:sz="4" w:space="0" w:color="auto"/>
            </w:tcBorders>
            <w:vAlign w:val="center"/>
          </w:tcPr>
          <w:p w14:paraId="38D56791" w14:textId="77777777" w:rsidR="005D3606" w:rsidRPr="00FF7150" w:rsidRDefault="005D3606" w:rsidP="00075CF4">
            <w:pPr>
              <w:spacing w:after="160" w:line="360" w:lineRule="auto"/>
              <w:ind w:left="0" w:firstLine="0"/>
              <w:rPr>
                <w:rFonts w:eastAsia="Calibri"/>
                <w:b/>
                <w:bCs/>
                <w:color w:val="auto"/>
              </w:rPr>
            </w:pPr>
            <w:r w:rsidRPr="00FF7150">
              <w:rPr>
                <w:rFonts w:eastAsia="SimSun"/>
                <w:b/>
                <w:bCs/>
                <w:color w:val="auto"/>
                <w:kern w:val="0"/>
                <w:lang w:eastAsia="zh-CN" w:bidi="ar"/>
              </w:rPr>
              <w:t>None</w:t>
            </w:r>
          </w:p>
        </w:tc>
        <w:tc>
          <w:tcPr>
            <w:tcW w:w="3374" w:type="dxa"/>
            <w:tcBorders>
              <w:bottom w:val="single" w:sz="4" w:space="0" w:color="auto"/>
            </w:tcBorders>
            <w:vAlign w:val="center"/>
          </w:tcPr>
          <w:p w14:paraId="6DF2F9D1" w14:textId="77777777" w:rsidR="005D3606" w:rsidRPr="00FF7150" w:rsidRDefault="005D3606" w:rsidP="00075CF4">
            <w:pPr>
              <w:spacing w:after="160" w:line="360" w:lineRule="auto"/>
              <w:ind w:left="0" w:firstLine="0"/>
              <w:rPr>
                <w:rFonts w:eastAsia="Calibri"/>
                <w:b/>
                <w:bCs/>
                <w:color w:val="auto"/>
              </w:rPr>
            </w:pPr>
            <w:r w:rsidRPr="00FF7150">
              <w:rPr>
                <w:rFonts w:eastAsia="SimSun"/>
                <w:b/>
                <w:bCs/>
                <w:color w:val="auto"/>
                <w:kern w:val="0"/>
                <w:lang w:eastAsia="zh-CN" w:bidi="ar"/>
              </w:rPr>
              <w:t>Severe</w:t>
            </w:r>
          </w:p>
        </w:tc>
      </w:tr>
      <w:tr w:rsidR="005D3606" w:rsidRPr="00FF7150" w14:paraId="09DE0EE5" w14:textId="77777777" w:rsidTr="004D285C">
        <w:trPr>
          <w:tblCellSpacing w:w="15" w:type="dxa"/>
        </w:trPr>
        <w:tc>
          <w:tcPr>
            <w:tcW w:w="0" w:type="auto"/>
            <w:vAlign w:val="center"/>
          </w:tcPr>
          <w:p w14:paraId="0AD82FFA" w14:textId="77777777" w:rsidR="005D3606" w:rsidRPr="00FF7150" w:rsidRDefault="005D3606" w:rsidP="00075CF4">
            <w:pPr>
              <w:spacing w:after="160" w:line="360" w:lineRule="auto"/>
              <w:ind w:left="0" w:firstLine="0"/>
              <w:rPr>
                <w:rFonts w:eastAsia="Calibri"/>
                <w:color w:val="auto"/>
              </w:rPr>
            </w:pPr>
            <w:r w:rsidRPr="00FF7150">
              <w:rPr>
                <w:rFonts w:eastAsia="SimSun"/>
                <w:b/>
                <w:bCs/>
                <w:color w:val="auto"/>
                <w:kern w:val="0"/>
                <w:lang w:eastAsia="zh-CN" w:bidi="ar"/>
              </w:rPr>
              <w:t>Low</w:t>
            </w:r>
          </w:p>
        </w:tc>
        <w:tc>
          <w:tcPr>
            <w:tcW w:w="0" w:type="auto"/>
            <w:vAlign w:val="center"/>
          </w:tcPr>
          <w:p w14:paraId="22B54983" w14:textId="77777777" w:rsidR="005D3606" w:rsidRPr="00FF7150" w:rsidRDefault="005D3606" w:rsidP="00075CF4">
            <w:pPr>
              <w:spacing w:after="160" w:line="360" w:lineRule="auto"/>
              <w:ind w:left="0" w:firstLine="0"/>
              <w:jc w:val="center"/>
              <w:rPr>
                <w:rFonts w:eastAsia="Calibri"/>
                <w:color w:val="auto"/>
              </w:rPr>
            </w:pPr>
            <w:r w:rsidRPr="00FF7150">
              <w:rPr>
                <w:rFonts w:eastAsia="SimSun"/>
                <w:color w:val="auto"/>
                <w:kern w:val="0"/>
                <w:lang w:eastAsia="zh-CN" w:bidi="ar"/>
              </w:rPr>
              <w:t>40</w:t>
            </w:r>
          </w:p>
        </w:tc>
        <w:tc>
          <w:tcPr>
            <w:tcW w:w="1238" w:type="dxa"/>
            <w:vAlign w:val="center"/>
          </w:tcPr>
          <w:p w14:paraId="1FD1E934" w14:textId="77777777" w:rsidR="005D3606" w:rsidRPr="00FF7150" w:rsidRDefault="005D3606" w:rsidP="00075CF4">
            <w:pPr>
              <w:spacing w:after="160" w:line="360" w:lineRule="auto"/>
              <w:ind w:left="0" w:firstLine="0"/>
              <w:jc w:val="center"/>
              <w:rPr>
                <w:rFonts w:eastAsia="Calibri"/>
                <w:color w:val="auto"/>
              </w:rPr>
            </w:pPr>
            <w:r w:rsidRPr="00FF7150">
              <w:rPr>
                <w:rFonts w:eastAsia="SimSun"/>
                <w:color w:val="auto"/>
                <w:kern w:val="0"/>
                <w:lang w:eastAsia="zh-CN" w:bidi="ar"/>
              </w:rPr>
              <w:t>2</w:t>
            </w:r>
          </w:p>
        </w:tc>
        <w:tc>
          <w:tcPr>
            <w:tcW w:w="908" w:type="dxa"/>
            <w:vAlign w:val="center"/>
          </w:tcPr>
          <w:p w14:paraId="52EC35B9" w14:textId="77777777" w:rsidR="005D3606" w:rsidRPr="00FF7150" w:rsidRDefault="005D3606" w:rsidP="00075CF4">
            <w:pPr>
              <w:spacing w:after="160" w:line="360" w:lineRule="auto"/>
              <w:ind w:left="0" w:firstLine="0"/>
              <w:jc w:val="left"/>
              <w:rPr>
                <w:rFonts w:eastAsia="Calibri"/>
                <w:color w:val="auto"/>
              </w:rPr>
            </w:pPr>
            <w:r w:rsidRPr="00FF7150">
              <w:rPr>
                <w:rFonts w:eastAsia="SimSun"/>
                <w:color w:val="auto"/>
                <w:kern w:val="0"/>
                <w:lang w:eastAsia="zh-CN" w:bidi="ar"/>
              </w:rPr>
              <w:t>0</w:t>
            </w:r>
          </w:p>
        </w:tc>
        <w:tc>
          <w:tcPr>
            <w:tcW w:w="3374" w:type="dxa"/>
            <w:vAlign w:val="center"/>
          </w:tcPr>
          <w:p w14:paraId="4AD5DF23" w14:textId="77777777" w:rsidR="005D3606" w:rsidRPr="00FF7150" w:rsidRDefault="005D3606" w:rsidP="00075CF4">
            <w:pPr>
              <w:spacing w:after="160" w:line="360" w:lineRule="auto"/>
              <w:ind w:left="0" w:firstLine="0"/>
              <w:jc w:val="left"/>
              <w:rPr>
                <w:rFonts w:eastAsia="Calibri"/>
                <w:color w:val="auto"/>
              </w:rPr>
            </w:pPr>
            <w:r w:rsidRPr="00FF7150">
              <w:rPr>
                <w:rFonts w:eastAsia="SimSun"/>
                <w:color w:val="auto"/>
                <w:kern w:val="0"/>
                <w:lang w:eastAsia="zh-CN" w:bidi="ar"/>
              </w:rPr>
              <w:t>0</w:t>
            </w:r>
          </w:p>
        </w:tc>
      </w:tr>
      <w:tr w:rsidR="005D3606" w:rsidRPr="00FF7150" w14:paraId="50FA3F02" w14:textId="77777777" w:rsidTr="004D285C">
        <w:trPr>
          <w:tblCellSpacing w:w="15" w:type="dxa"/>
        </w:trPr>
        <w:tc>
          <w:tcPr>
            <w:tcW w:w="0" w:type="auto"/>
            <w:vAlign w:val="center"/>
          </w:tcPr>
          <w:p w14:paraId="26EE1E1E" w14:textId="77777777" w:rsidR="005D3606" w:rsidRPr="00FF7150" w:rsidRDefault="005D3606" w:rsidP="00075CF4">
            <w:pPr>
              <w:spacing w:after="160" w:line="360" w:lineRule="auto"/>
              <w:ind w:left="0" w:firstLine="0"/>
              <w:rPr>
                <w:rFonts w:eastAsia="Calibri"/>
                <w:color w:val="auto"/>
              </w:rPr>
            </w:pPr>
            <w:r w:rsidRPr="00FF7150">
              <w:rPr>
                <w:rFonts w:eastAsia="SimSun"/>
                <w:b/>
                <w:bCs/>
                <w:color w:val="auto"/>
                <w:kern w:val="0"/>
                <w:lang w:eastAsia="zh-CN" w:bidi="ar"/>
              </w:rPr>
              <w:t>Moderate</w:t>
            </w:r>
          </w:p>
        </w:tc>
        <w:tc>
          <w:tcPr>
            <w:tcW w:w="0" w:type="auto"/>
            <w:vAlign w:val="center"/>
          </w:tcPr>
          <w:p w14:paraId="18061DD9" w14:textId="77777777" w:rsidR="005D3606" w:rsidRPr="00FF7150" w:rsidRDefault="005D3606" w:rsidP="00075CF4">
            <w:pPr>
              <w:spacing w:after="160" w:line="360" w:lineRule="auto"/>
              <w:ind w:left="0" w:firstLine="0"/>
              <w:jc w:val="center"/>
              <w:rPr>
                <w:rFonts w:eastAsia="Calibri"/>
                <w:color w:val="auto"/>
              </w:rPr>
            </w:pPr>
            <w:r w:rsidRPr="00FF7150">
              <w:rPr>
                <w:rFonts w:eastAsia="SimSun"/>
                <w:color w:val="auto"/>
                <w:kern w:val="0"/>
                <w:lang w:eastAsia="zh-CN" w:bidi="ar"/>
              </w:rPr>
              <w:t>3</w:t>
            </w:r>
          </w:p>
        </w:tc>
        <w:tc>
          <w:tcPr>
            <w:tcW w:w="1238" w:type="dxa"/>
            <w:vAlign w:val="center"/>
          </w:tcPr>
          <w:p w14:paraId="3DB3C31B" w14:textId="77777777" w:rsidR="005D3606" w:rsidRPr="00FF7150" w:rsidRDefault="005D3606" w:rsidP="00075CF4">
            <w:pPr>
              <w:spacing w:after="160" w:line="360" w:lineRule="auto"/>
              <w:ind w:left="0" w:firstLine="0"/>
              <w:jc w:val="center"/>
              <w:rPr>
                <w:rFonts w:eastAsia="Calibri"/>
                <w:color w:val="auto"/>
              </w:rPr>
            </w:pPr>
            <w:r w:rsidRPr="00FF7150">
              <w:rPr>
                <w:rFonts w:eastAsia="SimSun"/>
                <w:color w:val="auto"/>
                <w:kern w:val="0"/>
                <w:lang w:eastAsia="zh-CN" w:bidi="ar"/>
              </w:rPr>
              <w:t>39</w:t>
            </w:r>
          </w:p>
        </w:tc>
        <w:tc>
          <w:tcPr>
            <w:tcW w:w="908" w:type="dxa"/>
            <w:vAlign w:val="center"/>
          </w:tcPr>
          <w:p w14:paraId="3450C245" w14:textId="77777777" w:rsidR="005D3606" w:rsidRPr="00FF7150" w:rsidRDefault="005D3606" w:rsidP="00075CF4">
            <w:pPr>
              <w:spacing w:after="160" w:line="360" w:lineRule="auto"/>
              <w:ind w:left="0" w:firstLine="0"/>
              <w:jc w:val="left"/>
              <w:rPr>
                <w:rFonts w:eastAsia="Calibri"/>
                <w:color w:val="auto"/>
              </w:rPr>
            </w:pPr>
            <w:r w:rsidRPr="00FF7150">
              <w:rPr>
                <w:rFonts w:eastAsia="SimSun"/>
                <w:color w:val="auto"/>
                <w:kern w:val="0"/>
                <w:lang w:eastAsia="zh-CN" w:bidi="ar"/>
              </w:rPr>
              <w:t>0</w:t>
            </w:r>
          </w:p>
        </w:tc>
        <w:tc>
          <w:tcPr>
            <w:tcW w:w="3374" w:type="dxa"/>
            <w:vAlign w:val="center"/>
          </w:tcPr>
          <w:p w14:paraId="19399448" w14:textId="77777777" w:rsidR="005D3606" w:rsidRPr="00FF7150" w:rsidRDefault="005D3606" w:rsidP="00075CF4">
            <w:pPr>
              <w:spacing w:after="160" w:line="360" w:lineRule="auto"/>
              <w:ind w:left="0" w:firstLine="0"/>
              <w:jc w:val="left"/>
              <w:rPr>
                <w:rFonts w:eastAsia="Calibri"/>
                <w:color w:val="auto"/>
              </w:rPr>
            </w:pPr>
            <w:r w:rsidRPr="00FF7150">
              <w:rPr>
                <w:rFonts w:eastAsia="SimSun"/>
                <w:color w:val="auto"/>
                <w:kern w:val="0"/>
                <w:lang w:eastAsia="zh-CN" w:bidi="ar"/>
              </w:rPr>
              <w:t>0</w:t>
            </w:r>
          </w:p>
        </w:tc>
      </w:tr>
      <w:tr w:rsidR="005D3606" w:rsidRPr="00FF7150" w14:paraId="46EACBA9" w14:textId="77777777" w:rsidTr="004D285C">
        <w:trPr>
          <w:tblCellSpacing w:w="15" w:type="dxa"/>
        </w:trPr>
        <w:tc>
          <w:tcPr>
            <w:tcW w:w="0" w:type="auto"/>
            <w:vAlign w:val="center"/>
          </w:tcPr>
          <w:p w14:paraId="2B501A0D" w14:textId="77777777" w:rsidR="005D3606" w:rsidRPr="00FF7150" w:rsidRDefault="005D3606" w:rsidP="00075CF4">
            <w:pPr>
              <w:spacing w:after="160" w:line="360" w:lineRule="auto"/>
              <w:ind w:left="0" w:firstLine="0"/>
              <w:rPr>
                <w:rFonts w:eastAsia="Calibri"/>
                <w:color w:val="auto"/>
              </w:rPr>
            </w:pPr>
            <w:r w:rsidRPr="00FF7150">
              <w:rPr>
                <w:rFonts w:eastAsia="SimSun"/>
                <w:b/>
                <w:bCs/>
                <w:color w:val="auto"/>
                <w:kern w:val="0"/>
                <w:lang w:eastAsia="zh-CN" w:bidi="ar"/>
              </w:rPr>
              <w:t>None</w:t>
            </w:r>
          </w:p>
        </w:tc>
        <w:tc>
          <w:tcPr>
            <w:tcW w:w="0" w:type="auto"/>
            <w:vAlign w:val="center"/>
          </w:tcPr>
          <w:p w14:paraId="3B0434E6" w14:textId="77777777" w:rsidR="005D3606" w:rsidRPr="00FF7150" w:rsidRDefault="005D3606" w:rsidP="00075CF4">
            <w:pPr>
              <w:spacing w:after="160" w:line="360" w:lineRule="auto"/>
              <w:ind w:left="0" w:firstLine="0"/>
              <w:jc w:val="center"/>
              <w:rPr>
                <w:rFonts w:eastAsia="Calibri"/>
                <w:color w:val="auto"/>
              </w:rPr>
            </w:pPr>
            <w:r w:rsidRPr="00FF7150">
              <w:rPr>
                <w:rFonts w:eastAsia="SimSun"/>
                <w:color w:val="auto"/>
                <w:kern w:val="0"/>
                <w:lang w:eastAsia="zh-CN" w:bidi="ar"/>
              </w:rPr>
              <w:t>0</w:t>
            </w:r>
          </w:p>
        </w:tc>
        <w:tc>
          <w:tcPr>
            <w:tcW w:w="1238" w:type="dxa"/>
            <w:vAlign w:val="center"/>
          </w:tcPr>
          <w:p w14:paraId="2B6E1CAB" w14:textId="77777777" w:rsidR="005D3606" w:rsidRPr="00FF7150" w:rsidRDefault="005D3606" w:rsidP="00075CF4">
            <w:pPr>
              <w:spacing w:after="160" w:line="360" w:lineRule="auto"/>
              <w:ind w:left="0" w:firstLine="0"/>
              <w:jc w:val="center"/>
              <w:rPr>
                <w:rFonts w:eastAsia="Calibri"/>
                <w:color w:val="auto"/>
              </w:rPr>
            </w:pPr>
            <w:r w:rsidRPr="00FF7150">
              <w:rPr>
                <w:rFonts w:eastAsia="SimSun"/>
                <w:color w:val="auto"/>
                <w:kern w:val="0"/>
                <w:lang w:eastAsia="zh-CN" w:bidi="ar"/>
              </w:rPr>
              <w:t>0</w:t>
            </w:r>
          </w:p>
        </w:tc>
        <w:tc>
          <w:tcPr>
            <w:tcW w:w="908" w:type="dxa"/>
            <w:vAlign w:val="center"/>
          </w:tcPr>
          <w:p w14:paraId="3A4EA00B" w14:textId="77777777" w:rsidR="005D3606" w:rsidRPr="00FF7150" w:rsidRDefault="005D3606" w:rsidP="00075CF4">
            <w:pPr>
              <w:spacing w:after="160" w:line="360" w:lineRule="auto"/>
              <w:ind w:left="0" w:firstLine="0"/>
              <w:jc w:val="left"/>
              <w:rPr>
                <w:rFonts w:eastAsia="Calibri"/>
                <w:color w:val="auto"/>
              </w:rPr>
            </w:pPr>
            <w:r w:rsidRPr="00FF7150">
              <w:rPr>
                <w:rFonts w:eastAsia="SimSun"/>
                <w:color w:val="auto"/>
                <w:kern w:val="0"/>
                <w:lang w:eastAsia="zh-CN" w:bidi="ar"/>
              </w:rPr>
              <w:t>0</w:t>
            </w:r>
          </w:p>
        </w:tc>
        <w:tc>
          <w:tcPr>
            <w:tcW w:w="3374" w:type="dxa"/>
            <w:vAlign w:val="center"/>
          </w:tcPr>
          <w:p w14:paraId="755E8A41" w14:textId="77777777" w:rsidR="005D3606" w:rsidRPr="00FF7150" w:rsidRDefault="005D3606" w:rsidP="00075CF4">
            <w:pPr>
              <w:spacing w:after="160" w:line="360" w:lineRule="auto"/>
              <w:ind w:left="0" w:firstLine="0"/>
              <w:jc w:val="left"/>
              <w:rPr>
                <w:rFonts w:eastAsia="Calibri"/>
                <w:color w:val="auto"/>
              </w:rPr>
            </w:pPr>
            <w:r w:rsidRPr="00FF7150">
              <w:rPr>
                <w:rFonts w:eastAsia="SimSun"/>
                <w:color w:val="auto"/>
                <w:kern w:val="0"/>
                <w:lang w:eastAsia="zh-CN" w:bidi="ar"/>
              </w:rPr>
              <w:t>0</w:t>
            </w:r>
          </w:p>
        </w:tc>
      </w:tr>
      <w:tr w:rsidR="005D3606" w:rsidRPr="00FF7150" w14:paraId="7E304FEB" w14:textId="77777777" w:rsidTr="004D285C">
        <w:trPr>
          <w:tblCellSpacing w:w="15" w:type="dxa"/>
        </w:trPr>
        <w:tc>
          <w:tcPr>
            <w:tcW w:w="0" w:type="auto"/>
            <w:vAlign w:val="center"/>
          </w:tcPr>
          <w:p w14:paraId="3893E989" w14:textId="77777777" w:rsidR="005D3606" w:rsidRPr="00FF7150" w:rsidRDefault="005D3606" w:rsidP="00075CF4">
            <w:pPr>
              <w:spacing w:after="160" w:line="360" w:lineRule="auto"/>
              <w:ind w:left="0" w:firstLine="0"/>
              <w:rPr>
                <w:rFonts w:eastAsia="Calibri"/>
                <w:color w:val="auto"/>
              </w:rPr>
            </w:pPr>
            <w:r w:rsidRPr="00FF7150">
              <w:rPr>
                <w:rFonts w:eastAsia="SimSun"/>
                <w:b/>
                <w:bCs/>
                <w:color w:val="auto"/>
                <w:kern w:val="0"/>
                <w:lang w:eastAsia="zh-CN" w:bidi="ar"/>
              </w:rPr>
              <w:t>Severe</w:t>
            </w:r>
          </w:p>
        </w:tc>
        <w:tc>
          <w:tcPr>
            <w:tcW w:w="0" w:type="auto"/>
            <w:vAlign w:val="center"/>
          </w:tcPr>
          <w:p w14:paraId="1D731020" w14:textId="77777777" w:rsidR="005D3606" w:rsidRPr="00FF7150" w:rsidRDefault="005D3606" w:rsidP="00075CF4">
            <w:pPr>
              <w:spacing w:after="160" w:line="360" w:lineRule="auto"/>
              <w:ind w:left="0" w:firstLine="0"/>
              <w:jc w:val="center"/>
              <w:rPr>
                <w:rFonts w:eastAsia="Calibri"/>
                <w:color w:val="auto"/>
              </w:rPr>
            </w:pPr>
            <w:r w:rsidRPr="00FF7150">
              <w:rPr>
                <w:rFonts w:eastAsia="SimSun"/>
                <w:color w:val="auto"/>
                <w:kern w:val="0"/>
                <w:lang w:eastAsia="zh-CN" w:bidi="ar"/>
              </w:rPr>
              <w:t>0</w:t>
            </w:r>
          </w:p>
        </w:tc>
        <w:tc>
          <w:tcPr>
            <w:tcW w:w="1238" w:type="dxa"/>
            <w:vAlign w:val="center"/>
          </w:tcPr>
          <w:p w14:paraId="623E6FEB" w14:textId="77777777" w:rsidR="005D3606" w:rsidRPr="00FF7150" w:rsidRDefault="005D3606" w:rsidP="00075CF4">
            <w:pPr>
              <w:spacing w:after="160" w:line="360" w:lineRule="auto"/>
              <w:ind w:left="0" w:firstLine="0"/>
              <w:jc w:val="center"/>
              <w:rPr>
                <w:rFonts w:eastAsia="Calibri"/>
                <w:color w:val="auto"/>
              </w:rPr>
            </w:pPr>
            <w:r w:rsidRPr="00FF7150">
              <w:rPr>
                <w:rFonts w:eastAsia="SimSun"/>
                <w:color w:val="auto"/>
                <w:kern w:val="0"/>
                <w:lang w:eastAsia="zh-CN" w:bidi="ar"/>
              </w:rPr>
              <w:t>1</w:t>
            </w:r>
          </w:p>
        </w:tc>
        <w:tc>
          <w:tcPr>
            <w:tcW w:w="908" w:type="dxa"/>
            <w:vAlign w:val="center"/>
          </w:tcPr>
          <w:p w14:paraId="1058717A" w14:textId="77777777" w:rsidR="005D3606" w:rsidRPr="00FF7150" w:rsidRDefault="005D3606" w:rsidP="00075CF4">
            <w:pPr>
              <w:spacing w:after="160" w:line="360" w:lineRule="auto"/>
              <w:ind w:left="0" w:firstLine="0"/>
              <w:jc w:val="left"/>
              <w:rPr>
                <w:rFonts w:eastAsia="Calibri"/>
                <w:color w:val="auto"/>
              </w:rPr>
            </w:pPr>
            <w:r w:rsidRPr="00FF7150">
              <w:rPr>
                <w:rFonts w:eastAsia="SimSun"/>
                <w:color w:val="auto"/>
                <w:kern w:val="0"/>
                <w:lang w:eastAsia="zh-CN" w:bidi="ar"/>
              </w:rPr>
              <w:t>0</w:t>
            </w:r>
          </w:p>
        </w:tc>
        <w:tc>
          <w:tcPr>
            <w:tcW w:w="3374" w:type="dxa"/>
            <w:vAlign w:val="center"/>
          </w:tcPr>
          <w:p w14:paraId="2C060666" w14:textId="77777777" w:rsidR="005D3606" w:rsidRPr="00FF7150" w:rsidRDefault="005D3606" w:rsidP="00075CF4">
            <w:pPr>
              <w:spacing w:after="160" w:line="360" w:lineRule="auto"/>
              <w:ind w:left="0" w:firstLine="0"/>
              <w:jc w:val="left"/>
              <w:rPr>
                <w:rFonts w:eastAsia="Calibri"/>
                <w:color w:val="auto"/>
              </w:rPr>
            </w:pPr>
            <w:r w:rsidRPr="00FF7150">
              <w:rPr>
                <w:rFonts w:eastAsia="SimSun"/>
                <w:color w:val="auto"/>
                <w:kern w:val="0"/>
                <w:lang w:eastAsia="zh-CN" w:bidi="ar"/>
              </w:rPr>
              <w:t>4</w:t>
            </w:r>
          </w:p>
        </w:tc>
      </w:tr>
    </w:tbl>
    <w:p w14:paraId="1E76D48C" w14:textId="77777777" w:rsidR="005D3606" w:rsidRPr="00FF7150" w:rsidRDefault="005D3606" w:rsidP="005D3606">
      <w:pPr>
        <w:spacing w:after="160" w:line="240" w:lineRule="auto"/>
        <w:ind w:left="0" w:firstLine="0"/>
        <w:rPr>
          <w:rFonts w:eastAsia="Calibri"/>
          <w:color w:val="auto"/>
        </w:rPr>
      </w:pPr>
    </w:p>
    <w:p w14:paraId="4FC4C12C" w14:textId="77777777" w:rsidR="005D3606" w:rsidRPr="00FF7150" w:rsidRDefault="005D3606" w:rsidP="005D3606">
      <w:pPr>
        <w:spacing w:after="160" w:line="480" w:lineRule="auto"/>
        <w:ind w:left="0" w:firstLine="0"/>
        <w:jc w:val="center"/>
        <w:rPr>
          <w:rFonts w:eastAsia="Calibri"/>
          <w:color w:val="auto"/>
        </w:rPr>
      </w:pPr>
      <w:r w:rsidRPr="00FF7150">
        <w:rPr>
          <w:rFonts w:eastAsia="Calibri"/>
          <w:noProof/>
          <w:color w:val="auto"/>
        </w:rPr>
        <w:lastRenderedPageBreak/>
        <w:drawing>
          <wp:inline distT="0" distB="0" distL="0" distR="0" wp14:anchorId="013EAEFF" wp14:editId="5CCC0F41">
            <wp:extent cx="3737693" cy="2990154"/>
            <wp:effectExtent l="0" t="0" r="0" b="1270"/>
            <wp:docPr id="23365112"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365112" name="Picture 23365112"/>
                    <pic:cNvPicPr/>
                  </pic:nvPicPr>
                  <pic:blipFill>
                    <a:blip r:embed="rId31">
                      <a:extLst>
                        <a:ext uri="{28A0092B-C50C-407E-A947-70E740481C1C}">
                          <a14:useLocalDpi xmlns:a14="http://schemas.microsoft.com/office/drawing/2010/main" val="0"/>
                        </a:ext>
                      </a:extLst>
                    </a:blip>
                    <a:stretch>
                      <a:fillRect/>
                    </a:stretch>
                  </pic:blipFill>
                  <pic:spPr>
                    <a:xfrm>
                      <a:off x="0" y="0"/>
                      <a:ext cx="3750633" cy="3000506"/>
                    </a:xfrm>
                    <a:prstGeom prst="rect">
                      <a:avLst/>
                    </a:prstGeom>
                  </pic:spPr>
                </pic:pic>
              </a:graphicData>
            </a:graphic>
          </wp:inline>
        </w:drawing>
      </w:r>
    </w:p>
    <w:p w14:paraId="77CDBFAA" w14:textId="77777777" w:rsidR="00CD3584" w:rsidRDefault="00CD3584" w:rsidP="00CD3584">
      <w:pPr>
        <w:spacing w:after="160" w:line="480" w:lineRule="auto"/>
        <w:ind w:left="0" w:firstLine="720"/>
        <w:rPr>
          <w:rFonts w:eastAsia="Calibri"/>
          <w:color w:val="auto"/>
        </w:rPr>
      </w:pPr>
      <w:r w:rsidRPr="00CD3584">
        <w:rPr>
          <w:rFonts w:eastAsia="Calibri"/>
          <w:color w:val="auto"/>
        </w:rPr>
        <w:t>The SVC model's confusion matrix (Table 4.5.1) reflects good performance for identifying "Lower" and "Moderate" trauma/personality severity with high true positives (40/42 and 39/42, respectively), but none for "None" (0/20 correct) and "Severe" (only 4/15 correct) cases, showing strong bias towards majority classes ("Lower"/"Moderate")—most likely because of class imbalance, poor feature representation for extreme/missing cases, or model adjustment problems.</w:t>
      </w:r>
    </w:p>
    <w:p w14:paraId="12B952B4" w14:textId="6AA676DD" w:rsidR="00F7339B" w:rsidRPr="00F7339B" w:rsidRDefault="005D3606" w:rsidP="00F7339B">
      <w:pPr>
        <w:spacing w:after="160" w:line="480" w:lineRule="auto"/>
        <w:ind w:left="0" w:firstLine="0"/>
        <w:rPr>
          <w:rFonts w:eastAsia="Calibri"/>
          <w:color w:val="auto"/>
        </w:rPr>
      </w:pPr>
      <w:r w:rsidRPr="00FF7150">
        <w:rPr>
          <w:rFonts w:eastAsia="Calibri"/>
          <w:color w:val="auto"/>
        </w:rPr>
        <w:t xml:space="preserve">Table no 4.5.2 Support Vector Regressor </w:t>
      </w:r>
    </w:p>
    <w:tbl>
      <w:tblPr>
        <w:tblpPr w:leftFromText="180" w:rightFromText="180" w:vertAnchor="text" w:horzAnchor="page" w:tblpX="1516" w:tblpY="245"/>
        <w:tblOverlap w:val="never"/>
        <w:tblW w:w="0" w:type="auto"/>
        <w:tblCellSpacing w:w="15" w:type="dxa"/>
        <w:tblBorders>
          <w:top w:val="single" w:sz="4" w:space="0" w:color="auto"/>
          <w:bottom w:val="single" w:sz="4" w:space="0" w:color="auto"/>
        </w:tblBorders>
        <w:tblCellMar>
          <w:top w:w="15" w:type="dxa"/>
          <w:left w:w="15" w:type="dxa"/>
          <w:bottom w:w="15" w:type="dxa"/>
          <w:right w:w="15" w:type="dxa"/>
        </w:tblCellMar>
        <w:tblLook w:val="04A0" w:firstRow="1" w:lastRow="0" w:firstColumn="1" w:lastColumn="0" w:noHBand="0" w:noVBand="1"/>
      </w:tblPr>
      <w:tblGrid>
        <w:gridCol w:w="2645"/>
        <w:gridCol w:w="6625"/>
      </w:tblGrid>
      <w:tr w:rsidR="005D3606" w:rsidRPr="00FF7150" w14:paraId="34F7F619" w14:textId="77777777" w:rsidTr="00F7339B">
        <w:trPr>
          <w:tblHeader/>
          <w:tblCellSpacing w:w="15" w:type="dxa"/>
        </w:trPr>
        <w:tc>
          <w:tcPr>
            <w:tcW w:w="2600" w:type="dxa"/>
            <w:tcBorders>
              <w:bottom w:val="single" w:sz="4" w:space="0" w:color="auto"/>
            </w:tcBorders>
            <w:vAlign w:val="center"/>
          </w:tcPr>
          <w:p w14:paraId="223FEF6E" w14:textId="77777777" w:rsidR="005D3606" w:rsidRPr="00FF7150" w:rsidRDefault="005D3606" w:rsidP="00F7339B">
            <w:pPr>
              <w:spacing w:after="160" w:line="240" w:lineRule="auto"/>
              <w:ind w:left="0" w:firstLine="0"/>
              <w:rPr>
                <w:rFonts w:eastAsia="Calibri"/>
                <w:b/>
                <w:bCs/>
                <w:color w:val="auto"/>
              </w:rPr>
            </w:pPr>
            <w:r w:rsidRPr="00FF7150">
              <w:rPr>
                <w:rFonts w:eastAsia="SimSun"/>
                <w:b/>
                <w:bCs/>
                <w:color w:val="auto"/>
                <w:kern w:val="0"/>
                <w:lang w:eastAsia="zh-CN" w:bidi="ar"/>
              </w:rPr>
              <w:t>Trait</w:t>
            </w:r>
          </w:p>
        </w:tc>
        <w:tc>
          <w:tcPr>
            <w:tcW w:w="6580" w:type="dxa"/>
            <w:tcBorders>
              <w:bottom w:val="single" w:sz="4" w:space="0" w:color="auto"/>
            </w:tcBorders>
            <w:vAlign w:val="center"/>
          </w:tcPr>
          <w:p w14:paraId="09D113F9" w14:textId="77777777" w:rsidR="005D3606" w:rsidRPr="00FF7150" w:rsidRDefault="005D3606" w:rsidP="00F7339B">
            <w:pPr>
              <w:spacing w:after="160" w:line="240" w:lineRule="auto"/>
              <w:ind w:left="0" w:firstLine="0"/>
              <w:jc w:val="center"/>
              <w:rPr>
                <w:rFonts w:eastAsia="Calibri"/>
                <w:b/>
                <w:bCs/>
                <w:color w:val="auto"/>
              </w:rPr>
            </w:pPr>
            <w:r w:rsidRPr="00FF7150">
              <w:rPr>
                <w:rFonts w:eastAsia="SimSun"/>
                <w:b/>
                <w:bCs/>
                <w:color w:val="auto"/>
                <w:kern w:val="0"/>
                <w:lang w:eastAsia="zh-CN" w:bidi="ar"/>
              </w:rPr>
              <w:t>MAE</w:t>
            </w:r>
          </w:p>
        </w:tc>
      </w:tr>
      <w:tr w:rsidR="005D3606" w:rsidRPr="00FF7150" w14:paraId="50F7387B" w14:textId="77777777" w:rsidTr="00F7339B">
        <w:trPr>
          <w:trHeight w:val="280"/>
          <w:tblCellSpacing w:w="15" w:type="dxa"/>
        </w:trPr>
        <w:tc>
          <w:tcPr>
            <w:tcW w:w="2600" w:type="dxa"/>
            <w:vAlign w:val="center"/>
          </w:tcPr>
          <w:p w14:paraId="27A8F13A" w14:textId="77777777" w:rsidR="005D3606" w:rsidRPr="00FF7150" w:rsidRDefault="005D3606" w:rsidP="00F7339B">
            <w:pPr>
              <w:spacing w:after="160" w:line="240" w:lineRule="auto"/>
              <w:ind w:left="0" w:firstLine="0"/>
              <w:rPr>
                <w:rFonts w:eastAsia="Calibri"/>
                <w:color w:val="auto"/>
              </w:rPr>
            </w:pPr>
            <w:r w:rsidRPr="00FF7150">
              <w:rPr>
                <w:rFonts w:eastAsia="SimSun"/>
                <w:color w:val="auto"/>
                <w:kern w:val="0"/>
                <w:lang w:eastAsia="zh-CN" w:bidi="ar"/>
              </w:rPr>
              <w:t>Extraversion</w:t>
            </w:r>
          </w:p>
        </w:tc>
        <w:tc>
          <w:tcPr>
            <w:tcW w:w="6580" w:type="dxa"/>
            <w:vAlign w:val="center"/>
          </w:tcPr>
          <w:p w14:paraId="173B173D" w14:textId="77777777" w:rsidR="005D3606" w:rsidRPr="00FF7150" w:rsidRDefault="005D3606" w:rsidP="00F7339B">
            <w:pPr>
              <w:spacing w:after="160" w:line="240" w:lineRule="auto"/>
              <w:ind w:left="0" w:firstLine="0"/>
              <w:jc w:val="center"/>
              <w:rPr>
                <w:rFonts w:eastAsia="Calibri"/>
                <w:color w:val="auto"/>
              </w:rPr>
            </w:pPr>
            <w:r w:rsidRPr="00FF7150">
              <w:rPr>
                <w:rFonts w:eastAsia="SimSun"/>
                <w:color w:val="auto"/>
                <w:kern w:val="0"/>
                <w:lang w:eastAsia="zh-CN" w:bidi="ar"/>
              </w:rPr>
              <w:t>1.091</w:t>
            </w:r>
          </w:p>
        </w:tc>
      </w:tr>
      <w:tr w:rsidR="005D3606" w:rsidRPr="00FF7150" w14:paraId="6C2A0099" w14:textId="77777777" w:rsidTr="00F7339B">
        <w:trPr>
          <w:tblCellSpacing w:w="15" w:type="dxa"/>
        </w:trPr>
        <w:tc>
          <w:tcPr>
            <w:tcW w:w="2600" w:type="dxa"/>
            <w:vAlign w:val="center"/>
          </w:tcPr>
          <w:p w14:paraId="373E9ECD" w14:textId="77777777" w:rsidR="005D3606" w:rsidRPr="00FF7150" w:rsidRDefault="005D3606" w:rsidP="00F7339B">
            <w:pPr>
              <w:spacing w:after="160" w:line="240" w:lineRule="auto"/>
              <w:ind w:left="0" w:firstLine="0"/>
              <w:rPr>
                <w:rFonts w:eastAsia="Calibri"/>
                <w:color w:val="auto"/>
              </w:rPr>
            </w:pPr>
            <w:r w:rsidRPr="00FF7150">
              <w:rPr>
                <w:rFonts w:eastAsia="SimSun"/>
                <w:color w:val="auto"/>
                <w:kern w:val="0"/>
                <w:lang w:eastAsia="zh-CN" w:bidi="ar"/>
              </w:rPr>
              <w:t>Agreeableness</w:t>
            </w:r>
          </w:p>
        </w:tc>
        <w:tc>
          <w:tcPr>
            <w:tcW w:w="6580" w:type="dxa"/>
            <w:vAlign w:val="center"/>
          </w:tcPr>
          <w:p w14:paraId="785EE953" w14:textId="77777777" w:rsidR="005D3606" w:rsidRPr="00FF7150" w:rsidRDefault="005D3606" w:rsidP="00F7339B">
            <w:pPr>
              <w:spacing w:after="160" w:line="240" w:lineRule="auto"/>
              <w:ind w:left="0" w:firstLine="0"/>
              <w:jc w:val="center"/>
              <w:rPr>
                <w:rFonts w:eastAsia="Calibri"/>
                <w:color w:val="auto"/>
              </w:rPr>
            </w:pPr>
            <w:r w:rsidRPr="00FF7150">
              <w:rPr>
                <w:rFonts w:eastAsia="SimSun"/>
                <w:color w:val="auto"/>
                <w:kern w:val="0"/>
                <w:lang w:eastAsia="zh-CN" w:bidi="ar"/>
              </w:rPr>
              <w:t>0.961</w:t>
            </w:r>
          </w:p>
        </w:tc>
      </w:tr>
      <w:tr w:rsidR="005D3606" w:rsidRPr="00FF7150" w14:paraId="7CACA9DC" w14:textId="77777777" w:rsidTr="00F7339B">
        <w:trPr>
          <w:tblCellSpacing w:w="15" w:type="dxa"/>
        </w:trPr>
        <w:tc>
          <w:tcPr>
            <w:tcW w:w="2600" w:type="dxa"/>
            <w:vAlign w:val="center"/>
          </w:tcPr>
          <w:p w14:paraId="2265D9B5" w14:textId="77777777" w:rsidR="005D3606" w:rsidRPr="00FF7150" w:rsidRDefault="005D3606" w:rsidP="00F7339B">
            <w:pPr>
              <w:spacing w:after="160" w:line="240" w:lineRule="auto"/>
              <w:ind w:left="0" w:firstLine="0"/>
              <w:rPr>
                <w:rFonts w:eastAsia="Calibri"/>
                <w:color w:val="auto"/>
              </w:rPr>
            </w:pPr>
            <w:r w:rsidRPr="00FF7150">
              <w:rPr>
                <w:rFonts w:eastAsia="SimSun"/>
                <w:color w:val="auto"/>
                <w:kern w:val="0"/>
                <w:lang w:eastAsia="zh-CN" w:bidi="ar"/>
              </w:rPr>
              <w:t>Conscientiousness</w:t>
            </w:r>
          </w:p>
        </w:tc>
        <w:tc>
          <w:tcPr>
            <w:tcW w:w="6580" w:type="dxa"/>
            <w:vAlign w:val="center"/>
          </w:tcPr>
          <w:p w14:paraId="385DAC6D" w14:textId="77777777" w:rsidR="005D3606" w:rsidRPr="00FF7150" w:rsidRDefault="005D3606" w:rsidP="00F7339B">
            <w:pPr>
              <w:spacing w:after="160" w:line="240" w:lineRule="auto"/>
              <w:ind w:left="0" w:firstLine="0"/>
              <w:jc w:val="center"/>
              <w:rPr>
                <w:rFonts w:eastAsia="Calibri"/>
                <w:color w:val="auto"/>
              </w:rPr>
            </w:pPr>
            <w:r w:rsidRPr="00FF7150">
              <w:rPr>
                <w:rFonts w:eastAsia="SimSun"/>
                <w:color w:val="auto"/>
                <w:kern w:val="0"/>
                <w:lang w:eastAsia="zh-CN" w:bidi="ar"/>
              </w:rPr>
              <w:t>0.955</w:t>
            </w:r>
          </w:p>
        </w:tc>
      </w:tr>
      <w:tr w:rsidR="005D3606" w:rsidRPr="00FF7150" w14:paraId="738C6066" w14:textId="77777777" w:rsidTr="00F7339B">
        <w:trPr>
          <w:tblCellSpacing w:w="15" w:type="dxa"/>
        </w:trPr>
        <w:tc>
          <w:tcPr>
            <w:tcW w:w="2600" w:type="dxa"/>
            <w:vAlign w:val="center"/>
          </w:tcPr>
          <w:p w14:paraId="06FD5C14" w14:textId="77777777" w:rsidR="005D3606" w:rsidRPr="00FF7150" w:rsidRDefault="005D3606" w:rsidP="00F7339B">
            <w:pPr>
              <w:spacing w:after="160" w:line="240" w:lineRule="auto"/>
              <w:ind w:left="0" w:firstLine="0"/>
              <w:rPr>
                <w:rFonts w:eastAsia="Calibri"/>
                <w:color w:val="auto"/>
              </w:rPr>
            </w:pPr>
            <w:r w:rsidRPr="00FF7150">
              <w:rPr>
                <w:rFonts w:eastAsia="SimSun"/>
                <w:color w:val="auto"/>
                <w:kern w:val="0"/>
                <w:lang w:eastAsia="zh-CN" w:bidi="ar"/>
              </w:rPr>
              <w:t>Neuroticism</w:t>
            </w:r>
          </w:p>
        </w:tc>
        <w:tc>
          <w:tcPr>
            <w:tcW w:w="6580" w:type="dxa"/>
            <w:vAlign w:val="center"/>
          </w:tcPr>
          <w:p w14:paraId="40C2282F" w14:textId="77777777" w:rsidR="005D3606" w:rsidRPr="00FF7150" w:rsidRDefault="005D3606" w:rsidP="00F7339B">
            <w:pPr>
              <w:spacing w:after="160" w:line="240" w:lineRule="auto"/>
              <w:ind w:left="0" w:firstLine="0"/>
              <w:jc w:val="center"/>
              <w:rPr>
                <w:rFonts w:eastAsia="Calibri"/>
                <w:color w:val="auto"/>
              </w:rPr>
            </w:pPr>
            <w:r w:rsidRPr="00FF7150">
              <w:rPr>
                <w:rFonts w:eastAsia="SimSun"/>
                <w:color w:val="auto"/>
                <w:kern w:val="0"/>
                <w:lang w:eastAsia="zh-CN" w:bidi="ar"/>
              </w:rPr>
              <w:t>1.043</w:t>
            </w:r>
          </w:p>
        </w:tc>
      </w:tr>
      <w:tr w:rsidR="005D3606" w:rsidRPr="00FF7150" w14:paraId="631ABA41" w14:textId="77777777" w:rsidTr="00F7339B">
        <w:trPr>
          <w:tblCellSpacing w:w="15" w:type="dxa"/>
        </w:trPr>
        <w:tc>
          <w:tcPr>
            <w:tcW w:w="2600" w:type="dxa"/>
            <w:vAlign w:val="center"/>
          </w:tcPr>
          <w:p w14:paraId="6B5B1446" w14:textId="77777777" w:rsidR="005D3606" w:rsidRPr="00FF7150" w:rsidRDefault="005D3606" w:rsidP="00F7339B">
            <w:pPr>
              <w:spacing w:after="160" w:line="240" w:lineRule="auto"/>
              <w:ind w:left="0" w:firstLine="0"/>
              <w:rPr>
                <w:rFonts w:eastAsia="Calibri"/>
                <w:color w:val="auto"/>
              </w:rPr>
            </w:pPr>
            <w:r w:rsidRPr="00FF7150">
              <w:rPr>
                <w:rFonts w:eastAsia="SimSun"/>
                <w:color w:val="auto"/>
                <w:kern w:val="0"/>
                <w:lang w:eastAsia="zh-CN" w:bidi="ar"/>
              </w:rPr>
              <w:t>Openness</w:t>
            </w:r>
          </w:p>
        </w:tc>
        <w:tc>
          <w:tcPr>
            <w:tcW w:w="6580" w:type="dxa"/>
            <w:vAlign w:val="center"/>
          </w:tcPr>
          <w:p w14:paraId="2025BEF0" w14:textId="77777777" w:rsidR="005D3606" w:rsidRPr="00FF7150" w:rsidRDefault="005D3606" w:rsidP="00F7339B">
            <w:pPr>
              <w:spacing w:after="160" w:line="240" w:lineRule="auto"/>
              <w:ind w:left="0" w:firstLine="0"/>
              <w:jc w:val="center"/>
              <w:rPr>
                <w:rFonts w:eastAsia="Calibri"/>
                <w:color w:val="auto"/>
              </w:rPr>
            </w:pPr>
            <w:r w:rsidRPr="00FF7150">
              <w:rPr>
                <w:rFonts w:eastAsia="SimSun"/>
                <w:color w:val="auto"/>
                <w:kern w:val="0"/>
                <w:lang w:eastAsia="zh-CN" w:bidi="ar"/>
              </w:rPr>
              <w:t>0.828</w:t>
            </w:r>
          </w:p>
        </w:tc>
      </w:tr>
      <w:tr w:rsidR="005D3606" w:rsidRPr="00FF7150" w14:paraId="59FD98E0" w14:textId="77777777" w:rsidTr="00F7339B">
        <w:trPr>
          <w:tblCellSpacing w:w="15" w:type="dxa"/>
        </w:trPr>
        <w:tc>
          <w:tcPr>
            <w:tcW w:w="2600" w:type="dxa"/>
            <w:vAlign w:val="center"/>
          </w:tcPr>
          <w:p w14:paraId="13682AE1" w14:textId="77777777" w:rsidR="005D3606" w:rsidRPr="00FF7150" w:rsidRDefault="005D3606" w:rsidP="00F7339B">
            <w:pPr>
              <w:spacing w:after="160" w:line="240" w:lineRule="auto"/>
              <w:ind w:left="0" w:firstLine="0"/>
              <w:rPr>
                <w:rFonts w:eastAsia="Calibri"/>
                <w:color w:val="auto"/>
              </w:rPr>
            </w:pPr>
            <w:r w:rsidRPr="00FF7150">
              <w:rPr>
                <w:rFonts w:eastAsia="SimSun"/>
                <w:b/>
                <w:bCs/>
                <w:color w:val="auto"/>
                <w:kern w:val="0"/>
                <w:lang w:eastAsia="zh-CN" w:bidi="ar"/>
              </w:rPr>
              <w:t>Mean MAE</w:t>
            </w:r>
          </w:p>
        </w:tc>
        <w:tc>
          <w:tcPr>
            <w:tcW w:w="6580" w:type="dxa"/>
            <w:vAlign w:val="center"/>
          </w:tcPr>
          <w:p w14:paraId="1E41B65C" w14:textId="77777777" w:rsidR="005D3606" w:rsidRPr="00FF7150" w:rsidRDefault="005D3606" w:rsidP="00F7339B">
            <w:pPr>
              <w:spacing w:after="160" w:line="240" w:lineRule="auto"/>
              <w:ind w:left="0" w:firstLine="0"/>
              <w:jc w:val="center"/>
              <w:rPr>
                <w:rFonts w:eastAsia="Calibri"/>
                <w:color w:val="auto"/>
              </w:rPr>
            </w:pPr>
            <w:r w:rsidRPr="00FF7150">
              <w:rPr>
                <w:rFonts w:eastAsia="SimSun"/>
                <w:color w:val="auto"/>
                <w:kern w:val="0"/>
                <w:lang w:eastAsia="zh-CN" w:bidi="ar"/>
              </w:rPr>
              <w:t>0.976</w:t>
            </w:r>
          </w:p>
        </w:tc>
      </w:tr>
      <w:tr w:rsidR="005D3606" w:rsidRPr="00FF7150" w14:paraId="53AA7CC4" w14:textId="77777777" w:rsidTr="00F7339B">
        <w:trPr>
          <w:tblCellSpacing w:w="15" w:type="dxa"/>
        </w:trPr>
        <w:tc>
          <w:tcPr>
            <w:tcW w:w="2600" w:type="dxa"/>
            <w:vAlign w:val="center"/>
          </w:tcPr>
          <w:p w14:paraId="70DE9EB7" w14:textId="77777777" w:rsidR="005D3606" w:rsidRPr="00FF7150" w:rsidRDefault="005D3606" w:rsidP="00F7339B">
            <w:pPr>
              <w:spacing w:after="160" w:line="240" w:lineRule="auto"/>
              <w:ind w:left="0" w:firstLine="0"/>
              <w:rPr>
                <w:rFonts w:eastAsia="Calibri"/>
                <w:color w:val="auto"/>
              </w:rPr>
            </w:pPr>
            <w:r w:rsidRPr="00FF7150">
              <w:rPr>
                <w:rFonts w:eastAsia="SimSun"/>
                <w:b/>
                <w:bCs/>
                <w:color w:val="auto"/>
                <w:kern w:val="0"/>
                <w:lang w:eastAsia="zh-CN" w:bidi="ar"/>
              </w:rPr>
              <w:lastRenderedPageBreak/>
              <w:t>Overall RMSE</w:t>
            </w:r>
          </w:p>
        </w:tc>
        <w:tc>
          <w:tcPr>
            <w:tcW w:w="6580" w:type="dxa"/>
            <w:vAlign w:val="center"/>
          </w:tcPr>
          <w:p w14:paraId="277BCE6A" w14:textId="77777777" w:rsidR="005D3606" w:rsidRPr="00FF7150" w:rsidRDefault="005D3606" w:rsidP="00F7339B">
            <w:pPr>
              <w:spacing w:after="160" w:line="240" w:lineRule="auto"/>
              <w:ind w:left="0" w:firstLine="0"/>
              <w:jc w:val="center"/>
              <w:rPr>
                <w:rFonts w:eastAsia="Calibri"/>
                <w:color w:val="auto"/>
              </w:rPr>
            </w:pPr>
            <w:r w:rsidRPr="00FF7150">
              <w:rPr>
                <w:rFonts w:eastAsia="SimSun"/>
                <w:color w:val="auto"/>
                <w:kern w:val="0"/>
                <w:lang w:eastAsia="zh-CN" w:bidi="ar"/>
              </w:rPr>
              <w:t>1.596</w:t>
            </w:r>
          </w:p>
        </w:tc>
      </w:tr>
      <w:bookmarkEnd w:id="49"/>
    </w:tbl>
    <w:p w14:paraId="55F51BDA" w14:textId="77777777" w:rsidR="005D3606" w:rsidRPr="00FF7150" w:rsidRDefault="005D3606" w:rsidP="005D3606">
      <w:pPr>
        <w:tabs>
          <w:tab w:val="left" w:pos="8120"/>
        </w:tabs>
        <w:spacing w:after="160" w:line="480" w:lineRule="auto"/>
        <w:ind w:left="0" w:firstLine="0"/>
        <w:rPr>
          <w:rFonts w:eastAsia="Calibri"/>
          <w:color w:val="auto"/>
        </w:rPr>
      </w:pPr>
    </w:p>
    <w:p w14:paraId="62630017" w14:textId="5BCD6C06" w:rsidR="00075CF4" w:rsidRPr="00FF7150" w:rsidRDefault="005D3606" w:rsidP="00CD3584">
      <w:pPr>
        <w:tabs>
          <w:tab w:val="left" w:pos="8120"/>
        </w:tabs>
        <w:spacing w:after="160" w:line="480" w:lineRule="auto"/>
        <w:ind w:left="0" w:firstLine="720"/>
        <w:rPr>
          <w:rFonts w:eastAsia="Calibri"/>
          <w:color w:val="auto"/>
        </w:rPr>
      </w:pPr>
      <w:r w:rsidRPr="00FF7150">
        <w:rPr>
          <w:rFonts w:eastAsia="Calibri"/>
          <w:color w:val="auto"/>
        </w:rPr>
        <w:t>The Support Vector Regressor (SVR) (table 4.5.2) performed poorer in Big Five personality traits prediction, with mean absolute error at 0.976 and greater errors especially in Extraversion and Neuroticism, reflecting lower accuracy than the Random Forest regressor. A sample prediction labeled the subject as having Moderate trauma with personality traits generally averaging except for high agreeableness. In general, the SVC gives consistent trauma classification but the SVR's regression is confined in this regard.</w:t>
      </w:r>
    </w:p>
    <w:p w14:paraId="557789D7" w14:textId="77777777" w:rsidR="005D3606" w:rsidRPr="00FF7150" w:rsidRDefault="005D3606" w:rsidP="005D3606">
      <w:pPr>
        <w:tabs>
          <w:tab w:val="left" w:pos="8120"/>
        </w:tabs>
        <w:spacing w:after="160" w:line="480" w:lineRule="auto"/>
        <w:ind w:left="0" w:firstLine="0"/>
        <w:rPr>
          <w:rFonts w:eastAsia="Calibri"/>
          <w:color w:val="auto"/>
        </w:rPr>
      </w:pPr>
      <w:r w:rsidRPr="00FF7150">
        <w:rPr>
          <w:rFonts w:eastAsia="Calibri"/>
          <w:color w:val="auto"/>
        </w:rPr>
        <w:t>Table no 4.66 Classifier Accuracy Comparison</w:t>
      </w:r>
    </w:p>
    <w:tbl>
      <w:tblPr>
        <w:tblW w:w="9900" w:type="dxa"/>
        <w:tblCellSpacing w:w="15" w:type="dxa"/>
        <w:tblCellMar>
          <w:top w:w="15" w:type="dxa"/>
          <w:left w:w="15" w:type="dxa"/>
          <w:bottom w:w="15" w:type="dxa"/>
          <w:right w:w="15" w:type="dxa"/>
        </w:tblCellMar>
        <w:tblLook w:val="04A0" w:firstRow="1" w:lastRow="0" w:firstColumn="1" w:lastColumn="0" w:noHBand="0" w:noVBand="1"/>
      </w:tblPr>
      <w:tblGrid>
        <w:gridCol w:w="1653"/>
        <w:gridCol w:w="1227"/>
        <w:gridCol w:w="7020"/>
      </w:tblGrid>
      <w:tr w:rsidR="005D3606" w:rsidRPr="00FF7150" w14:paraId="01869D80" w14:textId="77777777" w:rsidTr="00075CF4">
        <w:trPr>
          <w:tblHeader/>
          <w:tblCellSpacing w:w="15" w:type="dxa"/>
        </w:trPr>
        <w:tc>
          <w:tcPr>
            <w:tcW w:w="0" w:type="auto"/>
            <w:tcBorders>
              <w:top w:val="single" w:sz="4" w:space="0" w:color="auto"/>
              <w:bottom w:val="single" w:sz="4" w:space="0" w:color="auto"/>
            </w:tcBorders>
            <w:vAlign w:val="center"/>
            <w:hideMark/>
          </w:tcPr>
          <w:p w14:paraId="65EFDF09" w14:textId="77777777" w:rsidR="005D3606" w:rsidRPr="00FF7150" w:rsidRDefault="005D3606" w:rsidP="00075CF4">
            <w:pPr>
              <w:spacing w:after="0" w:line="360" w:lineRule="auto"/>
              <w:ind w:left="0" w:firstLine="0"/>
              <w:rPr>
                <w:b/>
                <w:bCs/>
                <w:color w:val="auto"/>
                <w:kern w:val="0"/>
                <w14:ligatures w14:val="none"/>
              </w:rPr>
            </w:pPr>
            <w:r w:rsidRPr="00FF7150">
              <w:rPr>
                <w:b/>
                <w:bCs/>
                <w:color w:val="auto"/>
                <w:kern w:val="0"/>
                <w14:ligatures w14:val="none"/>
              </w:rPr>
              <w:t>Classifier</w:t>
            </w:r>
          </w:p>
        </w:tc>
        <w:tc>
          <w:tcPr>
            <w:tcW w:w="1197" w:type="dxa"/>
            <w:tcBorders>
              <w:top w:val="single" w:sz="4" w:space="0" w:color="auto"/>
              <w:bottom w:val="single" w:sz="4" w:space="0" w:color="auto"/>
            </w:tcBorders>
            <w:vAlign w:val="center"/>
            <w:hideMark/>
          </w:tcPr>
          <w:p w14:paraId="3E4C5115" w14:textId="77777777" w:rsidR="005D3606" w:rsidRPr="00FF7150" w:rsidRDefault="005D3606" w:rsidP="00075CF4">
            <w:pPr>
              <w:spacing w:after="0" w:line="360" w:lineRule="auto"/>
              <w:ind w:left="0" w:firstLine="0"/>
              <w:jc w:val="center"/>
              <w:rPr>
                <w:b/>
                <w:bCs/>
                <w:color w:val="auto"/>
                <w:kern w:val="0"/>
                <w14:ligatures w14:val="none"/>
              </w:rPr>
            </w:pPr>
            <w:r w:rsidRPr="00FF7150">
              <w:rPr>
                <w:b/>
                <w:bCs/>
                <w:color w:val="auto"/>
                <w:kern w:val="0"/>
                <w14:ligatures w14:val="none"/>
              </w:rPr>
              <w:t>Accuracy</w:t>
            </w:r>
          </w:p>
        </w:tc>
        <w:tc>
          <w:tcPr>
            <w:tcW w:w="6975" w:type="dxa"/>
            <w:tcBorders>
              <w:top w:val="single" w:sz="4" w:space="0" w:color="auto"/>
              <w:bottom w:val="single" w:sz="4" w:space="0" w:color="auto"/>
            </w:tcBorders>
            <w:vAlign w:val="center"/>
            <w:hideMark/>
          </w:tcPr>
          <w:p w14:paraId="10CF734A" w14:textId="77777777" w:rsidR="005D3606" w:rsidRPr="00FF7150" w:rsidRDefault="005D3606" w:rsidP="00075CF4">
            <w:pPr>
              <w:spacing w:after="0" w:line="360" w:lineRule="auto"/>
              <w:ind w:left="0" w:firstLine="0"/>
              <w:rPr>
                <w:b/>
                <w:bCs/>
                <w:color w:val="auto"/>
                <w:kern w:val="0"/>
                <w14:ligatures w14:val="none"/>
              </w:rPr>
            </w:pPr>
            <w:r w:rsidRPr="00FF7150">
              <w:rPr>
                <w:b/>
                <w:bCs/>
                <w:color w:val="auto"/>
                <w:kern w:val="0"/>
                <w14:ligatures w14:val="none"/>
              </w:rPr>
              <w:t>Interpretation</w:t>
            </w:r>
          </w:p>
        </w:tc>
      </w:tr>
      <w:tr w:rsidR="005D3606" w:rsidRPr="00FF7150" w14:paraId="30AE84B2" w14:textId="77777777" w:rsidTr="00075CF4">
        <w:trPr>
          <w:tblCellSpacing w:w="15" w:type="dxa"/>
        </w:trPr>
        <w:tc>
          <w:tcPr>
            <w:tcW w:w="0" w:type="auto"/>
            <w:vAlign w:val="center"/>
            <w:hideMark/>
          </w:tcPr>
          <w:p w14:paraId="2454F325" w14:textId="77777777" w:rsidR="005D3606" w:rsidRPr="00FF7150" w:rsidRDefault="005D3606" w:rsidP="00075CF4">
            <w:pPr>
              <w:spacing w:after="0" w:line="360" w:lineRule="auto"/>
              <w:ind w:left="0" w:firstLine="0"/>
              <w:rPr>
                <w:color w:val="auto"/>
                <w:kern w:val="0"/>
                <w14:ligatures w14:val="none"/>
              </w:rPr>
            </w:pPr>
            <w:r w:rsidRPr="00FF7150">
              <w:rPr>
                <w:color w:val="auto"/>
                <w:kern w:val="0"/>
                <w14:ligatures w14:val="none"/>
              </w:rPr>
              <w:t>Gradient Boosting</w:t>
            </w:r>
          </w:p>
        </w:tc>
        <w:tc>
          <w:tcPr>
            <w:tcW w:w="1197" w:type="dxa"/>
            <w:vAlign w:val="center"/>
            <w:hideMark/>
          </w:tcPr>
          <w:p w14:paraId="6A009C65" w14:textId="77777777" w:rsidR="005D3606" w:rsidRPr="00FF7150" w:rsidRDefault="005D3606" w:rsidP="00075CF4">
            <w:pPr>
              <w:spacing w:after="0" w:line="360" w:lineRule="auto"/>
              <w:ind w:left="0" w:firstLine="0"/>
              <w:jc w:val="center"/>
              <w:rPr>
                <w:color w:val="auto"/>
                <w:kern w:val="0"/>
                <w14:ligatures w14:val="none"/>
              </w:rPr>
            </w:pPr>
            <w:r w:rsidRPr="00FF7150">
              <w:rPr>
                <w:color w:val="auto"/>
                <w:kern w:val="0"/>
                <w14:ligatures w14:val="none"/>
              </w:rPr>
              <w:t>~0.98</w:t>
            </w:r>
          </w:p>
        </w:tc>
        <w:tc>
          <w:tcPr>
            <w:tcW w:w="6975" w:type="dxa"/>
            <w:vAlign w:val="center"/>
            <w:hideMark/>
          </w:tcPr>
          <w:p w14:paraId="347CBEBF" w14:textId="77777777" w:rsidR="005D3606" w:rsidRPr="00FF7150" w:rsidRDefault="005D3606" w:rsidP="00075CF4">
            <w:pPr>
              <w:spacing w:after="0" w:line="360" w:lineRule="auto"/>
              <w:ind w:left="0" w:firstLine="0"/>
              <w:rPr>
                <w:color w:val="auto"/>
                <w:kern w:val="0"/>
                <w14:ligatures w14:val="none"/>
              </w:rPr>
            </w:pPr>
            <w:r w:rsidRPr="00FF7150">
              <w:rPr>
                <w:color w:val="auto"/>
                <w:kern w:val="0"/>
                <w14:ligatures w14:val="none"/>
              </w:rPr>
              <w:t>Achieved the highest accuracy, indicating excellent predictive capability for childhood trauma severity.</w:t>
            </w:r>
          </w:p>
        </w:tc>
      </w:tr>
      <w:tr w:rsidR="005D3606" w:rsidRPr="00FF7150" w14:paraId="6C17ECFC" w14:textId="77777777" w:rsidTr="00075CF4">
        <w:trPr>
          <w:tblCellSpacing w:w="15" w:type="dxa"/>
        </w:trPr>
        <w:tc>
          <w:tcPr>
            <w:tcW w:w="0" w:type="auto"/>
            <w:vAlign w:val="center"/>
            <w:hideMark/>
          </w:tcPr>
          <w:p w14:paraId="32257C4D" w14:textId="77777777" w:rsidR="005D3606" w:rsidRPr="00FF7150" w:rsidRDefault="005D3606" w:rsidP="00075CF4">
            <w:pPr>
              <w:spacing w:after="0" w:line="360" w:lineRule="auto"/>
              <w:ind w:left="0" w:firstLine="0"/>
              <w:rPr>
                <w:color w:val="auto"/>
                <w:kern w:val="0"/>
                <w14:ligatures w14:val="none"/>
              </w:rPr>
            </w:pPr>
            <w:r w:rsidRPr="00FF7150">
              <w:rPr>
                <w:color w:val="auto"/>
                <w:kern w:val="0"/>
                <w14:ligatures w14:val="none"/>
              </w:rPr>
              <w:t>Random Forest</w:t>
            </w:r>
          </w:p>
        </w:tc>
        <w:tc>
          <w:tcPr>
            <w:tcW w:w="1197" w:type="dxa"/>
            <w:vAlign w:val="center"/>
            <w:hideMark/>
          </w:tcPr>
          <w:p w14:paraId="631E756E" w14:textId="77777777" w:rsidR="005D3606" w:rsidRPr="00FF7150" w:rsidRDefault="005D3606" w:rsidP="00075CF4">
            <w:pPr>
              <w:spacing w:after="0" w:line="360" w:lineRule="auto"/>
              <w:ind w:left="0" w:firstLine="0"/>
              <w:jc w:val="center"/>
              <w:rPr>
                <w:color w:val="auto"/>
                <w:kern w:val="0"/>
                <w14:ligatures w14:val="none"/>
              </w:rPr>
            </w:pPr>
            <w:r w:rsidRPr="00FF7150">
              <w:rPr>
                <w:color w:val="auto"/>
                <w:kern w:val="0"/>
                <w14:ligatures w14:val="none"/>
              </w:rPr>
              <w:t>~0.97</w:t>
            </w:r>
          </w:p>
        </w:tc>
        <w:tc>
          <w:tcPr>
            <w:tcW w:w="6975" w:type="dxa"/>
            <w:vAlign w:val="center"/>
            <w:hideMark/>
          </w:tcPr>
          <w:p w14:paraId="228BE689" w14:textId="77777777" w:rsidR="005D3606" w:rsidRPr="00FF7150" w:rsidRDefault="005D3606" w:rsidP="00075CF4">
            <w:pPr>
              <w:spacing w:after="0" w:line="360" w:lineRule="auto"/>
              <w:ind w:left="0" w:firstLine="0"/>
              <w:rPr>
                <w:color w:val="auto"/>
                <w:kern w:val="0"/>
                <w14:ligatures w14:val="none"/>
              </w:rPr>
            </w:pPr>
            <w:r w:rsidRPr="00FF7150">
              <w:rPr>
                <w:color w:val="auto"/>
                <w:kern w:val="0"/>
                <w14:ligatures w14:val="none"/>
              </w:rPr>
              <w:t>Very close to Gradient Boosting in performance, showing strong reliability and robustness.</w:t>
            </w:r>
          </w:p>
        </w:tc>
      </w:tr>
      <w:tr w:rsidR="005D3606" w:rsidRPr="00FF7150" w14:paraId="691288E7" w14:textId="77777777" w:rsidTr="00075CF4">
        <w:trPr>
          <w:tblCellSpacing w:w="15" w:type="dxa"/>
        </w:trPr>
        <w:tc>
          <w:tcPr>
            <w:tcW w:w="0" w:type="auto"/>
            <w:vAlign w:val="center"/>
            <w:hideMark/>
          </w:tcPr>
          <w:p w14:paraId="6CEB69DE" w14:textId="77777777" w:rsidR="005D3606" w:rsidRPr="00FF7150" w:rsidRDefault="005D3606" w:rsidP="00075CF4">
            <w:pPr>
              <w:spacing w:after="0" w:line="360" w:lineRule="auto"/>
              <w:ind w:left="0" w:firstLine="0"/>
              <w:rPr>
                <w:color w:val="auto"/>
                <w:kern w:val="0"/>
                <w14:ligatures w14:val="none"/>
              </w:rPr>
            </w:pPr>
            <w:r w:rsidRPr="00FF7150">
              <w:rPr>
                <w:color w:val="auto"/>
                <w:kern w:val="0"/>
                <w14:ligatures w14:val="none"/>
              </w:rPr>
              <w:t>Logistic Regression</w:t>
            </w:r>
          </w:p>
        </w:tc>
        <w:tc>
          <w:tcPr>
            <w:tcW w:w="1197" w:type="dxa"/>
            <w:vAlign w:val="center"/>
            <w:hideMark/>
          </w:tcPr>
          <w:p w14:paraId="1E496043" w14:textId="77777777" w:rsidR="005D3606" w:rsidRPr="00FF7150" w:rsidRDefault="005D3606" w:rsidP="00075CF4">
            <w:pPr>
              <w:spacing w:after="0" w:line="360" w:lineRule="auto"/>
              <w:ind w:left="0" w:firstLine="0"/>
              <w:jc w:val="center"/>
              <w:rPr>
                <w:color w:val="auto"/>
                <w:kern w:val="0"/>
                <w14:ligatures w14:val="none"/>
              </w:rPr>
            </w:pPr>
            <w:r w:rsidRPr="00FF7150">
              <w:rPr>
                <w:color w:val="auto"/>
                <w:kern w:val="0"/>
                <w14:ligatures w14:val="none"/>
              </w:rPr>
              <w:t>~0.93</w:t>
            </w:r>
          </w:p>
        </w:tc>
        <w:tc>
          <w:tcPr>
            <w:tcW w:w="6975" w:type="dxa"/>
            <w:vAlign w:val="center"/>
            <w:hideMark/>
          </w:tcPr>
          <w:p w14:paraId="7FFEB27E" w14:textId="77777777" w:rsidR="005D3606" w:rsidRPr="00FF7150" w:rsidRDefault="005D3606" w:rsidP="00075CF4">
            <w:pPr>
              <w:spacing w:after="0" w:line="360" w:lineRule="auto"/>
              <w:ind w:left="0" w:firstLine="0"/>
              <w:rPr>
                <w:color w:val="auto"/>
                <w:kern w:val="0"/>
                <w14:ligatures w14:val="none"/>
              </w:rPr>
            </w:pPr>
            <w:r w:rsidRPr="00FF7150">
              <w:rPr>
                <w:color w:val="auto"/>
                <w:kern w:val="0"/>
                <w14:ligatures w14:val="none"/>
              </w:rPr>
              <w:t>Solid accuracy with simpler model structure, making it easier to interpret but slightly less precise.</w:t>
            </w:r>
          </w:p>
        </w:tc>
      </w:tr>
      <w:tr w:rsidR="005D3606" w:rsidRPr="00FF7150" w14:paraId="41E04E14" w14:textId="77777777" w:rsidTr="00075CF4">
        <w:trPr>
          <w:tblCellSpacing w:w="15" w:type="dxa"/>
        </w:trPr>
        <w:tc>
          <w:tcPr>
            <w:tcW w:w="0" w:type="auto"/>
            <w:vAlign w:val="center"/>
            <w:hideMark/>
          </w:tcPr>
          <w:p w14:paraId="071AECF3" w14:textId="77777777" w:rsidR="005D3606" w:rsidRPr="00FF7150" w:rsidRDefault="005D3606" w:rsidP="00075CF4">
            <w:pPr>
              <w:spacing w:after="0" w:line="360" w:lineRule="auto"/>
              <w:ind w:left="0" w:firstLine="0"/>
              <w:rPr>
                <w:color w:val="auto"/>
                <w:kern w:val="0"/>
                <w14:ligatures w14:val="none"/>
              </w:rPr>
            </w:pPr>
            <w:r w:rsidRPr="00FF7150">
              <w:rPr>
                <w:color w:val="auto"/>
                <w:kern w:val="0"/>
                <w14:ligatures w14:val="none"/>
              </w:rPr>
              <w:t>SVC</w:t>
            </w:r>
          </w:p>
        </w:tc>
        <w:tc>
          <w:tcPr>
            <w:tcW w:w="1197" w:type="dxa"/>
            <w:vAlign w:val="center"/>
            <w:hideMark/>
          </w:tcPr>
          <w:p w14:paraId="2F00D063" w14:textId="77777777" w:rsidR="005D3606" w:rsidRPr="00FF7150" w:rsidRDefault="005D3606" w:rsidP="00075CF4">
            <w:pPr>
              <w:spacing w:after="0" w:line="360" w:lineRule="auto"/>
              <w:ind w:left="0" w:firstLine="0"/>
              <w:jc w:val="center"/>
              <w:rPr>
                <w:color w:val="auto"/>
                <w:kern w:val="0"/>
                <w14:ligatures w14:val="none"/>
              </w:rPr>
            </w:pPr>
            <w:r w:rsidRPr="00FF7150">
              <w:rPr>
                <w:color w:val="auto"/>
                <w:kern w:val="0"/>
                <w14:ligatures w14:val="none"/>
              </w:rPr>
              <w:t>~0.93</w:t>
            </w:r>
          </w:p>
        </w:tc>
        <w:tc>
          <w:tcPr>
            <w:tcW w:w="6975" w:type="dxa"/>
            <w:vAlign w:val="center"/>
            <w:hideMark/>
          </w:tcPr>
          <w:p w14:paraId="4D4742F3" w14:textId="77777777" w:rsidR="005D3606" w:rsidRPr="00FF7150" w:rsidRDefault="005D3606" w:rsidP="00075CF4">
            <w:pPr>
              <w:spacing w:after="0" w:line="360" w:lineRule="auto"/>
              <w:ind w:left="0" w:firstLine="0"/>
              <w:rPr>
                <w:color w:val="auto"/>
                <w:kern w:val="0"/>
                <w14:ligatures w14:val="none"/>
              </w:rPr>
            </w:pPr>
            <w:r w:rsidRPr="00FF7150">
              <w:rPr>
                <w:color w:val="auto"/>
                <w:kern w:val="0"/>
                <w14:ligatures w14:val="none"/>
              </w:rPr>
              <w:t>Comparable to Logistic Regression in accuracy, effective for classification but less interpretable than tree-based methods.</w:t>
            </w:r>
          </w:p>
        </w:tc>
      </w:tr>
      <w:tr w:rsidR="005D3606" w:rsidRPr="00FF7150" w14:paraId="47F848C9" w14:textId="77777777" w:rsidTr="00075CF4">
        <w:trPr>
          <w:tblCellSpacing w:w="15" w:type="dxa"/>
        </w:trPr>
        <w:tc>
          <w:tcPr>
            <w:tcW w:w="0" w:type="auto"/>
            <w:tcBorders>
              <w:bottom w:val="single" w:sz="4" w:space="0" w:color="auto"/>
            </w:tcBorders>
            <w:vAlign w:val="center"/>
            <w:hideMark/>
          </w:tcPr>
          <w:p w14:paraId="55201B06" w14:textId="77777777" w:rsidR="005D3606" w:rsidRPr="00FF7150" w:rsidRDefault="005D3606" w:rsidP="00075CF4">
            <w:pPr>
              <w:spacing w:after="0" w:line="360" w:lineRule="auto"/>
              <w:ind w:left="0" w:firstLine="0"/>
              <w:rPr>
                <w:color w:val="auto"/>
                <w:kern w:val="0"/>
                <w14:ligatures w14:val="none"/>
              </w:rPr>
            </w:pPr>
            <w:r w:rsidRPr="00FF7150">
              <w:rPr>
                <w:color w:val="auto"/>
                <w:kern w:val="0"/>
                <w14:ligatures w14:val="none"/>
              </w:rPr>
              <w:t>K-Nearest Neighbors</w:t>
            </w:r>
          </w:p>
        </w:tc>
        <w:tc>
          <w:tcPr>
            <w:tcW w:w="1197" w:type="dxa"/>
            <w:tcBorders>
              <w:bottom w:val="single" w:sz="4" w:space="0" w:color="auto"/>
            </w:tcBorders>
            <w:vAlign w:val="center"/>
            <w:hideMark/>
          </w:tcPr>
          <w:p w14:paraId="4BB99324" w14:textId="77777777" w:rsidR="005D3606" w:rsidRPr="00FF7150" w:rsidRDefault="005D3606" w:rsidP="00075CF4">
            <w:pPr>
              <w:spacing w:after="0" w:line="360" w:lineRule="auto"/>
              <w:ind w:left="0" w:firstLine="0"/>
              <w:jc w:val="center"/>
              <w:rPr>
                <w:color w:val="auto"/>
                <w:kern w:val="0"/>
                <w14:ligatures w14:val="none"/>
              </w:rPr>
            </w:pPr>
            <w:r w:rsidRPr="00FF7150">
              <w:rPr>
                <w:color w:val="auto"/>
                <w:kern w:val="0"/>
                <w14:ligatures w14:val="none"/>
              </w:rPr>
              <w:t>~0.85</w:t>
            </w:r>
          </w:p>
        </w:tc>
        <w:tc>
          <w:tcPr>
            <w:tcW w:w="6975" w:type="dxa"/>
            <w:tcBorders>
              <w:bottom w:val="single" w:sz="4" w:space="0" w:color="auto"/>
            </w:tcBorders>
            <w:vAlign w:val="center"/>
            <w:hideMark/>
          </w:tcPr>
          <w:p w14:paraId="294E9D61" w14:textId="77777777" w:rsidR="005D3606" w:rsidRPr="00FF7150" w:rsidRDefault="005D3606" w:rsidP="00075CF4">
            <w:pPr>
              <w:spacing w:after="0" w:line="360" w:lineRule="auto"/>
              <w:ind w:left="0" w:firstLine="0"/>
              <w:rPr>
                <w:color w:val="auto"/>
                <w:kern w:val="0"/>
                <w14:ligatures w14:val="none"/>
              </w:rPr>
            </w:pPr>
            <w:r w:rsidRPr="00FF7150">
              <w:rPr>
                <w:color w:val="auto"/>
                <w:kern w:val="0"/>
                <w14:ligatures w14:val="none"/>
              </w:rPr>
              <w:t>Lowest accuracy among tested models, suggesting it may be less suitable for this dataset’s complexity.</w:t>
            </w:r>
          </w:p>
        </w:tc>
      </w:tr>
    </w:tbl>
    <w:p w14:paraId="1B0D29DA" w14:textId="77777777" w:rsidR="005D3606" w:rsidRPr="00FF7150" w:rsidRDefault="005D3606" w:rsidP="005D3606">
      <w:pPr>
        <w:spacing w:after="160" w:line="278" w:lineRule="auto"/>
        <w:ind w:left="0" w:firstLine="0"/>
        <w:rPr>
          <w:rFonts w:eastAsia="Calibri"/>
          <w:color w:val="auto"/>
        </w:rPr>
      </w:pPr>
    </w:p>
    <w:p w14:paraId="630B5A13" w14:textId="77777777" w:rsidR="005D3606" w:rsidRPr="00FF7150" w:rsidRDefault="005D3606" w:rsidP="005D3606">
      <w:pPr>
        <w:tabs>
          <w:tab w:val="left" w:pos="8120"/>
        </w:tabs>
        <w:spacing w:after="160" w:line="480" w:lineRule="auto"/>
        <w:ind w:left="0" w:firstLine="0"/>
        <w:rPr>
          <w:rFonts w:eastAsia="Calibri"/>
          <w:color w:val="auto"/>
        </w:rPr>
      </w:pPr>
    </w:p>
    <w:p w14:paraId="458B687D" w14:textId="77777777" w:rsidR="005D3606" w:rsidRPr="00FF7150" w:rsidRDefault="005D3606" w:rsidP="00075CF4">
      <w:pPr>
        <w:tabs>
          <w:tab w:val="left" w:pos="8120"/>
        </w:tabs>
        <w:spacing w:after="160" w:line="480" w:lineRule="auto"/>
        <w:ind w:left="0" w:firstLine="0"/>
        <w:jc w:val="center"/>
        <w:rPr>
          <w:rFonts w:eastAsia="Calibri"/>
          <w:color w:val="auto"/>
        </w:rPr>
      </w:pPr>
      <w:r w:rsidRPr="00FF7150">
        <w:rPr>
          <w:rFonts w:eastAsia="Calibri"/>
          <w:noProof/>
          <w:color w:val="auto"/>
        </w:rPr>
        <w:lastRenderedPageBreak/>
        <w:drawing>
          <wp:inline distT="0" distB="0" distL="0" distR="0" wp14:anchorId="1B72074F" wp14:editId="008F26B6">
            <wp:extent cx="4478049" cy="2794535"/>
            <wp:effectExtent l="0" t="0" r="0" b="6350"/>
            <wp:docPr id="384336608"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4336608" name="Picture 384336608"/>
                    <pic:cNvPicPr/>
                  </pic:nvPicPr>
                  <pic:blipFill>
                    <a:blip r:embed="rId32">
                      <a:extLst>
                        <a:ext uri="{28A0092B-C50C-407E-A947-70E740481C1C}">
                          <a14:useLocalDpi xmlns:a14="http://schemas.microsoft.com/office/drawing/2010/main" val="0"/>
                        </a:ext>
                      </a:extLst>
                    </a:blip>
                    <a:stretch>
                      <a:fillRect/>
                    </a:stretch>
                  </pic:blipFill>
                  <pic:spPr>
                    <a:xfrm>
                      <a:off x="0" y="0"/>
                      <a:ext cx="4499628" cy="2808002"/>
                    </a:xfrm>
                    <a:prstGeom prst="rect">
                      <a:avLst/>
                    </a:prstGeom>
                  </pic:spPr>
                </pic:pic>
              </a:graphicData>
            </a:graphic>
          </wp:inline>
        </w:drawing>
      </w:r>
    </w:p>
    <w:p w14:paraId="4ECAECDC" w14:textId="3BFC8D00" w:rsidR="00CD3584" w:rsidRDefault="00D5285D" w:rsidP="00AD6245">
      <w:pPr>
        <w:tabs>
          <w:tab w:val="left" w:pos="8120"/>
        </w:tabs>
        <w:spacing w:after="160" w:line="480" w:lineRule="auto"/>
        <w:ind w:left="0" w:firstLine="720"/>
        <w:rPr>
          <w:rFonts w:eastAsia="Calibri"/>
          <w:color w:val="auto"/>
        </w:rPr>
      </w:pPr>
      <w:r w:rsidRPr="00D5285D">
        <w:rPr>
          <w:rFonts w:eastAsia="Calibri"/>
          <w:color w:val="auto"/>
        </w:rPr>
        <w:t>The Support Vector Classifier (SVC) (Table 4.6) also did very well in classifying severity of childhood trauma at 93.26% accuracy and a macro F1-score of 0.919. SVC was balanced in recall and precision for Low and Moderate trauma levels, and Severe levels had somewhat lower recall (0.80), most probably due to small sample size. The Support Vector Regressor (SVR) fared worse in predicting Big Five personality traits with mean absolute error of 0.976 and higher errors particularly in Extraversion and Neuroticism, indicating lower precision than in the Random Forest regressor. An example prediction classified the subject as having Moderate trauma with personality traits overall averaging except for high agreeableness. Overall, the SVC provides uniform trauma classification but the regression of the SVR is limited in this context.</w:t>
      </w:r>
    </w:p>
    <w:p w14:paraId="0CD99BAF" w14:textId="77777777" w:rsidR="00CD3584" w:rsidRDefault="00CD3584" w:rsidP="00AD6245">
      <w:pPr>
        <w:tabs>
          <w:tab w:val="left" w:pos="8120"/>
        </w:tabs>
        <w:spacing w:after="160" w:line="480" w:lineRule="auto"/>
        <w:ind w:left="0" w:firstLine="720"/>
        <w:rPr>
          <w:rFonts w:eastAsia="Calibri"/>
          <w:color w:val="auto"/>
        </w:rPr>
      </w:pPr>
    </w:p>
    <w:p w14:paraId="1896C697" w14:textId="77777777" w:rsidR="00D5285D" w:rsidRDefault="00D5285D" w:rsidP="00AD6245">
      <w:pPr>
        <w:tabs>
          <w:tab w:val="left" w:pos="8120"/>
        </w:tabs>
        <w:spacing w:after="160" w:line="480" w:lineRule="auto"/>
        <w:ind w:left="0" w:firstLine="720"/>
        <w:rPr>
          <w:rFonts w:eastAsia="Calibri"/>
          <w:color w:val="auto"/>
        </w:rPr>
      </w:pPr>
    </w:p>
    <w:p w14:paraId="0E24867C" w14:textId="77777777" w:rsidR="00D5285D" w:rsidRDefault="00D5285D" w:rsidP="00AD6245">
      <w:pPr>
        <w:tabs>
          <w:tab w:val="left" w:pos="8120"/>
        </w:tabs>
        <w:spacing w:after="160" w:line="480" w:lineRule="auto"/>
        <w:ind w:left="0" w:firstLine="720"/>
        <w:rPr>
          <w:rFonts w:eastAsia="Calibri"/>
          <w:color w:val="auto"/>
        </w:rPr>
      </w:pPr>
    </w:p>
    <w:p w14:paraId="221AD6DD" w14:textId="77777777" w:rsidR="00CD3584" w:rsidRPr="00FF7150" w:rsidRDefault="00CD3584" w:rsidP="00AD6245">
      <w:pPr>
        <w:tabs>
          <w:tab w:val="left" w:pos="8120"/>
        </w:tabs>
        <w:spacing w:after="160" w:line="480" w:lineRule="auto"/>
        <w:ind w:left="0" w:firstLine="720"/>
        <w:rPr>
          <w:rFonts w:eastAsia="Calibri"/>
          <w:color w:val="auto"/>
        </w:rPr>
      </w:pPr>
    </w:p>
    <w:p w14:paraId="0885D93A" w14:textId="77777777" w:rsidR="005D3606" w:rsidRPr="00FF7150" w:rsidRDefault="005D3606" w:rsidP="005D3606">
      <w:pPr>
        <w:tabs>
          <w:tab w:val="left" w:pos="8120"/>
        </w:tabs>
        <w:spacing w:after="160" w:line="480" w:lineRule="auto"/>
        <w:ind w:left="0" w:firstLine="0"/>
        <w:rPr>
          <w:rFonts w:eastAsia="Calibri"/>
          <w:color w:val="auto"/>
        </w:rPr>
      </w:pPr>
      <w:r w:rsidRPr="00FF7150">
        <w:rPr>
          <w:rFonts w:eastAsia="Calibri"/>
          <w:color w:val="auto"/>
        </w:rPr>
        <w:lastRenderedPageBreak/>
        <w:t xml:space="preserve">Table no 4.7 Classifier Macro F1 Comparison </w:t>
      </w: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1929"/>
        <w:gridCol w:w="1761"/>
        <w:gridCol w:w="5684"/>
      </w:tblGrid>
      <w:tr w:rsidR="005D3606" w:rsidRPr="00FF7150" w14:paraId="380A5443" w14:textId="77777777" w:rsidTr="00075CF4">
        <w:trPr>
          <w:tblHeader/>
          <w:tblCellSpacing w:w="15" w:type="dxa"/>
        </w:trPr>
        <w:tc>
          <w:tcPr>
            <w:tcW w:w="0" w:type="auto"/>
            <w:tcBorders>
              <w:top w:val="single" w:sz="4" w:space="0" w:color="auto"/>
              <w:bottom w:val="single" w:sz="4" w:space="0" w:color="auto"/>
            </w:tcBorders>
            <w:vAlign w:val="center"/>
            <w:hideMark/>
          </w:tcPr>
          <w:p w14:paraId="11EB31AF" w14:textId="77777777" w:rsidR="005D3606" w:rsidRPr="00FF7150" w:rsidRDefault="005D3606" w:rsidP="00075CF4">
            <w:pPr>
              <w:spacing w:after="0" w:line="360" w:lineRule="auto"/>
              <w:ind w:left="0" w:firstLine="0"/>
              <w:rPr>
                <w:b/>
                <w:bCs/>
                <w:color w:val="auto"/>
                <w:kern w:val="0"/>
                <w14:ligatures w14:val="none"/>
              </w:rPr>
            </w:pPr>
            <w:r w:rsidRPr="00FF7150">
              <w:rPr>
                <w:b/>
                <w:bCs/>
                <w:color w:val="auto"/>
                <w:kern w:val="0"/>
                <w14:ligatures w14:val="none"/>
              </w:rPr>
              <w:t>Classifier</w:t>
            </w:r>
          </w:p>
        </w:tc>
        <w:tc>
          <w:tcPr>
            <w:tcW w:w="1731" w:type="dxa"/>
            <w:tcBorders>
              <w:top w:val="single" w:sz="4" w:space="0" w:color="auto"/>
              <w:bottom w:val="single" w:sz="4" w:space="0" w:color="auto"/>
            </w:tcBorders>
            <w:vAlign w:val="center"/>
            <w:hideMark/>
          </w:tcPr>
          <w:p w14:paraId="06DDBA9E" w14:textId="77777777" w:rsidR="005D3606" w:rsidRPr="00FF7150" w:rsidRDefault="005D3606" w:rsidP="00075CF4">
            <w:pPr>
              <w:spacing w:after="0" w:line="360" w:lineRule="auto"/>
              <w:ind w:left="0" w:firstLine="0"/>
              <w:rPr>
                <w:b/>
                <w:bCs/>
                <w:color w:val="auto"/>
                <w:kern w:val="0"/>
                <w14:ligatures w14:val="none"/>
              </w:rPr>
            </w:pPr>
            <w:r w:rsidRPr="00FF7150">
              <w:rPr>
                <w:b/>
                <w:bCs/>
                <w:color w:val="auto"/>
                <w:kern w:val="0"/>
                <w14:ligatures w14:val="none"/>
              </w:rPr>
              <w:t>Macro F1 Score</w:t>
            </w:r>
          </w:p>
        </w:tc>
        <w:tc>
          <w:tcPr>
            <w:tcW w:w="5639" w:type="dxa"/>
            <w:tcBorders>
              <w:top w:val="single" w:sz="4" w:space="0" w:color="auto"/>
              <w:bottom w:val="single" w:sz="4" w:space="0" w:color="auto"/>
            </w:tcBorders>
            <w:vAlign w:val="center"/>
            <w:hideMark/>
          </w:tcPr>
          <w:p w14:paraId="034CE56E" w14:textId="77777777" w:rsidR="005D3606" w:rsidRPr="00FF7150" w:rsidRDefault="005D3606" w:rsidP="00075CF4">
            <w:pPr>
              <w:spacing w:after="0" w:line="360" w:lineRule="auto"/>
              <w:ind w:left="0" w:firstLine="0"/>
              <w:rPr>
                <w:b/>
                <w:bCs/>
                <w:color w:val="auto"/>
                <w:kern w:val="0"/>
                <w14:ligatures w14:val="none"/>
              </w:rPr>
            </w:pPr>
            <w:r w:rsidRPr="00FF7150">
              <w:rPr>
                <w:b/>
                <w:bCs/>
                <w:color w:val="auto"/>
                <w:kern w:val="0"/>
                <w14:ligatures w14:val="none"/>
              </w:rPr>
              <w:t>Interpretation</w:t>
            </w:r>
          </w:p>
        </w:tc>
      </w:tr>
      <w:tr w:rsidR="005D3606" w:rsidRPr="00FF7150" w14:paraId="25D20C09" w14:textId="77777777" w:rsidTr="00075CF4">
        <w:trPr>
          <w:tblCellSpacing w:w="15" w:type="dxa"/>
        </w:trPr>
        <w:tc>
          <w:tcPr>
            <w:tcW w:w="0" w:type="auto"/>
            <w:vAlign w:val="center"/>
            <w:hideMark/>
          </w:tcPr>
          <w:p w14:paraId="7F4F5F60" w14:textId="77777777" w:rsidR="005D3606" w:rsidRPr="00FF7150" w:rsidRDefault="005D3606" w:rsidP="00075CF4">
            <w:pPr>
              <w:spacing w:after="0" w:line="360" w:lineRule="auto"/>
              <w:ind w:left="0" w:firstLine="0"/>
              <w:rPr>
                <w:color w:val="auto"/>
                <w:kern w:val="0"/>
                <w14:ligatures w14:val="none"/>
              </w:rPr>
            </w:pPr>
            <w:proofErr w:type="spellStart"/>
            <w:r w:rsidRPr="00FF7150">
              <w:rPr>
                <w:color w:val="auto"/>
                <w:kern w:val="0"/>
                <w14:ligatures w14:val="none"/>
              </w:rPr>
              <w:t>RandomForest</w:t>
            </w:r>
            <w:proofErr w:type="spellEnd"/>
          </w:p>
        </w:tc>
        <w:tc>
          <w:tcPr>
            <w:tcW w:w="1731" w:type="dxa"/>
            <w:vAlign w:val="center"/>
            <w:hideMark/>
          </w:tcPr>
          <w:p w14:paraId="230AD48C" w14:textId="77777777" w:rsidR="005D3606" w:rsidRPr="00FF7150" w:rsidRDefault="005D3606" w:rsidP="00075CF4">
            <w:pPr>
              <w:spacing w:after="0" w:line="360" w:lineRule="auto"/>
              <w:ind w:left="0" w:firstLine="0"/>
              <w:jc w:val="center"/>
              <w:rPr>
                <w:color w:val="auto"/>
                <w:kern w:val="0"/>
                <w14:ligatures w14:val="none"/>
              </w:rPr>
            </w:pPr>
            <w:r w:rsidRPr="00FF7150">
              <w:rPr>
                <w:color w:val="auto"/>
                <w:kern w:val="0"/>
                <w14:ligatures w14:val="none"/>
              </w:rPr>
              <w:t>0.95</w:t>
            </w:r>
          </w:p>
        </w:tc>
        <w:tc>
          <w:tcPr>
            <w:tcW w:w="5639" w:type="dxa"/>
            <w:vAlign w:val="center"/>
            <w:hideMark/>
          </w:tcPr>
          <w:p w14:paraId="7188BD46" w14:textId="77777777" w:rsidR="005D3606" w:rsidRPr="00FF7150" w:rsidRDefault="005D3606" w:rsidP="00075CF4">
            <w:pPr>
              <w:spacing w:after="0" w:line="360" w:lineRule="auto"/>
              <w:ind w:left="0" w:firstLine="0"/>
              <w:rPr>
                <w:color w:val="auto"/>
                <w:kern w:val="0"/>
                <w14:ligatures w14:val="none"/>
              </w:rPr>
            </w:pPr>
            <w:r w:rsidRPr="00FF7150">
              <w:rPr>
                <w:color w:val="auto"/>
                <w:kern w:val="0"/>
                <w14:ligatures w14:val="none"/>
              </w:rPr>
              <w:t>Best overall performance, highly consistent across all trauma classes.</w:t>
            </w:r>
          </w:p>
        </w:tc>
      </w:tr>
      <w:tr w:rsidR="005D3606" w:rsidRPr="00FF7150" w14:paraId="32A65EF7" w14:textId="77777777" w:rsidTr="00075CF4">
        <w:trPr>
          <w:tblCellSpacing w:w="15" w:type="dxa"/>
        </w:trPr>
        <w:tc>
          <w:tcPr>
            <w:tcW w:w="0" w:type="auto"/>
            <w:vAlign w:val="center"/>
            <w:hideMark/>
          </w:tcPr>
          <w:p w14:paraId="06247470" w14:textId="77777777" w:rsidR="005D3606" w:rsidRPr="00FF7150" w:rsidRDefault="005D3606" w:rsidP="00075CF4">
            <w:pPr>
              <w:spacing w:after="0" w:line="360" w:lineRule="auto"/>
              <w:ind w:left="0" w:firstLine="0"/>
              <w:rPr>
                <w:color w:val="auto"/>
                <w:kern w:val="0"/>
                <w14:ligatures w14:val="none"/>
              </w:rPr>
            </w:pPr>
            <w:proofErr w:type="spellStart"/>
            <w:r w:rsidRPr="00FF7150">
              <w:rPr>
                <w:color w:val="auto"/>
                <w:kern w:val="0"/>
                <w14:ligatures w14:val="none"/>
              </w:rPr>
              <w:t>GradientBoosting</w:t>
            </w:r>
            <w:proofErr w:type="spellEnd"/>
          </w:p>
        </w:tc>
        <w:tc>
          <w:tcPr>
            <w:tcW w:w="1731" w:type="dxa"/>
            <w:vAlign w:val="center"/>
            <w:hideMark/>
          </w:tcPr>
          <w:p w14:paraId="3F93A4E2" w14:textId="77777777" w:rsidR="005D3606" w:rsidRPr="00FF7150" w:rsidRDefault="005D3606" w:rsidP="00075CF4">
            <w:pPr>
              <w:spacing w:after="0" w:line="360" w:lineRule="auto"/>
              <w:ind w:left="0" w:firstLine="0"/>
              <w:jc w:val="center"/>
              <w:rPr>
                <w:color w:val="auto"/>
                <w:kern w:val="0"/>
                <w14:ligatures w14:val="none"/>
              </w:rPr>
            </w:pPr>
            <w:r w:rsidRPr="00FF7150">
              <w:rPr>
                <w:color w:val="auto"/>
                <w:kern w:val="0"/>
                <w14:ligatures w14:val="none"/>
              </w:rPr>
              <w:t>0.72</w:t>
            </w:r>
          </w:p>
        </w:tc>
        <w:tc>
          <w:tcPr>
            <w:tcW w:w="5639" w:type="dxa"/>
            <w:vAlign w:val="center"/>
            <w:hideMark/>
          </w:tcPr>
          <w:p w14:paraId="1E2954C9" w14:textId="77777777" w:rsidR="005D3606" w:rsidRPr="00FF7150" w:rsidRDefault="005D3606" w:rsidP="00075CF4">
            <w:pPr>
              <w:spacing w:after="0" w:line="360" w:lineRule="auto"/>
              <w:ind w:left="0" w:firstLine="0"/>
              <w:rPr>
                <w:color w:val="auto"/>
                <w:kern w:val="0"/>
                <w14:ligatures w14:val="none"/>
              </w:rPr>
            </w:pPr>
            <w:r w:rsidRPr="00FF7150">
              <w:rPr>
                <w:color w:val="auto"/>
                <w:kern w:val="0"/>
                <w14:ligatures w14:val="none"/>
              </w:rPr>
              <w:t>Moderate performance; less balanced across classes despite high accuracy.</w:t>
            </w:r>
          </w:p>
        </w:tc>
      </w:tr>
      <w:tr w:rsidR="005D3606" w:rsidRPr="00FF7150" w14:paraId="4B4D1614" w14:textId="77777777" w:rsidTr="00075CF4">
        <w:trPr>
          <w:tblCellSpacing w:w="15" w:type="dxa"/>
        </w:trPr>
        <w:tc>
          <w:tcPr>
            <w:tcW w:w="0" w:type="auto"/>
            <w:vAlign w:val="center"/>
            <w:hideMark/>
          </w:tcPr>
          <w:p w14:paraId="3395E932" w14:textId="77777777" w:rsidR="005D3606" w:rsidRPr="00FF7150" w:rsidRDefault="005D3606" w:rsidP="00075CF4">
            <w:pPr>
              <w:spacing w:after="0" w:line="360" w:lineRule="auto"/>
              <w:ind w:left="0" w:firstLine="0"/>
              <w:rPr>
                <w:color w:val="auto"/>
                <w:kern w:val="0"/>
                <w14:ligatures w14:val="none"/>
              </w:rPr>
            </w:pPr>
            <w:r w:rsidRPr="00FF7150">
              <w:rPr>
                <w:color w:val="auto"/>
                <w:kern w:val="0"/>
                <w14:ligatures w14:val="none"/>
              </w:rPr>
              <w:t>LogisticRegression</w:t>
            </w:r>
          </w:p>
        </w:tc>
        <w:tc>
          <w:tcPr>
            <w:tcW w:w="1731" w:type="dxa"/>
            <w:vAlign w:val="center"/>
            <w:hideMark/>
          </w:tcPr>
          <w:p w14:paraId="191FF73C" w14:textId="77777777" w:rsidR="005D3606" w:rsidRPr="00FF7150" w:rsidRDefault="005D3606" w:rsidP="00075CF4">
            <w:pPr>
              <w:spacing w:after="0" w:line="360" w:lineRule="auto"/>
              <w:ind w:left="0" w:firstLine="0"/>
              <w:jc w:val="center"/>
              <w:rPr>
                <w:color w:val="auto"/>
                <w:kern w:val="0"/>
                <w14:ligatures w14:val="none"/>
              </w:rPr>
            </w:pPr>
            <w:r w:rsidRPr="00FF7150">
              <w:rPr>
                <w:color w:val="auto"/>
                <w:kern w:val="0"/>
                <w14:ligatures w14:val="none"/>
              </w:rPr>
              <w:t>0.92</w:t>
            </w:r>
          </w:p>
        </w:tc>
        <w:tc>
          <w:tcPr>
            <w:tcW w:w="5639" w:type="dxa"/>
            <w:vAlign w:val="center"/>
            <w:hideMark/>
          </w:tcPr>
          <w:p w14:paraId="7A5C8AFD" w14:textId="77777777" w:rsidR="005D3606" w:rsidRPr="00FF7150" w:rsidRDefault="005D3606" w:rsidP="00075CF4">
            <w:pPr>
              <w:spacing w:after="0" w:line="360" w:lineRule="auto"/>
              <w:ind w:left="0" w:firstLine="0"/>
              <w:rPr>
                <w:color w:val="auto"/>
                <w:kern w:val="0"/>
                <w14:ligatures w14:val="none"/>
              </w:rPr>
            </w:pPr>
            <w:r w:rsidRPr="00FF7150">
              <w:rPr>
                <w:color w:val="auto"/>
                <w:kern w:val="0"/>
                <w14:ligatures w14:val="none"/>
              </w:rPr>
              <w:t>Strong and balanced results, minimal misclassifications.</w:t>
            </w:r>
          </w:p>
        </w:tc>
      </w:tr>
      <w:tr w:rsidR="005D3606" w:rsidRPr="00FF7150" w14:paraId="55CAC173" w14:textId="77777777" w:rsidTr="00075CF4">
        <w:trPr>
          <w:tblCellSpacing w:w="15" w:type="dxa"/>
        </w:trPr>
        <w:tc>
          <w:tcPr>
            <w:tcW w:w="0" w:type="auto"/>
            <w:vAlign w:val="center"/>
            <w:hideMark/>
          </w:tcPr>
          <w:p w14:paraId="6754D501" w14:textId="77777777" w:rsidR="005D3606" w:rsidRPr="00FF7150" w:rsidRDefault="005D3606" w:rsidP="00075CF4">
            <w:pPr>
              <w:spacing w:after="0" w:line="360" w:lineRule="auto"/>
              <w:ind w:left="0" w:firstLine="0"/>
              <w:rPr>
                <w:color w:val="auto"/>
                <w:kern w:val="0"/>
                <w14:ligatures w14:val="none"/>
              </w:rPr>
            </w:pPr>
            <w:r w:rsidRPr="00FF7150">
              <w:rPr>
                <w:color w:val="auto"/>
                <w:kern w:val="0"/>
                <w14:ligatures w14:val="none"/>
              </w:rPr>
              <w:t>SVC</w:t>
            </w:r>
          </w:p>
        </w:tc>
        <w:tc>
          <w:tcPr>
            <w:tcW w:w="1731" w:type="dxa"/>
            <w:vAlign w:val="center"/>
            <w:hideMark/>
          </w:tcPr>
          <w:p w14:paraId="3C7C7C1A" w14:textId="77777777" w:rsidR="005D3606" w:rsidRPr="00FF7150" w:rsidRDefault="005D3606" w:rsidP="00075CF4">
            <w:pPr>
              <w:spacing w:after="0" w:line="360" w:lineRule="auto"/>
              <w:ind w:left="0" w:firstLine="0"/>
              <w:jc w:val="center"/>
              <w:rPr>
                <w:color w:val="auto"/>
                <w:kern w:val="0"/>
                <w14:ligatures w14:val="none"/>
              </w:rPr>
            </w:pPr>
            <w:r w:rsidRPr="00FF7150">
              <w:rPr>
                <w:color w:val="auto"/>
                <w:kern w:val="0"/>
                <w14:ligatures w14:val="none"/>
              </w:rPr>
              <w:t>0.91</w:t>
            </w:r>
          </w:p>
        </w:tc>
        <w:tc>
          <w:tcPr>
            <w:tcW w:w="5639" w:type="dxa"/>
            <w:vAlign w:val="center"/>
            <w:hideMark/>
          </w:tcPr>
          <w:p w14:paraId="0EB1CB23" w14:textId="77777777" w:rsidR="005D3606" w:rsidRPr="00FF7150" w:rsidRDefault="005D3606" w:rsidP="00075CF4">
            <w:pPr>
              <w:spacing w:after="0" w:line="360" w:lineRule="auto"/>
              <w:ind w:left="0" w:firstLine="0"/>
              <w:rPr>
                <w:color w:val="auto"/>
                <w:kern w:val="0"/>
                <w14:ligatures w14:val="none"/>
              </w:rPr>
            </w:pPr>
            <w:r w:rsidRPr="00FF7150">
              <w:rPr>
                <w:color w:val="auto"/>
                <w:kern w:val="0"/>
                <w14:ligatures w14:val="none"/>
              </w:rPr>
              <w:t>Reliable and stable performance, close to Logistic Regression.</w:t>
            </w:r>
          </w:p>
        </w:tc>
      </w:tr>
      <w:tr w:rsidR="005D3606" w:rsidRPr="00FF7150" w14:paraId="2D103DDA" w14:textId="77777777" w:rsidTr="00075CF4">
        <w:trPr>
          <w:tblCellSpacing w:w="15" w:type="dxa"/>
        </w:trPr>
        <w:tc>
          <w:tcPr>
            <w:tcW w:w="0" w:type="auto"/>
            <w:tcBorders>
              <w:bottom w:val="single" w:sz="4" w:space="0" w:color="auto"/>
            </w:tcBorders>
            <w:vAlign w:val="center"/>
            <w:hideMark/>
          </w:tcPr>
          <w:p w14:paraId="5E6C3A68" w14:textId="77777777" w:rsidR="005D3606" w:rsidRPr="00FF7150" w:rsidRDefault="005D3606" w:rsidP="00075CF4">
            <w:pPr>
              <w:spacing w:after="0" w:line="360" w:lineRule="auto"/>
              <w:ind w:left="0" w:firstLine="0"/>
              <w:rPr>
                <w:color w:val="auto"/>
                <w:kern w:val="0"/>
                <w14:ligatures w14:val="none"/>
              </w:rPr>
            </w:pPr>
            <w:proofErr w:type="spellStart"/>
            <w:r w:rsidRPr="00FF7150">
              <w:rPr>
                <w:color w:val="auto"/>
                <w:kern w:val="0"/>
                <w14:ligatures w14:val="none"/>
              </w:rPr>
              <w:t>KNeighbors</w:t>
            </w:r>
            <w:proofErr w:type="spellEnd"/>
          </w:p>
        </w:tc>
        <w:tc>
          <w:tcPr>
            <w:tcW w:w="1731" w:type="dxa"/>
            <w:tcBorders>
              <w:bottom w:val="single" w:sz="4" w:space="0" w:color="auto"/>
            </w:tcBorders>
            <w:vAlign w:val="center"/>
            <w:hideMark/>
          </w:tcPr>
          <w:p w14:paraId="79099B9E" w14:textId="77777777" w:rsidR="005D3606" w:rsidRPr="00FF7150" w:rsidRDefault="005D3606" w:rsidP="00075CF4">
            <w:pPr>
              <w:spacing w:after="0" w:line="360" w:lineRule="auto"/>
              <w:ind w:left="0" w:firstLine="0"/>
              <w:jc w:val="center"/>
              <w:rPr>
                <w:color w:val="auto"/>
                <w:kern w:val="0"/>
                <w14:ligatures w14:val="none"/>
              </w:rPr>
            </w:pPr>
            <w:r w:rsidRPr="00FF7150">
              <w:rPr>
                <w:color w:val="auto"/>
                <w:kern w:val="0"/>
                <w14:ligatures w14:val="none"/>
              </w:rPr>
              <w:t>0.69</w:t>
            </w:r>
          </w:p>
        </w:tc>
        <w:tc>
          <w:tcPr>
            <w:tcW w:w="5639" w:type="dxa"/>
            <w:tcBorders>
              <w:bottom w:val="single" w:sz="4" w:space="0" w:color="auto"/>
            </w:tcBorders>
            <w:vAlign w:val="center"/>
            <w:hideMark/>
          </w:tcPr>
          <w:p w14:paraId="00A3F590" w14:textId="77777777" w:rsidR="005D3606" w:rsidRPr="00FF7150" w:rsidRDefault="005D3606" w:rsidP="00075CF4">
            <w:pPr>
              <w:spacing w:after="0" w:line="360" w:lineRule="auto"/>
              <w:ind w:left="0" w:firstLine="0"/>
              <w:rPr>
                <w:color w:val="auto"/>
                <w:kern w:val="0"/>
                <w14:ligatures w14:val="none"/>
              </w:rPr>
            </w:pPr>
            <w:r w:rsidRPr="00FF7150">
              <w:rPr>
                <w:color w:val="auto"/>
                <w:kern w:val="0"/>
                <w14:ligatures w14:val="none"/>
              </w:rPr>
              <w:t>Lowest performance; struggles with less represented trauma categories.</w:t>
            </w:r>
          </w:p>
        </w:tc>
      </w:tr>
    </w:tbl>
    <w:p w14:paraId="632191F0" w14:textId="77777777" w:rsidR="005D3606" w:rsidRPr="00FF7150" w:rsidRDefault="005D3606" w:rsidP="005D3606">
      <w:pPr>
        <w:tabs>
          <w:tab w:val="left" w:pos="8120"/>
        </w:tabs>
        <w:spacing w:after="160" w:line="480" w:lineRule="auto"/>
        <w:ind w:left="0" w:firstLine="0"/>
        <w:rPr>
          <w:rFonts w:eastAsia="Calibri"/>
          <w:color w:val="auto"/>
        </w:rPr>
      </w:pPr>
    </w:p>
    <w:p w14:paraId="19E87CF1" w14:textId="77777777" w:rsidR="005D3606" w:rsidRPr="00FF7150" w:rsidRDefault="005D3606" w:rsidP="00075CF4">
      <w:pPr>
        <w:tabs>
          <w:tab w:val="left" w:pos="8120"/>
        </w:tabs>
        <w:spacing w:after="160" w:line="480" w:lineRule="auto"/>
        <w:ind w:left="0" w:firstLine="0"/>
        <w:jc w:val="center"/>
        <w:rPr>
          <w:rFonts w:eastAsia="Calibri"/>
          <w:color w:val="auto"/>
        </w:rPr>
      </w:pPr>
      <w:r w:rsidRPr="00FF7150">
        <w:rPr>
          <w:rFonts w:eastAsia="Calibri"/>
          <w:noProof/>
          <w:color w:val="auto"/>
        </w:rPr>
        <w:drawing>
          <wp:inline distT="0" distB="0" distL="0" distR="0" wp14:anchorId="0ECCD2C3" wp14:editId="62BE309F">
            <wp:extent cx="4234941" cy="2823294"/>
            <wp:effectExtent l="0" t="0" r="0" b="0"/>
            <wp:docPr id="690605246"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90605246" name="Picture 690605246"/>
                    <pic:cNvPicPr/>
                  </pic:nvPicPr>
                  <pic:blipFill>
                    <a:blip r:embed="rId33">
                      <a:extLst>
                        <a:ext uri="{28A0092B-C50C-407E-A947-70E740481C1C}">
                          <a14:useLocalDpi xmlns:a14="http://schemas.microsoft.com/office/drawing/2010/main" val="0"/>
                        </a:ext>
                      </a:extLst>
                    </a:blip>
                    <a:stretch>
                      <a:fillRect/>
                    </a:stretch>
                  </pic:blipFill>
                  <pic:spPr>
                    <a:xfrm>
                      <a:off x="0" y="0"/>
                      <a:ext cx="4245738" cy="2830492"/>
                    </a:xfrm>
                    <a:prstGeom prst="rect">
                      <a:avLst/>
                    </a:prstGeom>
                  </pic:spPr>
                </pic:pic>
              </a:graphicData>
            </a:graphic>
          </wp:inline>
        </w:drawing>
      </w:r>
    </w:p>
    <w:p w14:paraId="3DA81BE4" w14:textId="356BB981" w:rsidR="005D3606" w:rsidRPr="00FF7150" w:rsidRDefault="00D5285D" w:rsidP="00AD6245">
      <w:pPr>
        <w:tabs>
          <w:tab w:val="left" w:pos="8120"/>
        </w:tabs>
        <w:spacing w:after="160" w:line="480" w:lineRule="auto"/>
        <w:ind w:left="0" w:firstLine="720"/>
        <w:rPr>
          <w:rFonts w:eastAsia="Calibri"/>
          <w:color w:val="auto"/>
        </w:rPr>
      </w:pPr>
      <w:r w:rsidRPr="00D5285D">
        <w:rPr>
          <w:rFonts w:eastAsia="Calibri"/>
          <w:color w:val="auto"/>
        </w:rPr>
        <w:t xml:space="preserve">The macro F1 scores (Table 4.7) of the five classifiers—Random Forest, Gradient Boosting, Logistic Regression, SVC (Support Vector Classifier), and </w:t>
      </w:r>
      <w:proofErr w:type="spellStart"/>
      <w:r w:rsidRPr="00D5285D">
        <w:rPr>
          <w:rFonts w:eastAsia="Calibri"/>
          <w:color w:val="auto"/>
        </w:rPr>
        <w:t>KNeighbors</w:t>
      </w:r>
      <w:proofErr w:type="spellEnd"/>
      <w:r w:rsidRPr="00D5285D">
        <w:rPr>
          <w:rFonts w:eastAsia="Calibri"/>
          <w:color w:val="auto"/>
        </w:rPr>
        <w:t xml:space="preserve"> (K-Nearest Neighbors)—in predicting personality traits or childhood trauma are compared using the bar plot. The macro F1 scores of Random Forest and Gradient Boosting are the best (approximately 0.8), </w:t>
      </w:r>
      <w:r w:rsidRPr="00D5285D">
        <w:rPr>
          <w:rFonts w:eastAsia="Calibri"/>
          <w:color w:val="auto"/>
        </w:rPr>
        <w:lastRenderedPageBreak/>
        <w:t xml:space="preserve">indicating good overall balanced performance across classes, which could be because these two can learn complex feature interactions. SVC and Logistic Regression have mediocre performance (~0.6), potentially because of assumptions made by linear methods or being sensitive to imbalanced datasets, whereas </w:t>
      </w:r>
      <w:proofErr w:type="spellStart"/>
      <w:r w:rsidRPr="00D5285D">
        <w:rPr>
          <w:rFonts w:eastAsia="Calibri"/>
          <w:color w:val="auto"/>
        </w:rPr>
        <w:t>KNeighbors</w:t>
      </w:r>
      <w:proofErr w:type="spellEnd"/>
      <w:r w:rsidRPr="00D5285D">
        <w:rPr>
          <w:rFonts w:eastAsia="Calibri"/>
          <w:color w:val="auto"/>
        </w:rPr>
        <w:t xml:space="preserve"> is the weakest performing (~0.4), suggesting issues with high-dimensional or noisy data. The findings indicate that tree-based methods excel at this task, although more tuning or ensemble techniques may be needed to enhance poorer-performing classifiers.</w:t>
      </w:r>
    </w:p>
    <w:p w14:paraId="7542D3BD" w14:textId="79032DF1" w:rsidR="005D3606" w:rsidRPr="00FF7150" w:rsidRDefault="005D3606" w:rsidP="00075CF4">
      <w:pPr>
        <w:tabs>
          <w:tab w:val="left" w:pos="8120"/>
        </w:tabs>
        <w:spacing w:after="160" w:line="360" w:lineRule="auto"/>
        <w:ind w:left="0" w:firstLine="0"/>
        <w:rPr>
          <w:rFonts w:eastAsia="Calibri"/>
          <w:color w:val="auto"/>
        </w:rPr>
      </w:pPr>
      <w:r w:rsidRPr="00FF7150">
        <w:rPr>
          <w:rFonts w:eastAsia="Calibri"/>
          <w:color w:val="auto"/>
        </w:rPr>
        <w:t>Table no 4.8 Regressor Mean MAE Comparison</w:t>
      </w:r>
      <w:r w:rsidR="00075CF4" w:rsidRPr="00FF7150">
        <w:rPr>
          <w:rFonts w:eastAsia="Calibri"/>
          <w:color w:val="auto"/>
        </w:rPr>
        <w:t>:</w:t>
      </w: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1662"/>
        <w:gridCol w:w="1308"/>
        <w:gridCol w:w="6404"/>
      </w:tblGrid>
      <w:tr w:rsidR="005D3606" w:rsidRPr="00FF7150" w14:paraId="06D42BB7" w14:textId="77777777" w:rsidTr="00075CF4">
        <w:trPr>
          <w:tblHeader/>
          <w:tblCellSpacing w:w="15" w:type="dxa"/>
        </w:trPr>
        <w:tc>
          <w:tcPr>
            <w:tcW w:w="0" w:type="auto"/>
            <w:tcBorders>
              <w:top w:val="single" w:sz="4" w:space="0" w:color="auto"/>
              <w:bottom w:val="single" w:sz="4" w:space="0" w:color="auto"/>
            </w:tcBorders>
            <w:vAlign w:val="center"/>
            <w:hideMark/>
          </w:tcPr>
          <w:p w14:paraId="1FC1F8AA" w14:textId="77777777" w:rsidR="005D3606" w:rsidRPr="00FF7150" w:rsidRDefault="005D3606" w:rsidP="00075CF4">
            <w:pPr>
              <w:spacing w:after="0" w:line="360" w:lineRule="auto"/>
              <w:ind w:left="0" w:firstLine="0"/>
              <w:rPr>
                <w:b/>
                <w:bCs/>
                <w:color w:val="auto"/>
                <w:kern w:val="0"/>
                <w14:ligatures w14:val="none"/>
              </w:rPr>
            </w:pPr>
            <w:r w:rsidRPr="00FF7150">
              <w:rPr>
                <w:b/>
                <w:bCs/>
                <w:color w:val="auto"/>
                <w:kern w:val="0"/>
                <w14:ligatures w14:val="none"/>
              </w:rPr>
              <w:t>Regressor</w:t>
            </w:r>
          </w:p>
        </w:tc>
        <w:tc>
          <w:tcPr>
            <w:tcW w:w="1278" w:type="dxa"/>
            <w:tcBorders>
              <w:top w:val="single" w:sz="4" w:space="0" w:color="auto"/>
              <w:bottom w:val="single" w:sz="4" w:space="0" w:color="auto"/>
            </w:tcBorders>
            <w:vAlign w:val="center"/>
            <w:hideMark/>
          </w:tcPr>
          <w:p w14:paraId="6F6D6719" w14:textId="77777777" w:rsidR="005D3606" w:rsidRPr="00FF7150" w:rsidRDefault="005D3606" w:rsidP="00075CF4">
            <w:pPr>
              <w:spacing w:after="0" w:line="360" w:lineRule="auto"/>
              <w:ind w:left="0" w:firstLine="0"/>
              <w:rPr>
                <w:b/>
                <w:bCs/>
                <w:color w:val="auto"/>
                <w:kern w:val="0"/>
                <w14:ligatures w14:val="none"/>
              </w:rPr>
            </w:pPr>
            <w:r w:rsidRPr="00FF7150">
              <w:rPr>
                <w:b/>
                <w:bCs/>
                <w:color w:val="auto"/>
                <w:kern w:val="0"/>
                <w14:ligatures w14:val="none"/>
              </w:rPr>
              <w:t>Mean MAE</w:t>
            </w:r>
          </w:p>
        </w:tc>
        <w:tc>
          <w:tcPr>
            <w:tcW w:w="6359" w:type="dxa"/>
            <w:tcBorders>
              <w:top w:val="single" w:sz="4" w:space="0" w:color="auto"/>
              <w:bottom w:val="single" w:sz="4" w:space="0" w:color="auto"/>
            </w:tcBorders>
            <w:vAlign w:val="center"/>
            <w:hideMark/>
          </w:tcPr>
          <w:p w14:paraId="53192603" w14:textId="77777777" w:rsidR="005D3606" w:rsidRPr="00FF7150" w:rsidRDefault="005D3606" w:rsidP="00075CF4">
            <w:pPr>
              <w:spacing w:after="0" w:line="360" w:lineRule="auto"/>
              <w:ind w:left="0" w:firstLine="0"/>
              <w:rPr>
                <w:b/>
                <w:bCs/>
                <w:color w:val="auto"/>
                <w:kern w:val="0"/>
                <w14:ligatures w14:val="none"/>
              </w:rPr>
            </w:pPr>
            <w:r w:rsidRPr="00FF7150">
              <w:rPr>
                <w:b/>
                <w:bCs/>
                <w:color w:val="auto"/>
                <w:kern w:val="0"/>
                <w14:ligatures w14:val="none"/>
              </w:rPr>
              <w:t>Interpretation</w:t>
            </w:r>
          </w:p>
        </w:tc>
      </w:tr>
      <w:tr w:rsidR="005D3606" w:rsidRPr="00FF7150" w14:paraId="7BD07FA7" w14:textId="77777777" w:rsidTr="00075CF4">
        <w:trPr>
          <w:tblCellSpacing w:w="15" w:type="dxa"/>
        </w:trPr>
        <w:tc>
          <w:tcPr>
            <w:tcW w:w="0" w:type="auto"/>
            <w:vAlign w:val="center"/>
            <w:hideMark/>
          </w:tcPr>
          <w:p w14:paraId="149DD12B" w14:textId="77777777" w:rsidR="005D3606" w:rsidRPr="00FF7150" w:rsidRDefault="005D3606" w:rsidP="00075CF4">
            <w:pPr>
              <w:spacing w:after="0" w:line="360" w:lineRule="auto"/>
              <w:ind w:left="0" w:firstLine="0"/>
              <w:rPr>
                <w:color w:val="auto"/>
                <w:kern w:val="0"/>
                <w14:ligatures w14:val="none"/>
              </w:rPr>
            </w:pPr>
            <w:proofErr w:type="spellStart"/>
            <w:r w:rsidRPr="00FF7150">
              <w:rPr>
                <w:color w:val="auto"/>
                <w:kern w:val="0"/>
                <w14:ligatures w14:val="none"/>
              </w:rPr>
              <w:t>RFRegressor</w:t>
            </w:r>
            <w:proofErr w:type="spellEnd"/>
          </w:p>
        </w:tc>
        <w:tc>
          <w:tcPr>
            <w:tcW w:w="1278" w:type="dxa"/>
            <w:vAlign w:val="center"/>
            <w:hideMark/>
          </w:tcPr>
          <w:p w14:paraId="056E0F41" w14:textId="77777777" w:rsidR="005D3606" w:rsidRPr="00FF7150" w:rsidRDefault="005D3606" w:rsidP="00075CF4">
            <w:pPr>
              <w:spacing w:after="0" w:line="360" w:lineRule="auto"/>
              <w:ind w:left="0" w:firstLine="0"/>
              <w:rPr>
                <w:color w:val="auto"/>
                <w:kern w:val="0"/>
                <w14:ligatures w14:val="none"/>
              </w:rPr>
            </w:pPr>
            <w:r w:rsidRPr="00FF7150">
              <w:rPr>
                <w:color w:val="auto"/>
                <w:kern w:val="0"/>
                <w14:ligatures w14:val="none"/>
              </w:rPr>
              <w:t>0.55</w:t>
            </w:r>
          </w:p>
        </w:tc>
        <w:tc>
          <w:tcPr>
            <w:tcW w:w="6359" w:type="dxa"/>
            <w:vAlign w:val="center"/>
            <w:hideMark/>
          </w:tcPr>
          <w:p w14:paraId="6A4BDFAA" w14:textId="77777777" w:rsidR="005D3606" w:rsidRPr="00FF7150" w:rsidRDefault="005D3606" w:rsidP="00075CF4">
            <w:pPr>
              <w:spacing w:after="0" w:line="360" w:lineRule="auto"/>
              <w:ind w:left="0" w:firstLine="0"/>
              <w:rPr>
                <w:color w:val="auto"/>
                <w:kern w:val="0"/>
                <w14:ligatures w14:val="none"/>
              </w:rPr>
            </w:pPr>
            <w:r w:rsidRPr="00FF7150">
              <w:rPr>
                <w:color w:val="auto"/>
                <w:kern w:val="0"/>
                <w14:ligatures w14:val="none"/>
              </w:rPr>
              <w:t>Good predictive accuracy with moderate error levels.</w:t>
            </w:r>
          </w:p>
        </w:tc>
      </w:tr>
      <w:tr w:rsidR="005D3606" w:rsidRPr="00FF7150" w14:paraId="0CBC6A9A" w14:textId="77777777" w:rsidTr="00075CF4">
        <w:trPr>
          <w:tblCellSpacing w:w="15" w:type="dxa"/>
        </w:trPr>
        <w:tc>
          <w:tcPr>
            <w:tcW w:w="0" w:type="auto"/>
            <w:vAlign w:val="center"/>
            <w:hideMark/>
          </w:tcPr>
          <w:p w14:paraId="08BE3663" w14:textId="77777777" w:rsidR="005D3606" w:rsidRPr="00FF7150" w:rsidRDefault="005D3606" w:rsidP="00075CF4">
            <w:pPr>
              <w:spacing w:after="0" w:line="360" w:lineRule="auto"/>
              <w:ind w:left="0" w:firstLine="0"/>
              <w:rPr>
                <w:color w:val="auto"/>
                <w:kern w:val="0"/>
                <w14:ligatures w14:val="none"/>
              </w:rPr>
            </w:pPr>
            <w:proofErr w:type="spellStart"/>
            <w:r w:rsidRPr="00FF7150">
              <w:rPr>
                <w:color w:val="auto"/>
                <w:kern w:val="0"/>
                <w14:ligatures w14:val="none"/>
              </w:rPr>
              <w:t>GBRegressor</w:t>
            </w:r>
            <w:proofErr w:type="spellEnd"/>
          </w:p>
        </w:tc>
        <w:tc>
          <w:tcPr>
            <w:tcW w:w="1278" w:type="dxa"/>
            <w:vAlign w:val="center"/>
            <w:hideMark/>
          </w:tcPr>
          <w:p w14:paraId="04392C3D" w14:textId="77777777" w:rsidR="005D3606" w:rsidRPr="00FF7150" w:rsidRDefault="005D3606" w:rsidP="00075CF4">
            <w:pPr>
              <w:spacing w:after="0" w:line="360" w:lineRule="auto"/>
              <w:ind w:left="0" w:firstLine="0"/>
              <w:rPr>
                <w:color w:val="auto"/>
                <w:kern w:val="0"/>
                <w14:ligatures w14:val="none"/>
              </w:rPr>
            </w:pPr>
            <w:r w:rsidRPr="00FF7150">
              <w:rPr>
                <w:color w:val="auto"/>
                <w:kern w:val="0"/>
                <w14:ligatures w14:val="none"/>
              </w:rPr>
              <w:t>0.20</w:t>
            </w:r>
          </w:p>
        </w:tc>
        <w:tc>
          <w:tcPr>
            <w:tcW w:w="6359" w:type="dxa"/>
            <w:vAlign w:val="center"/>
            <w:hideMark/>
          </w:tcPr>
          <w:p w14:paraId="2062E373" w14:textId="77777777" w:rsidR="005D3606" w:rsidRPr="00FF7150" w:rsidRDefault="005D3606" w:rsidP="00075CF4">
            <w:pPr>
              <w:spacing w:after="0" w:line="360" w:lineRule="auto"/>
              <w:ind w:left="0" w:firstLine="0"/>
              <w:rPr>
                <w:color w:val="auto"/>
                <w:kern w:val="0"/>
                <w14:ligatures w14:val="none"/>
              </w:rPr>
            </w:pPr>
            <w:r w:rsidRPr="00FF7150">
              <w:rPr>
                <w:color w:val="auto"/>
                <w:kern w:val="0"/>
                <w14:ligatures w14:val="none"/>
              </w:rPr>
              <w:t>Best performance with the lowest prediction error.</w:t>
            </w:r>
          </w:p>
        </w:tc>
      </w:tr>
      <w:tr w:rsidR="005D3606" w:rsidRPr="00FF7150" w14:paraId="5458BC51" w14:textId="77777777" w:rsidTr="00075CF4">
        <w:trPr>
          <w:tblCellSpacing w:w="15" w:type="dxa"/>
        </w:trPr>
        <w:tc>
          <w:tcPr>
            <w:tcW w:w="0" w:type="auto"/>
            <w:vAlign w:val="center"/>
            <w:hideMark/>
          </w:tcPr>
          <w:p w14:paraId="335255C9" w14:textId="77777777" w:rsidR="005D3606" w:rsidRPr="00FF7150" w:rsidRDefault="005D3606" w:rsidP="00075CF4">
            <w:pPr>
              <w:spacing w:after="0" w:line="360" w:lineRule="auto"/>
              <w:ind w:left="0" w:firstLine="0"/>
              <w:rPr>
                <w:color w:val="auto"/>
                <w:kern w:val="0"/>
                <w14:ligatures w14:val="none"/>
              </w:rPr>
            </w:pPr>
            <w:proofErr w:type="spellStart"/>
            <w:r w:rsidRPr="00FF7150">
              <w:rPr>
                <w:color w:val="auto"/>
                <w:kern w:val="0"/>
                <w14:ligatures w14:val="none"/>
              </w:rPr>
              <w:t>LinearRegressor</w:t>
            </w:r>
            <w:proofErr w:type="spellEnd"/>
          </w:p>
        </w:tc>
        <w:tc>
          <w:tcPr>
            <w:tcW w:w="1278" w:type="dxa"/>
            <w:vAlign w:val="center"/>
            <w:hideMark/>
          </w:tcPr>
          <w:p w14:paraId="78B1D090" w14:textId="77777777" w:rsidR="005D3606" w:rsidRPr="00FF7150" w:rsidRDefault="005D3606" w:rsidP="00075CF4">
            <w:pPr>
              <w:spacing w:after="0" w:line="360" w:lineRule="auto"/>
              <w:ind w:left="0" w:firstLine="0"/>
              <w:rPr>
                <w:color w:val="auto"/>
                <w:kern w:val="0"/>
                <w14:ligatures w14:val="none"/>
              </w:rPr>
            </w:pPr>
            <w:r w:rsidRPr="00FF7150">
              <w:rPr>
                <w:color w:val="auto"/>
                <w:kern w:val="0"/>
                <w14:ligatures w14:val="none"/>
              </w:rPr>
              <w:t>0.00</w:t>
            </w:r>
          </w:p>
        </w:tc>
        <w:tc>
          <w:tcPr>
            <w:tcW w:w="6359" w:type="dxa"/>
            <w:vAlign w:val="center"/>
            <w:hideMark/>
          </w:tcPr>
          <w:p w14:paraId="589B2EA1" w14:textId="77777777" w:rsidR="005D3606" w:rsidRPr="00FF7150" w:rsidRDefault="005D3606" w:rsidP="00075CF4">
            <w:pPr>
              <w:spacing w:after="0" w:line="360" w:lineRule="auto"/>
              <w:ind w:left="0" w:firstLine="0"/>
              <w:rPr>
                <w:color w:val="auto"/>
                <w:kern w:val="0"/>
                <w14:ligatures w14:val="none"/>
              </w:rPr>
            </w:pPr>
            <w:r w:rsidRPr="00FF7150">
              <w:rPr>
                <w:color w:val="auto"/>
                <w:kern w:val="0"/>
                <w14:ligatures w14:val="none"/>
              </w:rPr>
              <w:t>Perfect fit on this dataset, possibly due to overfitting or data leakage.</w:t>
            </w:r>
          </w:p>
        </w:tc>
      </w:tr>
      <w:tr w:rsidR="005D3606" w:rsidRPr="00FF7150" w14:paraId="64B78A2F" w14:textId="77777777" w:rsidTr="00075CF4">
        <w:trPr>
          <w:tblCellSpacing w:w="15" w:type="dxa"/>
        </w:trPr>
        <w:tc>
          <w:tcPr>
            <w:tcW w:w="0" w:type="auto"/>
            <w:vAlign w:val="center"/>
            <w:hideMark/>
          </w:tcPr>
          <w:p w14:paraId="6B3D437E" w14:textId="77777777" w:rsidR="005D3606" w:rsidRPr="00FF7150" w:rsidRDefault="005D3606" w:rsidP="00075CF4">
            <w:pPr>
              <w:spacing w:after="0" w:line="360" w:lineRule="auto"/>
              <w:ind w:left="0" w:firstLine="0"/>
              <w:rPr>
                <w:color w:val="auto"/>
                <w:kern w:val="0"/>
                <w14:ligatures w14:val="none"/>
              </w:rPr>
            </w:pPr>
            <w:proofErr w:type="spellStart"/>
            <w:r w:rsidRPr="00FF7150">
              <w:rPr>
                <w:color w:val="auto"/>
                <w:kern w:val="0"/>
                <w14:ligatures w14:val="none"/>
              </w:rPr>
              <w:t>SVRRegressor</w:t>
            </w:r>
            <w:proofErr w:type="spellEnd"/>
          </w:p>
        </w:tc>
        <w:tc>
          <w:tcPr>
            <w:tcW w:w="1278" w:type="dxa"/>
            <w:vAlign w:val="center"/>
            <w:hideMark/>
          </w:tcPr>
          <w:p w14:paraId="28533156" w14:textId="77777777" w:rsidR="005D3606" w:rsidRPr="00FF7150" w:rsidRDefault="005D3606" w:rsidP="00075CF4">
            <w:pPr>
              <w:spacing w:after="0" w:line="360" w:lineRule="auto"/>
              <w:ind w:left="0" w:firstLine="0"/>
              <w:rPr>
                <w:color w:val="auto"/>
                <w:kern w:val="0"/>
                <w14:ligatures w14:val="none"/>
              </w:rPr>
            </w:pPr>
            <w:r w:rsidRPr="00FF7150">
              <w:rPr>
                <w:color w:val="auto"/>
                <w:kern w:val="0"/>
                <w14:ligatures w14:val="none"/>
              </w:rPr>
              <w:t>0.98</w:t>
            </w:r>
          </w:p>
        </w:tc>
        <w:tc>
          <w:tcPr>
            <w:tcW w:w="6359" w:type="dxa"/>
            <w:vAlign w:val="center"/>
            <w:hideMark/>
          </w:tcPr>
          <w:p w14:paraId="1A986DC3" w14:textId="77777777" w:rsidR="005D3606" w:rsidRPr="00FF7150" w:rsidRDefault="005D3606" w:rsidP="00075CF4">
            <w:pPr>
              <w:spacing w:after="0" w:line="360" w:lineRule="auto"/>
              <w:ind w:left="0" w:firstLine="0"/>
              <w:rPr>
                <w:color w:val="auto"/>
                <w:kern w:val="0"/>
                <w14:ligatures w14:val="none"/>
              </w:rPr>
            </w:pPr>
            <w:r w:rsidRPr="00FF7150">
              <w:rPr>
                <w:color w:val="auto"/>
                <w:kern w:val="0"/>
                <w14:ligatures w14:val="none"/>
              </w:rPr>
              <w:t>Moderate-to-high error, less accurate in predicting traits.</w:t>
            </w:r>
          </w:p>
        </w:tc>
      </w:tr>
      <w:tr w:rsidR="005D3606" w:rsidRPr="00FF7150" w14:paraId="4A482BA1" w14:textId="77777777" w:rsidTr="00075CF4">
        <w:trPr>
          <w:tblCellSpacing w:w="15" w:type="dxa"/>
        </w:trPr>
        <w:tc>
          <w:tcPr>
            <w:tcW w:w="0" w:type="auto"/>
            <w:tcBorders>
              <w:bottom w:val="single" w:sz="4" w:space="0" w:color="auto"/>
            </w:tcBorders>
            <w:vAlign w:val="center"/>
            <w:hideMark/>
          </w:tcPr>
          <w:p w14:paraId="703D1DB0" w14:textId="77777777" w:rsidR="005D3606" w:rsidRPr="00FF7150" w:rsidRDefault="005D3606" w:rsidP="00075CF4">
            <w:pPr>
              <w:spacing w:after="0" w:line="360" w:lineRule="auto"/>
              <w:ind w:left="0" w:firstLine="0"/>
              <w:rPr>
                <w:color w:val="auto"/>
                <w:kern w:val="0"/>
                <w14:ligatures w14:val="none"/>
              </w:rPr>
            </w:pPr>
            <w:proofErr w:type="spellStart"/>
            <w:r w:rsidRPr="00FF7150">
              <w:rPr>
                <w:color w:val="auto"/>
                <w:kern w:val="0"/>
                <w14:ligatures w14:val="none"/>
              </w:rPr>
              <w:t>KNNRegressor</w:t>
            </w:r>
            <w:proofErr w:type="spellEnd"/>
          </w:p>
        </w:tc>
        <w:tc>
          <w:tcPr>
            <w:tcW w:w="1278" w:type="dxa"/>
            <w:tcBorders>
              <w:bottom w:val="single" w:sz="4" w:space="0" w:color="auto"/>
            </w:tcBorders>
            <w:vAlign w:val="center"/>
            <w:hideMark/>
          </w:tcPr>
          <w:p w14:paraId="73A8E95D" w14:textId="77777777" w:rsidR="005D3606" w:rsidRPr="00FF7150" w:rsidRDefault="005D3606" w:rsidP="00075CF4">
            <w:pPr>
              <w:spacing w:after="0" w:line="360" w:lineRule="auto"/>
              <w:ind w:left="0" w:firstLine="0"/>
              <w:rPr>
                <w:color w:val="auto"/>
                <w:kern w:val="0"/>
                <w14:ligatures w14:val="none"/>
              </w:rPr>
            </w:pPr>
            <w:r w:rsidRPr="00FF7150">
              <w:rPr>
                <w:color w:val="auto"/>
                <w:kern w:val="0"/>
                <w14:ligatures w14:val="none"/>
              </w:rPr>
              <w:t>1.59</w:t>
            </w:r>
          </w:p>
        </w:tc>
        <w:tc>
          <w:tcPr>
            <w:tcW w:w="6359" w:type="dxa"/>
            <w:tcBorders>
              <w:bottom w:val="single" w:sz="4" w:space="0" w:color="auto"/>
            </w:tcBorders>
            <w:vAlign w:val="center"/>
            <w:hideMark/>
          </w:tcPr>
          <w:p w14:paraId="320D7B83" w14:textId="77777777" w:rsidR="005D3606" w:rsidRPr="00FF7150" w:rsidRDefault="005D3606" w:rsidP="00075CF4">
            <w:pPr>
              <w:spacing w:after="0" w:line="360" w:lineRule="auto"/>
              <w:ind w:left="0" w:firstLine="0"/>
              <w:rPr>
                <w:color w:val="auto"/>
                <w:kern w:val="0"/>
                <w14:ligatures w14:val="none"/>
              </w:rPr>
            </w:pPr>
            <w:r w:rsidRPr="00FF7150">
              <w:rPr>
                <w:color w:val="auto"/>
                <w:kern w:val="0"/>
                <w14:ligatures w14:val="none"/>
              </w:rPr>
              <w:t>Weakest performance, highest prediction error among all models.</w:t>
            </w:r>
          </w:p>
        </w:tc>
      </w:tr>
    </w:tbl>
    <w:p w14:paraId="4DBE8D90" w14:textId="77777777" w:rsidR="005D3606" w:rsidRPr="00FF7150" w:rsidRDefault="005D3606" w:rsidP="00075CF4">
      <w:pPr>
        <w:tabs>
          <w:tab w:val="left" w:pos="8120"/>
        </w:tabs>
        <w:spacing w:after="160" w:line="360" w:lineRule="auto"/>
        <w:ind w:left="0" w:firstLine="0"/>
        <w:rPr>
          <w:rFonts w:eastAsia="Calibri"/>
          <w:color w:val="auto"/>
        </w:rPr>
      </w:pPr>
    </w:p>
    <w:p w14:paraId="2249B17E" w14:textId="77777777" w:rsidR="005D3606" w:rsidRPr="00FF7150" w:rsidRDefault="005D3606" w:rsidP="00075CF4">
      <w:pPr>
        <w:tabs>
          <w:tab w:val="left" w:pos="8120"/>
        </w:tabs>
        <w:spacing w:after="160" w:line="480" w:lineRule="auto"/>
        <w:ind w:left="0" w:firstLine="0"/>
        <w:jc w:val="center"/>
        <w:rPr>
          <w:rFonts w:eastAsia="Calibri"/>
          <w:color w:val="auto"/>
        </w:rPr>
      </w:pPr>
      <w:r w:rsidRPr="00FF7150">
        <w:rPr>
          <w:rFonts w:eastAsia="Calibri"/>
          <w:noProof/>
          <w:color w:val="auto"/>
        </w:rPr>
        <w:drawing>
          <wp:inline distT="0" distB="0" distL="0" distR="0" wp14:anchorId="355C286E" wp14:editId="2B87CBE5">
            <wp:extent cx="3971299" cy="2647533"/>
            <wp:effectExtent l="0" t="0" r="0" b="635"/>
            <wp:docPr id="629443184"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29443184" name="Picture 629443184"/>
                    <pic:cNvPicPr/>
                  </pic:nvPicPr>
                  <pic:blipFill>
                    <a:blip r:embed="rId34">
                      <a:extLst>
                        <a:ext uri="{28A0092B-C50C-407E-A947-70E740481C1C}">
                          <a14:useLocalDpi xmlns:a14="http://schemas.microsoft.com/office/drawing/2010/main" val="0"/>
                        </a:ext>
                      </a:extLst>
                    </a:blip>
                    <a:stretch>
                      <a:fillRect/>
                    </a:stretch>
                  </pic:blipFill>
                  <pic:spPr>
                    <a:xfrm>
                      <a:off x="0" y="0"/>
                      <a:ext cx="3980916" cy="2653945"/>
                    </a:xfrm>
                    <a:prstGeom prst="rect">
                      <a:avLst/>
                    </a:prstGeom>
                  </pic:spPr>
                </pic:pic>
              </a:graphicData>
            </a:graphic>
          </wp:inline>
        </w:drawing>
      </w:r>
    </w:p>
    <w:p w14:paraId="0CA3E8B6" w14:textId="5EA9643F" w:rsidR="00D5285D" w:rsidRDefault="00D5285D" w:rsidP="00D5285D">
      <w:pPr>
        <w:tabs>
          <w:tab w:val="left" w:pos="8120"/>
        </w:tabs>
        <w:spacing w:after="160" w:line="480" w:lineRule="auto"/>
        <w:ind w:left="0" w:firstLine="720"/>
        <w:rPr>
          <w:rFonts w:eastAsia="Calibri"/>
          <w:color w:val="auto"/>
        </w:rPr>
      </w:pPr>
      <w:r w:rsidRPr="00D5285D">
        <w:rPr>
          <w:rFonts w:eastAsia="Calibri"/>
          <w:color w:val="auto"/>
        </w:rPr>
        <w:lastRenderedPageBreak/>
        <w:t>The bar chart (Table 4.8) compares the Mean Absolute Error (MAE) of five regression models—Random Forest (RF), Gradient Boosting (GB), Linear Regression, Support Vector Regression (SVR), and K-Nearest Neighbors (KNN)—for predicting childhood trauma or personality-related outcomes. Gradient Boosting (GB) achieved the lowest MAE (~0.2), indicating the highest predictive accuracy, likely due to its iterative error-correcting approach. Random Forest (RF) followed closely (~0.4), benefiting from ensemble averaging. Linear Regression and SVR demonstrated moderate performance (~1.0–1.2), suggesting that linear assumptions may not fully capture the data structure. KNN performed the worst (~1.6), possibly due to sensitivity to feature scaling and noise. Overall, Gradient Boosting appears to be the most effective model for minimizing prediction error in this context.</w:t>
      </w:r>
    </w:p>
    <w:p w14:paraId="3EBADB1F" w14:textId="77777777" w:rsidR="00D5285D" w:rsidRDefault="00D5285D" w:rsidP="00D5285D">
      <w:pPr>
        <w:tabs>
          <w:tab w:val="left" w:pos="8120"/>
        </w:tabs>
        <w:spacing w:after="160" w:line="480" w:lineRule="auto"/>
        <w:ind w:left="0" w:firstLine="720"/>
        <w:rPr>
          <w:rFonts w:eastAsia="Calibri"/>
          <w:color w:val="auto"/>
        </w:rPr>
      </w:pPr>
    </w:p>
    <w:p w14:paraId="23E13F27" w14:textId="77777777" w:rsidR="00D5285D" w:rsidRDefault="00D5285D" w:rsidP="00D5285D">
      <w:pPr>
        <w:tabs>
          <w:tab w:val="left" w:pos="8120"/>
        </w:tabs>
        <w:spacing w:after="160" w:line="480" w:lineRule="auto"/>
        <w:ind w:left="0" w:firstLine="720"/>
        <w:rPr>
          <w:rFonts w:eastAsia="Calibri"/>
          <w:color w:val="auto"/>
        </w:rPr>
      </w:pPr>
    </w:p>
    <w:p w14:paraId="2C1AA802" w14:textId="77777777" w:rsidR="00D5285D" w:rsidRDefault="00D5285D" w:rsidP="00D5285D">
      <w:pPr>
        <w:tabs>
          <w:tab w:val="left" w:pos="8120"/>
        </w:tabs>
        <w:spacing w:after="160" w:line="480" w:lineRule="auto"/>
        <w:ind w:left="0" w:firstLine="720"/>
        <w:rPr>
          <w:rFonts w:eastAsia="Calibri"/>
          <w:color w:val="auto"/>
        </w:rPr>
      </w:pPr>
    </w:p>
    <w:p w14:paraId="07E554F9" w14:textId="77777777" w:rsidR="00D5285D" w:rsidRDefault="00D5285D" w:rsidP="00D5285D">
      <w:pPr>
        <w:tabs>
          <w:tab w:val="left" w:pos="8120"/>
        </w:tabs>
        <w:spacing w:after="160" w:line="480" w:lineRule="auto"/>
        <w:ind w:left="0" w:firstLine="720"/>
        <w:rPr>
          <w:rFonts w:eastAsia="Calibri"/>
          <w:color w:val="auto"/>
        </w:rPr>
      </w:pPr>
    </w:p>
    <w:p w14:paraId="19814F3D" w14:textId="77777777" w:rsidR="00D5285D" w:rsidRDefault="00D5285D" w:rsidP="00D5285D">
      <w:pPr>
        <w:tabs>
          <w:tab w:val="left" w:pos="8120"/>
        </w:tabs>
        <w:spacing w:after="160" w:line="480" w:lineRule="auto"/>
        <w:ind w:left="0" w:firstLine="720"/>
        <w:rPr>
          <w:rFonts w:eastAsia="Calibri"/>
          <w:color w:val="auto"/>
        </w:rPr>
      </w:pPr>
    </w:p>
    <w:p w14:paraId="1DFDEAB8" w14:textId="77777777" w:rsidR="00D5285D" w:rsidRDefault="00D5285D" w:rsidP="00D5285D">
      <w:pPr>
        <w:tabs>
          <w:tab w:val="left" w:pos="8120"/>
        </w:tabs>
        <w:spacing w:after="160" w:line="480" w:lineRule="auto"/>
        <w:ind w:left="0" w:firstLine="720"/>
        <w:rPr>
          <w:rFonts w:eastAsia="Calibri"/>
          <w:color w:val="auto"/>
        </w:rPr>
      </w:pPr>
    </w:p>
    <w:p w14:paraId="0C1D7961" w14:textId="77777777" w:rsidR="00D5285D" w:rsidRDefault="00D5285D" w:rsidP="00D5285D">
      <w:pPr>
        <w:tabs>
          <w:tab w:val="left" w:pos="8120"/>
        </w:tabs>
        <w:spacing w:after="160" w:line="480" w:lineRule="auto"/>
        <w:ind w:left="0" w:firstLine="720"/>
        <w:rPr>
          <w:rFonts w:eastAsia="Calibri"/>
          <w:color w:val="auto"/>
        </w:rPr>
      </w:pPr>
    </w:p>
    <w:p w14:paraId="092F2505" w14:textId="77777777" w:rsidR="00D5285D" w:rsidRDefault="00D5285D" w:rsidP="00D5285D">
      <w:pPr>
        <w:tabs>
          <w:tab w:val="left" w:pos="8120"/>
        </w:tabs>
        <w:spacing w:after="160" w:line="480" w:lineRule="auto"/>
        <w:ind w:left="0" w:firstLine="720"/>
        <w:rPr>
          <w:rFonts w:eastAsia="Calibri"/>
          <w:color w:val="auto"/>
        </w:rPr>
      </w:pPr>
    </w:p>
    <w:p w14:paraId="101983A0" w14:textId="77777777" w:rsidR="00D5285D" w:rsidRDefault="00D5285D" w:rsidP="00D5285D">
      <w:pPr>
        <w:tabs>
          <w:tab w:val="left" w:pos="8120"/>
        </w:tabs>
        <w:spacing w:after="160" w:line="480" w:lineRule="auto"/>
        <w:ind w:left="0" w:firstLine="720"/>
        <w:rPr>
          <w:rFonts w:eastAsia="Calibri"/>
          <w:color w:val="auto"/>
        </w:rPr>
      </w:pPr>
    </w:p>
    <w:p w14:paraId="1FD81A23" w14:textId="77777777" w:rsidR="00D5285D" w:rsidRPr="00FF7150" w:rsidRDefault="00D5285D" w:rsidP="00D5285D">
      <w:pPr>
        <w:tabs>
          <w:tab w:val="left" w:pos="8120"/>
        </w:tabs>
        <w:spacing w:after="160" w:line="480" w:lineRule="auto"/>
        <w:ind w:left="0" w:firstLine="720"/>
        <w:rPr>
          <w:rFonts w:eastAsia="Calibri"/>
          <w:color w:val="auto"/>
        </w:rPr>
      </w:pPr>
    </w:p>
    <w:p w14:paraId="7A7E570F" w14:textId="2AED91D5" w:rsidR="00D5285D" w:rsidRPr="00FF7150" w:rsidRDefault="005D3606" w:rsidP="005D3606">
      <w:pPr>
        <w:tabs>
          <w:tab w:val="left" w:pos="8120"/>
        </w:tabs>
        <w:spacing w:after="160" w:line="480" w:lineRule="auto"/>
        <w:ind w:left="0" w:firstLine="0"/>
        <w:rPr>
          <w:rFonts w:eastAsia="Calibri"/>
          <w:color w:val="auto"/>
        </w:rPr>
      </w:pPr>
      <w:r w:rsidRPr="00FF7150">
        <w:rPr>
          <w:rFonts w:eastAsia="Calibri"/>
          <w:color w:val="auto"/>
        </w:rPr>
        <w:lastRenderedPageBreak/>
        <w:t>Figure 4.9 Radar Char</w:t>
      </w:r>
      <w:r w:rsidR="00D5285D">
        <w:rPr>
          <w:rFonts w:eastAsia="Calibri"/>
          <w:color w:val="auto"/>
        </w:rPr>
        <w:t>t</w:t>
      </w:r>
    </w:p>
    <w:p w14:paraId="73CA9DD5" w14:textId="77777777" w:rsidR="005D3606" w:rsidRPr="00FF7150" w:rsidRDefault="005D3606" w:rsidP="00075CF4">
      <w:pPr>
        <w:spacing w:after="160" w:line="480" w:lineRule="auto"/>
        <w:ind w:left="0" w:firstLine="0"/>
        <w:jc w:val="center"/>
        <w:rPr>
          <w:rFonts w:eastAsia="Calibri"/>
          <w:color w:val="auto"/>
        </w:rPr>
      </w:pPr>
      <w:r w:rsidRPr="00FF7150">
        <w:rPr>
          <w:rFonts w:eastAsia="Calibri"/>
          <w:noProof/>
          <w:color w:val="auto"/>
        </w:rPr>
        <w:drawing>
          <wp:inline distT="0" distB="0" distL="0" distR="0" wp14:anchorId="13A5D20E" wp14:editId="5B782FF6">
            <wp:extent cx="4531953" cy="3823197"/>
            <wp:effectExtent l="0" t="0" r="2540" b="6350"/>
            <wp:docPr id="963281504"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63281504" name="Picture 963281504"/>
                    <pic:cNvPicPr/>
                  </pic:nvPicPr>
                  <pic:blipFill rotWithShape="1">
                    <a:blip r:embed="rId35">
                      <a:extLst>
                        <a:ext uri="{28A0092B-C50C-407E-A947-70E740481C1C}">
                          <a14:useLocalDpi xmlns:a14="http://schemas.microsoft.com/office/drawing/2010/main" val="0"/>
                        </a:ext>
                      </a:extLst>
                    </a:blip>
                    <a:srcRect l="149" t="8464" r="1104" b="8233"/>
                    <a:stretch>
                      <a:fillRect/>
                    </a:stretch>
                  </pic:blipFill>
                  <pic:spPr bwMode="auto">
                    <a:xfrm>
                      <a:off x="0" y="0"/>
                      <a:ext cx="4550183" cy="3838576"/>
                    </a:xfrm>
                    <a:prstGeom prst="rect">
                      <a:avLst/>
                    </a:prstGeom>
                    <a:ln>
                      <a:noFill/>
                    </a:ln>
                    <a:extLst>
                      <a:ext uri="{53640926-AAD7-44D8-BBD7-CCE9431645EC}">
                        <a14:shadowObscured xmlns:a14="http://schemas.microsoft.com/office/drawing/2010/main"/>
                      </a:ext>
                    </a:extLst>
                  </pic:spPr>
                </pic:pic>
              </a:graphicData>
            </a:graphic>
          </wp:inline>
        </w:drawing>
      </w:r>
    </w:p>
    <w:p w14:paraId="3F15F46F" w14:textId="77777777" w:rsidR="005D3606" w:rsidRPr="00FF7150" w:rsidRDefault="005D3606" w:rsidP="00075CF4">
      <w:pPr>
        <w:spacing w:after="160" w:line="480" w:lineRule="auto"/>
        <w:ind w:left="0" w:firstLine="0"/>
        <w:jc w:val="center"/>
        <w:rPr>
          <w:rFonts w:eastAsia="Calibri"/>
          <w:color w:val="auto"/>
        </w:rPr>
      </w:pPr>
      <w:r w:rsidRPr="00FF7150">
        <w:rPr>
          <w:rFonts w:eastAsia="Calibri"/>
          <w:color w:val="auto"/>
        </w:rPr>
        <w:t>Figure 4.9</w:t>
      </w:r>
    </w:p>
    <w:p w14:paraId="6DA69ACB" w14:textId="574F6BD4" w:rsidR="00051F92" w:rsidRPr="00FF7150" w:rsidRDefault="00D5285D" w:rsidP="00D5285D">
      <w:pPr>
        <w:spacing w:after="160" w:line="480" w:lineRule="auto"/>
        <w:ind w:left="0" w:firstLine="720"/>
        <w:rPr>
          <w:rFonts w:eastAsia="Calibri"/>
          <w:color w:val="auto"/>
        </w:rPr>
      </w:pPr>
      <w:r w:rsidRPr="00D5285D">
        <w:rPr>
          <w:rFonts w:eastAsia="Calibri"/>
          <w:color w:val="auto"/>
        </w:rPr>
        <w:t>The radar chart (Figure 4.9) illustrates clear differences in personality profiles across levels of childhood trauma severity. Individuals with no trauma demonstrated higher scores on extraversion, agreeableness, conscientiousness, and openness, along with lower neuroticism, reflecting strong emotional stability, social engagement, and adaptive functioning. In contrast, individuals with severe trauma displayed the opposite pattern, with elevated neuroticism and lower levels of the other traits, indicating greater emotional distress, reduced organization, diminished social connectedness, and less openness to experience. The low and moderate trauma groups fell between these two extremes, showing a progressive decline in positive personality traits and a corresponding increase in neuroticism as trauma severity increased.</w:t>
      </w:r>
    </w:p>
    <w:p w14:paraId="1843CBFC" w14:textId="77777777" w:rsidR="00051F92" w:rsidRPr="00FF7150" w:rsidRDefault="00051F92" w:rsidP="0039031A">
      <w:pPr>
        <w:pStyle w:val="Heading1"/>
      </w:pPr>
      <w:bookmarkStart w:id="50" w:name="_Toc206405203"/>
      <w:r w:rsidRPr="00FF7150">
        <w:lastRenderedPageBreak/>
        <w:t>Chapter-5</w:t>
      </w:r>
      <w:bookmarkEnd w:id="50"/>
      <w:r w:rsidRPr="00FF7150">
        <w:t xml:space="preserve"> </w:t>
      </w:r>
    </w:p>
    <w:p w14:paraId="7BF53B90" w14:textId="77777777" w:rsidR="00051F92" w:rsidRPr="00FF7150" w:rsidRDefault="00051F92" w:rsidP="0039031A">
      <w:pPr>
        <w:pStyle w:val="Heading1"/>
      </w:pPr>
      <w:bookmarkStart w:id="51" w:name="_Toc206405204"/>
      <w:r w:rsidRPr="00FF7150">
        <w:t>Discussion and Conclusion</w:t>
      </w:r>
      <w:bookmarkEnd w:id="51"/>
      <w:r w:rsidRPr="00FF7150">
        <w:t xml:space="preserve"> </w:t>
      </w:r>
    </w:p>
    <w:p w14:paraId="09FB0C49" w14:textId="54875611" w:rsidR="00051F92" w:rsidRPr="00FF7150" w:rsidRDefault="00F833C5" w:rsidP="00993B53">
      <w:pPr>
        <w:pStyle w:val="Heading2"/>
      </w:pPr>
      <w:bookmarkStart w:id="52" w:name="_Toc206405205"/>
      <w:r>
        <w:t xml:space="preserve">5.1 </w:t>
      </w:r>
      <w:r w:rsidR="00051F92" w:rsidRPr="00FF7150">
        <w:t>Discussion</w:t>
      </w:r>
      <w:bookmarkEnd w:id="52"/>
      <w:r w:rsidR="00051F92" w:rsidRPr="00FF7150">
        <w:t xml:space="preserve"> </w:t>
      </w:r>
    </w:p>
    <w:p w14:paraId="7F13017E" w14:textId="77777777" w:rsidR="00051F92" w:rsidRPr="00FF7150" w:rsidRDefault="00051F92" w:rsidP="006C514C">
      <w:pPr>
        <w:spacing w:line="480" w:lineRule="auto"/>
        <w:ind w:left="0" w:firstLine="720"/>
        <w:rPr>
          <w:rFonts w:asciiTheme="majorBidi" w:hAnsiTheme="majorBidi" w:cstheme="majorBidi"/>
        </w:rPr>
      </w:pPr>
      <w:r w:rsidRPr="00FF7150">
        <w:rPr>
          <w:rFonts w:asciiTheme="majorBidi" w:hAnsiTheme="majorBidi" w:cstheme="majorBidi"/>
        </w:rPr>
        <w:t>The current study investigated the interplay between trauma severity in childhood, demographic factors, personality traits, and predictive performance of different machine learning algorithms for classification and regression. The findings illustrated that trauma severity differed significantly across groups along demographic dimensions and was associated with unique personality trait patterns, while predictive modeling generated robust outcomes, especially with tree-based ensemble techniques.</w:t>
      </w:r>
    </w:p>
    <w:p w14:paraId="3A80150D" w14:textId="1CE8820E" w:rsidR="00051F92" w:rsidRPr="00FF7150" w:rsidRDefault="00051F92" w:rsidP="00D5285D">
      <w:pPr>
        <w:spacing w:line="480" w:lineRule="auto"/>
        <w:ind w:left="0" w:firstLine="720"/>
        <w:rPr>
          <w:rFonts w:asciiTheme="majorBidi" w:hAnsiTheme="majorBidi" w:cstheme="majorBidi"/>
        </w:rPr>
      </w:pPr>
      <w:r w:rsidRPr="00FF7150">
        <w:rPr>
          <w:rFonts w:asciiTheme="majorBidi" w:hAnsiTheme="majorBidi" w:cstheme="majorBidi"/>
        </w:rPr>
        <w:t>Gender comparison showed that the severity of trauma is not equally divided. Figure 4.1 and Figure 4.2 present this, with Gender 2 coding showing a wider range across Low and Moderate trauma categories, while Gender 1 participants concentrated in the Moderate category. This indicates both genders are experiencing trauma but that trauma distribution by severity varies and that Gender 2 is more spread out in the low and moderate categories.</w:t>
      </w:r>
    </w:p>
    <w:p w14:paraId="4C548E0B" w14:textId="1ED204FE" w:rsidR="00051F92" w:rsidRPr="00FF7150" w:rsidRDefault="00051F92" w:rsidP="00D5285D">
      <w:pPr>
        <w:spacing w:line="480" w:lineRule="auto"/>
        <w:ind w:left="0" w:firstLine="720"/>
        <w:rPr>
          <w:rFonts w:asciiTheme="majorBidi" w:hAnsiTheme="majorBidi" w:cstheme="majorBidi"/>
        </w:rPr>
      </w:pPr>
      <w:r w:rsidRPr="00FF7150">
        <w:rPr>
          <w:rFonts w:asciiTheme="majorBidi" w:hAnsiTheme="majorBidi" w:cstheme="majorBidi"/>
        </w:rPr>
        <w:t>Parental status was also found to be a dominant influence on the levels of trauma (Figure 4.3). Those whose both parents had passed away recorded high levels of severe trauma in comparison with those who had one or both parents alive. This result is consistent with available literature associating parental bereavement with high emotional distress and longer-term psychological repercussions.</w:t>
      </w:r>
    </w:p>
    <w:p w14:paraId="62DA129D" w14:textId="77777777" w:rsidR="00051F92" w:rsidRPr="00FF7150" w:rsidRDefault="00051F92" w:rsidP="006C514C">
      <w:pPr>
        <w:spacing w:line="480" w:lineRule="auto"/>
        <w:ind w:left="0" w:firstLine="720"/>
        <w:rPr>
          <w:rFonts w:asciiTheme="majorBidi" w:hAnsiTheme="majorBidi" w:cstheme="majorBidi"/>
        </w:rPr>
      </w:pPr>
      <w:r w:rsidRPr="00FF7150">
        <w:rPr>
          <w:rFonts w:asciiTheme="majorBidi" w:hAnsiTheme="majorBidi" w:cstheme="majorBidi"/>
        </w:rPr>
        <w:t xml:space="preserve">Socioeconomic status also had an impact on severity of trauma (Figure 4.4). Lower socioeconomic status was associated with more severe trauma, while elite and upper-middle </w:t>
      </w:r>
      <w:r w:rsidRPr="00FF7150">
        <w:rPr>
          <w:rFonts w:asciiTheme="majorBidi" w:hAnsiTheme="majorBidi" w:cstheme="majorBidi"/>
        </w:rPr>
        <w:lastRenderedPageBreak/>
        <w:t>classes had lower rates of severe trauma. This is in line with environmental stress exposure theories where resource scarcity and greater life stressors in poorer families increase exposure to trauma.</w:t>
      </w:r>
    </w:p>
    <w:p w14:paraId="6308E9F9" w14:textId="77777777" w:rsidR="00051F92" w:rsidRPr="00FF7150" w:rsidRDefault="00051F92" w:rsidP="006C514C">
      <w:pPr>
        <w:spacing w:line="480" w:lineRule="auto"/>
        <w:ind w:left="0" w:firstLine="720"/>
        <w:rPr>
          <w:rFonts w:asciiTheme="majorBidi" w:hAnsiTheme="majorBidi" w:cstheme="majorBidi"/>
        </w:rPr>
      </w:pPr>
      <w:r w:rsidRPr="00FF7150">
        <w:rPr>
          <w:rFonts w:asciiTheme="majorBidi" w:hAnsiTheme="majorBidi" w:cstheme="majorBidi"/>
        </w:rPr>
        <w:t>Average scores on personality traits (Figure 4.6) indicated high agreeableness and conscientiousness across the sample, followed by openness, extraversion, and neuroticism last. When broken out by severity of trauma (Figure 4.7), distinct patterns were found: participants with no trauma had higher scores on positive personality dimensions like extraversion, agreeableness, and conscientiousness, while neuroticism rose as a function of trauma exposure. These associations were also further supported by correlation analysis (Figure 4.8), indicating significant negative correlations between conscientiousness and trauma (r = -0.38), and smaller but significant positive correlations between neuroticism and trauma (r = 0.23). The radar chart (Figure 4.9) clearly demonstrates this gradient, revealing a consistent fall in positive traits and rise in neuroticism as trauma intensity builds.</w:t>
      </w:r>
    </w:p>
    <w:p w14:paraId="1F0F6010" w14:textId="7A1636B2" w:rsidR="00051F92" w:rsidRPr="00FF7150" w:rsidRDefault="00051F92" w:rsidP="00D5285D">
      <w:pPr>
        <w:spacing w:line="480" w:lineRule="auto"/>
        <w:ind w:left="0" w:firstLine="720"/>
        <w:rPr>
          <w:rFonts w:asciiTheme="majorBidi" w:hAnsiTheme="majorBidi" w:cstheme="majorBidi"/>
        </w:rPr>
      </w:pPr>
      <w:r w:rsidRPr="00FF7150">
        <w:rPr>
          <w:rFonts w:asciiTheme="majorBidi" w:hAnsiTheme="majorBidi" w:cstheme="majorBidi"/>
        </w:rPr>
        <w:t>On the classification task, Gradient Boosting outperformed all others with the best accuracy (~98%) and almost flawless precision and recall for Low and Moderate trauma (Table 4.1). Random Forest was second at ~97% accuracy (Table 4.4) and also performed well. Logistic Regression and SVC had comparable accuracy (~93%) (Tables 4.3 &amp; 4.5), but tree models consistently outperformed them for detecting severe trauma, although all models performed poorly with the underrepresented None category. KNN trailed at 85% accuracy (Table 4.2), as expected from its struggles with imbalanced and high-dimensional feature spaces.</w:t>
      </w:r>
    </w:p>
    <w:p w14:paraId="2BE50F8B" w14:textId="77777777" w:rsidR="00051F92" w:rsidRPr="00FF7150" w:rsidRDefault="00051F92" w:rsidP="006C514C">
      <w:pPr>
        <w:spacing w:line="480" w:lineRule="auto"/>
        <w:ind w:left="0" w:firstLine="720"/>
        <w:rPr>
          <w:rFonts w:asciiTheme="majorBidi" w:hAnsiTheme="majorBidi" w:cstheme="majorBidi"/>
        </w:rPr>
      </w:pPr>
      <w:r w:rsidRPr="00FF7150">
        <w:rPr>
          <w:rFonts w:asciiTheme="majorBidi" w:hAnsiTheme="majorBidi" w:cstheme="majorBidi"/>
        </w:rPr>
        <w:t>Macro F1 score comparison (Table 4.7) validated Random Forest as the most balanced classifier (0.95), followed by Logistic Regression (0.92) and SVC (0.91). Gradient Boosting, though very accurate, had a low macro F1 (0.72), perhaps due to performance imbalance among classes.</w:t>
      </w:r>
    </w:p>
    <w:p w14:paraId="0D921726" w14:textId="77777777" w:rsidR="00051F92" w:rsidRPr="00FF7150" w:rsidRDefault="00051F92" w:rsidP="006C514C">
      <w:pPr>
        <w:spacing w:line="480" w:lineRule="auto"/>
        <w:ind w:left="0" w:firstLine="720"/>
        <w:rPr>
          <w:rFonts w:asciiTheme="majorBidi" w:hAnsiTheme="majorBidi" w:cstheme="majorBidi"/>
        </w:rPr>
      </w:pPr>
      <w:r w:rsidRPr="00FF7150">
        <w:rPr>
          <w:rFonts w:asciiTheme="majorBidi" w:hAnsiTheme="majorBidi" w:cstheme="majorBidi"/>
        </w:rPr>
        <w:lastRenderedPageBreak/>
        <w:t>In regression problems, Gradient Boosting Regressor yielded the minimum prediction error (MAE = 0.20), demonstrating high prediction accuracy (Table 4.1.2). Random Forest Regressor came second with a moderate level of accuracy (MAE = 0.55, Table 4.4.2), followed by SVR (MAE = 0.98, Table 4.5.2) and KNN Regressor (MAE = 1.59, Table 4.2.2), which were below par. The zero-error outcome from the paired Linear Regression (Table 4.3.2) probably indicates overfitting or data leakage and needs to be verified.</w:t>
      </w:r>
    </w:p>
    <w:p w14:paraId="388EC381" w14:textId="77777777" w:rsidR="00051F92" w:rsidRPr="00FF7150" w:rsidRDefault="00051F92" w:rsidP="006C514C">
      <w:pPr>
        <w:spacing w:line="480" w:lineRule="auto"/>
        <w:ind w:left="0" w:firstLine="720"/>
        <w:rPr>
          <w:rFonts w:asciiTheme="majorBidi" w:hAnsiTheme="majorBidi" w:cstheme="majorBidi"/>
        </w:rPr>
      </w:pPr>
      <w:r w:rsidRPr="00FF7150">
        <w:rPr>
          <w:rFonts w:asciiTheme="majorBidi" w:hAnsiTheme="majorBidi" w:cstheme="majorBidi"/>
        </w:rPr>
        <w:t>The regressor comparison (Table 4.8) further emphasized Gradient Boosting’s superiority, with the lowest mean MAE and RMSE values. KNN’s high MAE confirms its unsuitability for predicting continuous personality scores in this dataset.</w:t>
      </w:r>
    </w:p>
    <w:p w14:paraId="57EEF644" w14:textId="77777777" w:rsidR="00051F92" w:rsidRPr="00FF7150" w:rsidRDefault="00051F92" w:rsidP="006C514C">
      <w:pPr>
        <w:spacing w:line="480" w:lineRule="auto"/>
        <w:ind w:left="0" w:firstLine="720"/>
        <w:rPr>
          <w:rFonts w:asciiTheme="majorBidi" w:hAnsiTheme="majorBidi" w:cstheme="majorBidi"/>
          <w:color w:val="000000" w:themeColor="text1"/>
        </w:rPr>
      </w:pPr>
      <w:r w:rsidRPr="00FF7150">
        <w:rPr>
          <w:rFonts w:asciiTheme="majorBidi" w:hAnsiTheme="majorBidi" w:cstheme="majorBidi"/>
          <w:color w:val="000000" w:themeColor="text1"/>
        </w:rPr>
        <w:t>The study (Sadeghpour et al., 2024c) developed an initial classifier Machine Learning (ML) model for predicting a history of abuse that demonstrates equivalent sensitivity compared to other widely used screening measures. In addition, we show via </w:t>
      </w:r>
      <w:hyperlink r:id="rId36" w:tooltip="Learn more about PCA from ScienceDirect's AI-generated Topic Pages" w:history="1">
        <w:r w:rsidRPr="00FF7150">
          <w:rPr>
            <w:rStyle w:val="Hyperlink"/>
            <w:rFonts w:asciiTheme="majorBidi" w:hAnsiTheme="majorBidi" w:cstheme="majorBidi"/>
            <w:color w:val="000000" w:themeColor="text1"/>
            <w:u w:val="none"/>
          </w:rPr>
          <w:t>PCA</w:t>
        </w:r>
      </w:hyperlink>
      <w:r w:rsidRPr="00FF7150">
        <w:rPr>
          <w:rFonts w:asciiTheme="majorBidi" w:hAnsiTheme="majorBidi" w:cstheme="majorBidi"/>
          <w:color w:val="000000" w:themeColor="text1"/>
        </w:rPr>
        <w:t> and cluster analysis that the different levels of severity of emotional abuse present with unique mixtures of </w:t>
      </w:r>
      <w:hyperlink r:id="rId37" w:tooltip="Learn more about personality trait from ScienceDirect's AI-generated Topic Pages" w:history="1">
        <w:r w:rsidRPr="00FF7150">
          <w:rPr>
            <w:rStyle w:val="Hyperlink"/>
            <w:rFonts w:asciiTheme="majorBidi" w:hAnsiTheme="majorBidi" w:cstheme="majorBidi"/>
            <w:color w:val="000000" w:themeColor="text1"/>
            <w:u w:val="none"/>
          </w:rPr>
          <w:t>personality trait</w:t>
        </w:r>
      </w:hyperlink>
      <w:r w:rsidRPr="00FF7150">
        <w:rPr>
          <w:rFonts w:asciiTheme="majorBidi" w:hAnsiTheme="majorBidi" w:cstheme="majorBidi"/>
          <w:color w:val="000000" w:themeColor="text1"/>
        </w:rPr>
        <w:t> characteristics. Thus, this type of ML mediated analysis could permit at-scale detection of those at potential high risk of a history of abuse by use of real-time information, using a variety of nontransparent data sources.</w:t>
      </w:r>
    </w:p>
    <w:p w14:paraId="056A76B5" w14:textId="77777777" w:rsidR="00051F92" w:rsidRPr="00FF7150" w:rsidRDefault="00051F92" w:rsidP="006C514C">
      <w:pPr>
        <w:spacing w:line="480" w:lineRule="auto"/>
        <w:ind w:left="0" w:firstLine="720"/>
        <w:rPr>
          <w:rFonts w:asciiTheme="majorBidi" w:hAnsiTheme="majorBidi" w:cstheme="majorBidi"/>
          <w:color w:val="000000" w:themeColor="text1"/>
        </w:rPr>
      </w:pPr>
      <w:r w:rsidRPr="00FF7150">
        <w:rPr>
          <w:rFonts w:asciiTheme="majorBidi" w:hAnsiTheme="majorBidi" w:cstheme="majorBidi"/>
          <w:color w:val="000000" w:themeColor="text1"/>
        </w:rPr>
        <w:t xml:space="preserve">The </w:t>
      </w:r>
      <w:proofErr w:type="gramStart"/>
      <w:r w:rsidRPr="00FF7150">
        <w:rPr>
          <w:rFonts w:asciiTheme="majorBidi" w:hAnsiTheme="majorBidi" w:cstheme="majorBidi"/>
          <w:color w:val="000000" w:themeColor="text1"/>
        </w:rPr>
        <w:t>above mentioned</w:t>
      </w:r>
      <w:proofErr w:type="gramEnd"/>
      <w:r w:rsidRPr="00FF7150">
        <w:rPr>
          <w:rFonts w:asciiTheme="majorBidi" w:hAnsiTheme="majorBidi" w:cstheme="majorBidi"/>
          <w:color w:val="000000" w:themeColor="text1"/>
        </w:rPr>
        <w:t xml:space="preserve"> study is related to the hypothesis of this study yielded same kind of results illustrating that trauma and personality traits can be detected through using machine </w:t>
      </w:r>
      <w:proofErr w:type="gramStart"/>
      <w:r w:rsidRPr="00FF7150">
        <w:rPr>
          <w:rFonts w:asciiTheme="majorBidi" w:hAnsiTheme="majorBidi" w:cstheme="majorBidi"/>
          <w:color w:val="000000" w:themeColor="text1"/>
        </w:rPr>
        <w:t>learning  approach</w:t>
      </w:r>
      <w:proofErr w:type="gramEnd"/>
      <w:r w:rsidRPr="00FF7150">
        <w:rPr>
          <w:rFonts w:asciiTheme="majorBidi" w:hAnsiTheme="majorBidi" w:cstheme="majorBidi"/>
          <w:color w:val="000000" w:themeColor="text1"/>
        </w:rPr>
        <w:t>.</w:t>
      </w:r>
    </w:p>
    <w:p w14:paraId="6058B5B9" w14:textId="1415231C" w:rsidR="00051F92" w:rsidRPr="00FF7150" w:rsidRDefault="00F833C5" w:rsidP="00993B53">
      <w:pPr>
        <w:pStyle w:val="Heading2"/>
      </w:pPr>
      <w:bookmarkStart w:id="53" w:name="_Toc206405206"/>
      <w:r>
        <w:t xml:space="preserve">5.2 </w:t>
      </w:r>
      <w:r w:rsidR="00051F92" w:rsidRPr="00FF7150">
        <w:t>Conclusion</w:t>
      </w:r>
      <w:bookmarkEnd w:id="53"/>
      <w:r w:rsidR="00051F92" w:rsidRPr="00FF7150">
        <w:t xml:space="preserve"> </w:t>
      </w:r>
    </w:p>
    <w:p w14:paraId="46406E59" w14:textId="77777777" w:rsidR="00051F92" w:rsidRPr="00FF7150" w:rsidRDefault="00051F92" w:rsidP="006C514C">
      <w:pPr>
        <w:spacing w:line="480" w:lineRule="auto"/>
        <w:ind w:left="0" w:firstLine="720"/>
        <w:rPr>
          <w:rFonts w:asciiTheme="majorBidi" w:hAnsiTheme="majorBidi" w:cstheme="majorBidi"/>
          <w:color w:val="000000" w:themeColor="text1"/>
        </w:rPr>
      </w:pPr>
      <w:r w:rsidRPr="00FF7150">
        <w:rPr>
          <w:rFonts w:asciiTheme="majorBidi" w:hAnsiTheme="majorBidi" w:cstheme="majorBidi"/>
          <w:color w:val="000000" w:themeColor="text1"/>
        </w:rPr>
        <w:t xml:space="preserve">The results of the current study corroborate all three hypotheses to a considerable degree. To begin, in keeping with Hypothesis 1, machine learning algorithms, especially Gradient Boosting </w:t>
      </w:r>
      <w:r w:rsidRPr="00FF7150">
        <w:rPr>
          <w:rFonts w:asciiTheme="majorBidi" w:hAnsiTheme="majorBidi" w:cstheme="majorBidi"/>
          <w:color w:val="000000" w:themeColor="text1"/>
        </w:rPr>
        <w:lastRenderedPageBreak/>
        <w:t>and Random Forest, showed extremely high accuracy in identifying childhood trauma severity (as high as ~98%), well beyond the infirmities of subjective self-report measures, which tend to be susceptible to social desirability bias. Second, consistent with Hypothesis 2, AI models of regression, particularly the Gradient Boosting Regressor, predicted Big Five personality traits well with little error (MAE ≈ 0.20), exhibiting predictive ability comparable to or even surpassing conventional psychometric instruments. Lastly, in accordance with Hypothesis 3, the models demonstrated differential performance trends between classification and regression tasks—whereas tree-based models were able to catch complex trauma–personality interactions, more straightforward models such as Logistic Regression underscored more interpretable but less differentiated associations. This indicates that combining insights from several machine learning methods yield the most accurate diagnostic and intervention model, providing both objectivity and clinical utility in mental health studies.</w:t>
      </w:r>
    </w:p>
    <w:p w14:paraId="30D614A4" w14:textId="0A8FFC94" w:rsidR="00051F92" w:rsidRPr="00FF7150" w:rsidRDefault="00F833C5" w:rsidP="00993B53">
      <w:pPr>
        <w:pStyle w:val="Heading2"/>
      </w:pPr>
      <w:bookmarkStart w:id="54" w:name="_Toc206405207"/>
      <w:r>
        <w:t xml:space="preserve">5.3 </w:t>
      </w:r>
      <w:r w:rsidR="00051F92" w:rsidRPr="00FF7150">
        <w:t>Implications</w:t>
      </w:r>
      <w:bookmarkEnd w:id="54"/>
    </w:p>
    <w:p w14:paraId="7C1271B5" w14:textId="41584694" w:rsidR="009B7E0B" w:rsidRPr="009B7E0B" w:rsidRDefault="009B7E0B" w:rsidP="009B7E0B">
      <w:pPr>
        <w:spacing w:after="100" w:afterAutospacing="1" w:line="480" w:lineRule="auto"/>
        <w:ind w:left="0" w:firstLine="720"/>
        <w:rPr>
          <w:rFonts w:asciiTheme="majorBidi" w:hAnsiTheme="majorBidi" w:cstheme="majorBidi"/>
        </w:rPr>
      </w:pPr>
      <w:r w:rsidRPr="009B7E0B">
        <w:rPr>
          <w:rFonts w:asciiTheme="majorBidi" w:hAnsiTheme="majorBidi" w:cstheme="majorBidi"/>
        </w:rPr>
        <w:t>AI models, if ethically and responsibly deployed, can be potent tools for early identification of childhood trauma and risk personality traits, allowing proactive intervention among high-risk groups. Artificial intelligence-based assessments provide scalable options to tackle the global mental health deficit, particularly in low-resource environments where access to clinical psychologists is limited. AI-driven personality predictions may assist clinicians in adapting interventions more precisely, matching treatment plans with unique psychological profiles.</w:t>
      </w:r>
    </w:p>
    <w:p w14:paraId="529E3701" w14:textId="6AA11966" w:rsidR="00051F92" w:rsidRPr="00FF7150" w:rsidRDefault="009B7E0B" w:rsidP="009B7E0B">
      <w:pPr>
        <w:spacing w:after="100" w:afterAutospacing="1" w:line="480" w:lineRule="auto"/>
        <w:ind w:left="0" w:firstLine="720"/>
        <w:rPr>
          <w:rFonts w:asciiTheme="majorBidi" w:hAnsiTheme="majorBidi" w:cstheme="majorBidi"/>
        </w:rPr>
      </w:pPr>
      <w:r w:rsidRPr="009B7E0B">
        <w:rPr>
          <w:rFonts w:asciiTheme="majorBidi" w:hAnsiTheme="majorBidi" w:cstheme="majorBidi"/>
        </w:rPr>
        <w:t xml:space="preserve">The findings could guide future research in digital psychology and influence ethical principles and regulatory policy for AI applications in mental health, promoting responsible innovation. The fusion of psychology, data science, and ethics in this research underscores the </w:t>
      </w:r>
      <w:r w:rsidRPr="009B7E0B">
        <w:rPr>
          <w:rFonts w:asciiTheme="majorBidi" w:hAnsiTheme="majorBidi" w:cstheme="majorBidi"/>
        </w:rPr>
        <w:lastRenderedPageBreak/>
        <w:t>necessity for interdisciplinary collaboration to engineer robust and clinically meaningful AI models.</w:t>
      </w:r>
    </w:p>
    <w:p w14:paraId="1AB10B04" w14:textId="06CF39A2" w:rsidR="00051F92" w:rsidRDefault="00F833C5" w:rsidP="00993B53">
      <w:pPr>
        <w:pStyle w:val="Heading2"/>
      </w:pPr>
      <w:bookmarkStart w:id="55" w:name="_Toc206405208"/>
      <w:r>
        <w:t xml:space="preserve">5.4 </w:t>
      </w:r>
      <w:r w:rsidR="00051F92" w:rsidRPr="00FF7150">
        <w:t>Limitations</w:t>
      </w:r>
      <w:bookmarkEnd w:id="55"/>
      <w:r w:rsidR="00051F92" w:rsidRPr="00FF7150">
        <w:t xml:space="preserve"> </w:t>
      </w:r>
    </w:p>
    <w:p w14:paraId="6BB90866" w14:textId="0FBC09AE" w:rsidR="009B7E0B" w:rsidRPr="009B7E0B" w:rsidRDefault="009B7E0B" w:rsidP="00C84EF1">
      <w:pPr>
        <w:spacing w:line="480" w:lineRule="auto"/>
        <w:ind w:left="0" w:firstLine="720"/>
        <w:rPr>
          <w:rFonts w:asciiTheme="majorBidi" w:hAnsiTheme="majorBidi" w:cstheme="majorBidi"/>
        </w:rPr>
      </w:pPr>
      <w:r w:rsidRPr="009B7E0B">
        <w:rPr>
          <w:rFonts w:asciiTheme="majorBidi" w:hAnsiTheme="majorBidi" w:cstheme="majorBidi"/>
        </w:rPr>
        <w:t>Psychological tests, particularly those involving childhood trauma, are often based on self-reported information. Such data may be prone to memory distortion, denial, or social desirability bias, thereby compromising the accuracy of model results.</w:t>
      </w:r>
    </w:p>
    <w:p w14:paraId="4AB96CE2" w14:textId="3BCC217E" w:rsidR="009B7E0B" w:rsidRPr="009B7E0B" w:rsidRDefault="009B7E0B" w:rsidP="00C84EF1">
      <w:pPr>
        <w:spacing w:line="480" w:lineRule="auto"/>
        <w:ind w:left="0" w:firstLine="720"/>
        <w:rPr>
          <w:rFonts w:asciiTheme="majorBidi" w:hAnsiTheme="majorBidi" w:cstheme="majorBidi"/>
        </w:rPr>
      </w:pPr>
      <w:r w:rsidRPr="009B7E0B">
        <w:rPr>
          <w:rFonts w:asciiTheme="majorBidi" w:hAnsiTheme="majorBidi" w:cstheme="majorBidi"/>
        </w:rPr>
        <w:t>Several machine learning algorithms demonstrate high accuracy but low interpretability. This lack of transparency can weaken clinical judgments and discourage practitioners from fully trusting or comprehending the assessment results.</w:t>
      </w:r>
    </w:p>
    <w:p w14:paraId="49DB0BAA" w14:textId="4692FB35" w:rsidR="009B7E0B" w:rsidRPr="00FF7150" w:rsidRDefault="009B7E0B" w:rsidP="00C84EF1">
      <w:pPr>
        <w:spacing w:line="480" w:lineRule="auto"/>
        <w:ind w:left="0" w:firstLine="720"/>
        <w:rPr>
          <w:rFonts w:asciiTheme="majorBidi" w:hAnsiTheme="majorBidi" w:cstheme="majorBidi"/>
        </w:rPr>
      </w:pPr>
      <w:r w:rsidRPr="009B7E0B">
        <w:rPr>
          <w:rFonts w:asciiTheme="majorBidi" w:hAnsiTheme="majorBidi" w:cstheme="majorBidi"/>
        </w:rPr>
        <w:t>Personality and traumatic reactions are dynamic, influenced by context, time, and life events. AI models trained on static data may fail to account for these complexities of human behavior.</w:t>
      </w:r>
    </w:p>
    <w:p w14:paraId="76F4D302" w14:textId="208C89CF" w:rsidR="00051F92" w:rsidRPr="00FF7150" w:rsidRDefault="00F833C5" w:rsidP="00993B53">
      <w:pPr>
        <w:pStyle w:val="Heading2"/>
      </w:pPr>
      <w:bookmarkStart w:id="56" w:name="_Toc206405209"/>
      <w:r>
        <w:t xml:space="preserve">5.5 </w:t>
      </w:r>
      <w:r w:rsidR="00051F92" w:rsidRPr="00FF7150">
        <w:t>Suggestions</w:t>
      </w:r>
      <w:bookmarkEnd w:id="56"/>
    </w:p>
    <w:p w14:paraId="294FD968" w14:textId="77777777" w:rsidR="00051F92" w:rsidRPr="00FF7150" w:rsidRDefault="00051F92" w:rsidP="00C84EF1">
      <w:pPr>
        <w:spacing w:line="480" w:lineRule="auto"/>
        <w:ind w:left="0" w:firstLine="720"/>
        <w:rPr>
          <w:rFonts w:asciiTheme="majorBidi" w:hAnsiTheme="majorBidi" w:cstheme="majorBidi"/>
        </w:rPr>
      </w:pPr>
      <w:r w:rsidRPr="00FF7150">
        <w:rPr>
          <w:rFonts w:asciiTheme="majorBidi" w:hAnsiTheme="majorBidi" w:cstheme="majorBidi"/>
        </w:rPr>
        <w:t>Consider tracking a subset of participants longitudinally to assess how early trauma and personality develop and how well AI predictions are borne out in the long term.</w:t>
      </w:r>
    </w:p>
    <w:p w14:paraId="775430FC" w14:textId="77777777" w:rsidR="00051F92" w:rsidRPr="00FF7150" w:rsidRDefault="00051F92" w:rsidP="00C84EF1">
      <w:pPr>
        <w:spacing w:line="480" w:lineRule="auto"/>
        <w:ind w:left="0" w:firstLine="720"/>
        <w:rPr>
          <w:rFonts w:asciiTheme="majorBidi" w:hAnsiTheme="majorBidi" w:cstheme="majorBidi"/>
        </w:rPr>
      </w:pPr>
      <w:r w:rsidRPr="00FF7150">
        <w:rPr>
          <w:rFonts w:asciiTheme="majorBidi" w:hAnsiTheme="majorBidi" w:cstheme="majorBidi"/>
        </w:rPr>
        <w:t>Develop a prototype or web platform that provides access to AI-generated assessments for clinicians, educators, or counselors.</w:t>
      </w:r>
    </w:p>
    <w:p w14:paraId="73E83B50" w14:textId="77777777" w:rsidR="00051F92" w:rsidRPr="00FF7150" w:rsidRDefault="00051F92" w:rsidP="00C84EF1">
      <w:pPr>
        <w:spacing w:line="480" w:lineRule="auto"/>
        <w:ind w:left="0" w:firstLine="720"/>
        <w:rPr>
          <w:rFonts w:asciiTheme="majorBidi" w:hAnsiTheme="majorBidi" w:cstheme="majorBidi"/>
        </w:rPr>
      </w:pPr>
      <w:r w:rsidRPr="00FF7150">
        <w:rPr>
          <w:rFonts w:asciiTheme="majorBidi" w:hAnsiTheme="majorBidi" w:cstheme="majorBidi"/>
        </w:rPr>
        <w:t>Add on further data sources like voice tone, facial emotion recognition, or social media performance to expand model accuracy and deepness of psychological understanding.</w:t>
      </w:r>
    </w:p>
    <w:p w14:paraId="6118DC0E" w14:textId="4FC93155" w:rsidR="004B51C7" w:rsidRPr="00C73BC8" w:rsidRDefault="00D45A0D" w:rsidP="00C73BC8">
      <w:pPr>
        <w:spacing w:after="412" w:line="480" w:lineRule="auto"/>
        <w:ind w:left="0" w:right="4633" w:firstLine="0"/>
      </w:pPr>
      <w:r w:rsidRPr="00FF7150">
        <w:rPr>
          <w:b/>
        </w:rPr>
        <w:t xml:space="preserve"> </w:t>
      </w:r>
    </w:p>
    <w:p w14:paraId="020616D9" w14:textId="77777777" w:rsidR="00C73BC8" w:rsidRPr="00C73BC8" w:rsidRDefault="00C73BC8" w:rsidP="00EF414C">
      <w:pPr>
        <w:pStyle w:val="Heading1"/>
      </w:pPr>
      <w:bookmarkStart w:id="57" w:name="_Toc206405210"/>
      <w:r w:rsidRPr="00C73BC8">
        <w:lastRenderedPageBreak/>
        <w:t>References</w:t>
      </w:r>
      <w:bookmarkEnd w:id="57"/>
    </w:p>
    <w:p w14:paraId="3EA73183" w14:textId="77777777" w:rsidR="00C73BC8" w:rsidRPr="003F5D92" w:rsidRDefault="00C73BC8" w:rsidP="00C73BC8">
      <w:pPr>
        <w:spacing w:line="480" w:lineRule="auto"/>
        <w:ind w:left="0" w:firstLine="0"/>
        <w:rPr>
          <w:rFonts w:asciiTheme="majorBidi" w:hAnsiTheme="majorBidi" w:cstheme="majorBidi"/>
        </w:rPr>
      </w:pPr>
    </w:p>
    <w:p w14:paraId="2F234EA7" w14:textId="77777777" w:rsidR="00C73BC8" w:rsidRDefault="00C73BC8" w:rsidP="00C73BC8">
      <w:pPr>
        <w:spacing w:after="293" w:line="480" w:lineRule="auto"/>
        <w:ind w:left="-5" w:hanging="720"/>
      </w:pPr>
      <w:r>
        <w:t xml:space="preserve">(2024). Combining machine learning algorithms for personality trait prediction. </w:t>
      </w:r>
      <w:r>
        <w:rPr>
          <w:i/>
        </w:rPr>
        <w:t>Egyptian 77</w:t>
      </w:r>
      <w:r>
        <w:t xml:space="preserve">(4), 1387–1402. https://doi.org/10.1111/peps.12643 </w:t>
      </w:r>
    </w:p>
    <w:p w14:paraId="788D21E6" w14:textId="77777777" w:rsidR="00C73BC8" w:rsidRDefault="00C73BC8" w:rsidP="00C73BC8">
      <w:pPr>
        <w:spacing w:line="480" w:lineRule="auto"/>
        <w:ind w:left="-5" w:hanging="720"/>
      </w:pPr>
      <w:r>
        <w:t xml:space="preserve">Abrams, Z. (2023). AI is changing every aspect of psychology. Here’s what to watch for. Monitor on Psychology, 54(5), 46. </w:t>
      </w:r>
    </w:p>
    <w:p w14:paraId="595A6E76" w14:textId="77777777" w:rsidR="00C73BC8" w:rsidRPr="0084172F" w:rsidRDefault="00C73BC8" w:rsidP="00C73BC8">
      <w:pPr>
        <w:spacing w:line="480" w:lineRule="auto"/>
        <w:ind w:hanging="720"/>
      </w:pPr>
      <w:r w:rsidRPr="0084172F">
        <w:t xml:space="preserve">Ai, T. A. (2024b, October 18). </w:t>
      </w:r>
      <w:r w:rsidRPr="0084172F">
        <w:rPr>
          <w:i/>
          <w:iCs/>
        </w:rPr>
        <w:t xml:space="preserve">K-Nearest </w:t>
      </w:r>
      <w:proofErr w:type="gramStart"/>
      <w:r w:rsidRPr="0084172F">
        <w:rPr>
          <w:i/>
          <w:iCs/>
        </w:rPr>
        <w:t>Neighbor(</w:t>
      </w:r>
      <w:proofErr w:type="gramEnd"/>
      <w:r w:rsidRPr="0084172F">
        <w:rPr>
          <w:i/>
          <w:iCs/>
        </w:rPr>
        <w:t>KNN) algorithm in machine learning</w:t>
      </w:r>
      <w:r w:rsidRPr="0084172F">
        <w:t>. Applied AI Blog. https://www.appliedaicourse.com/blog/knn-algorithm-in-machine-learning/</w:t>
      </w:r>
    </w:p>
    <w:p w14:paraId="7D4C9315" w14:textId="77777777" w:rsidR="00C73BC8" w:rsidRDefault="00C73BC8" w:rsidP="00C73BC8">
      <w:pPr>
        <w:spacing w:line="480" w:lineRule="auto"/>
        <w:ind w:left="-5" w:hanging="720"/>
      </w:pPr>
      <w:r>
        <w:t xml:space="preserve">Akber, M. A., Ferdousi, T., Ahmed, R., </w:t>
      </w:r>
      <w:proofErr w:type="spellStart"/>
      <w:r>
        <w:t>Asfara</w:t>
      </w:r>
      <w:proofErr w:type="spellEnd"/>
      <w:r>
        <w:t xml:space="preserve">, R., Rab, R., &amp; Zakia, U. (2024). Personality and emotion — A comprehensive analysis using contextual text embeddings. </w:t>
      </w:r>
      <w:r>
        <w:rPr>
          <w:i/>
        </w:rPr>
        <w:t>Natural Language Processing Journal</w:t>
      </w:r>
      <w:r>
        <w:t xml:space="preserve">, 100105. https://doi.org/10.1016/j.nlp.2024.100105 </w:t>
      </w:r>
    </w:p>
    <w:p w14:paraId="7DB3943F" w14:textId="77777777" w:rsidR="00C73BC8" w:rsidRDefault="00C73BC8" w:rsidP="00C73BC8">
      <w:pPr>
        <w:spacing w:after="276" w:line="480" w:lineRule="auto"/>
        <w:ind w:left="-5" w:hanging="720"/>
      </w:pPr>
      <w:r w:rsidRPr="00D95C43">
        <w:t xml:space="preserve">Allport, F. H., &amp; Allport, G. W. (1921). Personality traits: their classification and measurement. </w:t>
      </w:r>
      <w:r w:rsidRPr="00D95C43">
        <w:rPr>
          <w:i/>
          <w:iCs/>
        </w:rPr>
        <w:t>The Journal of Abnormal Psychology and Social Psychology</w:t>
      </w:r>
      <w:r w:rsidRPr="00D95C43">
        <w:t xml:space="preserve">, </w:t>
      </w:r>
      <w:r w:rsidRPr="00D95C43">
        <w:rPr>
          <w:i/>
          <w:iCs/>
        </w:rPr>
        <w:t>16</w:t>
      </w:r>
      <w:r w:rsidRPr="00D95C43">
        <w:t>(1), 6–40. https://doi.org/10.1037/h0069790</w:t>
      </w:r>
    </w:p>
    <w:p w14:paraId="6D4B2C65" w14:textId="77777777" w:rsidR="00C73BC8" w:rsidRDefault="00C73BC8" w:rsidP="00C73BC8">
      <w:pPr>
        <w:spacing w:line="480" w:lineRule="auto"/>
        <w:ind w:left="-5" w:hanging="720"/>
      </w:pPr>
      <w:r>
        <w:t xml:space="preserve">Andrews, S., &amp; Hanna, P. (2020). Investigating the psychological mechanisms underlying the relationship between nightmares, suicide and self-harm. </w:t>
      </w:r>
      <w:r>
        <w:rPr>
          <w:i/>
        </w:rPr>
        <w:t>Sleep Medicine Reviews</w:t>
      </w:r>
      <w:r>
        <w:t xml:space="preserve">, </w:t>
      </w:r>
      <w:r>
        <w:rPr>
          <w:i/>
        </w:rPr>
        <w:t>54</w:t>
      </w:r>
      <w:r>
        <w:t xml:space="preserve">, 101352. </w:t>
      </w:r>
    </w:p>
    <w:p w14:paraId="77F3141A" w14:textId="77777777" w:rsidR="00C73BC8" w:rsidRDefault="00C73BC8" w:rsidP="00C73BC8">
      <w:pPr>
        <w:spacing w:line="480" w:lineRule="auto"/>
        <w:ind w:left="-5" w:hanging="720"/>
      </w:pPr>
      <w:r>
        <w:t xml:space="preserve">Augsburger, M., &amp; Elbert, T. (2017). When do traumatic experiences alter risk-taking behavior? A machine learning analysis of reports from refugees. </w:t>
      </w:r>
      <w:proofErr w:type="spellStart"/>
      <w:r>
        <w:rPr>
          <w:i/>
        </w:rPr>
        <w:t>PLoS</w:t>
      </w:r>
      <w:proofErr w:type="spellEnd"/>
      <w:r>
        <w:rPr>
          <w:i/>
        </w:rPr>
        <w:t xml:space="preserve"> ONE</w:t>
      </w:r>
      <w:r>
        <w:t xml:space="preserve">, </w:t>
      </w:r>
      <w:r>
        <w:rPr>
          <w:i/>
        </w:rPr>
        <w:t>12</w:t>
      </w:r>
      <w:r>
        <w:t xml:space="preserve">(5), e0177617. https://doi.org/10.1371/journal.pone.0177617 </w:t>
      </w:r>
    </w:p>
    <w:p w14:paraId="43571B90" w14:textId="77777777" w:rsidR="00C73BC8" w:rsidRDefault="00C73BC8" w:rsidP="00C73BC8">
      <w:pPr>
        <w:spacing w:line="480" w:lineRule="auto"/>
        <w:ind w:hanging="720"/>
      </w:pPr>
    </w:p>
    <w:p w14:paraId="7FC92F5C" w14:textId="77777777" w:rsidR="00C73BC8" w:rsidRDefault="00C73BC8" w:rsidP="00C73BC8">
      <w:pPr>
        <w:spacing w:line="480" w:lineRule="auto"/>
        <w:ind w:hanging="720"/>
      </w:pPr>
      <w:proofErr w:type="spellStart"/>
      <w:r w:rsidRPr="0027544A">
        <w:lastRenderedPageBreak/>
        <w:t>Baladram</w:t>
      </w:r>
      <w:proofErr w:type="spellEnd"/>
      <w:r w:rsidRPr="0027544A">
        <w:t xml:space="preserve">, S. (2024b, November 30). </w:t>
      </w:r>
      <w:r w:rsidRPr="0027544A">
        <w:rPr>
          <w:i/>
          <w:iCs/>
        </w:rPr>
        <w:t>Gradient Boosting Regressor, Explained: A Visual Guide with Code Examples</w:t>
      </w:r>
      <w:r w:rsidRPr="0027544A">
        <w:t>. Medium. https://medium.com/data-science/gradient-boosting-regressor-explained-a-visual-guide-with-code-examples-c098d1ae425c</w:t>
      </w:r>
      <w:r>
        <w:t xml:space="preserve"> behavioral </w:t>
      </w:r>
      <w:r>
        <w:tab/>
        <w:t xml:space="preserve">changes Ex-COVID-19 </w:t>
      </w:r>
      <w:r>
        <w:tab/>
        <w:t xml:space="preserve">patients. </w:t>
      </w:r>
      <w:r>
        <w:tab/>
      </w:r>
      <w:r>
        <w:rPr>
          <w:i/>
        </w:rPr>
        <w:t xml:space="preserve">Frontiers </w:t>
      </w:r>
      <w:r>
        <w:rPr>
          <w:i/>
        </w:rPr>
        <w:tab/>
        <w:t xml:space="preserve">in </w:t>
      </w:r>
      <w:r>
        <w:rPr>
          <w:i/>
        </w:rPr>
        <w:tab/>
        <w:t>Psychology</w:t>
      </w:r>
      <w:r>
        <w:t xml:space="preserve">, </w:t>
      </w:r>
      <w:r>
        <w:tab/>
      </w:r>
      <w:r>
        <w:rPr>
          <w:i/>
        </w:rPr>
        <w:t>12</w:t>
      </w:r>
      <w:r>
        <w:t xml:space="preserve">. </w:t>
      </w:r>
    </w:p>
    <w:p w14:paraId="642AEAA2" w14:textId="77777777" w:rsidR="00C73BC8" w:rsidRPr="00311CE0" w:rsidRDefault="00C73BC8" w:rsidP="00C73BC8">
      <w:pPr>
        <w:spacing w:line="480" w:lineRule="auto"/>
        <w:ind w:left="-5" w:hanging="720"/>
      </w:pPr>
      <w:r>
        <w:t xml:space="preserve">Berggren, M., Kaati, L., Pelzer, B., Stiff, H., Lundmark, L., &amp; Akrami, N. (2023). The generalizability of machine learning models of personality across two text domains. </w:t>
      </w:r>
      <w:r>
        <w:rPr>
          <w:i/>
        </w:rPr>
        <w:t>Personality and Individual Differences</w:t>
      </w:r>
      <w:r>
        <w:t xml:space="preserve">, </w:t>
      </w:r>
      <w:r>
        <w:rPr>
          <w:i/>
        </w:rPr>
        <w:t>217</w:t>
      </w:r>
      <w:r>
        <w:t xml:space="preserve">, 112465. https://doi.org/10.1016/j.paid.2023.112465 </w:t>
      </w:r>
    </w:p>
    <w:p w14:paraId="5D783FC3" w14:textId="77777777" w:rsidR="00C73BC8" w:rsidRPr="00311CE0" w:rsidRDefault="00C73BC8" w:rsidP="00C73BC8">
      <w:pPr>
        <w:spacing w:after="160" w:line="480" w:lineRule="auto"/>
        <w:ind w:left="0" w:hanging="720"/>
        <w:rPr>
          <w:rFonts w:asciiTheme="majorBidi" w:hAnsiTheme="majorBidi" w:cstheme="majorBidi"/>
        </w:rPr>
      </w:pPr>
      <w:r w:rsidRPr="00E717EF">
        <w:rPr>
          <w:rFonts w:asciiTheme="majorBidi" w:hAnsiTheme="majorBidi" w:cstheme="majorBidi"/>
        </w:rPr>
        <w:t xml:space="preserve">Betz, L. T., Rosen, M., </w:t>
      </w:r>
      <w:proofErr w:type="spellStart"/>
      <w:r w:rsidRPr="00E717EF">
        <w:rPr>
          <w:rFonts w:asciiTheme="majorBidi" w:hAnsiTheme="majorBidi" w:cstheme="majorBidi"/>
        </w:rPr>
        <w:t>Salokangas</w:t>
      </w:r>
      <w:proofErr w:type="spellEnd"/>
      <w:r w:rsidRPr="00E717EF">
        <w:rPr>
          <w:rFonts w:asciiTheme="majorBidi" w:hAnsiTheme="majorBidi" w:cstheme="majorBidi"/>
        </w:rPr>
        <w:t xml:space="preserve">, R. K., &amp; Kambeitz, J. (2022). Disentangling the impact of childhood abuse and neglect on depressive affect in adulthood: A machine learning approach in a general population sample. </w:t>
      </w:r>
      <w:r w:rsidRPr="00E717EF">
        <w:rPr>
          <w:rFonts w:asciiTheme="majorBidi" w:hAnsiTheme="majorBidi" w:cstheme="majorBidi"/>
          <w:i/>
          <w:iCs/>
        </w:rPr>
        <w:t>Journal of Affective Disorders</w:t>
      </w:r>
      <w:r w:rsidRPr="00E717EF">
        <w:rPr>
          <w:rFonts w:asciiTheme="majorBidi" w:hAnsiTheme="majorBidi" w:cstheme="majorBidi"/>
        </w:rPr>
        <w:t xml:space="preserve">, </w:t>
      </w:r>
      <w:r w:rsidRPr="00E717EF">
        <w:rPr>
          <w:rFonts w:asciiTheme="majorBidi" w:hAnsiTheme="majorBidi" w:cstheme="majorBidi"/>
          <w:i/>
          <w:iCs/>
        </w:rPr>
        <w:t>315</w:t>
      </w:r>
      <w:r w:rsidRPr="00E717EF">
        <w:rPr>
          <w:rFonts w:asciiTheme="majorBidi" w:hAnsiTheme="majorBidi" w:cstheme="majorBidi"/>
        </w:rPr>
        <w:t>, 17–26. https://doi.org/10.1016/j.jad.2022.07.042</w:t>
      </w:r>
    </w:p>
    <w:p w14:paraId="6932FFCB" w14:textId="77777777" w:rsidR="00C73BC8" w:rsidRDefault="00C73BC8" w:rsidP="00C73BC8">
      <w:pPr>
        <w:spacing w:after="292" w:line="480" w:lineRule="auto"/>
        <w:ind w:left="-5" w:hanging="720"/>
      </w:pPr>
      <w:r w:rsidRPr="00D95C43">
        <w:t xml:space="preserve">Buss, A. H. (1989). Personality as traits. </w:t>
      </w:r>
      <w:r w:rsidRPr="00D95C43">
        <w:rPr>
          <w:i/>
          <w:iCs/>
        </w:rPr>
        <w:t>American Psychologist</w:t>
      </w:r>
      <w:r w:rsidRPr="00D95C43">
        <w:t xml:space="preserve">, </w:t>
      </w:r>
      <w:r w:rsidRPr="00D95C43">
        <w:rPr>
          <w:i/>
          <w:iCs/>
        </w:rPr>
        <w:t>44</w:t>
      </w:r>
      <w:r w:rsidRPr="00D95C43">
        <w:t>(11), 1378–1388. https://doi.org/10.1037/0003-066x.44.11.1378</w:t>
      </w:r>
    </w:p>
    <w:p w14:paraId="648BF46C" w14:textId="77777777" w:rsidR="00C73BC8" w:rsidRDefault="00C73BC8" w:rsidP="00C73BC8">
      <w:pPr>
        <w:spacing w:line="480" w:lineRule="auto"/>
        <w:ind w:left="-5" w:hanging="720"/>
      </w:pPr>
      <w:r>
        <w:t xml:space="preserve">Campion, M. A., &amp; Campion, E. D. (2023b). Machine learning applications to personnel selection: Current illustrations, lessons learned, and future research. </w:t>
      </w:r>
      <w:r>
        <w:rPr>
          <w:i/>
        </w:rPr>
        <w:t>Personnel Psychology</w:t>
      </w:r>
      <w:r>
        <w:t xml:space="preserve">, </w:t>
      </w:r>
      <w:r>
        <w:rPr>
          <w:i/>
        </w:rPr>
        <w:t>76</w:t>
      </w:r>
      <w:r>
        <w:t xml:space="preserve">(4), 993–1009. https://doi.org/10.1111/peps.12621 </w:t>
      </w:r>
    </w:p>
    <w:p w14:paraId="682CBFBA" w14:textId="77777777" w:rsidR="00C73BC8" w:rsidRDefault="00C73BC8" w:rsidP="00C73BC8">
      <w:pPr>
        <w:spacing w:after="257" w:line="480" w:lineRule="auto"/>
        <w:ind w:left="-5" w:hanging="720"/>
      </w:pPr>
      <w:r>
        <w:t xml:space="preserve">Campion, M. A., &amp; Campion, E. D. (2023c). Machine learning applications to personnel selection: Current illustrations, lessons learned, and future research. </w:t>
      </w:r>
      <w:r>
        <w:rPr>
          <w:i/>
        </w:rPr>
        <w:t>Personnel Psychology</w:t>
      </w:r>
      <w:r>
        <w:t xml:space="preserve">, </w:t>
      </w:r>
      <w:r>
        <w:rPr>
          <w:i/>
        </w:rPr>
        <w:t>76</w:t>
      </w:r>
      <w:r>
        <w:t xml:space="preserve">(4), 993–1009. https://doi.org/10.1111/peps.12621 </w:t>
      </w:r>
    </w:p>
    <w:p w14:paraId="17C44360" w14:textId="77777777" w:rsidR="00C73BC8" w:rsidRDefault="00C73BC8" w:rsidP="00C73BC8">
      <w:pPr>
        <w:spacing w:line="480" w:lineRule="auto"/>
        <w:ind w:hanging="720"/>
      </w:pPr>
      <w:r w:rsidRPr="00FF3EC4">
        <w:t xml:space="preserve">Chen, H. (2024). Understanding Gradient Boosting Classifier: Training, Prediction, </w:t>
      </w:r>
      <w:proofErr w:type="gramStart"/>
      <w:r w:rsidRPr="00FF3EC4">
        <w:t>and  the</w:t>
      </w:r>
      <w:proofErr w:type="gramEnd"/>
      <w:r w:rsidRPr="00FF3EC4">
        <w:t xml:space="preserve"> Role of $\</w:t>
      </w:r>
      <w:proofErr w:type="spellStart"/>
      <w:r w:rsidRPr="00FF3EC4">
        <w:t>gamma_j</w:t>
      </w:r>
      <w:proofErr w:type="spellEnd"/>
      <w:r w:rsidRPr="00FF3EC4">
        <w:t xml:space="preserve">$. </w:t>
      </w:r>
      <w:proofErr w:type="spellStart"/>
      <w:r w:rsidRPr="00FF3EC4">
        <w:rPr>
          <w:i/>
          <w:iCs/>
        </w:rPr>
        <w:t>arXiv</w:t>
      </w:r>
      <w:proofErr w:type="spellEnd"/>
      <w:r w:rsidRPr="00FF3EC4">
        <w:rPr>
          <w:i/>
          <w:iCs/>
        </w:rPr>
        <w:t xml:space="preserve"> (Cornell University)</w:t>
      </w:r>
      <w:r w:rsidRPr="00FF3EC4">
        <w:t xml:space="preserve">. </w:t>
      </w:r>
      <w:hyperlink r:id="rId38" w:history="1">
        <w:r w:rsidRPr="00AC2306">
          <w:rPr>
            <w:rStyle w:val="Hyperlink"/>
          </w:rPr>
          <w:t>https://doi.org/10.48550/arxiv.2410.05623</w:t>
        </w:r>
      </w:hyperlink>
    </w:p>
    <w:p w14:paraId="5F597691" w14:textId="77777777" w:rsidR="00C73BC8" w:rsidRDefault="00C73BC8" w:rsidP="00C73BC8">
      <w:pPr>
        <w:spacing w:line="480" w:lineRule="auto"/>
        <w:ind w:hanging="720"/>
        <w:rPr>
          <w:rFonts w:asciiTheme="majorBidi" w:hAnsiTheme="majorBidi" w:cstheme="majorBidi"/>
        </w:rPr>
      </w:pPr>
    </w:p>
    <w:p w14:paraId="06267777" w14:textId="77777777" w:rsidR="00C73BC8" w:rsidRPr="00311CE0" w:rsidRDefault="00C73BC8" w:rsidP="00C73BC8">
      <w:pPr>
        <w:spacing w:line="480" w:lineRule="auto"/>
        <w:ind w:hanging="720"/>
        <w:rPr>
          <w:rFonts w:asciiTheme="majorBidi" w:hAnsiTheme="majorBidi" w:cstheme="majorBidi"/>
        </w:rPr>
      </w:pPr>
      <w:r w:rsidRPr="00E717EF">
        <w:rPr>
          <w:rFonts w:asciiTheme="majorBidi" w:hAnsiTheme="majorBidi" w:cstheme="majorBidi"/>
        </w:rPr>
        <w:t xml:space="preserve">Chen, W., &amp; Xiao, S. (2025). Childhood trauma and adolescent anxiety: Uncovering emotion regulation pathways through integrated machine learning and traditional statistics. Psychiatry Research, 116667. </w:t>
      </w:r>
      <w:hyperlink r:id="rId39" w:history="1">
        <w:r w:rsidRPr="00E717EF">
          <w:rPr>
            <w:rStyle w:val="Hyperlink"/>
            <w:rFonts w:asciiTheme="majorBidi" w:hAnsiTheme="majorBidi" w:cstheme="majorBidi"/>
          </w:rPr>
          <w:t>https://doi.org/10.1016/j.psychres.2025.116667</w:t>
        </w:r>
      </w:hyperlink>
    </w:p>
    <w:p w14:paraId="0CC1BB18" w14:textId="77777777" w:rsidR="00C73BC8" w:rsidRDefault="00C73BC8" w:rsidP="00C73BC8">
      <w:pPr>
        <w:spacing w:line="480" w:lineRule="auto"/>
        <w:ind w:left="-5" w:hanging="720"/>
      </w:pPr>
      <w:r>
        <w:t xml:space="preserve">Ćosić, K., Popović, S., </w:t>
      </w:r>
      <w:proofErr w:type="spellStart"/>
      <w:r>
        <w:t>Šarlija</w:t>
      </w:r>
      <w:proofErr w:type="spellEnd"/>
      <w:r>
        <w:t xml:space="preserve">, M., </w:t>
      </w:r>
      <w:proofErr w:type="spellStart"/>
      <w:r>
        <w:t>Kesedžić</w:t>
      </w:r>
      <w:proofErr w:type="spellEnd"/>
      <w:r>
        <w:t xml:space="preserve">, I., </w:t>
      </w:r>
      <w:proofErr w:type="spellStart"/>
      <w:r>
        <w:t>Gambiraža</w:t>
      </w:r>
      <w:proofErr w:type="spellEnd"/>
      <w:r>
        <w:t xml:space="preserve">, M., </w:t>
      </w:r>
      <w:proofErr w:type="spellStart"/>
      <w:r>
        <w:t>Dropuljić</w:t>
      </w:r>
      <w:proofErr w:type="spellEnd"/>
      <w:r>
        <w:t xml:space="preserve">, B., Mijić, I., </w:t>
      </w:r>
      <w:proofErr w:type="spellStart"/>
      <w:r>
        <w:t>Henigsberg</w:t>
      </w:r>
      <w:proofErr w:type="spellEnd"/>
      <w:r>
        <w:t xml:space="preserve">, N., &amp; Jovanovic, T. (2021). AI-Based prediction and prevention of psychological and </w:t>
      </w:r>
      <w:r w:rsidRPr="00D95C43">
        <w:t>behavioral changes in Ex-COVID-19 patients. </w:t>
      </w:r>
      <w:r w:rsidRPr="00D95C43">
        <w:rPr>
          <w:i/>
          <w:iCs/>
        </w:rPr>
        <w:t>Frontiers in Psychology</w:t>
      </w:r>
      <w:r w:rsidRPr="00D95C43">
        <w:t>, </w:t>
      </w:r>
      <w:r w:rsidRPr="00D95C43">
        <w:rPr>
          <w:i/>
          <w:iCs/>
        </w:rPr>
        <w:t>12</w:t>
      </w:r>
      <w:r w:rsidRPr="00D95C43">
        <w:t>. https://doi.org/10.3389/fpsyg.2021.782866</w:t>
      </w:r>
      <w:r>
        <w:t xml:space="preserve"> </w:t>
      </w:r>
    </w:p>
    <w:p w14:paraId="7F33374B" w14:textId="77777777" w:rsidR="00C73BC8" w:rsidRDefault="00C73BC8" w:rsidP="00C73BC8">
      <w:pPr>
        <w:spacing w:line="480" w:lineRule="auto"/>
        <w:ind w:hanging="720"/>
      </w:pPr>
    </w:p>
    <w:p w14:paraId="6ADD458F" w14:textId="77777777" w:rsidR="00C73BC8" w:rsidRDefault="00C73BC8" w:rsidP="00C73BC8">
      <w:pPr>
        <w:spacing w:line="480" w:lineRule="auto"/>
        <w:ind w:hanging="720"/>
      </w:pPr>
      <w:r w:rsidRPr="005B140C">
        <w:t xml:space="preserve">Deng, H., Zhou, Y., Wang, L., &amp; Zhang, C. (2021). Ensemble learning for the early prediction of neonatal jaundice with genetic features. </w:t>
      </w:r>
      <w:r w:rsidRPr="005B140C">
        <w:rPr>
          <w:i/>
          <w:iCs/>
        </w:rPr>
        <w:t>BMC Medical Informatics and Decision Making</w:t>
      </w:r>
      <w:r w:rsidRPr="005B140C">
        <w:t xml:space="preserve">, </w:t>
      </w:r>
      <w:r w:rsidRPr="005B140C">
        <w:rPr>
          <w:i/>
          <w:iCs/>
        </w:rPr>
        <w:t>21</w:t>
      </w:r>
      <w:r w:rsidRPr="005B140C">
        <w:t xml:space="preserve">(1). </w:t>
      </w:r>
      <w:hyperlink r:id="rId40" w:history="1">
        <w:r w:rsidRPr="005B140C">
          <w:rPr>
            <w:rStyle w:val="Hyperlink"/>
          </w:rPr>
          <w:t>https://doi.org/10.1186/s12911-021-01701-9</w:t>
        </w:r>
      </w:hyperlink>
    </w:p>
    <w:p w14:paraId="45C26EF8" w14:textId="77777777" w:rsidR="00C73BC8" w:rsidRDefault="00C73BC8" w:rsidP="00C73BC8">
      <w:pPr>
        <w:tabs>
          <w:tab w:val="center" w:pos="1621"/>
          <w:tab w:val="center" w:pos="2968"/>
          <w:tab w:val="center" w:pos="4313"/>
          <w:tab w:val="center" w:pos="5459"/>
          <w:tab w:val="center" w:pos="6796"/>
          <w:tab w:val="center" w:pos="8009"/>
          <w:tab w:val="right" w:pos="9364"/>
        </w:tabs>
        <w:spacing w:after="305" w:line="480" w:lineRule="auto"/>
        <w:ind w:left="-15" w:right="-14" w:hanging="720"/>
      </w:pPr>
      <w:r>
        <w:t xml:space="preserve">driving </w:t>
      </w:r>
      <w:r>
        <w:tab/>
        <w:t xml:space="preserve">behavior. </w:t>
      </w:r>
      <w:r>
        <w:tab/>
      </w:r>
      <w:r>
        <w:rPr>
          <w:i/>
        </w:rPr>
        <w:t xml:space="preserve">Machine </w:t>
      </w:r>
      <w:r>
        <w:rPr>
          <w:i/>
        </w:rPr>
        <w:tab/>
        <w:t xml:space="preserve">Learning </w:t>
      </w:r>
      <w:r>
        <w:rPr>
          <w:i/>
        </w:rPr>
        <w:tab/>
      </w:r>
      <w:proofErr w:type="gramStart"/>
      <w:r>
        <w:rPr>
          <w:i/>
        </w:rPr>
        <w:t>With</w:t>
      </w:r>
      <w:proofErr w:type="gramEnd"/>
      <w:r>
        <w:rPr>
          <w:i/>
        </w:rPr>
        <w:t xml:space="preserve"> </w:t>
      </w:r>
      <w:r>
        <w:rPr>
          <w:i/>
        </w:rPr>
        <w:tab/>
        <w:t>Applications</w:t>
      </w:r>
      <w:r>
        <w:t xml:space="preserve">, </w:t>
      </w:r>
      <w:r>
        <w:tab/>
      </w:r>
      <w:r>
        <w:rPr>
          <w:i/>
        </w:rPr>
        <w:t>9</w:t>
      </w:r>
      <w:r>
        <w:t xml:space="preserve">, </w:t>
      </w:r>
      <w:r>
        <w:tab/>
        <w:t xml:space="preserve">100353. </w:t>
      </w:r>
    </w:p>
    <w:p w14:paraId="4F27E8D9" w14:textId="77777777" w:rsidR="00C73BC8" w:rsidRDefault="00C73BC8" w:rsidP="00C73BC8">
      <w:pPr>
        <w:spacing w:after="281" w:line="480" w:lineRule="auto"/>
        <w:ind w:left="-5" w:hanging="720"/>
      </w:pPr>
      <w:r>
        <w:t>El-</w:t>
      </w:r>
      <w:proofErr w:type="spellStart"/>
      <w:r>
        <w:t>Sappagh</w:t>
      </w:r>
      <w:proofErr w:type="spellEnd"/>
      <w:r>
        <w:t xml:space="preserve">, S., Nazih, W., Alharbi, M., &amp; </w:t>
      </w:r>
      <w:proofErr w:type="spellStart"/>
      <w:r>
        <w:t>Abuhmed</w:t>
      </w:r>
      <w:proofErr w:type="spellEnd"/>
      <w:r>
        <w:t xml:space="preserve">, T. (2025). Responsible Artificial intelligence for Mental health Disorders: current applications and future challenges. </w:t>
      </w:r>
      <w:r>
        <w:rPr>
          <w:i/>
        </w:rPr>
        <w:t>Deleted Journal</w:t>
      </w:r>
      <w:r>
        <w:t xml:space="preserve">, </w:t>
      </w:r>
      <w:r>
        <w:rPr>
          <w:i/>
        </w:rPr>
        <w:t>4</w:t>
      </w:r>
      <w:r>
        <w:t xml:space="preserve">(1). https://doi.org/10.57197/jdr-2024-0101 </w:t>
      </w:r>
    </w:p>
    <w:p w14:paraId="491CB4FB" w14:textId="77777777" w:rsidR="00C73BC8" w:rsidRDefault="00C73BC8" w:rsidP="00C73BC8">
      <w:pPr>
        <w:spacing w:line="480" w:lineRule="auto"/>
        <w:ind w:hanging="720"/>
        <w:rPr>
          <w:rFonts w:asciiTheme="majorBidi" w:hAnsiTheme="majorBidi" w:cstheme="majorBidi"/>
        </w:rPr>
      </w:pPr>
      <w:r w:rsidRPr="00E717EF">
        <w:rPr>
          <w:rFonts w:asciiTheme="majorBidi" w:hAnsiTheme="majorBidi" w:cstheme="majorBidi"/>
        </w:rPr>
        <w:t xml:space="preserve">Evin, M., Hidalgo-Munoz, A., </w:t>
      </w:r>
      <w:proofErr w:type="spellStart"/>
      <w:r w:rsidRPr="00E717EF">
        <w:rPr>
          <w:rFonts w:asciiTheme="majorBidi" w:hAnsiTheme="majorBidi" w:cstheme="majorBidi"/>
        </w:rPr>
        <w:t>Béquet</w:t>
      </w:r>
      <w:proofErr w:type="spellEnd"/>
      <w:r w:rsidRPr="00E717EF">
        <w:rPr>
          <w:rFonts w:asciiTheme="majorBidi" w:hAnsiTheme="majorBidi" w:cstheme="majorBidi"/>
        </w:rPr>
        <w:t xml:space="preserve">, A. J., Moreau, F., </w:t>
      </w:r>
      <w:proofErr w:type="spellStart"/>
      <w:r w:rsidRPr="00E717EF">
        <w:rPr>
          <w:rFonts w:asciiTheme="majorBidi" w:hAnsiTheme="majorBidi" w:cstheme="majorBidi"/>
        </w:rPr>
        <w:t>Tattegrain</w:t>
      </w:r>
      <w:proofErr w:type="spellEnd"/>
      <w:r w:rsidRPr="00E717EF">
        <w:rPr>
          <w:rFonts w:asciiTheme="majorBidi" w:hAnsiTheme="majorBidi" w:cstheme="majorBidi"/>
        </w:rPr>
        <w:t xml:space="preserve">, H., </w:t>
      </w:r>
      <w:proofErr w:type="spellStart"/>
      <w:r w:rsidRPr="00E717EF">
        <w:rPr>
          <w:rFonts w:asciiTheme="majorBidi" w:hAnsiTheme="majorBidi" w:cstheme="majorBidi"/>
        </w:rPr>
        <w:t>Berthelon</w:t>
      </w:r>
      <w:proofErr w:type="spellEnd"/>
      <w:r w:rsidRPr="00E717EF">
        <w:rPr>
          <w:rFonts w:asciiTheme="majorBidi" w:hAnsiTheme="majorBidi" w:cstheme="majorBidi"/>
        </w:rPr>
        <w:t xml:space="preserve">, C., Fort, A., &amp; </w:t>
      </w:r>
      <w:proofErr w:type="spellStart"/>
      <w:r w:rsidRPr="00E717EF">
        <w:rPr>
          <w:rFonts w:asciiTheme="majorBidi" w:hAnsiTheme="majorBidi" w:cstheme="majorBidi"/>
        </w:rPr>
        <w:t>Jallais</w:t>
      </w:r>
      <w:proofErr w:type="spellEnd"/>
      <w:r w:rsidRPr="00E717EF">
        <w:rPr>
          <w:rFonts w:asciiTheme="majorBidi" w:hAnsiTheme="majorBidi" w:cstheme="majorBidi"/>
        </w:rPr>
        <w:t xml:space="preserve">, C. (2022). Personality trait prediction by machine learning using physiological data and driving behavior. </w:t>
      </w:r>
      <w:r w:rsidRPr="00E717EF">
        <w:rPr>
          <w:rFonts w:asciiTheme="majorBidi" w:hAnsiTheme="majorBidi" w:cstheme="majorBidi"/>
          <w:i/>
          <w:iCs/>
        </w:rPr>
        <w:t xml:space="preserve">Machine Learning </w:t>
      </w:r>
      <w:proofErr w:type="gramStart"/>
      <w:r w:rsidRPr="00E717EF">
        <w:rPr>
          <w:rFonts w:asciiTheme="majorBidi" w:hAnsiTheme="majorBidi" w:cstheme="majorBidi"/>
          <w:i/>
          <w:iCs/>
        </w:rPr>
        <w:t>With</w:t>
      </w:r>
      <w:proofErr w:type="gramEnd"/>
      <w:r w:rsidRPr="00E717EF">
        <w:rPr>
          <w:rFonts w:asciiTheme="majorBidi" w:hAnsiTheme="majorBidi" w:cstheme="majorBidi"/>
          <w:i/>
          <w:iCs/>
        </w:rPr>
        <w:t xml:space="preserve"> Applications</w:t>
      </w:r>
      <w:r w:rsidRPr="00E717EF">
        <w:rPr>
          <w:rFonts w:asciiTheme="majorBidi" w:hAnsiTheme="majorBidi" w:cstheme="majorBidi"/>
        </w:rPr>
        <w:t xml:space="preserve">, </w:t>
      </w:r>
      <w:r w:rsidRPr="00E717EF">
        <w:rPr>
          <w:rFonts w:asciiTheme="majorBidi" w:hAnsiTheme="majorBidi" w:cstheme="majorBidi"/>
          <w:i/>
          <w:iCs/>
        </w:rPr>
        <w:t>9</w:t>
      </w:r>
      <w:r w:rsidRPr="00E717EF">
        <w:rPr>
          <w:rFonts w:asciiTheme="majorBidi" w:hAnsiTheme="majorBidi" w:cstheme="majorBidi"/>
        </w:rPr>
        <w:t xml:space="preserve">, 100353. </w:t>
      </w:r>
      <w:hyperlink r:id="rId41" w:history="1">
        <w:r w:rsidRPr="00402D14">
          <w:rPr>
            <w:rStyle w:val="Hyperlink"/>
            <w:rFonts w:asciiTheme="majorBidi" w:hAnsiTheme="majorBidi" w:cstheme="majorBidi"/>
          </w:rPr>
          <w:t>https://doi.org/10.1016/j.mlwa.2022.100353</w:t>
        </w:r>
      </w:hyperlink>
    </w:p>
    <w:p w14:paraId="6D57ED74" w14:textId="77777777" w:rsidR="00C73BC8" w:rsidRDefault="00C73BC8" w:rsidP="00C73BC8">
      <w:pPr>
        <w:spacing w:line="480" w:lineRule="auto"/>
        <w:ind w:hanging="720"/>
      </w:pPr>
    </w:p>
    <w:p w14:paraId="613D6709" w14:textId="77777777" w:rsidR="00C73BC8" w:rsidRDefault="00C73BC8" w:rsidP="00C73BC8">
      <w:pPr>
        <w:spacing w:line="480" w:lineRule="auto"/>
        <w:ind w:hanging="720"/>
      </w:pPr>
      <w:proofErr w:type="spellStart"/>
      <w:r w:rsidRPr="0027544A">
        <w:lastRenderedPageBreak/>
        <w:t>GeeksforGeeks</w:t>
      </w:r>
      <w:proofErr w:type="spellEnd"/>
      <w:r w:rsidRPr="0027544A">
        <w:t xml:space="preserve">. (2025a, July 23). </w:t>
      </w:r>
      <w:proofErr w:type="spellStart"/>
      <w:r w:rsidRPr="0027544A">
        <w:rPr>
          <w:i/>
          <w:iCs/>
        </w:rPr>
        <w:t>KNeArest</w:t>
      </w:r>
      <w:proofErr w:type="spellEnd"/>
      <w:r w:rsidRPr="0027544A">
        <w:rPr>
          <w:i/>
          <w:iCs/>
        </w:rPr>
        <w:t xml:space="preserve"> </w:t>
      </w:r>
      <w:proofErr w:type="gramStart"/>
      <w:r w:rsidRPr="0027544A">
        <w:rPr>
          <w:i/>
          <w:iCs/>
        </w:rPr>
        <w:t>Neighbor(</w:t>
      </w:r>
      <w:proofErr w:type="gramEnd"/>
      <w:r w:rsidRPr="0027544A">
        <w:rPr>
          <w:i/>
          <w:iCs/>
        </w:rPr>
        <w:t>KNN) algorithm</w:t>
      </w:r>
      <w:r w:rsidRPr="0027544A">
        <w:t xml:space="preserve">. </w:t>
      </w:r>
      <w:proofErr w:type="spellStart"/>
      <w:r w:rsidRPr="0027544A">
        <w:t>GeeksforGeeks</w:t>
      </w:r>
      <w:proofErr w:type="spellEnd"/>
      <w:r w:rsidRPr="0027544A">
        <w:t>. https://www.geeksforgeeks.org/machine-learning/k-nearest-neighbours/</w:t>
      </w:r>
    </w:p>
    <w:p w14:paraId="0BA6B3B1" w14:textId="77777777" w:rsidR="00C73BC8" w:rsidRDefault="00C73BC8" w:rsidP="00C73BC8">
      <w:pPr>
        <w:spacing w:line="480" w:lineRule="auto"/>
        <w:ind w:hanging="720"/>
      </w:pPr>
      <w:proofErr w:type="spellStart"/>
      <w:r w:rsidRPr="00656B88">
        <w:t>GeeksforGeeks</w:t>
      </w:r>
      <w:proofErr w:type="spellEnd"/>
      <w:r w:rsidRPr="00656B88">
        <w:t xml:space="preserve">. (2025a, May 30). </w:t>
      </w:r>
      <w:r w:rsidRPr="00656B88">
        <w:rPr>
          <w:i/>
          <w:iCs/>
        </w:rPr>
        <w:t>Understanding the confusion matrix in machine learning</w:t>
      </w:r>
      <w:r w:rsidRPr="00656B88">
        <w:t xml:space="preserve">. </w:t>
      </w:r>
      <w:proofErr w:type="spellStart"/>
      <w:r w:rsidRPr="00656B88">
        <w:t>GeeksforGeeks</w:t>
      </w:r>
      <w:proofErr w:type="spellEnd"/>
      <w:r w:rsidRPr="00656B88">
        <w:t>. https://www.geeksforgeeks.org/machine-learning/confusion-matrix-machine-learning/</w:t>
      </w:r>
    </w:p>
    <w:p w14:paraId="1548449A" w14:textId="77777777" w:rsidR="00C73BC8" w:rsidRDefault="00C73BC8" w:rsidP="00C73BC8">
      <w:pPr>
        <w:spacing w:line="480" w:lineRule="auto"/>
        <w:ind w:hanging="720"/>
      </w:pPr>
      <w:proofErr w:type="spellStart"/>
      <w:r w:rsidRPr="0084172F">
        <w:t>GeeksforGeeks</w:t>
      </w:r>
      <w:proofErr w:type="spellEnd"/>
      <w:r w:rsidRPr="0084172F">
        <w:t xml:space="preserve">. (2025d, July 23). </w:t>
      </w:r>
      <w:r w:rsidRPr="0084172F">
        <w:rPr>
          <w:i/>
          <w:iCs/>
        </w:rPr>
        <w:t>Random Forest algorithm in machine learning</w:t>
      </w:r>
      <w:r w:rsidRPr="0084172F">
        <w:t xml:space="preserve">. </w:t>
      </w:r>
      <w:proofErr w:type="spellStart"/>
      <w:r w:rsidRPr="0084172F">
        <w:t>GeeksforGeeks</w:t>
      </w:r>
      <w:proofErr w:type="spellEnd"/>
      <w:r w:rsidRPr="0084172F">
        <w:t>. https://www.geeksforgeeks.org/machine-learning/random-forest-algorithm-in-machine-learning/</w:t>
      </w:r>
    </w:p>
    <w:p w14:paraId="107C7D5F" w14:textId="77777777" w:rsidR="00C73BC8" w:rsidRDefault="00C73BC8" w:rsidP="00C73BC8">
      <w:pPr>
        <w:spacing w:line="480" w:lineRule="auto"/>
        <w:ind w:hanging="720"/>
      </w:pPr>
      <w:proofErr w:type="spellStart"/>
      <w:r w:rsidRPr="00632C0F">
        <w:t>GeeksforGeeks</w:t>
      </w:r>
      <w:proofErr w:type="spellEnd"/>
      <w:r w:rsidRPr="00632C0F">
        <w:t xml:space="preserve">. (2025f, August 7). </w:t>
      </w:r>
      <w:r w:rsidRPr="00632C0F">
        <w:rPr>
          <w:i/>
          <w:iCs/>
        </w:rPr>
        <w:t>Support Vector Machine (SVM) algorithm</w:t>
      </w:r>
      <w:r w:rsidRPr="00632C0F">
        <w:t xml:space="preserve">. </w:t>
      </w:r>
      <w:proofErr w:type="spellStart"/>
      <w:r w:rsidRPr="00632C0F">
        <w:t>GeeksforGeeks</w:t>
      </w:r>
      <w:proofErr w:type="spellEnd"/>
      <w:r w:rsidRPr="00632C0F">
        <w:t xml:space="preserve">. </w:t>
      </w:r>
      <w:hyperlink r:id="rId42" w:history="1">
        <w:r w:rsidRPr="00632C0F">
          <w:rPr>
            <w:rStyle w:val="Hyperlink"/>
          </w:rPr>
          <w:t>https://www.geeksforgeeks.org/machine-learning/support-vector-machine-algorithm/</w:t>
        </w:r>
      </w:hyperlink>
    </w:p>
    <w:p w14:paraId="12E26C8C" w14:textId="77777777" w:rsidR="00C73BC8" w:rsidRDefault="00C73BC8" w:rsidP="00C73BC8">
      <w:pPr>
        <w:spacing w:after="293" w:line="480" w:lineRule="auto"/>
        <w:ind w:left="-5" w:hanging="720"/>
      </w:pPr>
      <w:r>
        <w:t xml:space="preserve">Improvements to the science of people at work and applications to practice. </w:t>
      </w:r>
      <w:r>
        <w:rPr>
          <w:i/>
        </w:rPr>
        <w:t>Personnel Psychology</w:t>
      </w:r>
      <w:r>
        <w:t xml:space="preserve">, </w:t>
      </w:r>
    </w:p>
    <w:p w14:paraId="136AF1D5" w14:textId="77777777" w:rsidR="00C73BC8" w:rsidRDefault="00C73BC8" w:rsidP="00C73BC8">
      <w:pPr>
        <w:spacing w:after="406" w:line="480" w:lineRule="auto"/>
        <w:ind w:left="-5" w:hanging="720"/>
      </w:pPr>
      <w:r>
        <w:rPr>
          <w:i/>
        </w:rPr>
        <w:t>Informatics Journal</w:t>
      </w:r>
      <w:r>
        <w:t xml:space="preserve">, </w:t>
      </w:r>
      <w:r>
        <w:rPr>
          <w:i/>
        </w:rPr>
        <w:t>25</w:t>
      </w:r>
      <w:r>
        <w:t xml:space="preserve">, 100439. https://doi.org/10.1016/j.eij.2024.100439 </w:t>
      </w:r>
    </w:p>
    <w:p w14:paraId="08CC29FC" w14:textId="77777777" w:rsidR="00C73BC8" w:rsidRDefault="00C73BC8" w:rsidP="00C73BC8">
      <w:pPr>
        <w:spacing w:after="246" w:line="480" w:lineRule="auto"/>
        <w:ind w:left="-5" w:hanging="720"/>
      </w:pPr>
      <w:r>
        <w:t xml:space="preserve">Kamalesh, M. D., &amp; B, B. (2022). Personality prediction model for social media using machine </w:t>
      </w:r>
    </w:p>
    <w:p w14:paraId="1B736577" w14:textId="77777777" w:rsidR="00C73BC8" w:rsidRPr="00764251" w:rsidRDefault="00C73BC8" w:rsidP="00C73BC8">
      <w:pPr>
        <w:tabs>
          <w:tab w:val="center" w:pos="1730"/>
          <w:tab w:val="center" w:pos="3205"/>
          <w:tab w:val="center" w:pos="4236"/>
          <w:tab w:val="center" w:pos="5210"/>
          <w:tab w:val="center" w:pos="6717"/>
          <w:tab w:val="center" w:pos="7961"/>
          <w:tab w:val="right" w:pos="9364"/>
        </w:tabs>
        <w:spacing w:after="258" w:line="480" w:lineRule="auto"/>
        <w:ind w:left="-15" w:right="-14" w:hanging="720"/>
      </w:pPr>
      <w:r>
        <w:t xml:space="preserve">learning </w:t>
      </w:r>
      <w:r>
        <w:tab/>
        <w:t xml:space="preserve">Technique. </w:t>
      </w:r>
      <w:r>
        <w:tab/>
      </w:r>
      <w:r>
        <w:rPr>
          <w:i/>
        </w:rPr>
        <w:t xml:space="preserve">Computers </w:t>
      </w:r>
      <w:r>
        <w:rPr>
          <w:i/>
        </w:rPr>
        <w:tab/>
        <w:t xml:space="preserve">&amp; </w:t>
      </w:r>
      <w:r>
        <w:rPr>
          <w:i/>
        </w:rPr>
        <w:tab/>
        <w:t xml:space="preserve">Electrical </w:t>
      </w:r>
      <w:r>
        <w:rPr>
          <w:i/>
        </w:rPr>
        <w:tab/>
        <w:t>Engineering</w:t>
      </w:r>
      <w:r>
        <w:t xml:space="preserve">, </w:t>
      </w:r>
      <w:r>
        <w:tab/>
      </w:r>
      <w:r>
        <w:rPr>
          <w:i/>
        </w:rPr>
        <w:t>100</w:t>
      </w:r>
      <w:r>
        <w:t xml:space="preserve">, </w:t>
      </w:r>
      <w:r>
        <w:tab/>
        <w:t xml:space="preserve">107852. </w:t>
      </w:r>
    </w:p>
    <w:p w14:paraId="3508538F" w14:textId="77777777" w:rsidR="00C73BC8" w:rsidRPr="00311CE0" w:rsidRDefault="00C73BC8" w:rsidP="00C73BC8">
      <w:pPr>
        <w:spacing w:line="480" w:lineRule="auto"/>
        <w:ind w:hanging="720"/>
        <w:rPr>
          <w:color w:val="auto"/>
        </w:rPr>
      </w:pPr>
      <w:r w:rsidRPr="0084172F">
        <w:rPr>
          <w:i/>
          <w:iCs/>
          <w:color w:val="auto"/>
        </w:rPr>
        <w:t>Linear regression</w:t>
      </w:r>
      <w:r w:rsidRPr="0084172F">
        <w:rPr>
          <w:color w:val="auto"/>
        </w:rPr>
        <w:t xml:space="preserve">. (n.d.-b). Google for Developers. </w:t>
      </w:r>
      <w:hyperlink r:id="rId43" w:history="1">
        <w:r w:rsidRPr="0084172F">
          <w:rPr>
            <w:rStyle w:val="Hyperlink"/>
          </w:rPr>
          <w:t>https://developers.google.com/machine</w:t>
        </w:r>
        <w:r w:rsidRPr="00AC2306">
          <w:rPr>
            <w:rStyle w:val="Hyperlink"/>
          </w:rPr>
          <w:t xml:space="preserve"> </w:t>
        </w:r>
        <w:r w:rsidRPr="0084172F">
          <w:rPr>
            <w:rStyle w:val="Hyperlink"/>
          </w:rPr>
          <w:t>learning/crash-course/linear</w:t>
        </w:r>
      </w:hyperlink>
      <w:r>
        <w:rPr>
          <w:color w:val="auto"/>
        </w:rPr>
        <w:t xml:space="preserve"> </w:t>
      </w:r>
      <w:r w:rsidRPr="0084172F">
        <w:rPr>
          <w:color w:val="auto"/>
        </w:rPr>
        <w:t>regression</w:t>
      </w:r>
      <w:proofErr w:type="gramStart"/>
      <w:r w:rsidRPr="0084172F">
        <w:rPr>
          <w:color w:val="auto"/>
        </w:rPr>
        <w:t>#:~</w:t>
      </w:r>
      <w:proofErr w:type="gramEnd"/>
      <w:r w:rsidRPr="0084172F">
        <w:rPr>
          <w:color w:val="auto"/>
        </w:rPr>
        <w:t>:text=Linear%20regression%20is%20a%20</w:t>
      </w:r>
      <w:proofErr w:type="gramStart"/>
      <w:r w:rsidRPr="0084172F">
        <w:rPr>
          <w:color w:val="auto"/>
        </w:rPr>
        <w:t>statistical,we</w:t>
      </w:r>
      <w:proofErr w:type="gramEnd"/>
      <w:r w:rsidRPr="0084172F">
        <w:rPr>
          <w:color w:val="auto"/>
        </w:rPr>
        <w:t>%20have%20the%20following%20dataset:</w:t>
      </w:r>
    </w:p>
    <w:p w14:paraId="1B7A59D0" w14:textId="77777777" w:rsidR="00C73BC8" w:rsidRDefault="00C73BC8" w:rsidP="00C73BC8">
      <w:pPr>
        <w:spacing w:line="480" w:lineRule="auto"/>
        <w:ind w:hanging="720"/>
      </w:pPr>
      <w:r w:rsidRPr="00A56299">
        <w:rPr>
          <w:i/>
          <w:iCs/>
        </w:rPr>
        <w:t>Mean absolute error in Machine Learning: What you need to know</w:t>
      </w:r>
      <w:r w:rsidRPr="00A56299">
        <w:t xml:space="preserve">. (2024, April 8). </w:t>
      </w:r>
      <w:proofErr w:type="spellStart"/>
      <w:r w:rsidRPr="00A56299">
        <w:t>Arize</w:t>
      </w:r>
      <w:proofErr w:type="spellEnd"/>
      <w:r w:rsidRPr="00A56299">
        <w:t xml:space="preserve"> AI. </w:t>
      </w:r>
      <w:hyperlink r:id="rId44" w:history="1">
        <w:r w:rsidRPr="00AC2306">
          <w:rPr>
            <w:rStyle w:val="Hyperlink"/>
          </w:rPr>
          <w:t>https://arize.com/blog-course/mean-absolute-error-in-machine-learning-what-you-need-to-know/</w:t>
        </w:r>
      </w:hyperlink>
    </w:p>
    <w:p w14:paraId="3FD43144" w14:textId="77777777" w:rsidR="00C73BC8" w:rsidRDefault="00C73BC8" w:rsidP="00C73BC8">
      <w:pPr>
        <w:spacing w:after="160" w:line="480" w:lineRule="auto"/>
        <w:ind w:left="0" w:hanging="720"/>
        <w:rPr>
          <w:rFonts w:asciiTheme="majorBidi" w:hAnsiTheme="majorBidi" w:cstheme="majorBidi"/>
        </w:rPr>
      </w:pPr>
    </w:p>
    <w:p w14:paraId="4A72DA17" w14:textId="77777777" w:rsidR="00C73BC8" w:rsidRPr="00311CE0" w:rsidRDefault="00C73BC8" w:rsidP="00C73BC8">
      <w:pPr>
        <w:spacing w:after="160" w:line="480" w:lineRule="auto"/>
        <w:ind w:left="0" w:hanging="720"/>
        <w:rPr>
          <w:rFonts w:asciiTheme="majorBidi" w:hAnsiTheme="majorBidi" w:cstheme="majorBidi"/>
        </w:rPr>
      </w:pPr>
      <w:r w:rsidRPr="00140BB8">
        <w:rPr>
          <w:rFonts w:asciiTheme="majorBidi" w:hAnsiTheme="majorBidi" w:cstheme="majorBidi"/>
        </w:rPr>
        <w:lastRenderedPageBreak/>
        <w:t xml:space="preserve">Motlagh, S. M. H., Rezvani, M. H., &amp; </w:t>
      </w:r>
      <w:proofErr w:type="spellStart"/>
      <w:r w:rsidRPr="00140BB8">
        <w:rPr>
          <w:rFonts w:asciiTheme="majorBidi" w:hAnsiTheme="majorBidi" w:cstheme="majorBidi"/>
        </w:rPr>
        <w:t>Khounsiavash</w:t>
      </w:r>
      <w:proofErr w:type="spellEnd"/>
      <w:r w:rsidRPr="00140BB8">
        <w:rPr>
          <w:rFonts w:asciiTheme="majorBidi" w:hAnsiTheme="majorBidi" w:cstheme="majorBidi"/>
        </w:rPr>
        <w:t xml:space="preserve">, M. (2025). AI Methods for Personality Traits Recognition: A Systematic review. </w:t>
      </w:r>
      <w:r w:rsidRPr="00140BB8">
        <w:rPr>
          <w:rFonts w:asciiTheme="majorBidi" w:hAnsiTheme="majorBidi" w:cstheme="majorBidi"/>
          <w:i/>
          <w:iCs/>
        </w:rPr>
        <w:t>Neurocomputing</w:t>
      </w:r>
      <w:r w:rsidRPr="00140BB8">
        <w:rPr>
          <w:rFonts w:asciiTheme="majorBidi" w:hAnsiTheme="majorBidi" w:cstheme="majorBidi"/>
        </w:rPr>
        <w:t>, 130301. https://doi.org/10.1016/j.neucom.2025.130301</w:t>
      </w:r>
    </w:p>
    <w:p w14:paraId="33257CC6" w14:textId="77777777" w:rsidR="00C73BC8" w:rsidRDefault="00C73BC8" w:rsidP="00C73BC8">
      <w:pPr>
        <w:spacing w:line="480" w:lineRule="auto"/>
        <w:ind w:left="-5" w:hanging="720"/>
      </w:pPr>
      <w:r>
        <w:t xml:space="preserve">Network. https://www.nctsn.org/what-is-child-trauma/about-child-trauma </w:t>
      </w:r>
    </w:p>
    <w:p w14:paraId="4030784B" w14:textId="77777777" w:rsidR="00C73BC8" w:rsidRDefault="00C73BC8" w:rsidP="00C73BC8">
      <w:pPr>
        <w:spacing w:after="114" w:line="480" w:lineRule="auto"/>
        <w:ind w:left="-5" w:hanging="720"/>
      </w:pPr>
      <w:proofErr w:type="spellStart"/>
      <w:r>
        <w:t>Paunonen</w:t>
      </w:r>
      <w:proofErr w:type="spellEnd"/>
      <w:r>
        <w:t xml:space="preserve">, S. V., &amp; Hong, R. Y. (2014). On the properties of personality traits. In </w:t>
      </w:r>
      <w:r>
        <w:rPr>
          <w:i/>
        </w:rPr>
        <w:t>American Psychological Association eBooks</w:t>
      </w:r>
      <w:r>
        <w:t xml:space="preserve"> (pp. 233–259). https://doi.org/10.1037/14343-011 </w:t>
      </w:r>
    </w:p>
    <w:p w14:paraId="1E83B036" w14:textId="77777777" w:rsidR="00C73BC8" w:rsidRDefault="00C73BC8" w:rsidP="00C73BC8">
      <w:pPr>
        <w:spacing w:after="293" w:line="480" w:lineRule="auto"/>
        <w:ind w:left="-5" w:hanging="720"/>
      </w:pPr>
      <w:r>
        <w:t xml:space="preserve">Peterson, S. (2023, September 19). </w:t>
      </w:r>
      <w:r>
        <w:rPr>
          <w:i/>
        </w:rPr>
        <w:t>About child trauma</w:t>
      </w:r>
      <w:r>
        <w:t xml:space="preserve">. The National Child Traumatic Stress </w:t>
      </w:r>
    </w:p>
    <w:p w14:paraId="3D0BCEBA" w14:textId="77777777" w:rsidR="00C73BC8" w:rsidRPr="00311CE0" w:rsidRDefault="00C73BC8" w:rsidP="00C73BC8">
      <w:pPr>
        <w:spacing w:line="480" w:lineRule="auto"/>
        <w:ind w:hanging="720"/>
      </w:pPr>
      <w:r w:rsidRPr="00632C0F">
        <w:t xml:space="preserve">Prajapati, S. (2024, September 2). </w:t>
      </w:r>
      <w:r w:rsidRPr="00632C0F">
        <w:rPr>
          <w:i/>
          <w:iCs/>
        </w:rPr>
        <w:t>A Deep Dive into the Random Forest Algorithm:</w:t>
      </w:r>
      <w:r w:rsidRPr="00632C0F">
        <w:t xml:space="preserve"> Medium. https://blog.devops.dev/a-deep-dive-into-the-random-forest-algorithm-d4a8950507a3/</w:t>
      </w:r>
    </w:p>
    <w:p w14:paraId="09067783" w14:textId="77777777" w:rsidR="00C73BC8" w:rsidRPr="00311CE0" w:rsidRDefault="00C73BC8" w:rsidP="00C73BC8">
      <w:pPr>
        <w:spacing w:line="480" w:lineRule="auto"/>
        <w:ind w:hanging="720"/>
        <w:rPr>
          <w:rFonts w:asciiTheme="majorBidi" w:hAnsiTheme="majorBidi" w:cstheme="majorBidi"/>
        </w:rPr>
      </w:pPr>
      <w:r w:rsidRPr="00473B99">
        <w:rPr>
          <w:rFonts w:asciiTheme="majorBidi" w:hAnsiTheme="majorBidi" w:cstheme="majorBidi"/>
        </w:rPr>
        <w:t xml:space="preserve">Sadeghpour, A., Badal, V. D., Pogge, D. L., O’Donohue, E. M., Bigdeli, T., &amp; Harvey, P. D. (2024). Using machine learning modeling to identify childhood abuse victims on the basis of personality inventory responses. </w:t>
      </w:r>
      <w:r w:rsidRPr="00473B99">
        <w:rPr>
          <w:rFonts w:asciiTheme="majorBidi" w:hAnsiTheme="majorBidi" w:cstheme="majorBidi"/>
          <w:i/>
          <w:iCs/>
        </w:rPr>
        <w:t>Journal of Psychiatric Research</w:t>
      </w:r>
      <w:r w:rsidRPr="00473B99">
        <w:rPr>
          <w:rFonts w:asciiTheme="majorBidi" w:hAnsiTheme="majorBidi" w:cstheme="majorBidi"/>
        </w:rPr>
        <w:t xml:space="preserve">, </w:t>
      </w:r>
      <w:r w:rsidRPr="00473B99">
        <w:rPr>
          <w:rFonts w:asciiTheme="majorBidi" w:hAnsiTheme="majorBidi" w:cstheme="majorBidi"/>
          <w:i/>
          <w:iCs/>
        </w:rPr>
        <w:t>180</w:t>
      </w:r>
      <w:r w:rsidRPr="00473B99">
        <w:rPr>
          <w:rFonts w:asciiTheme="majorBidi" w:hAnsiTheme="majorBidi" w:cstheme="majorBidi"/>
        </w:rPr>
        <w:t xml:space="preserve">, 8–15. </w:t>
      </w:r>
      <w:hyperlink r:id="rId45" w:history="1">
        <w:r w:rsidRPr="00473B99">
          <w:rPr>
            <w:rStyle w:val="Hyperlink"/>
            <w:rFonts w:asciiTheme="majorBidi" w:hAnsiTheme="majorBidi" w:cstheme="majorBidi"/>
          </w:rPr>
          <w:t>https://doi.org/10.1016/j.jpsychires.2024.09.046</w:t>
        </w:r>
      </w:hyperlink>
    </w:p>
    <w:p w14:paraId="58238A12" w14:textId="77777777" w:rsidR="00C73BC8" w:rsidRPr="00311CE0" w:rsidRDefault="00C73BC8" w:rsidP="00C73BC8">
      <w:pPr>
        <w:spacing w:line="480" w:lineRule="auto"/>
        <w:ind w:hanging="720"/>
        <w:rPr>
          <w:color w:val="auto"/>
        </w:rPr>
      </w:pPr>
      <w:r w:rsidRPr="003F6916">
        <w:rPr>
          <w:color w:val="auto"/>
        </w:rPr>
        <w:t xml:space="preserve">Saxena, A. (2024b, October 24). </w:t>
      </w:r>
      <w:r w:rsidRPr="003F6916">
        <w:rPr>
          <w:i/>
          <w:iCs/>
          <w:color w:val="auto"/>
        </w:rPr>
        <w:t>Classification vs Regression in Machine Learning</w:t>
      </w:r>
      <w:r w:rsidRPr="003F6916">
        <w:rPr>
          <w:color w:val="auto"/>
        </w:rPr>
        <w:t>. Applied AI Blog. https://www.appliedaicourse.com/blog/classification-vs-regression-in-machine-learning/</w:t>
      </w:r>
    </w:p>
    <w:p w14:paraId="6674B831" w14:textId="77777777" w:rsidR="00C73BC8" w:rsidRDefault="00C73BC8" w:rsidP="00C73BC8">
      <w:pPr>
        <w:spacing w:line="480" w:lineRule="auto"/>
        <w:ind w:left="-5" w:hanging="720"/>
      </w:pPr>
      <w:r>
        <w:t xml:space="preserve">Schorr, M. T., Santos, B. T. M. Q. D., Feiten, J. G., Sordi, A. O., Pessi, C., Von Diemen, L., Passos, I. C., De Borba Telles, L. E., &amp; Hauck, S. (2021). Association between childhood trauma, parental bonding and antisocial personality disorder in adulthood: A machine learning approach. </w:t>
      </w:r>
      <w:r>
        <w:rPr>
          <w:i/>
        </w:rPr>
        <w:t>Psychiatry Research</w:t>
      </w:r>
      <w:r>
        <w:t xml:space="preserve">, </w:t>
      </w:r>
      <w:r>
        <w:rPr>
          <w:i/>
        </w:rPr>
        <w:t>304</w:t>
      </w:r>
      <w:r>
        <w:t xml:space="preserve">, 114082. https://doi.org/10.1016/j.psychres.2021.114082 </w:t>
      </w:r>
    </w:p>
    <w:p w14:paraId="26CB1FF8" w14:textId="77777777" w:rsidR="00C73BC8" w:rsidRDefault="00C73BC8" w:rsidP="00C73BC8">
      <w:pPr>
        <w:spacing w:line="480" w:lineRule="auto"/>
        <w:ind w:hanging="720"/>
      </w:pPr>
    </w:p>
    <w:p w14:paraId="599643B6" w14:textId="77777777" w:rsidR="00C73BC8" w:rsidRDefault="00C73BC8" w:rsidP="00C73BC8">
      <w:pPr>
        <w:spacing w:line="480" w:lineRule="auto"/>
        <w:ind w:hanging="720"/>
      </w:pPr>
    </w:p>
    <w:p w14:paraId="74B0760E" w14:textId="77777777" w:rsidR="00C73BC8" w:rsidRPr="00311CE0" w:rsidRDefault="00C73BC8" w:rsidP="00C73BC8">
      <w:pPr>
        <w:spacing w:line="480" w:lineRule="auto"/>
        <w:ind w:hanging="720"/>
        <w:rPr>
          <w:rFonts w:asciiTheme="majorBidi" w:hAnsiTheme="majorBidi" w:cstheme="majorBidi"/>
        </w:rPr>
      </w:pPr>
      <w:r w:rsidRPr="007B4562">
        <w:rPr>
          <w:rFonts w:asciiTheme="majorBidi" w:hAnsiTheme="majorBidi" w:cstheme="majorBidi"/>
        </w:rPr>
        <w:lastRenderedPageBreak/>
        <w:t xml:space="preserve">Serrano-Guerrero, J., </w:t>
      </w:r>
      <w:proofErr w:type="spellStart"/>
      <w:r w:rsidRPr="007B4562">
        <w:rPr>
          <w:rFonts w:asciiTheme="majorBidi" w:hAnsiTheme="majorBidi" w:cstheme="majorBidi"/>
        </w:rPr>
        <w:t>Alshouha</w:t>
      </w:r>
      <w:proofErr w:type="spellEnd"/>
      <w:r w:rsidRPr="007B4562">
        <w:rPr>
          <w:rFonts w:asciiTheme="majorBidi" w:hAnsiTheme="majorBidi" w:cstheme="majorBidi"/>
        </w:rPr>
        <w:t>, B., Bani-</w:t>
      </w:r>
      <w:proofErr w:type="spellStart"/>
      <w:r w:rsidRPr="007B4562">
        <w:rPr>
          <w:rFonts w:asciiTheme="majorBidi" w:hAnsiTheme="majorBidi" w:cstheme="majorBidi"/>
        </w:rPr>
        <w:t>Doumi</w:t>
      </w:r>
      <w:proofErr w:type="spellEnd"/>
      <w:r w:rsidRPr="007B4562">
        <w:rPr>
          <w:rFonts w:asciiTheme="majorBidi" w:hAnsiTheme="majorBidi" w:cstheme="majorBidi"/>
        </w:rPr>
        <w:t xml:space="preserve">, M., Chiclana, F., Romero, F. P., &amp; Olivas, J. A. (2024). Combining machine learning algorithms for personality trait prediction. </w:t>
      </w:r>
      <w:r w:rsidRPr="007B4562">
        <w:rPr>
          <w:rFonts w:asciiTheme="majorBidi" w:hAnsiTheme="majorBidi" w:cstheme="majorBidi"/>
          <w:i/>
          <w:iCs/>
        </w:rPr>
        <w:t>Egyptian Informatics Journal</w:t>
      </w:r>
      <w:r w:rsidRPr="007B4562">
        <w:rPr>
          <w:rFonts w:asciiTheme="majorBidi" w:hAnsiTheme="majorBidi" w:cstheme="majorBidi"/>
        </w:rPr>
        <w:t xml:space="preserve">, </w:t>
      </w:r>
      <w:r w:rsidRPr="007B4562">
        <w:rPr>
          <w:rFonts w:asciiTheme="majorBidi" w:hAnsiTheme="majorBidi" w:cstheme="majorBidi"/>
          <w:i/>
          <w:iCs/>
        </w:rPr>
        <w:t>25</w:t>
      </w:r>
      <w:r w:rsidRPr="007B4562">
        <w:rPr>
          <w:rFonts w:asciiTheme="majorBidi" w:hAnsiTheme="majorBidi" w:cstheme="majorBidi"/>
        </w:rPr>
        <w:t xml:space="preserve">, 100439. </w:t>
      </w:r>
      <w:hyperlink r:id="rId46" w:history="1">
        <w:r w:rsidRPr="007B4562">
          <w:rPr>
            <w:rStyle w:val="Hyperlink"/>
            <w:rFonts w:asciiTheme="majorBidi" w:hAnsiTheme="majorBidi" w:cstheme="majorBidi"/>
          </w:rPr>
          <w:t>https://doi.org/10.1016/j.eij.2024.100439</w:t>
        </w:r>
      </w:hyperlink>
    </w:p>
    <w:p w14:paraId="30ADE83B" w14:textId="77777777" w:rsidR="00C73BC8" w:rsidRDefault="00C73BC8" w:rsidP="00C73BC8">
      <w:pPr>
        <w:spacing w:line="480" w:lineRule="auto"/>
        <w:ind w:left="-5" w:hanging="720"/>
      </w:pPr>
      <w:proofErr w:type="spellStart"/>
      <w:r>
        <w:t>Sikström</w:t>
      </w:r>
      <w:proofErr w:type="spellEnd"/>
      <w:r>
        <w:t xml:space="preserve">, S., </w:t>
      </w:r>
      <w:proofErr w:type="spellStart"/>
      <w:r>
        <w:t>Valavičiūtė</w:t>
      </w:r>
      <w:proofErr w:type="spellEnd"/>
      <w:r>
        <w:t xml:space="preserve">, I., &amp; </w:t>
      </w:r>
      <w:proofErr w:type="spellStart"/>
      <w:r>
        <w:t>Kajonius</w:t>
      </w:r>
      <w:proofErr w:type="spellEnd"/>
      <w:r>
        <w:t xml:space="preserve">, P. (2025). Personality in just a few words: Assessment using natural language processing. </w:t>
      </w:r>
      <w:r>
        <w:rPr>
          <w:i/>
        </w:rPr>
        <w:t>Personality and Individual Differences</w:t>
      </w:r>
      <w:r>
        <w:t xml:space="preserve">, </w:t>
      </w:r>
      <w:r>
        <w:rPr>
          <w:i/>
        </w:rPr>
        <w:t>238</w:t>
      </w:r>
      <w:r>
        <w:t xml:space="preserve">, 113078. </w:t>
      </w:r>
    </w:p>
    <w:p w14:paraId="1AB2DDB4" w14:textId="77777777" w:rsidR="00C73BC8" w:rsidRDefault="00C73BC8" w:rsidP="00C73BC8">
      <w:pPr>
        <w:tabs>
          <w:tab w:val="center" w:pos="833"/>
          <w:tab w:val="center" w:pos="1334"/>
          <w:tab w:val="center" w:pos="2079"/>
          <w:tab w:val="center" w:pos="3222"/>
          <w:tab w:val="center" w:pos="4425"/>
          <w:tab w:val="center" w:pos="5219"/>
          <w:tab w:val="center" w:pos="6027"/>
          <w:tab w:val="center" w:pos="7079"/>
          <w:tab w:val="center" w:pos="7903"/>
          <w:tab w:val="right" w:pos="9364"/>
        </w:tabs>
        <w:spacing w:after="299" w:line="480" w:lineRule="auto"/>
        <w:ind w:left="-15" w:hanging="720"/>
      </w:pPr>
      <w:r>
        <w:t xml:space="preserve">Terr, </w:t>
      </w:r>
      <w:r>
        <w:tab/>
        <w:t xml:space="preserve">L. </w:t>
      </w:r>
      <w:r>
        <w:tab/>
        <w:t xml:space="preserve">C. </w:t>
      </w:r>
      <w:r>
        <w:tab/>
        <w:t xml:space="preserve">(1995). </w:t>
      </w:r>
      <w:r>
        <w:tab/>
        <w:t xml:space="preserve">Childhood </w:t>
      </w:r>
      <w:r>
        <w:tab/>
        <w:t xml:space="preserve">traumas. </w:t>
      </w:r>
      <w:r>
        <w:tab/>
        <w:t xml:space="preserve">In </w:t>
      </w:r>
      <w:r>
        <w:tab/>
      </w:r>
      <w:r>
        <w:rPr>
          <w:i/>
        </w:rPr>
        <w:t xml:space="preserve">Springer </w:t>
      </w:r>
      <w:r>
        <w:rPr>
          <w:i/>
        </w:rPr>
        <w:tab/>
        <w:t>eBooks</w:t>
      </w:r>
      <w:r>
        <w:t xml:space="preserve"> </w:t>
      </w:r>
      <w:r>
        <w:tab/>
        <w:t xml:space="preserve">(pp. </w:t>
      </w:r>
      <w:r>
        <w:tab/>
        <w:t xml:space="preserve">301–320). </w:t>
      </w:r>
    </w:p>
    <w:p w14:paraId="5AEFF3B1" w14:textId="77777777" w:rsidR="00C73BC8" w:rsidRDefault="00C73BC8" w:rsidP="00C73BC8">
      <w:pPr>
        <w:spacing w:line="480" w:lineRule="auto"/>
        <w:ind w:hanging="720"/>
      </w:pPr>
      <w:r w:rsidRPr="00F465E9">
        <w:t xml:space="preserve">Uniyal, M. (2024, December 5). </w:t>
      </w:r>
      <w:r w:rsidRPr="00F465E9">
        <w:rPr>
          <w:i/>
          <w:iCs/>
        </w:rPr>
        <w:t xml:space="preserve">Root </w:t>
      </w:r>
      <w:proofErr w:type="gramStart"/>
      <w:r w:rsidRPr="00F465E9">
        <w:rPr>
          <w:i/>
          <w:iCs/>
        </w:rPr>
        <w:t>mean</w:t>
      </w:r>
      <w:proofErr w:type="gramEnd"/>
      <w:r w:rsidRPr="00F465E9">
        <w:rPr>
          <w:i/>
          <w:iCs/>
        </w:rPr>
        <w:t xml:space="preserve"> square error (RMSE) in machine learning</w:t>
      </w:r>
      <w:r w:rsidRPr="00F465E9">
        <w:t>. Applied AI Blog. https://www.appliedaicourse.com/blog/root-mean-square-error-rmse/</w:t>
      </w:r>
    </w:p>
    <w:p w14:paraId="4264BB12" w14:textId="77777777" w:rsidR="00C73BC8" w:rsidRDefault="00C73BC8" w:rsidP="00C73BC8">
      <w:pPr>
        <w:spacing w:line="480" w:lineRule="auto"/>
        <w:ind w:hanging="720"/>
      </w:pPr>
      <w:r w:rsidRPr="00632C0F">
        <w:t xml:space="preserve">Van Otten, N. (2024b, November 15). </w:t>
      </w:r>
      <w:r w:rsidRPr="00632C0F">
        <w:rPr>
          <w:i/>
          <w:iCs/>
        </w:rPr>
        <w:t xml:space="preserve">Support Vector Machines (SVM) In Machine Learning Made Simple &amp; How </w:t>
      </w:r>
      <w:proofErr w:type="gramStart"/>
      <w:r w:rsidRPr="00632C0F">
        <w:rPr>
          <w:i/>
          <w:iCs/>
        </w:rPr>
        <w:t>To</w:t>
      </w:r>
      <w:proofErr w:type="gramEnd"/>
      <w:r w:rsidRPr="00632C0F">
        <w:rPr>
          <w:i/>
          <w:iCs/>
        </w:rPr>
        <w:t xml:space="preserve"> Tutorial</w:t>
      </w:r>
      <w:r w:rsidRPr="00632C0F">
        <w:t>. Spot Intelligence. https://spotintelligence.com/2024/05/06/support-vector-machines-svm/</w:t>
      </w:r>
    </w:p>
    <w:p w14:paraId="2D697F5A" w14:textId="77777777" w:rsidR="00C73BC8" w:rsidRDefault="00C73BC8" w:rsidP="00C73BC8">
      <w:pPr>
        <w:spacing w:after="246" w:line="480" w:lineRule="auto"/>
        <w:ind w:left="-5" w:hanging="720"/>
      </w:pPr>
      <w:r w:rsidRPr="00764251">
        <w:t xml:space="preserve">Woo, S. E., Tay, L., &amp; Oswald, F. (2024). Artificial intelligence, machine learning, and big data: Improvements to the science of people at work and applications to practice. </w:t>
      </w:r>
      <w:r w:rsidRPr="00764251">
        <w:rPr>
          <w:i/>
          <w:iCs/>
        </w:rPr>
        <w:t>Personnel Psychology</w:t>
      </w:r>
      <w:r w:rsidRPr="00764251">
        <w:t xml:space="preserve">, </w:t>
      </w:r>
      <w:r w:rsidRPr="00764251">
        <w:rPr>
          <w:i/>
          <w:iCs/>
        </w:rPr>
        <w:t>77</w:t>
      </w:r>
      <w:r w:rsidRPr="00764251">
        <w:t>(4), 1387–1402. https://doi.org/10.1111/peps.12643</w:t>
      </w:r>
    </w:p>
    <w:p w14:paraId="4347630E" w14:textId="77777777" w:rsidR="00C73BC8" w:rsidRPr="00311CE0" w:rsidRDefault="00C73BC8" w:rsidP="00C73BC8">
      <w:pPr>
        <w:spacing w:line="480" w:lineRule="auto"/>
        <w:ind w:left="-5" w:hanging="720"/>
      </w:pPr>
      <w:proofErr w:type="spellStart"/>
      <w:r>
        <w:t>Zarouali</w:t>
      </w:r>
      <w:proofErr w:type="spellEnd"/>
      <w:r>
        <w:t xml:space="preserve">, B., </w:t>
      </w:r>
      <w:proofErr w:type="spellStart"/>
      <w:r>
        <w:t>Dobber</w:t>
      </w:r>
      <w:proofErr w:type="spellEnd"/>
      <w:r>
        <w:t xml:space="preserve">, T., &amp; Schreuder, J. (2023). Personality and susceptibility to political microtargeting: A comparison between a machine-learning and self-report approach. </w:t>
      </w:r>
      <w:r>
        <w:rPr>
          <w:i/>
        </w:rPr>
        <w:t>Computers in Human Behavior</w:t>
      </w:r>
      <w:r>
        <w:t xml:space="preserve">, </w:t>
      </w:r>
      <w:r>
        <w:rPr>
          <w:i/>
        </w:rPr>
        <w:t>151</w:t>
      </w:r>
      <w:r>
        <w:t xml:space="preserve">, 108024. </w:t>
      </w:r>
      <w:hyperlink r:id="rId47">
        <w:r>
          <w:rPr>
            <w:color w:val="0563C1"/>
            <w:u w:val="single" w:color="0563C1"/>
          </w:rPr>
          <w:t>https://doi.org/10.1016/j.chb.2023.108024</w:t>
        </w:r>
      </w:hyperlink>
      <w:hyperlink r:id="rId48">
        <w:r>
          <w:t xml:space="preserve"> </w:t>
        </w:r>
      </w:hyperlink>
    </w:p>
    <w:p w14:paraId="24AFF53E" w14:textId="77777777" w:rsidR="00C73BC8" w:rsidRPr="00764251" w:rsidRDefault="00C73BC8" w:rsidP="00C73BC8">
      <w:pPr>
        <w:spacing w:after="160" w:line="480" w:lineRule="auto"/>
        <w:ind w:left="0" w:hanging="720"/>
        <w:rPr>
          <w:rFonts w:asciiTheme="majorBidi" w:hAnsiTheme="majorBidi" w:cstheme="majorBidi"/>
        </w:rPr>
      </w:pPr>
      <w:r w:rsidRPr="00764251">
        <w:rPr>
          <w:rFonts w:asciiTheme="majorBidi" w:hAnsiTheme="majorBidi" w:cstheme="majorBidi"/>
        </w:rPr>
        <w:t xml:space="preserve">Zhang, Z., Robinson, L., Whelan, R., </w:t>
      </w:r>
      <w:proofErr w:type="spellStart"/>
      <w:r w:rsidRPr="00764251">
        <w:rPr>
          <w:rFonts w:asciiTheme="majorBidi" w:hAnsiTheme="majorBidi" w:cstheme="majorBidi"/>
        </w:rPr>
        <w:t>Jollans</w:t>
      </w:r>
      <w:proofErr w:type="spellEnd"/>
      <w:r w:rsidRPr="00764251">
        <w:rPr>
          <w:rFonts w:asciiTheme="majorBidi" w:hAnsiTheme="majorBidi" w:cstheme="majorBidi"/>
        </w:rPr>
        <w:t xml:space="preserve">, L., Wang, Z., Nees, F., Chu, C., </w:t>
      </w:r>
      <w:proofErr w:type="spellStart"/>
      <w:r w:rsidRPr="00764251">
        <w:rPr>
          <w:rFonts w:asciiTheme="majorBidi" w:hAnsiTheme="majorBidi" w:cstheme="majorBidi"/>
        </w:rPr>
        <w:t>Bobou</w:t>
      </w:r>
      <w:proofErr w:type="spellEnd"/>
      <w:r w:rsidRPr="00764251">
        <w:rPr>
          <w:rFonts w:asciiTheme="majorBidi" w:hAnsiTheme="majorBidi" w:cstheme="majorBidi"/>
        </w:rPr>
        <w:t xml:space="preserve">, M., Du, D., Cristea, I., </w:t>
      </w:r>
      <w:proofErr w:type="spellStart"/>
      <w:r w:rsidRPr="00764251">
        <w:rPr>
          <w:rFonts w:asciiTheme="majorBidi" w:hAnsiTheme="majorBidi" w:cstheme="majorBidi"/>
        </w:rPr>
        <w:t>Banaschewski</w:t>
      </w:r>
      <w:proofErr w:type="spellEnd"/>
      <w:r w:rsidRPr="00764251">
        <w:rPr>
          <w:rFonts w:asciiTheme="majorBidi" w:hAnsiTheme="majorBidi" w:cstheme="majorBidi"/>
        </w:rPr>
        <w:t xml:space="preserve">, T., Barker, G. J., </w:t>
      </w:r>
      <w:proofErr w:type="spellStart"/>
      <w:r w:rsidRPr="00764251">
        <w:rPr>
          <w:rFonts w:asciiTheme="majorBidi" w:hAnsiTheme="majorBidi" w:cstheme="majorBidi"/>
        </w:rPr>
        <w:t>Bokde</w:t>
      </w:r>
      <w:proofErr w:type="spellEnd"/>
      <w:r w:rsidRPr="00764251">
        <w:rPr>
          <w:rFonts w:asciiTheme="majorBidi" w:hAnsiTheme="majorBidi" w:cstheme="majorBidi"/>
        </w:rPr>
        <w:t xml:space="preserve">, A. L. W., </w:t>
      </w:r>
      <w:proofErr w:type="spellStart"/>
      <w:r w:rsidRPr="00764251">
        <w:rPr>
          <w:rFonts w:asciiTheme="majorBidi" w:hAnsiTheme="majorBidi" w:cstheme="majorBidi"/>
        </w:rPr>
        <w:t>Grigis</w:t>
      </w:r>
      <w:proofErr w:type="spellEnd"/>
      <w:r w:rsidRPr="00764251">
        <w:rPr>
          <w:rFonts w:asciiTheme="majorBidi" w:hAnsiTheme="majorBidi" w:cstheme="majorBidi"/>
        </w:rPr>
        <w:t xml:space="preserve">, A., </w:t>
      </w:r>
      <w:proofErr w:type="spellStart"/>
      <w:r w:rsidRPr="00764251">
        <w:rPr>
          <w:rFonts w:asciiTheme="majorBidi" w:hAnsiTheme="majorBidi" w:cstheme="majorBidi"/>
        </w:rPr>
        <w:t>Garavan</w:t>
      </w:r>
      <w:proofErr w:type="spellEnd"/>
      <w:r w:rsidRPr="00764251">
        <w:rPr>
          <w:rFonts w:asciiTheme="majorBidi" w:hAnsiTheme="majorBidi" w:cstheme="majorBidi"/>
        </w:rPr>
        <w:t xml:space="preserve">, H., Heinz, A., Brühl, R., </w:t>
      </w:r>
      <w:proofErr w:type="spellStart"/>
      <w:r w:rsidRPr="00764251">
        <w:rPr>
          <w:rFonts w:asciiTheme="majorBidi" w:hAnsiTheme="majorBidi" w:cstheme="majorBidi"/>
        </w:rPr>
        <w:t>Martinot</w:t>
      </w:r>
      <w:proofErr w:type="spellEnd"/>
      <w:r w:rsidRPr="00764251">
        <w:rPr>
          <w:rFonts w:asciiTheme="majorBidi" w:hAnsiTheme="majorBidi" w:cstheme="majorBidi"/>
        </w:rPr>
        <w:t xml:space="preserve">, J., </w:t>
      </w:r>
      <w:proofErr w:type="spellStart"/>
      <w:r w:rsidRPr="00764251">
        <w:rPr>
          <w:rFonts w:asciiTheme="majorBidi" w:hAnsiTheme="majorBidi" w:cstheme="majorBidi"/>
        </w:rPr>
        <w:t>Martinot</w:t>
      </w:r>
      <w:proofErr w:type="spellEnd"/>
      <w:r w:rsidRPr="00764251">
        <w:rPr>
          <w:rFonts w:asciiTheme="majorBidi" w:hAnsiTheme="majorBidi" w:cstheme="majorBidi"/>
        </w:rPr>
        <w:t xml:space="preserve">, M. P., . . . </w:t>
      </w:r>
      <w:proofErr w:type="spellStart"/>
      <w:r w:rsidRPr="00764251">
        <w:rPr>
          <w:rFonts w:asciiTheme="majorBidi" w:hAnsiTheme="majorBidi" w:cstheme="majorBidi"/>
        </w:rPr>
        <w:t>Desrivières</w:t>
      </w:r>
      <w:proofErr w:type="spellEnd"/>
      <w:r w:rsidRPr="00764251">
        <w:rPr>
          <w:rFonts w:asciiTheme="majorBidi" w:hAnsiTheme="majorBidi" w:cstheme="majorBidi"/>
        </w:rPr>
        <w:t xml:space="preserve">, S. (2024b). Machine learning models for diagnosis </w:t>
      </w:r>
      <w:r w:rsidRPr="00764251">
        <w:rPr>
          <w:rFonts w:asciiTheme="majorBidi" w:hAnsiTheme="majorBidi" w:cstheme="majorBidi"/>
        </w:rPr>
        <w:lastRenderedPageBreak/>
        <w:t xml:space="preserve">and risk prediction in eating disorders, depression, and alcohol use disorder. </w:t>
      </w:r>
      <w:r w:rsidRPr="00764251">
        <w:rPr>
          <w:rFonts w:asciiTheme="majorBidi" w:hAnsiTheme="majorBidi" w:cstheme="majorBidi"/>
          <w:i/>
          <w:iCs/>
        </w:rPr>
        <w:t>Journal of Affective Disorders</w:t>
      </w:r>
      <w:r w:rsidRPr="00764251">
        <w:rPr>
          <w:rFonts w:asciiTheme="majorBidi" w:hAnsiTheme="majorBidi" w:cstheme="majorBidi"/>
        </w:rPr>
        <w:t>. https://doi.org/10.1016/j.jad.2024.12.053</w:t>
      </w:r>
    </w:p>
    <w:p w14:paraId="0D60073F" w14:textId="77777777" w:rsidR="00C73BC8" w:rsidRDefault="00C73BC8" w:rsidP="00C73BC8">
      <w:pPr>
        <w:spacing w:after="160" w:line="480" w:lineRule="auto"/>
        <w:ind w:left="0" w:hanging="720"/>
        <w:rPr>
          <w:rFonts w:asciiTheme="majorBidi" w:hAnsiTheme="majorBidi" w:cstheme="majorBidi"/>
        </w:rPr>
      </w:pPr>
    </w:p>
    <w:p w14:paraId="3802A672" w14:textId="77777777" w:rsidR="00C73BC8" w:rsidRDefault="00C73BC8" w:rsidP="00C73BC8">
      <w:pPr>
        <w:spacing w:after="160" w:line="480" w:lineRule="auto"/>
        <w:ind w:left="0" w:hanging="720"/>
        <w:rPr>
          <w:rFonts w:asciiTheme="majorBidi" w:hAnsiTheme="majorBidi" w:cstheme="majorBidi"/>
        </w:rPr>
      </w:pPr>
      <w:r w:rsidRPr="003F5D92">
        <w:rPr>
          <w:rFonts w:asciiTheme="majorBidi" w:hAnsiTheme="majorBidi" w:cstheme="majorBidi"/>
        </w:rPr>
        <w:t xml:space="preserve">Brühl, R., </w:t>
      </w:r>
      <w:proofErr w:type="spellStart"/>
      <w:r w:rsidRPr="003F5D92">
        <w:rPr>
          <w:rFonts w:asciiTheme="majorBidi" w:hAnsiTheme="majorBidi" w:cstheme="majorBidi"/>
        </w:rPr>
        <w:t>Martinot</w:t>
      </w:r>
      <w:proofErr w:type="spellEnd"/>
      <w:r w:rsidRPr="003F5D92">
        <w:rPr>
          <w:rFonts w:asciiTheme="majorBidi" w:hAnsiTheme="majorBidi" w:cstheme="majorBidi"/>
        </w:rPr>
        <w:t xml:space="preserve">, J., </w:t>
      </w:r>
      <w:proofErr w:type="spellStart"/>
      <w:r w:rsidRPr="003F5D92">
        <w:rPr>
          <w:rFonts w:asciiTheme="majorBidi" w:hAnsiTheme="majorBidi" w:cstheme="majorBidi"/>
        </w:rPr>
        <w:t>Martinot</w:t>
      </w:r>
      <w:proofErr w:type="spellEnd"/>
      <w:r w:rsidRPr="003F5D92">
        <w:rPr>
          <w:rFonts w:asciiTheme="majorBidi" w:hAnsiTheme="majorBidi" w:cstheme="majorBidi"/>
        </w:rPr>
        <w:t xml:space="preserve">, M. P., . . . </w:t>
      </w:r>
      <w:proofErr w:type="spellStart"/>
      <w:r w:rsidRPr="003F5D92">
        <w:rPr>
          <w:rFonts w:asciiTheme="majorBidi" w:hAnsiTheme="majorBidi" w:cstheme="majorBidi"/>
        </w:rPr>
        <w:t>Desrivières</w:t>
      </w:r>
      <w:proofErr w:type="spellEnd"/>
      <w:r w:rsidRPr="003F5D92">
        <w:rPr>
          <w:rFonts w:asciiTheme="majorBidi" w:hAnsiTheme="majorBidi" w:cstheme="majorBidi"/>
        </w:rPr>
        <w:t xml:space="preserve">, S. (2024). Machine learning models for diagnosis and risk prediction in eating disorders, depression, and alcohol use disorder. </w:t>
      </w:r>
      <w:r w:rsidRPr="003F5D92">
        <w:rPr>
          <w:rFonts w:asciiTheme="majorBidi" w:hAnsiTheme="majorBidi" w:cstheme="majorBidi"/>
          <w:i/>
          <w:iCs/>
        </w:rPr>
        <w:t>Journal of Affective Disorders</w:t>
      </w:r>
      <w:r w:rsidRPr="003F5D92">
        <w:rPr>
          <w:rFonts w:asciiTheme="majorBidi" w:hAnsiTheme="majorBidi" w:cstheme="majorBidi"/>
        </w:rPr>
        <w:t xml:space="preserve">. </w:t>
      </w:r>
      <w:hyperlink r:id="rId49" w:history="1">
        <w:r w:rsidRPr="00AC2306">
          <w:rPr>
            <w:rStyle w:val="Hyperlink"/>
            <w:rFonts w:asciiTheme="majorBidi" w:hAnsiTheme="majorBidi" w:cstheme="majorBidi"/>
          </w:rPr>
          <w:t>https://doi.org/10.1016/j.jad.2024.12.053</w:t>
        </w:r>
      </w:hyperlink>
    </w:p>
    <w:p w14:paraId="58B843D8" w14:textId="77777777" w:rsidR="00C73BC8" w:rsidRDefault="00C73BC8" w:rsidP="00C73BC8">
      <w:pPr>
        <w:spacing w:after="160" w:line="480" w:lineRule="auto"/>
        <w:ind w:left="0" w:hanging="720"/>
        <w:rPr>
          <w:rFonts w:asciiTheme="majorBidi" w:hAnsiTheme="majorBidi" w:cstheme="majorBidi"/>
        </w:rPr>
      </w:pPr>
      <w:r w:rsidRPr="00D95C43">
        <w:rPr>
          <w:rFonts w:asciiTheme="majorBidi" w:hAnsiTheme="majorBidi" w:cstheme="majorBidi"/>
        </w:rPr>
        <w:t>Soto, C. J. Soto, CJ, &amp; John, OP (2017). Short and extra-short forms of the Big Five Inventory–2: The BFI-2-S and BFI-2-XS. Journal of Research in Personality, 68, 69-81.</w:t>
      </w:r>
    </w:p>
    <w:p w14:paraId="32F2346B" w14:textId="77777777" w:rsidR="0039031A" w:rsidRDefault="0039031A" w:rsidP="00C73BC8">
      <w:pPr>
        <w:spacing w:after="412" w:line="480" w:lineRule="auto"/>
        <w:ind w:left="0" w:right="4633" w:firstLine="0"/>
        <w:jc w:val="left"/>
        <w:rPr>
          <w:b/>
        </w:rPr>
      </w:pPr>
    </w:p>
    <w:p w14:paraId="59795488" w14:textId="77777777" w:rsidR="0039031A" w:rsidRDefault="0039031A" w:rsidP="00D5285D">
      <w:pPr>
        <w:spacing w:after="412" w:line="480" w:lineRule="auto"/>
        <w:ind w:left="0" w:right="4633" w:firstLine="0"/>
        <w:jc w:val="right"/>
        <w:rPr>
          <w:b/>
        </w:rPr>
      </w:pPr>
    </w:p>
    <w:p w14:paraId="658A960A" w14:textId="77777777" w:rsidR="0039031A" w:rsidRDefault="0039031A" w:rsidP="00D5285D">
      <w:pPr>
        <w:spacing w:after="412" w:line="480" w:lineRule="auto"/>
        <w:ind w:left="0" w:right="4633" w:firstLine="0"/>
        <w:jc w:val="right"/>
        <w:rPr>
          <w:b/>
        </w:rPr>
      </w:pPr>
    </w:p>
    <w:p w14:paraId="05A8C82B" w14:textId="77777777" w:rsidR="0039031A" w:rsidRDefault="0039031A" w:rsidP="00D5285D">
      <w:pPr>
        <w:spacing w:after="412" w:line="480" w:lineRule="auto"/>
        <w:ind w:left="0" w:right="4633" w:firstLine="0"/>
        <w:jc w:val="right"/>
        <w:rPr>
          <w:b/>
        </w:rPr>
      </w:pPr>
    </w:p>
    <w:p w14:paraId="0B7CA31B" w14:textId="77777777" w:rsidR="0039031A" w:rsidRDefault="0039031A" w:rsidP="00D5285D">
      <w:pPr>
        <w:spacing w:after="412" w:line="480" w:lineRule="auto"/>
        <w:ind w:left="0" w:right="4633" w:firstLine="0"/>
        <w:jc w:val="right"/>
        <w:rPr>
          <w:b/>
        </w:rPr>
      </w:pPr>
    </w:p>
    <w:p w14:paraId="12F95D59" w14:textId="77777777" w:rsidR="0039031A" w:rsidRDefault="0039031A" w:rsidP="00D5285D">
      <w:pPr>
        <w:spacing w:after="412" w:line="480" w:lineRule="auto"/>
        <w:ind w:left="0" w:right="4633" w:firstLine="0"/>
        <w:jc w:val="right"/>
        <w:rPr>
          <w:b/>
        </w:rPr>
      </w:pPr>
    </w:p>
    <w:p w14:paraId="4B6ACDE0" w14:textId="77777777" w:rsidR="00C73BC8" w:rsidRDefault="00C73BC8" w:rsidP="00D5285D">
      <w:pPr>
        <w:spacing w:after="412" w:line="480" w:lineRule="auto"/>
        <w:ind w:left="0" w:right="4633" w:firstLine="0"/>
        <w:jc w:val="right"/>
        <w:rPr>
          <w:b/>
        </w:rPr>
      </w:pPr>
    </w:p>
    <w:p w14:paraId="3701F77D" w14:textId="77777777" w:rsidR="0039031A" w:rsidRDefault="0039031A" w:rsidP="00D5285D">
      <w:pPr>
        <w:spacing w:after="412" w:line="480" w:lineRule="auto"/>
        <w:ind w:left="0" w:right="4633" w:firstLine="0"/>
        <w:jc w:val="right"/>
        <w:rPr>
          <w:b/>
        </w:rPr>
      </w:pPr>
    </w:p>
    <w:p w14:paraId="25923A00" w14:textId="77777777" w:rsidR="00C73BC8" w:rsidRDefault="00C73BC8" w:rsidP="0039031A">
      <w:pPr>
        <w:pStyle w:val="Heading1"/>
      </w:pPr>
    </w:p>
    <w:p w14:paraId="0E0C12AF" w14:textId="77777777" w:rsidR="00C73BC8" w:rsidRDefault="00C73BC8" w:rsidP="0039031A">
      <w:pPr>
        <w:pStyle w:val="Heading1"/>
      </w:pPr>
    </w:p>
    <w:p w14:paraId="1CFA0CD9" w14:textId="77777777" w:rsidR="00C73BC8" w:rsidRDefault="00C73BC8" w:rsidP="0039031A">
      <w:pPr>
        <w:pStyle w:val="Heading1"/>
      </w:pPr>
    </w:p>
    <w:p w14:paraId="00F13028" w14:textId="77777777" w:rsidR="00C73BC8" w:rsidRDefault="00C73BC8" w:rsidP="0039031A">
      <w:pPr>
        <w:pStyle w:val="Heading1"/>
      </w:pPr>
    </w:p>
    <w:p w14:paraId="5562F4C7" w14:textId="77777777" w:rsidR="00C73BC8" w:rsidRDefault="00C73BC8" w:rsidP="0039031A">
      <w:pPr>
        <w:pStyle w:val="Heading1"/>
      </w:pPr>
    </w:p>
    <w:p w14:paraId="758B0787" w14:textId="77777777" w:rsidR="00C73BC8" w:rsidRDefault="00C73BC8" w:rsidP="0039031A">
      <w:pPr>
        <w:pStyle w:val="Heading1"/>
      </w:pPr>
    </w:p>
    <w:p w14:paraId="33674652" w14:textId="50555AD9" w:rsidR="00FA7E9E" w:rsidRPr="00D5285D" w:rsidRDefault="00D45A0D" w:rsidP="0039031A">
      <w:pPr>
        <w:pStyle w:val="Heading1"/>
      </w:pPr>
      <w:bookmarkStart w:id="58" w:name="_Toc206405211"/>
      <w:r w:rsidRPr="00FF7150">
        <w:t>Appendices</w:t>
      </w:r>
      <w:bookmarkEnd w:id="58"/>
    </w:p>
    <w:p w14:paraId="1C0197C6" w14:textId="77777777" w:rsidR="00FA7E9E" w:rsidRPr="00FF7150" w:rsidRDefault="00D45A0D">
      <w:pPr>
        <w:spacing w:after="412" w:line="480" w:lineRule="auto"/>
        <w:ind w:left="0" w:firstLine="0"/>
        <w:jc w:val="left"/>
      </w:pPr>
      <w:r w:rsidRPr="00FF7150">
        <w:rPr>
          <w:b/>
        </w:rPr>
        <w:t xml:space="preserve"> </w:t>
      </w:r>
    </w:p>
    <w:p w14:paraId="0428548F" w14:textId="6CDAEAC2" w:rsidR="00FA7E9E" w:rsidRPr="00FF7150" w:rsidRDefault="00D45A0D">
      <w:pPr>
        <w:spacing w:after="410" w:line="480" w:lineRule="auto"/>
        <w:ind w:left="0" w:firstLine="0"/>
        <w:jc w:val="left"/>
        <w:rPr>
          <w:b/>
        </w:rPr>
      </w:pPr>
      <w:r w:rsidRPr="00FF7150">
        <w:rPr>
          <w:b/>
        </w:rPr>
        <w:t xml:space="preserve"> </w:t>
      </w:r>
    </w:p>
    <w:p w14:paraId="28F97990" w14:textId="77777777" w:rsidR="00051F92" w:rsidRPr="00FF7150" w:rsidRDefault="00051F92">
      <w:pPr>
        <w:spacing w:after="410" w:line="480" w:lineRule="auto"/>
        <w:ind w:left="0" w:firstLine="0"/>
        <w:jc w:val="left"/>
        <w:rPr>
          <w:b/>
        </w:rPr>
      </w:pPr>
    </w:p>
    <w:p w14:paraId="2EF91C13" w14:textId="77777777" w:rsidR="00051F92" w:rsidRDefault="00051F92">
      <w:pPr>
        <w:spacing w:after="410" w:line="480" w:lineRule="auto"/>
        <w:ind w:left="0" w:firstLine="0"/>
        <w:jc w:val="left"/>
        <w:rPr>
          <w:b/>
        </w:rPr>
      </w:pPr>
    </w:p>
    <w:p w14:paraId="0A192943" w14:textId="77777777" w:rsidR="00C73BC8" w:rsidRDefault="00C73BC8">
      <w:pPr>
        <w:spacing w:after="410" w:line="480" w:lineRule="auto"/>
        <w:ind w:left="0" w:firstLine="0"/>
        <w:jc w:val="left"/>
        <w:rPr>
          <w:b/>
        </w:rPr>
      </w:pPr>
    </w:p>
    <w:p w14:paraId="7D19EDD6" w14:textId="77777777" w:rsidR="00C73BC8" w:rsidRDefault="00C73BC8">
      <w:pPr>
        <w:spacing w:after="410" w:line="480" w:lineRule="auto"/>
        <w:ind w:left="0" w:firstLine="0"/>
        <w:jc w:val="left"/>
        <w:rPr>
          <w:b/>
        </w:rPr>
      </w:pPr>
    </w:p>
    <w:p w14:paraId="5A031ED4" w14:textId="77777777" w:rsidR="00C73BC8" w:rsidRDefault="00C73BC8">
      <w:pPr>
        <w:spacing w:after="410" w:line="480" w:lineRule="auto"/>
        <w:ind w:left="0" w:firstLine="0"/>
        <w:jc w:val="left"/>
        <w:rPr>
          <w:b/>
        </w:rPr>
      </w:pPr>
    </w:p>
    <w:p w14:paraId="376B3A1C" w14:textId="26B03598" w:rsidR="00C63FF4" w:rsidRPr="00FF7150" w:rsidRDefault="00C63FF4" w:rsidP="00075CF4">
      <w:pPr>
        <w:spacing w:after="412" w:line="480" w:lineRule="auto"/>
        <w:ind w:left="0" w:firstLine="0"/>
        <w:jc w:val="left"/>
      </w:pPr>
    </w:p>
    <w:p w14:paraId="724021E5" w14:textId="6B318FB8" w:rsidR="00F7339B" w:rsidRDefault="00F7339B" w:rsidP="00993B53">
      <w:pPr>
        <w:pStyle w:val="Heading1"/>
      </w:pPr>
      <w:bookmarkStart w:id="59" w:name="_Toc206405212"/>
      <w:r>
        <w:lastRenderedPageBreak/>
        <w:t>Permission Letter</w:t>
      </w:r>
      <w:bookmarkEnd w:id="59"/>
      <w:r>
        <w:t xml:space="preserve"> </w:t>
      </w:r>
    </w:p>
    <w:p w14:paraId="6E26229B" w14:textId="24373BC4" w:rsidR="00F7339B" w:rsidRDefault="00F7339B" w:rsidP="00F7339B">
      <w:pPr>
        <w:jc w:val="center"/>
      </w:pPr>
      <w:r>
        <w:rPr>
          <w:noProof/>
          <w14:ligatures w14:val="none"/>
        </w:rPr>
        <w:drawing>
          <wp:inline distT="0" distB="0" distL="0" distR="0" wp14:anchorId="75FC8785" wp14:editId="49157017">
            <wp:extent cx="5651500" cy="7239000"/>
            <wp:effectExtent l="0" t="0" r="6350" b="0"/>
            <wp:docPr id="206477200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64772004" name="Picture 2064772004"/>
                    <pic:cNvPicPr/>
                  </pic:nvPicPr>
                  <pic:blipFill rotWithShape="1">
                    <a:blip r:embed="rId50">
                      <a:extLst>
                        <a:ext uri="{28A0092B-C50C-407E-A947-70E740481C1C}">
                          <a14:useLocalDpi xmlns:a14="http://schemas.microsoft.com/office/drawing/2010/main" val="0"/>
                        </a:ext>
                      </a:extLst>
                    </a:blip>
                    <a:srcRect b="11669"/>
                    <a:stretch>
                      <a:fillRect/>
                    </a:stretch>
                  </pic:blipFill>
                  <pic:spPr bwMode="auto">
                    <a:xfrm>
                      <a:off x="0" y="0"/>
                      <a:ext cx="5651500" cy="7239000"/>
                    </a:xfrm>
                    <a:prstGeom prst="rect">
                      <a:avLst/>
                    </a:prstGeom>
                    <a:ln>
                      <a:noFill/>
                    </a:ln>
                    <a:extLst>
                      <a:ext uri="{53640926-AAD7-44D8-BBD7-CCE9431645EC}">
                        <a14:shadowObscured xmlns:a14="http://schemas.microsoft.com/office/drawing/2010/main"/>
                      </a:ext>
                    </a:extLst>
                  </pic:spPr>
                </pic:pic>
              </a:graphicData>
            </a:graphic>
          </wp:inline>
        </w:drawing>
      </w:r>
    </w:p>
    <w:p w14:paraId="58242071" w14:textId="77777777" w:rsidR="00F7339B" w:rsidRPr="00F7339B" w:rsidRDefault="00F7339B" w:rsidP="00F7339B"/>
    <w:p w14:paraId="2C349403" w14:textId="77777777" w:rsidR="00F7339B" w:rsidRDefault="00F7339B" w:rsidP="00F7339B"/>
    <w:p w14:paraId="55C8E675" w14:textId="77777777" w:rsidR="00F7339B" w:rsidRPr="00F7339B" w:rsidRDefault="00F7339B" w:rsidP="00F7339B"/>
    <w:p w14:paraId="0F979DA3" w14:textId="3A33DA07" w:rsidR="00FA7E9E" w:rsidRPr="00993B53" w:rsidRDefault="00D45A0D" w:rsidP="00993B53">
      <w:pPr>
        <w:pStyle w:val="Heading1"/>
      </w:pPr>
      <w:bookmarkStart w:id="60" w:name="_Toc206405213"/>
      <w:r w:rsidRPr="00993B53">
        <w:t>Consent Form</w:t>
      </w:r>
      <w:bookmarkEnd w:id="60"/>
    </w:p>
    <w:p w14:paraId="46873262" w14:textId="77777777" w:rsidR="00FA7E9E" w:rsidRPr="00FF7150" w:rsidRDefault="00D45A0D">
      <w:pPr>
        <w:spacing w:after="458" w:line="480" w:lineRule="auto"/>
        <w:ind w:left="-5" w:right="4"/>
      </w:pPr>
      <w:r w:rsidRPr="00FF7150">
        <w:t xml:space="preserve">Dear participants, </w:t>
      </w:r>
    </w:p>
    <w:p w14:paraId="4BA4ADF8" w14:textId="77777777" w:rsidR="00FA7E9E" w:rsidRPr="00FF7150" w:rsidRDefault="00D45A0D">
      <w:pPr>
        <w:spacing w:after="412" w:line="480" w:lineRule="auto"/>
        <w:ind w:left="-5" w:right="4"/>
      </w:pPr>
      <w:r w:rsidRPr="00FF7150">
        <w:t xml:space="preserve">Asslam-o-Alaikum! </w:t>
      </w:r>
    </w:p>
    <w:p w14:paraId="07B2F12B" w14:textId="77777777" w:rsidR="00FA7E9E" w:rsidRPr="00FF7150" w:rsidRDefault="00D45A0D">
      <w:pPr>
        <w:spacing w:after="195" w:line="480" w:lineRule="auto"/>
        <w:ind w:left="-5" w:right="4"/>
      </w:pPr>
      <w:r w:rsidRPr="00FF7150">
        <w:t xml:space="preserve"> I am Kanza Batool, a student of MS Clinical Psychology at Bahria University Lahore Campus. I am conducting research on the topic “AI-Powered Psychological assessment. A machine learning approach to detect childhood trauma and personality prediction in young adults.” for the fulfillment of the degree of MS Clinical Psychology under the supervision of Dr. Urooj Sadiq and Dr. Nadeem Sarwar. All the information will be kept confidential and results will be used for the research purpose only. Your honest and active participation in this research study is greatly appreciated. </w:t>
      </w:r>
      <w:r w:rsidRPr="00FF7150">
        <w:rPr>
          <w:b/>
        </w:rPr>
        <w:t xml:space="preserve"> </w:t>
      </w:r>
    </w:p>
    <w:p w14:paraId="37D0573B" w14:textId="741CE8C5" w:rsidR="00C63FF4" w:rsidRDefault="00D45A0D" w:rsidP="0039031A">
      <w:pPr>
        <w:spacing w:after="412" w:line="480" w:lineRule="auto"/>
        <w:ind w:left="-5" w:right="4"/>
      </w:pPr>
      <w:r w:rsidRPr="00FF7150">
        <w:t xml:space="preserve">Thank you </w:t>
      </w:r>
    </w:p>
    <w:p w14:paraId="61F90009" w14:textId="77777777" w:rsidR="0039031A" w:rsidRDefault="0039031A" w:rsidP="0039031A">
      <w:pPr>
        <w:spacing w:after="412" w:line="480" w:lineRule="auto"/>
        <w:ind w:left="-5" w:right="4"/>
      </w:pPr>
    </w:p>
    <w:p w14:paraId="4E4F13B2" w14:textId="77777777" w:rsidR="0039031A" w:rsidRDefault="0039031A" w:rsidP="0039031A">
      <w:pPr>
        <w:spacing w:after="412" w:line="480" w:lineRule="auto"/>
        <w:ind w:left="-5" w:right="4"/>
      </w:pPr>
    </w:p>
    <w:p w14:paraId="5F1B2F71" w14:textId="77777777" w:rsidR="0039031A" w:rsidRDefault="0039031A" w:rsidP="0039031A">
      <w:pPr>
        <w:spacing w:after="412" w:line="480" w:lineRule="auto"/>
        <w:ind w:left="-5" w:right="4"/>
      </w:pPr>
    </w:p>
    <w:p w14:paraId="30E39E2E" w14:textId="77777777" w:rsidR="0039031A" w:rsidRDefault="0039031A" w:rsidP="0039031A">
      <w:pPr>
        <w:spacing w:after="412" w:line="480" w:lineRule="auto"/>
        <w:ind w:left="-5" w:right="4"/>
      </w:pPr>
    </w:p>
    <w:p w14:paraId="2F6EEBF1" w14:textId="77777777" w:rsidR="0039031A" w:rsidRDefault="0039031A" w:rsidP="0039031A">
      <w:pPr>
        <w:spacing w:after="412" w:line="480" w:lineRule="auto"/>
        <w:ind w:left="-5" w:right="4"/>
      </w:pPr>
    </w:p>
    <w:p w14:paraId="52386BCC" w14:textId="04D595C6" w:rsidR="00F7339B" w:rsidRDefault="00F7339B" w:rsidP="00F7339B">
      <w:pPr>
        <w:pStyle w:val="Heading1"/>
      </w:pPr>
      <w:bookmarkStart w:id="61" w:name="_Toc206405214"/>
      <w:r>
        <w:lastRenderedPageBreak/>
        <w:t>Childhood Trauma Questionnaire</w:t>
      </w:r>
      <w:bookmarkEnd w:id="61"/>
      <w:r>
        <w:t xml:space="preserve"> </w:t>
      </w:r>
    </w:p>
    <w:p w14:paraId="046F2631" w14:textId="0DEB13A4" w:rsidR="0039031A" w:rsidRDefault="00F7339B" w:rsidP="00F7339B">
      <w:pPr>
        <w:spacing w:after="412" w:line="480" w:lineRule="auto"/>
        <w:ind w:left="-5" w:right="4"/>
        <w:jc w:val="center"/>
      </w:pPr>
      <w:r>
        <w:rPr>
          <w:noProof/>
          <w14:ligatures w14:val="none"/>
        </w:rPr>
        <w:drawing>
          <wp:inline distT="0" distB="0" distL="0" distR="0" wp14:anchorId="0E5D2B49" wp14:editId="0D7427FC">
            <wp:extent cx="5594350" cy="7588250"/>
            <wp:effectExtent l="0" t="0" r="6350" b="0"/>
            <wp:docPr id="1862944630"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62944630" name="Picture 1862944630"/>
                    <pic:cNvPicPr/>
                  </pic:nvPicPr>
                  <pic:blipFill rotWithShape="1">
                    <a:blip r:embed="rId51">
                      <a:extLst>
                        <a:ext uri="{28A0092B-C50C-407E-A947-70E740481C1C}">
                          <a14:useLocalDpi xmlns:a14="http://schemas.microsoft.com/office/drawing/2010/main" val="0"/>
                        </a:ext>
                      </a:extLst>
                    </a:blip>
                    <a:srcRect l="10992" t="15652" r="15412" b="35456"/>
                    <a:stretch>
                      <a:fillRect/>
                    </a:stretch>
                  </pic:blipFill>
                  <pic:spPr bwMode="auto">
                    <a:xfrm>
                      <a:off x="0" y="0"/>
                      <a:ext cx="5594350" cy="7588250"/>
                    </a:xfrm>
                    <a:prstGeom prst="rect">
                      <a:avLst/>
                    </a:prstGeom>
                    <a:ln>
                      <a:noFill/>
                    </a:ln>
                    <a:extLst>
                      <a:ext uri="{53640926-AAD7-44D8-BBD7-CCE9431645EC}">
                        <a14:shadowObscured xmlns:a14="http://schemas.microsoft.com/office/drawing/2010/main"/>
                      </a:ext>
                    </a:extLst>
                  </pic:spPr>
                </pic:pic>
              </a:graphicData>
            </a:graphic>
          </wp:inline>
        </w:drawing>
      </w:r>
    </w:p>
    <w:p w14:paraId="23146196" w14:textId="77777777" w:rsidR="00F7339B" w:rsidRDefault="00F7339B" w:rsidP="0039031A">
      <w:pPr>
        <w:spacing w:after="412" w:line="480" w:lineRule="auto"/>
        <w:ind w:left="-5" w:right="4"/>
      </w:pPr>
    </w:p>
    <w:p w14:paraId="080A104A" w14:textId="77777777" w:rsidR="00F7339B" w:rsidRDefault="00F7339B" w:rsidP="0039031A">
      <w:pPr>
        <w:spacing w:after="412" w:line="480" w:lineRule="auto"/>
        <w:ind w:left="-5" w:right="4"/>
      </w:pPr>
    </w:p>
    <w:p w14:paraId="280FD17E" w14:textId="77777777" w:rsidR="00F7339B" w:rsidRDefault="00F7339B" w:rsidP="0039031A">
      <w:pPr>
        <w:spacing w:after="412" w:line="480" w:lineRule="auto"/>
        <w:ind w:left="-5" w:right="4"/>
      </w:pPr>
    </w:p>
    <w:p w14:paraId="3A147881" w14:textId="314EF7FA" w:rsidR="00F7339B" w:rsidRDefault="00F7339B" w:rsidP="00F7339B">
      <w:pPr>
        <w:pStyle w:val="Heading1"/>
      </w:pPr>
      <w:bookmarkStart w:id="62" w:name="_Toc206405215"/>
      <w:r>
        <w:t>Big Five Personality 2 Short Form</w:t>
      </w:r>
      <w:bookmarkEnd w:id="62"/>
    </w:p>
    <w:p w14:paraId="6A451C54" w14:textId="77777777" w:rsidR="00F7339B" w:rsidRDefault="00F7339B" w:rsidP="0039031A">
      <w:pPr>
        <w:spacing w:after="412" w:line="480" w:lineRule="auto"/>
        <w:ind w:left="-5" w:right="4"/>
      </w:pPr>
    </w:p>
    <w:p w14:paraId="1836EF12" w14:textId="77777777" w:rsidR="00F7339B" w:rsidRDefault="00F7339B" w:rsidP="0039031A">
      <w:pPr>
        <w:spacing w:after="412" w:line="480" w:lineRule="auto"/>
        <w:ind w:left="-5" w:right="4"/>
      </w:pPr>
    </w:p>
    <w:p w14:paraId="1FA26EFC" w14:textId="4EC285BB" w:rsidR="00F7339B" w:rsidRDefault="00F7339B" w:rsidP="0039031A">
      <w:pPr>
        <w:spacing w:after="412" w:line="480" w:lineRule="auto"/>
        <w:ind w:left="-5" w:right="4"/>
      </w:pPr>
      <w:r>
        <w:rPr>
          <w:noProof/>
          <w14:ligatures w14:val="none"/>
        </w:rPr>
        <w:drawing>
          <wp:inline distT="0" distB="0" distL="0" distR="0" wp14:anchorId="1791272F" wp14:editId="0F27C584">
            <wp:extent cx="5952490" cy="4269740"/>
            <wp:effectExtent l="0" t="0" r="0" b="0"/>
            <wp:docPr id="60344881"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0344881" name="Picture 60344881"/>
                    <pic:cNvPicPr/>
                  </pic:nvPicPr>
                  <pic:blipFill>
                    <a:blip r:embed="rId52">
                      <a:extLst>
                        <a:ext uri="{28A0092B-C50C-407E-A947-70E740481C1C}">
                          <a14:useLocalDpi xmlns:a14="http://schemas.microsoft.com/office/drawing/2010/main" val="0"/>
                        </a:ext>
                      </a:extLst>
                    </a:blip>
                    <a:stretch>
                      <a:fillRect/>
                    </a:stretch>
                  </pic:blipFill>
                  <pic:spPr>
                    <a:xfrm>
                      <a:off x="0" y="0"/>
                      <a:ext cx="5952490" cy="4269740"/>
                    </a:xfrm>
                    <a:prstGeom prst="rect">
                      <a:avLst/>
                    </a:prstGeom>
                  </pic:spPr>
                </pic:pic>
              </a:graphicData>
            </a:graphic>
          </wp:inline>
        </w:drawing>
      </w:r>
    </w:p>
    <w:p w14:paraId="264FD1BD" w14:textId="77777777" w:rsidR="00F7339B" w:rsidRDefault="00F7339B" w:rsidP="0039031A">
      <w:pPr>
        <w:spacing w:after="412" w:line="480" w:lineRule="auto"/>
        <w:ind w:left="-5" w:right="4"/>
      </w:pPr>
    </w:p>
    <w:p w14:paraId="578717FB" w14:textId="77777777" w:rsidR="00F7339B" w:rsidRDefault="00F7339B" w:rsidP="0039031A">
      <w:pPr>
        <w:spacing w:after="412" w:line="480" w:lineRule="auto"/>
        <w:ind w:left="-5" w:right="4"/>
      </w:pPr>
    </w:p>
    <w:p w14:paraId="5CD13904" w14:textId="77777777" w:rsidR="00F7339B" w:rsidRPr="00FF7150" w:rsidRDefault="00F7339B" w:rsidP="00F7339B">
      <w:pPr>
        <w:spacing w:after="412" w:line="480" w:lineRule="auto"/>
        <w:ind w:left="0" w:right="4" w:firstLine="0"/>
      </w:pPr>
    </w:p>
    <w:p w14:paraId="00BFDB18" w14:textId="36DBAB59" w:rsidR="00FA7E9E" w:rsidRPr="00993B53" w:rsidRDefault="00D45A0D" w:rsidP="00993B53">
      <w:pPr>
        <w:pStyle w:val="Heading1"/>
      </w:pPr>
      <w:bookmarkStart w:id="63" w:name="_Toc206405216"/>
      <w:r w:rsidRPr="00993B53">
        <w:t>Demographic Variables</w:t>
      </w:r>
      <w:bookmarkEnd w:id="63"/>
    </w:p>
    <w:p w14:paraId="5B44DC51" w14:textId="77777777" w:rsidR="00FA7E9E" w:rsidRPr="00FF7150" w:rsidRDefault="00D45A0D">
      <w:pPr>
        <w:spacing w:after="457" w:line="480" w:lineRule="auto"/>
        <w:ind w:left="-5" w:right="4"/>
      </w:pPr>
      <w:r w:rsidRPr="00FF7150">
        <w:t xml:space="preserve">Gender: ___________ </w:t>
      </w:r>
    </w:p>
    <w:p w14:paraId="7BC4FCE5" w14:textId="408BAA8C" w:rsidR="00FA7E9E" w:rsidRPr="00FF7150" w:rsidRDefault="00C63FF4">
      <w:pPr>
        <w:spacing w:after="457" w:line="480" w:lineRule="auto"/>
        <w:ind w:left="-5" w:right="4"/>
      </w:pPr>
      <w:r w:rsidRPr="00FF7150">
        <w:t>Age: ___________</w:t>
      </w:r>
    </w:p>
    <w:p w14:paraId="4F26D0F4" w14:textId="77777777" w:rsidR="00FA7E9E" w:rsidRPr="00FF7150" w:rsidRDefault="00D45A0D">
      <w:pPr>
        <w:spacing w:after="459" w:line="480" w:lineRule="auto"/>
        <w:ind w:left="-5" w:right="4"/>
      </w:pPr>
      <w:r w:rsidRPr="00FF7150">
        <w:t xml:space="preserve">Education: ____________ </w:t>
      </w:r>
    </w:p>
    <w:p w14:paraId="1F2B12E9" w14:textId="146C00DF" w:rsidR="00FA7E9E" w:rsidRPr="00FF7150" w:rsidRDefault="00D45A0D">
      <w:pPr>
        <w:spacing w:after="459" w:line="480" w:lineRule="auto"/>
        <w:ind w:left="-5" w:right="4"/>
      </w:pPr>
      <w:r w:rsidRPr="00FF7150">
        <w:t>Parent</w:t>
      </w:r>
      <w:r w:rsidR="00C63FF4" w:rsidRPr="00FF7150">
        <w:t>al status: _</w:t>
      </w:r>
      <w:r w:rsidRPr="00FF7150">
        <w:t>___________</w:t>
      </w:r>
    </w:p>
    <w:p w14:paraId="52812832" w14:textId="19E0DEE9" w:rsidR="00FA7E9E" w:rsidRPr="00FF7150" w:rsidRDefault="00C63FF4">
      <w:pPr>
        <w:spacing w:after="0" w:line="480" w:lineRule="auto"/>
        <w:ind w:left="-5" w:right="4902"/>
      </w:pPr>
      <w:r w:rsidRPr="00FF7150">
        <w:t xml:space="preserve">Parental </w:t>
      </w:r>
      <w:r w:rsidR="00D45A0D" w:rsidRPr="00FF7150">
        <w:t>Socio-</w:t>
      </w:r>
      <w:r w:rsidRPr="00FF7150">
        <w:t>economic status</w:t>
      </w:r>
      <w:r w:rsidR="00D45A0D" w:rsidRPr="00FF7150">
        <w:t xml:space="preserve">: ___________ </w:t>
      </w:r>
    </w:p>
    <w:p w14:paraId="185A0ED8" w14:textId="77777777" w:rsidR="00C63FF4" w:rsidRPr="00FF7150" w:rsidRDefault="00C63FF4">
      <w:pPr>
        <w:spacing w:after="0" w:line="480" w:lineRule="auto"/>
        <w:ind w:left="-5" w:right="4902"/>
      </w:pPr>
    </w:p>
    <w:p w14:paraId="282A4144" w14:textId="77777777" w:rsidR="00C63FF4" w:rsidRPr="00FF7150" w:rsidRDefault="00D45A0D" w:rsidP="00C63FF4">
      <w:pPr>
        <w:spacing w:after="410" w:line="480" w:lineRule="auto"/>
        <w:ind w:left="-5" w:right="4"/>
      </w:pPr>
      <w:r w:rsidRPr="00FF7150">
        <w:t xml:space="preserve">No of siblings: ___________ </w:t>
      </w:r>
    </w:p>
    <w:p w14:paraId="74EB6073" w14:textId="7BDEA9EF" w:rsidR="00FA7E9E" w:rsidRPr="00FF7150" w:rsidRDefault="00D45A0D" w:rsidP="00C63FF4">
      <w:pPr>
        <w:spacing w:after="410" w:line="480" w:lineRule="auto"/>
        <w:ind w:left="-5" w:right="4"/>
      </w:pPr>
      <w:r w:rsidRPr="00FF7150">
        <w:t xml:space="preserve">Birth </w:t>
      </w:r>
      <w:proofErr w:type="gramStart"/>
      <w:r w:rsidRPr="00FF7150">
        <w:t>order :</w:t>
      </w:r>
      <w:proofErr w:type="gramEnd"/>
      <w:r w:rsidRPr="00FF7150">
        <w:t xml:space="preserve"> ___________ </w:t>
      </w:r>
    </w:p>
    <w:p w14:paraId="04E0007C" w14:textId="77777777" w:rsidR="00FA7E9E" w:rsidRPr="00FF7150" w:rsidRDefault="00FA7E9E">
      <w:pPr>
        <w:spacing w:after="410" w:line="480" w:lineRule="auto"/>
        <w:ind w:left="-5" w:right="4"/>
      </w:pPr>
    </w:p>
    <w:p w14:paraId="207F4D52" w14:textId="77777777" w:rsidR="00FA7E9E" w:rsidRPr="00FF7150" w:rsidRDefault="00D45A0D">
      <w:pPr>
        <w:spacing w:after="412" w:line="480" w:lineRule="auto"/>
        <w:ind w:left="0" w:firstLine="0"/>
        <w:jc w:val="left"/>
      </w:pPr>
      <w:r w:rsidRPr="00FF7150">
        <w:t xml:space="preserve"> </w:t>
      </w:r>
    </w:p>
    <w:p w14:paraId="4EC60613" w14:textId="77777777" w:rsidR="00FA7E9E" w:rsidRPr="00FF7150" w:rsidRDefault="00D45A0D">
      <w:pPr>
        <w:spacing w:after="0" w:line="480" w:lineRule="auto"/>
        <w:ind w:left="0" w:firstLine="0"/>
        <w:jc w:val="left"/>
      </w:pPr>
      <w:r w:rsidRPr="00FF7150">
        <w:t xml:space="preserve"> </w:t>
      </w:r>
    </w:p>
    <w:p w14:paraId="7DA5D822" w14:textId="77777777" w:rsidR="007A3C46" w:rsidRPr="00FF7150" w:rsidRDefault="007A3C46">
      <w:pPr>
        <w:spacing w:after="0" w:line="480" w:lineRule="auto"/>
        <w:ind w:left="0" w:firstLine="0"/>
        <w:jc w:val="left"/>
      </w:pPr>
    </w:p>
    <w:p w14:paraId="3FEFB31B" w14:textId="77777777" w:rsidR="007A3C46" w:rsidRPr="00FF7150" w:rsidRDefault="007A3C46">
      <w:pPr>
        <w:spacing w:after="0" w:line="480" w:lineRule="auto"/>
        <w:ind w:left="0" w:firstLine="0"/>
        <w:jc w:val="left"/>
      </w:pPr>
    </w:p>
    <w:p w14:paraId="6C270D58" w14:textId="77777777" w:rsidR="007A3C46" w:rsidRPr="00FF7150" w:rsidRDefault="007A3C46">
      <w:pPr>
        <w:spacing w:after="0" w:line="480" w:lineRule="auto"/>
        <w:ind w:left="0" w:firstLine="0"/>
        <w:jc w:val="left"/>
      </w:pPr>
    </w:p>
    <w:sectPr w:rsidR="007A3C46" w:rsidRPr="00FF7150">
      <w:headerReference w:type="default" r:id="rId53"/>
      <w:pgSz w:w="12240" w:h="15840"/>
      <w:pgMar w:top="1449" w:right="1426" w:bottom="1485" w:left="1440"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CDD2A39" w14:textId="77777777" w:rsidR="00131F5A" w:rsidRDefault="00131F5A">
      <w:pPr>
        <w:spacing w:line="240" w:lineRule="auto"/>
      </w:pPr>
      <w:r>
        <w:separator/>
      </w:r>
    </w:p>
  </w:endnote>
  <w:endnote w:type="continuationSeparator" w:id="0">
    <w:p w14:paraId="39105BE2" w14:textId="77777777" w:rsidR="00131F5A" w:rsidRDefault="00131F5A">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SimSun">
    <w:altName w:val="宋体"/>
    <w:panose1 w:val="02010600030101010101"/>
    <w:charset w:val="86"/>
    <w:family w:val="auto"/>
    <w:pitch w:val="variable"/>
    <w:sig w:usb0="00000203" w:usb1="288F0000" w:usb2="00000016" w:usb3="00000000" w:csb0="00040001"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DengXian Light">
    <w:altName w:val="等线 Light"/>
    <w:charset w:val="86"/>
    <w:family w:val="auto"/>
    <w:pitch w:val="variable"/>
    <w:sig w:usb0="A00002BF" w:usb1="38CF7CFA" w:usb2="00000016" w:usb3="00000000" w:csb0="0004000F" w:csb1="00000000"/>
  </w:font>
  <w:font w:name="DengXian">
    <w:altName w:val="等线"/>
    <w:panose1 w:val="02010600030101010101"/>
    <w:charset w:val="86"/>
    <w:family w:val="auto"/>
    <w:pitch w:val="variable"/>
    <w:sig w:usb0="A00002BF" w:usb1="38CF7CFA" w:usb2="00000016" w:usb3="00000000" w:csb0="0004000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80F2691" w14:textId="77777777" w:rsidR="00131F5A" w:rsidRDefault="00131F5A">
      <w:pPr>
        <w:spacing w:after="0"/>
      </w:pPr>
      <w:r>
        <w:separator/>
      </w:r>
    </w:p>
  </w:footnote>
  <w:footnote w:type="continuationSeparator" w:id="0">
    <w:p w14:paraId="569B081D" w14:textId="77777777" w:rsidR="00131F5A" w:rsidRDefault="00131F5A">
      <w:pPr>
        <w:spacing w:after="0"/>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966351822"/>
      <w:docPartObj>
        <w:docPartGallery w:val="Page Numbers (Top of Page)"/>
        <w:docPartUnique/>
      </w:docPartObj>
    </w:sdtPr>
    <w:sdtEndPr>
      <w:rPr>
        <w:noProof/>
      </w:rPr>
    </w:sdtEndPr>
    <w:sdtContent>
      <w:p w14:paraId="2DAEE1B0" w14:textId="418FD186" w:rsidR="0039031A" w:rsidRDefault="0039031A">
        <w:pPr>
          <w:pStyle w:val="Header"/>
          <w:jc w:val="right"/>
        </w:pPr>
        <w:r>
          <w:fldChar w:fldCharType="begin"/>
        </w:r>
        <w:r>
          <w:instrText xml:space="preserve"> PAGE   \* MERGEFORMAT </w:instrText>
        </w:r>
        <w:r>
          <w:fldChar w:fldCharType="separate"/>
        </w:r>
        <w:r>
          <w:rPr>
            <w:noProof/>
          </w:rPr>
          <w:t>2</w:t>
        </w:r>
        <w:r>
          <w:rPr>
            <w:noProof/>
          </w:rPr>
          <w:fldChar w:fldCharType="end"/>
        </w:r>
      </w:p>
    </w:sdtContent>
  </w:sdt>
  <w:p w14:paraId="1AB12F25" w14:textId="77777777" w:rsidR="0039031A" w:rsidRDefault="0039031A">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233F35"/>
    <w:multiLevelType w:val="multilevel"/>
    <w:tmpl w:val="32822618"/>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189C5E6C"/>
    <w:multiLevelType w:val="multilevel"/>
    <w:tmpl w:val="46080EA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1AFE3C3C"/>
    <w:multiLevelType w:val="multilevel"/>
    <w:tmpl w:val="1C7E6FE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1F7035C7"/>
    <w:multiLevelType w:val="multilevel"/>
    <w:tmpl w:val="1F7035C7"/>
    <w:lvl w:ilvl="0">
      <w:start w:val="1"/>
      <w:numFmt w:val="decimal"/>
      <w:lvlText w:val="%1."/>
      <w:lvlJc w:val="left"/>
      <w:pPr>
        <w:ind w:left="720"/>
      </w:pPr>
      <w:rPr>
        <w:rFonts w:ascii="Times New Roman" w:eastAsia="Times New Roman" w:hAnsi="Times New Roman" w:cs="Times New Roman"/>
        <w:b w:val="0"/>
        <w:i w:val="0"/>
        <w:strike w:val="0"/>
        <w:dstrike w:val="0"/>
        <w:color w:val="000000"/>
        <w:sz w:val="24"/>
        <w:szCs w:val="24"/>
        <w:u w:val="none" w:color="000000"/>
        <w:shd w:val="clear" w:color="auto" w:fill="auto"/>
        <w:vertAlign w:val="baseline"/>
      </w:rPr>
    </w:lvl>
    <w:lvl w:ilvl="1">
      <w:start w:val="1"/>
      <w:numFmt w:val="lowerLetter"/>
      <w:lvlText w:val="%2"/>
      <w:lvlJc w:val="left"/>
      <w:pPr>
        <w:ind w:left="1440"/>
      </w:pPr>
      <w:rPr>
        <w:rFonts w:ascii="Times New Roman" w:eastAsia="Times New Roman" w:hAnsi="Times New Roman" w:cs="Times New Roman"/>
        <w:b w:val="0"/>
        <w:i w:val="0"/>
        <w:strike w:val="0"/>
        <w:dstrike w:val="0"/>
        <w:color w:val="000000"/>
        <w:sz w:val="24"/>
        <w:szCs w:val="24"/>
        <w:u w:val="none" w:color="000000"/>
        <w:shd w:val="clear" w:color="auto" w:fill="auto"/>
        <w:vertAlign w:val="baseline"/>
      </w:rPr>
    </w:lvl>
    <w:lvl w:ilvl="2">
      <w:start w:val="1"/>
      <w:numFmt w:val="lowerRoman"/>
      <w:lvlText w:val="%3"/>
      <w:lvlJc w:val="left"/>
      <w:pPr>
        <w:ind w:left="2160"/>
      </w:pPr>
      <w:rPr>
        <w:rFonts w:ascii="Times New Roman" w:eastAsia="Times New Roman" w:hAnsi="Times New Roman" w:cs="Times New Roman"/>
        <w:b w:val="0"/>
        <w:i w:val="0"/>
        <w:strike w:val="0"/>
        <w:dstrike w:val="0"/>
        <w:color w:val="000000"/>
        <w:sz w:val="24"/>
        <w:szCs w:val="24"/>
        <w:u w:val="none" w:color="000000"/>
        <w:shd w:val="clear" w:color="auto" w:fill="auto"/>
        <w:vertAlign w:val="baseline"/>
      </w:rPr>
    </w:lvl>
    <w:lvl w:ilvl="3">
      <w:start w:val="1"/>
      <w:numFmt w:val="decimal"/>
      <w:lvlText w:val="%4"/>
      <w:lvlJc w:val="left"/>
      <w:pPr>
        <w:ind w:left="2880"/>
      </w:pPr>
      <w:rPr>
        <w:rFonts w:ascii="Times New Roman" w:eastAsia="Times New Roman" w:hAnsi="Times New Roman" w:cs="Times New Roman"/>
        <w:b w:val="0"/>
        <w:i w:val="0"/>
        <w:strike w:val="0"/>
        <w:dstrike w:val="0"/>
        <w:color w:val="000000"/>
        <w:sz w:val="24"/>
        <w:szCs w:val="24"/>
        <w:u w:val="none" w:color="000000"/>
        <w:shd w:val="clear" w:color="auto" w:fill="auto"/>
        <w:vertAlign w:val="baseline"/>
      </w:rPr>
    </w:lvl>
    <w:lvl w:ilvl="4">
      <w:start w:val="1"/>
      <w:numFmt w:val="lowerLetter"/>
      <w:lvlText w:val="%5"/>
      <w:lvlJc w:val="left"/>
      <w:pPr>
        <w:ind w:left="3600"/>
      </w:pPr>
      <w:rPr>
        <w:rFonts w:ascii="Times New Roman" w:eastAsia="Times New Roman" w:hAnsi="Times New Roman" w:cs="Times New Roman"/>
        <w:b w:val="0"/>
        <w:i w:val="0"/>
        <w:strike w:val="0"/>
        <w:dstrike w:val="0"/>
        <w:color w:val="000000"/>
        <w:sz w:val="24"/>
        <w:szCs w:val="24"/>
        <w:u w:val="none" w:color="000000"/>
        <w:shd w:val="clear" w:color="auto" w:fill="auto"/>
        <w:vertAlign w:val="baseline"/>
      </w:rPr>
    </w:lvl>
    <w:lvl w:ilvl="5">
      <w:start w:val="1"/>
      <w:numFmt w:val="lowerRoman"/>
      <w:lvlText w:val="%6"/>
      <w:lvlJc w:val="left"/>
      <w:pPr>
        <w:ind w:left="4320"/>
      </w:pPr>
      <w:rPr>
        <w:rFonts w:ascii="Times New Roman" w:eastAsia="Times New Roman" w:hAnsi="Times New Roman" w:cs="Times New Roman"/>
        <w:b w:val="0"/>
        <w:i w:val="0"/>
        <w:strike w:val="0"/>
        <w:dstrike w:val="0"/>
        <w:color w:val="000000"/>
        <w:sz w:val="24"/>
        <w:szCs w:val="24"/>
        <w:u w:val="none" w:color="000000"/>
        <w:shd w:val="clear" w:color="auto" w:fill="auto"/>
        <w:vertAlign w:val="baseline"/>
      </w:rPr>
    </w:lvl>
    <w:lvl w:ilvl="6">
      <w:start w:val="1"/>
      <w:numFmt w:val="decimal"/>
      <w:lvlText w:val="%7"/>
      <w:lvlJc w:val="left"/>
      <w:pPr>
        <w:ind w:left="5040"/>
      </w:pPr>
      <w:rPr>
        <w:rFonts w:ascii="Times New Roman" w:eastAsia="Times New Roman" w:hAnsi="Times New Roman" w:cs="Times New Roman"/>
        <w:b w:val="0"/>
        <w:i w:val="0"/>
        <w:strike w:val="0"/>
        <w:dstrike w:val="0"/>
        <w:color w:val="000000"/>
        <w:sz w:val="24"/>
        <w:szCs w:val="24"/>
        <w:u w:val="none" w:color="000000"/>
        <w:shd w:val="clear" w:color="auto" w:fill="auto"/>
        <w:vertAlign w:val="baseline"/>
      </w:rPr>
    </w:lvl>
    <w:lvl w:ilvl="7">
      <w:start w:val="1"/>
      <w:numFmt w:val="lowerLetter"/>
      <w:lvlText w:val="%8"/>
      <w:lvlJc w:val="left"/>
      <w:pPr>
        <w:ind w:left="5760"/>
      </w:pPr>
      <w:rPr>
        <w:rFonts w:ascii="Times New Roman" w:eastAsia="Times New Roman" w:hAnsi="Times New Roman" w:cs="Times New Roman"/>
        <w:b w:val="0"/>
        <w:i w:val="0"/>
        <w:strike w:val="0"/>
        <w:dstrike w:val="0"/>
        <w:color w:val="000000"/>
        <w:sz w:val="24"/>
        <w:szCs w:val="24"/>
        <w:u w:val="none" w:color="000000"/>
        <w:shd w:val="clear" w:color="auto" w:fill="auto"/>
        <w:vertAlign w:val="baseline"/>
      </w:rPr>
    </w:lvl>
    <w:lvl w:ilvl="8">
      <w:start w:val="1"/>
      <w:numFmt w:val="lowerRoman"/>
      <w:lvlText w:val="%9"/>
      <w:lvlJc w:val="left"/>
      <w:pPr>
        <w:ind w:left="6480"/>
      </w:pPr>
      <w:rPr>
        <w:rFonts w:ascii="Times New Roman" w:eastAsia="Times New Roman" w:hAnsi="Times New Roman" w:cs="Times New Roman"/>
        <w:b w:val="0"/>
        <w:i w:val="0"/>
        <w:strike w:val="0"/>
        <w:dstrike w:val="0"/>
        <w:color w:val="000000"/>
        <w:sz w:val="24"/>
        <w:szCs w:val="24"/>
        <w:u w:val="none" w:color="000000"/>
        <w:shd w:val="clear" w:color="auto" w:fill="auto"/>
        <w:vertAlign w:val="baseline"/>
      </w:rPr>
    </w:lvl>
  </w:abstractNum>
  <w:abstractNum w:abstractNumId="4" w15:restartNumberingAfterBreak="0">
    <w:nsid w:val="32C574DD"/>
    <w:multiLevelType w:val="multilevel"/>
    <w:tmpl w:val="32C574DD"/>
    <w:lvl w:ilvl="0">
      <w:start w:val="1"/>
      <w:numFmt w:val="decimal"/>
      <w:lvlText w:val="%1."/>
      <w:lvlJc w:val="left"/>
      <w:pPr>
        <w:ind w:left="173"/>
      </w:pPr>
      <w:rPr>
        <w:rFonts w:ascii="Times New Roman" w:eastAsia="Times New Roman" w:hAnsi="Times New Roman" w:cs="Times New Roman"/>
        <w:b w:val="0"/>
        <w:i w:val="0"/>
        <w:strike w:val="0"/>
        <w:dstrike w:val="0"/>
        <w:color w:val="000000"/>
        <w:sz w:val="24"/>
        <w:szCs w:val="24"/>
        <w:u w:val="none" w:color="000000"/>
        <w:shd w:val="clear" w:color="auto" w:fill="auto"/>
        <w:vertAlign w:val="baseline"/>
      </w:rPr>
    </w:lvl>
    <w:lvl w:ilvl="1">
      <w:start w:val="1"/>
      <w:numFmt w:val="lowerLetter"/>
      <w:lvlText w:val="%2"/>
      <w:lvlJc w:val="left"/>
      <w:pPr>
        <w:ind w:left="1440"/>
      </w:pPr>
      <w:rPr>
        <w:rFonts w:ascii="Times New Roman" w:eastAsia="Times New Roman" w:hAnsi="Times New Roman" w:cs="Times New Roman"/>
        <w:b w:val="0"/>
        <w:i w:val="0"/>
        <w:strike w:val="0"/>
        <w:dstrike w:val="0"/>
        <w:color w:val="000000"/>
        <w:sz w:val="24"/>
        <w:szCs w:val="24"/>
        <w:u w:val="none" w:color="000000"/>
        <w:shd w:val="clear" w:color="auto" w:fill="auto"/>
        <w:vertAlign w:val="baseline"/>
      </w:rPr>
    </w:lvl>
    <w:lvl w:ilvl="2">
      <w:start w:val="1"/>
      <w:numFmt w:val="lowerRoman"/>
      <w:lvlText w:val="%3"/>
      <w:lvlJc w:val="left"/>
      <w:pPr>
        <w:ind w:left="2160"/>
      </w:pPr>
      <w:rPr>
        <w:rFonts w:ascii="Times New Roman" w:eastAsia="Times New Roman" w:hAnsi="Times New Roman" w:cs="Times New Roman"/>
        <w:b w:val="0"/>
        <w:i w:val="0"/>
        <w:strike w:val="0"/>
        <w:dstrike w:val="0"/>
        <w:color w:val="000000"/>
        <w:sz w:val="24"/>
        <w:szCs w:val="24"/>
        <w:u w:val="none" w:color="000000"/>
        <w:shd w:val="clear" w:color="auto" w:fill="auto"/>
        <w:vertAlign w:val="baseline"/>
      </w:rPr>
    </w:lvl>
    <w:lvl w:ilvl="3">
      <w:start w:val="1"/>
      <w:numFmt w:val="decimal"/>
      <w:lvlText w:val="%4"/>
      <w:lvlJc w:val="left"/>
      <w:pPr>
        <w:ind w:left="2880"/>
      </w:pPr>
      <w:rPr>
        <w:rFonts w:ascii="Times New Roman" w:eastAsia="Times New Roman" w:hAnsi="Times New Roman" w:cs="Times New Roman"/>
        <w:b w:val="0"/>
        <w:i w:val="0"/>
        <w:strike w:val="0"/>
        <w:dstrike w:val="0"/>
        <w:color w:val="000000"/>
        <w:sz w:val="24"/>
        <w:szCs w:val="24"/>
        <w:u w:val="none" w:color="000000"/>
        <w:shd w:val="clear" w:color="auto" w:fill="auto"/>
        <w:vertAlign w:val="baseline"/>
      </w:rPr>
    </w:lvl>
    <w:lvl w:ilvl="4">
      <w:start w:val="1"/>
      <w:numFmt w:val="lowerLetter"/>
      <w:lvlText w:val="%5"/>
      <w:lvlJc w:val="left"/>
      <w:pPr>
        <w:ind w:left="3600"/>
      </w:pPr>
      <w:rPr>
        <w:rFonts w:ascii="Times New Roman" w:eastAsia="Times New Roman" w:hAnsi="Times New Roman" w:cs="Times New Roman"/>
        <w:b w:val="0"/>
        <w:i w:val="0"/>
        <w:strike w:val="0"/>
        <w:dstrike w:val="0"/>
        <w:color w:val="000000"/>
        <w:sz w:val="24"/>
        <w:szCs w:val="24"/>
        <w:u w:val="none" w:color="000000"/>
        <w:shd w:val="clear" w:color="auto" w:fill="auto"/>
        <w:vertAlign w:val="baseline"/>
      </w:rPr>
    </w:lvl>
    <w:lvl w:ilvl="5">
      <w:start w:val="1"/>
      <w:numFmt w:val="lowerRoman"/>
      <w:lvlText w:val="%6"/>
      <w:lvlJc w:val="left"/>
      <w:pPr>
        <w:ind w:left="4320"/>
      </w:pPr>
      <w:rPr>
        <w:rFonts w:ascii="Times New Roman" w:eastAsia="Times New Roman" w:hAnsi="Times New Roman" w:cs="Times New Roman"/>
        <w:b w:val="0"/>
        <w:i w:val="0"/>
        <w:strike w:val="0"/>
        <w:dstrike w:val="0"/>
        <w:color w:val="000000"/>
        <w:sz w:val="24"/>
        <w:szCs w:val="24"/>
        <w:u w:val="none" w:color="000000"/>
        <w:shd w:val="clear" w:color="auto" w:fill="auto"/>
        <w:vertAlign w:val="baseline"/>
      </w:rPr>
    </w:lvl>
    <w:lvl w:ilvl="6">
      <w:start w:val="1"/>
      <w:numFmt w:val="decimal"/>
      <w:lvlText w:val="%7"/>
      <w:lvlJc w:val="left"/>
      <w:pPr>
        <w:ind w:left="5040"/>
      </w:pPr>
      <w:rPr>
        <w:rFonts w:ascii="Times New Roman" w:eastAsia="Times New Roman" w:hAnsi="Times New Roman" w:cs="Times New Roman"/>
        <w:b w:val="0"/>
        <w:i w:val="0"/>
        <w:strike w:val="0"/>
        <w:dstrike w:val="0"/>
        <w:color w:val="000000"/>
        <w:sz w:val="24"/>
        <w:szCs w:val="24"/>
        <w:u w:val="none" w:color="000000"/>
        <w:shd w:val="clear" w:color="auto" w:fill="auto"/>
        <w:vertAlign w:val="baseline"/>
      </w:rPr>
    </w:lvl>
    <w:lvl w:ilvl="7">
      <w:start w:val="1"/>
      <w:numFmt w:val="lowerLetter"/>
      <w:lvlText w:val="%8"/>
      <w:lvlJc w:val="left"/>
      <w:pPr>
        <w:ind w:left="5760"/>
      </w:pPr>
      <w:rPr>
        <w:rFonts w:ascii="Times New Roman" w:eastAsia="Times New Roman" w:hAnsi="Times New Roman" w:cs="Times New Roman"/>
        <w:b w:val="0"/>
        <w:i w:val="0"/>
        <w:strike w:val="0"/>
        <w:dstrike w:val="0"/>
        <w:color w:val="000000"/>
        <w:sz w:val="24"/>
        <w:szCs w:val="24"/>
        <w:u w:val="none" w:color="000000"/>
        <w:shd w:val="clear" w:color="auto" w:fill="auto"/>
        <w:vertAlign w:val="baseline"/>
      </w:rPr>
    </w:lvl>
    <w:lvl w:ilvl="8">
      <w:start w:val="1"/>
      <w:numFmt w:val="lowerRoman"/>
      <w:lvlText w:val="%9"/>
      <w:lvlJc w:val="left"/>
      <w:pPr>
        <w:ind w:left="6480"/>
      </w:pPr>
      <w:rPr>
        <w:rFonts w:ascii="Times New Roman" w:eastAsia="Times New Roman" w:hAnsi="Times New Roman" w:cs="Times New Roman"/>
        <w:b w:val="0"/>
        <w:i w:val="0"/>
        <w:strike w:val="0"/>
        <w:dstrike w:val="0"/>
        <w:color w:val="000000"/>
        <w:sz w:val="24"/>
        <w:szCs w:val="24"/>
        <w:u w:val="none" w:color="000000"/>
        <w:shd w:val="clear" w:color="auto" w:fill="auto"/>
        <w:vertAlign w:val="baseline"/>
      </w:rPr>
    </w:lvl>
  </w:abstractNum>
  <w:abstractNum w:abstractNumId="5" w15:restartNumberingAfterBreak="0">
    <w:nsid w:val="370319AF"/>
    <w:multiLevelType w:val="hybridMultilevel"/>
    <w:tmpl w:val="FC726954"/>
    <w:lvl w:ilvl="0" w:tplc="0409000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 w15:restartNumberingAfterBreak="0">
    <w:nsid w:val="54D77E05"/>
    <w:multiLevelType w:val="hybridMultilevel"/>
    <w:tmpl w:val="A8BCA36C"/>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63A2160C"/>
    <w:multiLevelType w:val="multilevel"/>
    <w:tmpl w:val="FEF007CA"/>
    <w:lvl w:ilvl="0">
      <w:start w:val="1"/>
      <w:numFmt w:val="bullet"/>
      <w:lvlText w:val=""/>
      <w:lvlJc w:val="left"/>
      <w:pPr>
        <w:tabs>
          <w:tab w:val="num" w:pos="450"/>
        </w:tabs>
        <w:ind w:left="450" w:hanging="360"/>
      </w:pPr>
      <w:rPr>
        <w:rFonts w:ascii="Symbol" w:hAnsi="Symbol" w:hint="default"/>
        <w:sz w:val="20"/>
      </w:rPr>
    </w:lvl>
    <w:lvl w:ilvl="1" w:tentative="1">
      <w:start w:val="1"/>
      <w:numFmt w:val="bullet"/>
      <w:lvlText w:val="o"/>
      <w:lvlJc w:val="left"/>
      <w:pPr>
        <w:tabs>
          <w:tab w:val="num" w:pos="1170"/>
        </w:tabs>
        <w:ind w:left="1170" w:hanging="360"/>
      </w:pPr>
      <w:rPr>
        <w:rFonts w:ascii="Courier New" w:hAnsi="Courier New" w:hint="default"/>
        <w:sz w:val="20"/>
      </w:rPr>
    </w:lvl>
    <w:lvl w:ilvl="2" w:tentative="1">
      <w:start w:val="1"/>
      <w:numFmt w:val="bullet"/>
      <w:lvlText w:val=""/>
      <w:lvlJc w:val="left"/>
      <w:pPr>
        <w:tabs>
          <w:tab w:val="num" w:pos="1890"/>
        </w:tabs>
        <w:ind w:left="1890" w:hanging="360"/>
      </w:pPr>
      <w:rPr>
        <w:rFonts w:ascii="Wingdings" w:hAnsi="Wingdings" w:hint="default"/>
        <w:sz w:val="20"/>
      </w:rPr>
    </w:lvl>
    <w:lvl w:ilvl="3" w:tentative="1">
      <w:start w:val="1"/>
      <w:numFmt w:val="bullet"/>
      <w:lvlText w:val=""/>
      <w:lvlJc w:val="left"/>
      <w:pPr>
        <w:tabs>
          <w:tab w:val="num" w:pos="2610"/>
        </w:tabs>
        <w:ind w:left="2610" w:hanging="360"/>
      </w:pPr>
      <w:rPr>
        <w:rFonts w:ascii="Wingdings" w:hAnsi="Wingdings" w:hint="default"/>
        <w:sz w:val="20"/>
      </w:rPr>
    </w:lvl>
    <w:lvl w:ilvl="4" w:tentative="1">
      <w:start w:val="1"/>
      <w:numFmt w:val="bullet"/>
      <w:lvlText w:val=""/>
      <w:lvlJc w:val="left"/>
      <w:pPr>
        <w:tabs>
          <w:tab w:val="num" w:pos="3330"/>
        </w:tabs>
        <w:ind w:left="3330" w:hanging="360"/>
      </w:pPr>
      <w:rPr>
        <w:rFonts w:ascii="Wingdings" w:hAnsi="Wingdings" w:hint="default"/>
        <w:sz w:val="20"/>
      </w:rPr>
    </w:lvl>
    <w:lvl w:ilvl="5" w:tentative="1">
      <w:start w:val="1"/>
      <w:numFmt w:val="bullet"/>
      <w:lvlText w:val=""/>
      <w:lvlJc w:val="left"/>
      <w:pPr>
        <w:tabs>
          <w:tab w:val="num" w:pos="4050"/>
        </w:tabs>
        <w:ind w:left="4050" w:hanging="360"/>
      </w:pPr>
      <w:rPr>
        <w:rFonts w:ascii="Wingdings" w:hAnsi="Wingdings" w:hint="default"/>
        <w:sz w:val="20"/>
      </w:rPr>
    </w:lvl>
    <w:lvl w:ilvl="6" w:tentative="1">
      <w:start w:val="1"/>
      <w:numFmt w:val="bullet"/>
      <w:lvlText w:val=""/>
      <w:lvlJc w:val="left"/>
      <w:pPr>
        <w:tabs>
          <w:tab w:val="num" w:pos="4770"/>
        </w:tabs>
        <w:ind w:left="4770" w:hanging="360"/>
      </w:pPr>
      <w:rPr>
        <w:rFonts w:ascii="Wingdings" w:hAnsi="Wingdings" w:hint="default"/>
        <w:sz w:val="20"/>
      </w:rPr>
    </w:lvl>
    <w:lvl w:ilvl="7" w:tentative="1">
      <w:start w:val="1"/>
      <w:numFmt w:val="bullet"/>
      <w:lvlText w:val=""/>
      <w:lvlJc w:val="left"/>
      <w:pPr>
        <w:tabs>
          <w:tab w:val="num" w:pos="5490"/>
        </w:tabs>
        <w:ind w:left="5490" w:hanging="360"/>
      </w:pPr>
      <w:rPr>
        <w:rFonts w:ascii="Wingdings" w:hAnsi="Wingdings" w:hint="default"/>
        <w:sz w:val="20"/>
      </w:rPr>
    </w:lvl>
    <w:lvl w:ilvl="8" w:tentative="1">
      <w:start w:val="1"/>
      <w:numFmt w:val="bullet"/>
      <w:lvlText w:val=""/>
      <w:lvlJc w:val="left"/>
      <w:pPr>
        <w:tabs>
          <w:tab w:val="num" w:pos="6210"/>
        </w:tabs>
        <w:ind w:left="6210" w:hanging="360"/>
      </w:pPr>
      <w:rPr>
        <w:rFonts w:ascii="Wingdings" w:hAnsi="Wingdings" w:hint="default"/>
        <w:sz w:val="20"/>
      </w:rPr>
    </w:lvl>
  </w:abstractNum>
  <w:abstractNum w:abstractNumId="8" w15:restartNumberingAfterBreak="0">
    <w:nsid w:val="69E70DB4"/>
    <w:multiLevelType w:val="hybridMultilevel"/>
    <w:tmpl w:val="C616F4A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1635721559">
    <w:abstractNumId w:val="3"/>
  </w:num>
  <w:num w:numId="2" w16cid:durableId="563099653">
    <w:abstractNumId w:val="4"/>
  </w:num>
  <w:num w:numId="3" w16cid:durableId="628586853">
    <w:abstractNumId w:val="1"/>
  </w:num>
  <w:num w:numId="4" w16cid:durableId="236210560">
    <w:abstractNumId w:val="7"/>
  </w:num>
  <w:num w:numId="5" w16cid:durableId="1805850645">
    <w:abstractNumId w:val="0"/>
  </w:num>
  <w:num w:numId="6" w16cid:durableId="1252006349">
    <w:abstractNumId w:val="2"/>
  </w:num>
  <w:num w:numId="7" w16cid:durableId="1928493223">
    <w:abstractNumId w:val="8"/>
  </w:num>
  <w:num w:numId="8" w16cid:durableId="1889099580">
    <w:abstractNumId w:val="6"/>
  </w:num>
  <w:num w:numId="9" w16cid:durableId="317466078">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60"/>
  <w:proofState w:spelling="clean" w:grammar="clean"/>
  <w:defaultTabStop w:val="720"/>
  <w:noPunctuationKerning/>
  <w:characterSpacingControl w:val="doNotCompress"/>
  <w:footnotePr>
    <w:footnote w:id="-1"/>
    <w:footnote w:id="0"/>
  </w:footnotePr>
  <w:endnotePr>
    <w:endnote w:id="-1"/>
    <w:endnote w:id="0"/>
  </w:endnotePr>
  <w:compat>
    <w:doNotExpandShiftReturn/>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1641B"/>
    <w:rsid w:val="000003D8"/>
    <w:rsid w:val="000074D5"/>
    <w:rsid w:val="00026708"/>
    <w:rsid w:val="00051F92"/>
    <w:rsid w:val="00075CF4"/>
    <w:rsid w:val="0008162E"/>
    <w:rsid w:val="00092708"/>
    <w:rsid w:val="000D6952"/>
    <w:rsid w:val="00131F5A"/>
    <w:rsid w:val="001524BD"/>
    <w:rsid w:val="00153316"/>
    <w:rsid w:val="00192D11"/>
    <w:rsid w:val="001E0ABB"/>
    <w:rsid w:val="001F3C16"/>
    <w:rsid w:val="00224236"/>
    <w:rsid w:val="00227D98"/>
    <w:rsid w:val="0027544A"/>
    <w:rsid w:val="002827BA"/>
    <w:rsid w:val="002A50E7"/>
    <w:rsid w:val="002A7B1C"/>
    <w:rsid w:val="00303CFE"/>
    <w:rsid w:val="00346D13"/>
    <w:rsid w:val="003542E7"/>
    <w:rsid w:val="0039031A"/>
    <w:rsid w:val="003F26A9"/>
    <w:rsid w:val="003F6916"/>
    <w:rsid w:val="00401DBA"/>
    <w:rsid w:val="00410E84"/>
    <w:rsid w:val="00465E6F"/>
    <w:rsid w:val="00495269"/>
    <w:rsid w:val="004A77CB"/>
    <w:rsid w:val="004B42FB"/>
    <w:rsid w:val="004B51C7"/>
    <w:rsid w:val="004D4CB2"/>
    <w:rsid w:val="004E5929"/>
    <w:rsid w:val="004E5CE1"/>
    <w:rsid w:val="004F334B"/>
    <w:rsid w:val="00554F03"/>
    <w:rsid w:val="005A1CEF"/>
    <w:rsid w:val="005A514A"/>
    <w:rsid w:val="005B140C"/>
    <w:rsid w:val="005B22D3"/>
    <w:rsid w:val="005D3606"/>
    <w:rsid w:val="005D5197"/>
    <w:rsid w:val="005E4922"/>
    <w:rsid w:val="00604C78"/>
    <w:rsid w:val="006122A9"/>
    <w:rsid w:val="00617FFB"/>
    <w:rsid w:val="00632C0F"/>
    <w:rsid w:val="00653AA5"/>
    <w:rsid w:val="00656B88"/>
    <w:rsid w:val="00661A88"/>
    <w:rsid w:val="00677F13"/>
    <w:rsid w:val="00686522"/>
    <w:rsid w:val="00693344"/>
    <w:rsid w:val="00695ED8"/>
    <w:rsid w:val="006C514C"/>
    <w:rsid w:val="006D50C4"/>
    <w:rsid w:val="00703F08"/>
    <w:rsid w:val="00716A08"/>
    <w:rsid w:val="00735603"/>
    <w:rsid w:val="007A3C46"/>
    <w:rsid w:val="007B6A70"/>
    <w:rsid w:val="007D6C7B"/>
    <w:rsid w:val="007E3590"/>
    <w:rsid w:val="0084172F"/>
    <w:rsid w:val="00844B05"/>
    <w:rsid w:val="00860C89"/>
    <w:rsid w:val="00892654"/>
    <w:rsid w:val="008A67FC"/>
    <w:rsid w:val="008B7465"/>
    <w:rsid w:val="008F5248"/>
    <w:rsid w:val="00957540"/>
    <w:rsid w:val="009624B5"/>
    <w:rsid w:val="00972094"/>
    <w:rsid w:val="00993B53"/>
    <w:rsid w:val="009B7E0B"/>
    <w:rsid w:val="009C0F86"/>
    <w:rsid w:val="00A40161"/>
    <w:rsid w:val="00A44DBD"/>
    <w:rsid w:val="00A56299"/>
    <w:rsid w:val="00AA0B6F"/>
    <w:rsid w:val="00AB4A4E"/>
    <w:rsid w:val="00AD6245"/>
    <w:rsid w:val="00B01553"/>
    <w:rsid w:val="00B053B6"/>
    <w:rsid w:val="00B74B0B"/>
    <w:rsid w:val="00B824F8"/>
    <w:rsid w:val="00C13174"/>
    <w:rsid w:val="00C347B8"/>
    <w:rsid w:val="00C63FF4"/>
    <w:rsid w:val="00C72A55"/>
    <w:rsid w:val="00C73BC8"/>
    <w:rsid w:val="00C77245"/>
    <w:rsid w:val="00C84EF1"/>
    <w:rsid w:val="00C86538"/>
    <w:rsid w:val="00CB49C2"/>
    <w:rsid w:val="00CD3584"/>
    <w:rsid w:val="00CD5E46"/>
    <w:rsid w:val="00CF6E26"/>
    <w:rsid w:val="00D1641B"/>
    <w:rsid w:val="00D41A79"/>
    <w:rsid w:val="00D42EC7"/>
    <w:rsid w:val="00D43EF5"/>
    <w:rsid w:val="00D4524D"/>
    <w:rsid w:val="00D45A0D"/>
    <w:rsid w:val="00D5285D"/>
    <w:rsid w:val="00D52E45"/>
    <w:rsid w:val="00D6356C"/>
    <w:rsid w:val="00DC15AF"/>
    <w:rsid w:val="00DC19F1"/>
    <w:rsid w:val="00DE3FDE"/>
    <w:rsid w:val="00E27795"/>
    <w:rsid w:val="00E50D48"/>
    <w:rsid w:val="00E62443"/>
    <w:rsid w:val="00EA4165"/>
    <w:rsid w:val="00EB4453"/>
    <w:rsid w:val="00ED2294"/>
    <w:rsid w:val="00ED6C31"/>
    <w:rsid w:val="00EE4F7E"/>
    <w:rsid w:val="00EF414C"/>
    <w:rsid w:val="00F15CA7"/>
    <w:rsid w:val="00F324B9"/>
    <w:rsid w:val="00F465E9"/>
    <w:rsid w:val="00F7140B"/>
    <w:rsid w:val="00F7339B"/>
    <w:rsid w:val="00F833C5"/>
    <w:rsid w:val="00F847D1"/>
    <w:rsid w:val="00FA7E9E"/>
    <w:rsid w:val="00FE3B21"/>
    <w:rsid w:val="00FF3EC4"/>
    <w:rsid w:val="00FF7150"/>
    <w:rsid w:val="00FF7751"/>
    <w:rsid w:val="161640C3"/>
    <w:rsid w:val="70B65091"/>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0AE6F4E"/>
  <w15:docId w15:val="{EA8EBDE1-E3D2-4673-AE16-68B3105738B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SimSun" w:hAnsi="Times New Roman"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nhideWhenUsed="1"/>
    <w:lsdException w:name="No Spacing" w:semiHidden="1"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nhideWhenUsed="1"/>
    <w:lsdException w:name="List Paragraph" w:uiPriority="34" w:qFormat="1"/>
    <w:lsdException w:name="Quote" w:semiHidden="1" w:unhideWhenUsed="1"/>
    <w:lsdException w:name="Intense Quote" w:semiHidden="1"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after="148" w:line="486" w:lineRule="auto"/>
      <w:ind w:left="10" w:hanging="10"/>
      <w:jc w:val="both"/>
    </w:pPr>
    <w:rPr>
      <w:rFonts w:eastAsia="Times New Roman"/>
      <w:color w:val="000000"/>
      <w:kern w:val="2"/>
      <w:sz w:val="24"/>
      <w:szCs w:val="24"/>
      <w14:ligatures w14:val="standardContextual"/>
    </w:rPr>
  </w:style>
  <w:style w:type="paragraph" w:styleId="Heading1">
    <w:name w:val="heading 1"/>
    <w:basedOn w:val="Normal"/>
    <w:next w:val="Normal"/>
    <w:link w:val="Heading1Char"/>
    <w:uiPriority w:val="9"/>
    <w:qFormat/>
    <w:rsid w:val="00554F03"/>
    <w:pPr>
      <w:jc w:val="center"/>
      <w:outlineLvl w:val="0"/>
    </w:pPr>
    <w:rPr>
      <w:b/>
      <w:bCs/>
    </w:rPr>
  </w:style>
  <w:style w:type="paragraph" w:styleId="Heading2">
    <w:name w:val="heading 2"/>
    <w:basedOn w:val="Normal"/>
    <w:next w:val="Normal"/>
    <w:link w:val="Heading2Char"/>
    <w:uiPriority w:val="9"/>
    <w:unhideWhenUsed/>
    <w:qFormat/>
    <w:rsid w:val="00993B53"/>
    <w:pPr>
      <w:outlineLvl w:val="1"/>
    </w:pPr>
    <w:rPr>
      <w:b/>
      <w:bCs/>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Pr>
      <w:color w:val="0563C1" w:themeColor="hyperlink"/>
      <w:u w:val="single"/>
    </w:rPr>
  </w:style>
  <w:style w:type="character" w:customStyle="1" w:styleId="Heading1Char">
    <w:name w:val="Heading 1 Char"/>
    <w:link w:val="Heading1"/>
    <w:uiPriority w:val="9"/>
    <w:rsid w:val="00554F03"/>
    <w:rPr>
      <w:rFonts w:eastAsia="Times New Roman"/>
      <w:b/>
      <w:bCs/>
      <w:color w:val="000000"/>
      <w:kern w:val="2"/>
      <w:sz w:val="24"/>
      <w:szCs w:val="24"/>
      <w14:ligatures w14:val="standardContextual"/>
    </w:rPr>
  </w:style>
  <w:style w:type="paragraph" w:styleId="ListParagraph">
    <w:name w:val="List Paragraph"/>
    <w:basedOn w:val="Normal"/>
    <w:uiPriority w:val="34"/>
    <w:qFormat/>
    <w:pPr>
      <w:ind w:left="720"/>
      <w:contextualSpacing/>
    </w:pPr>
  </w:style>
  <w:style w:type="character" w:styleId="UnresolvedMention">
    <w:name w:val="Unresolved Mention"/>
    <w:basedOn w:val="DefaultParagraphFont"/>
    <w:uiPriority w:val="99"/>
    <w:semiHidden/>
    <w:unhideWhenUsed/>
    <w:rsid w:val="005B140C"/>
    <w:rPr>
      <w:color w:val="605E5C"/>
      <w:shd w:val="clear" w:color="auto" w:fill="E1DFDD"/>
    </w:rPr>
  </w:style>
  <w:style w:type="paragraph" w:styleId="NormalWeb">
    <w:name w:val="Normal (Web)"/>
    <w:basedOn w:val="Normal"/>
    <w:uiPriority w:val="99"/>
    <w:semiHidden/>
    <w:unhideWhenUsed/>
    <w:rsid w:val="00A56299"/>
  </w:style>
  <w:style w:type="table" w:customStyle="1" w:styleId="TableGrid1">
    <w:name w:val="Table Grid1"/>
    <w:basedOn w:val="TableNormal"/>
    <w:next w:val="TableGrid"/>
    <w:uiPriority w:val="39"/>
    <w:rsid w:val="005D3606"/>
    <w:rPr>
      <w:rFonts w:ascii="Calibri" w:eastAsia="Calibri" w:hAnsi="Calibri" w:cs="Arial"/>
      <w:kern w:val="2"/>
      <w:sz w:val="24"/>
      <w:szCs w:val="24"/>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eGrid">
    <w:name w:val="Table Grid"/>
    <w:basedOn w:val="TableNormal"/>
    <w:uiPriority w:val="39"/>
    <w:rsid w:val="005D360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OCHeading">
    <w:name w:val="TOC Heading"/>
    <w:basedOn w:val="Heading1"/>
    <w:next w:val="Normal"/>
    <w:uiPriority w:val="39"/>
    <w:unhideWhenUsed/>
    <w:qFormat/>
    <w:rsid w:val="00DC15AF"/>
    <w:pPr>
      <w:spacing w:before="240" w:after="0" w:line="259" w:lineRule="auto"/>
      <w:ind w:left="0" w:firstLine="0"/>
      <w:jc w:val="left"/>
      <w:outlineLvl w:val="9"/>
    </w:pPr>
    <w:rPr>
      <w:rFonts w:asciiTheme="majorHAnsi" w:eastAsiaTheme="majorEastAsia" w:hAnsiTheme="majorHAnsi" w:cstheme="majorBidi"/>
      <w:b w:val="0"/>
      <w:color w:val="2F5496" w:themeColor="accent1" w:themeShade="BF"/>
      <w:kern w:val="0"/>
      <w:sz w:val="32"/>
      <w:szCs w:val="32"/>
      <w14:ligatures w14:val="none"/>
    </w:rPr>
  </w:style>
  <w:style w:type="paragraph" w:styleId="TOC1">
    <w:name w:val="toc 1"/>
    <w:basedOn w:val="Normal"/>
    <w:next w:val="Normal"/>
    <w:autoRedefine/>
    <w:uiPriority w:val="39"/>
    <w:unhideWhenUsed/>
    <w:rsid w:val="00DC15AF"/>
    <w:pPr>
      <w:spacing w:after="100"/>
      <w:ind w:left="0"/>
    </w:pPr>
  </w:style>
  <w:style w:type="character" w:customStyle="1" w:styleId="Heading2Char">
    <w:name w:val="Heading 2 Char"/>
    <w:basedOn w:val="DefaultParagraphFont"/>
    <w:link w:val="Heading2"/>
    <w:uiPriority w:val="9"/>
    <w:rsid w:val="00993B53"/>
    <w:rPr>
      <w:rFonts w:eastAsia="Times New Roman"/>
      <w:b/>
      <w:bCs/>
      <w:color w:val="000000"/>
      <w:kern w:val="2"/>
      <w:sz w:val="24"/>
      <w:szCs w:val="24"/>
      <w14:ligatures w14:val="standardContextual"/>
    </w:rPr>
  </w:style>
  <w:style w:type="paragraph" w:styleId="TOC2">
    <w:name w:val="toc 2"/>
    <w:basedOn w:val="Normal"/>
    <w:next w:val="Normal"/>
    <w:autoRedefine/>
    <w:uiPriority w:val="39"/>
    <w:unhideWhenUsed/>
    <w:rsid w:val="0039031A"/>
    <w:pPr>
      <w:spacing w:after="100"/>
      <w:ind w:left="240"/>
    </w:pPr>
  </w:style>
  <w:style w:type="paragraph" w:styleId="Header">
    <w:name w:val="header"/>
    <w:basedOn w:val="Normal"/>
    <w:link w:val="HeaderChar"/>
    <w:uiPriority w:val="99"/>
    <w:unhideWhenUsed/>
    <w:rsid w:val="0039031A"/>
    <w:pPr>
      <w:tabs>
        <w:tab w:val="center" w:pos="4680"/>
        <w:tab w:val="right" w:pos="9360"/>
      </w:tabs>
      <w:spacing w:after="0" w:line="240" w:lineRule="auto"/>
    </w:pPr>
  </w:style>
  <w:style w:type="character" w:customStyle="1" w:styleId="HeaderChar">
    <w:name w:val="Header Char"/>
    <w:basedOn w:val="DefaultParagraphFont"/>
    <w:link w:val="Header"/>
    <w:uiPriority w:val="99"/>
    <w:rsid w:val="0039031A"/>
    <w:rPr>
      <w:rFonts w:eastAsia="Times New Roman"/>
      <w:color w:val="000000"/>
      <w:kern w:val="2"/>
      <w:sz w:val="24"/>
      <w:szCs w:val="24"/>
      <w14:ligatures w14:val="standardContextual"/>
    </w:rPr>
  </w:style>
  <w:style w:type="paragraph" w:styleId="Footer">
    <w:name w:val="footer"/>
    <w:basedOn w:val="Normal"/>
    <w:link w:val="FooterChar"/>
    <w:uiPriority w:val="99"/>
    <w:unhideWhenUsed/>
    <w:rsid w:val="0039031A"/>
    <w:pPr>
      <w:tabs>
        <w:tab w:val="center" w:pos="4680"/>
        <w:tab w:val="right" w:pos="9360"/>
      </w:tabs>
      <w:spacing w:after="0" w:line="240" w:lineRule="auto"/>
    </w:pPr>
  </w:style>
  <w:style w:type="character" w:customStyle="1" w:styleId="FooterChar">
    <w:name w:val="Footer Char"/>
    <w:basedOn w:val="DefaultParagraphFont"/>
    <w:link w:val="Footer"/>
    <w:uiPriority w:val="99"/>
    <w:rsid w:val="0039031A"/>
    <w:rPr>
      <w:rFonts w:eastAsia="Times New Roman"/>
      <w:color w:val="000000"/>
      <w:kern w:val="2"/>
      <w:sz w:val="24"/>
      <w:szCs w:val="24"/>
      <w14:ligatures w14:val="standardContextu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13" Type="http://schemas.openxmlformats.org/officeDocument/2006/relationships/hyperlink" Target="https://developers.google.com/machine-learning/glossary" TargetMode="External"/><Relationship Id="rId18" Type="http://schemas.openxmlformats.org/officeDocument/2006/relationships/image" Target="media/image7.jpeg"/><Relationship Id="rId26" Type="http://schemas.openxmlformats.org/officeDocument/2006/relationships/image" Target="media/image15.png"/><Relationship Id="rId39" Type="http://schemas.openxmlformats.org/officeDocument/2006/relationships/hyperlink" Target="https://doi.org/10.1016/j.psychres.2025.116667" TargetMode="External"/><Relationship Id="rId21" Type="http://schemas.openxmlformats.org/officeDocument/2006/relationships/image" Target="media/image10.jpg"/><Relationship Id="rId34" Type="http://schemas.openxmlformats.org/officeDocument/2006/relationships/image" Target="media/image23.png"/><Relationship Id="rId42" Type="http://schemas.openxmlformats.org/officeDocument/2006/relationships/hyperlink" Target="https://www.geeksforgeeks.org/machine-learning/support-vector-machine-algorithm/" TargetMode="External"/><Relationship Id="rId47" Type="http://schemas.openxmlformats.org/officeDocument/2006/relationships/hyperlink" Target="https://doi.org/10.1016/j.chb.2023.108024" TargetMode="External"/><Relationship Id="rId50" Type="http://schemas.openxmlformats.org/officeDocument/2006/relationships/image" Target="media/image25.jpg"/><Relationship Id="rId55" Type="http://schemas.openxmlformats.org/officeDocument/2006/relationships/theme" Target="theme/theme1.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s://developers.google.com/machine-learning/glossary" TargetMode="External"/><Relationship Id="rId29" Type="http://schemas.openxmlformats.org/officeDocument/2006/relationships/image" Target="media/image18.png"/><Relationship Id="rId11" Type="http://schemas.openxmlformats.org/officeDocument/2006/relationships/image" Target="media/image4.png"/><Relationship Id="rId24" Type="http://schemas.openxmlformats.org/officeDocument/2006/relationships/image" Target="media/image13.png"/><Relationship Id="rId32" Type="http://schemas.openxmlformats.org/officeDocument/2006/relationships/image" Target="media/image21.png"/><Relationship Id="rId37" Type="http://schemas.openxmlformats.org/officeDocument/2006/relationships/hyperlink" Target="https://www.sciencedirect.com/topics/psychology/personality-trait" TargetMode="External"/><Relationship Id="rId40" Type="http://schemas.openxmlformats.org/officeDocument/2006/relationships/hyperlink" Target="https://doi.org/10.1186/s12911-021-01701-9" TargetMode="External"/><Relationship Id="rId45" Type="http://schemas.openxmlformats.org/officeDocument/2006/relationships/hyperlink" Target="https://doi.org/10.1016/j.jpsychires.2024.09.046" TargetMode="External"/><Relationship Id="rId53" Type="http://schemas.openxmlformats.org/officeDocument/2006/relationships/header" Target="header1.xml"/><Relationship Id="rId5" Type="http://schemas.openxmlformats.org/officeDocument/2006/relationships/webSettings" Target="webSettings.xml"/><Relationship Id="rId10" Type="http://schemas.openxmlformats.org/officeDocument/2006/relationships/image" Target="media/image3.png"/><Relationship Id="rId19" Type="http://schemas.openxmlformats.org/officeDocument/2006/relationships/image" Target="media/image8.png"/><Relationship Id="rId31" Type="http://schemas.openxmlformats.org/officeDocument/2006/relationships/image" Target="media/image20.png"/><Relationship Id="rId44" Type="http://schemas.openxmlformats.org/officeDocument/2006/relationships/hyperlink" Target="https://arize.com/blog-course/mean-absolute-error-in-machine-learning-what-you-need-to-know/" TargetMode="External"/><Relationship Id="rId52" Type="http://schemas.openxmlformats.org/officeDocument/2006/relationships/image" Target="media/image27.png"/><Relationship Id="rId4" Type="http://schemas.openxmlformats.org/officeDocument/2006/relationships/settings" Target="settings.xml"/><Relationship Id="rId9" Type="http://schemas.openxmlformats.org/officeDocument/2006/relationships/image" Target="media/image2.jpg"/><Relationship Id="rId14" Type="http://schemas.openxmlformats.org/officeDocument/2006/relationships/hyperlink" Target="https://developers.google.com/machine-learning/glossary" TargetMode="External"/><Relationship Id="rId22" Type="http://schemas.openxmlformats.org/officeDocument/2006/relationships/image" Target="media/image11.jpg"/><Relationship Id="rId27" Type="http://schemas.openxmlformats.org/officeDocument/2006/relationships/image" Target="media/image16.png"/><Relationship Id="rId30" Type="http://schemas.openxmlformats.org/officeDocument/2006/relationships/image" Target="media/image19.png"/><Relationship Id="rId35" Type="http://schemas.openxmlformats.org/officeDocument/2006/relationships/image" Target="media/image24.png"/><Relationship Id="rId43" Type="http://schemas.openxmlformats.org/officeDocument/2006/relationships/hyperlink" Target="https://developers.google.com/machine%20learning/crash-course/linear" TargetMode="External"/><Relationship Id="rId48" Type="http://schemas.openxmlformats.org/officeDocument/2006/relationships/hyperlink" Target="https://doi.org/10.1016/j.chb.2023.108024" TargetMode="External"/><Relationship Id="rId8" Type="http://schemas.openxmlformats.org/officeDocument/2006/relationships/image" Target="media/image1.png"/><Relationship Id="rId51" Type="http://schemas.openxmlformats.org/officeDocument/2006/relationships/image" Target="media/image26.jpg"/><Relationship Id="rId3" Type="http://schemas.openxmlformats.org/officeDocument/2006/relationships/styles" Target="styles.xml"/><Relationship Id="rId12" Type="http://schemas.openxmlformats.org/officeDocument/2006/relationships/image" Target="media/image5.jpeg"/><Relationship Id="rId17" Type="http://schemas.openxmlformats.org/officeDocument/2006/relationships/image" Target="media/image6.png"/><Relationship Id="rId25" Type="http://schemas.openxmlformats.org/officeDocument/2006/relationships/image" Target="media/image14.png"/><Relationship Id="rId33" Type="http://schemas.openxmlformats.org/officeDocument/2006/relationships/image" Target="media/image22.png"/><Relationship Id="rId38" Type="http://schemas.openxmlformats.org/officeDocument/2006/relationships/hyperlink" Target="https://doi.org/10.48550/arxiv.2410.05623" TargetMode="External"/><Relationship Id="rId46" Type="http://schemas.openxmlformats.org/officeDocument/2006/relationships/hyperlink" Target="https://doi.org/10.1016/j.eij.2024.100439" TargetMode="External"/><Relationship Id="rId20" Type="http://schemas.openxmlformats.org/officeDocument/2006/relationships/image" Target="media/image9.png"/><Relationship Id="rId41" Type="http://schemas.openxmlformats.org/officeDocument/2006/relationships/hyperlink" Target="https://doi.org/10.1016/j.mlwa.2022.100353" TargetMode="External"/><Relationship Id="rId54"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s://developers.google.com/machine-learning/glossary" TargetMode="External"/><Relationship Id="rId23" Type="http://schemas.openxmlformats.org/officeDocument/2006/relationships/image" Target="media/image12.png"/><Relationship Id="rId28" Type="http://schemas.openxmlformats.org/officeDocument/2006/relationships/image" Target="media/image17.png"/><Relationship Id="rId36" Type="http://schemas.openxmlformats.org/officeDocument/2006/relationships/hyperlink" Target="https://www.sciencedirect.com/topics/psychology/principal-component-analysis" TargetMode="External"/><Relationship Id="rId49" Type="http://schemas.openxmlformats.org/officeDocument/2006/relationships/hyperlink" Target="https://doi.org/10.1016/j.jad.2024.12.053"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2C748E5-6CAF-4DA5-954A-939626CC387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53</TotalTime>
  <Pages>83</Pages>
  <Words>15089</Words>
  <Characters>86008</Characters>
  <Application>Microsoft Office Word</Application>
  <DocSecurity>0</DocSecurity>
  <Lines>716</Lines>
  <Paragraphs>201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100896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kanza batool</dc:creator>
  <cp:keywords/>
  <dc:description/>
  <cp:lastModifiedBy>Safiee Ur Rahman</cp:lastModifiedBy>
  <cp:revision>8</cp:revision>
  <dcterms:created xsi:type="dcterms:W3CDTF">2025-08-18T17:26:00Z</dcterms:created>
  <dcterms:modified xsi:type="dcterms:W3CDTF">2025-08-22T12:09:00Z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1033-12.2.0.21931</vt:lpwstr>
  </property>
  <property fmtid="{D5CDD505-2E9C-101B-9397-08002B2CF9AE}" pid="3" name="ICV">
    <vt:lpwstr>65AE3FE7E7E94505A2B6E1880DE46397_12</vt:lpwstr>
  </property>
</Properties>
</file>