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 /><Relationship Id="rId2" Type="http://schemas.openxmlformats.org/package/2006/relationships/metadata/thumbnail" Target="docProps/thumbnail.emf" /><Relationship Id="rId1" Type="http://schemas.openxmlformats.org/officeDocument/2006/relationships/officeDocument" Target="word/document.xml" /><Relationship Id="rId5" Type="http://schemas.openxmlformats.org/officeDocument/2006/relationships/custom-properties" Target="docProps/custom.xml" /><Relationship Id="rId4"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A90ACF" w14:textId="77777777" w:rsidR="00D324AF" w:rsidRDefault="00E85B3F">
      <w:pPr>
        <w:spacing w:after="0" w:line="259" w:lineRule="auto"/>
        <w:ind w:left="452" w:right="0"/>
      </w:pPr>
      <w:r>
        <w:rPr>
          <w:sz w:val="32"/>
        </w:rPr>
        <w:t xml:space="preserve">HUMOR, EMOTION REGULATON, RESILIENCE AND </w:t>
      </w:r>
    </w:p>
    <w:p w14:paraId="07106C5D" w14:textId="77777777" w:rsidR="00D324AF" w:rsidRDefault="00E85B3F">
      <w:pPr>
        <w:spacing w:after="0" w:line="259" w:lineRule="auto"/>
        <w:ind w:left="261" w:right="0"/>
      </w:pPr>
      <w:r>
        <w:rPr>
          <w:sz w:val="32"/>
        </w:rPr>
        <w:t xml:space="preserve">MENATL HEALTH ISSUES IN UNIVERSITY STUDENTS </w:t>
      </w:r>
    </w:p>
    <w:p w14:paraId="1C19D200" w14:textId="77777777" w:rsidR="00D324AF" w:rsidRDefault="00E85B3F">
      <w:pPr>
        <w:spacing w:after="225" w:line="259" w:lineRule="auto"/>
        <w:ind w:left="18" w:right="0" w:firstLine="0"/>
        <w:jc w:val="center"/>
      </w:pPr>
      <w:r>
        <w:rPr>
          <w:b/>
          <w:i/>
          <w:sz w:val="28"/>
        </w:rPr>
        <w:t xml:space="preserve"> </w:t>
      </w:r>
    </w:p>
    <w:p w14:paraId="259A15E8" w14:textId="77777777" w:rsidR="00D324AF" w:rsidRDefault="00E85B3F">
      <w:pPr>
        <w:spacing w:after="232" w:line="259" w:lineRule="auto"/>
        <w:ind w:left="17" w:right="0" w:firstLine="0"/>
        <w:jc w:val="center"/>
      </w:pPr>
      <w:r>
        <w:rPr>
          <w:noProof/>
        </w:rPr>
        <w:drawing>
          <wp:inline distT="0" distB="0" distL="0" distR="0" wp14:anchorId="6816DA58" wp14:editId="4FC33FA1">
            <wp:extent cx="1534562" cy="1764716"/>
            <wp:effectExtent l="0" t="0" r="0" b="0"/>
            <wp:docPr id="3110" name="Picture 3110"/>
            <wp:cNvGraphicFramePr/>
            <a:graphic xmlns:a="http://schemas.openxmlformats.org/drawingml/2006/main">
              <a:graphicData uri="http://schemas.openxmlformats.org/drawingml/2006/picture">
                <pic:pic xmlns:pic="http://schemas.openxmlformats.org/drawingml/2006/picture">
                  <pic:nvPicPr>
                    <pic:cNvPr id="3110" name="Picture 3110"/>
                    <pic:cNvPicPr/>
                  </pic:nvPicPr>
                  <pic:blipFill>
                    <a:blip r:embed="rId8"/>
                    <a:stretch>
                      <a:fillRect/>
                    </a:stretch>
                  </pic:blipFill>
                  <pic:spPr>
                    <a:xfrm>
                      <a:off x="0" y="0"/>
                      <a:ext cx="1534562" cy="1764716"/>
                    </a:xfrm>
                    <a:prstGeom prst="rect">
                      <a:avLst/>
                    </a:prstGeom>
                  </pic:spPr>
                </pic:pic>
              </a:graphicData>
            </a:graphic>
          </wp:inline>
        </w:drawing>
      </w:r>
      <w:r>
        <w:rPr>
          <w:sz w:val="28"/>
        </w:rPr>
        <w:t xml:space="preserve"> </w:t>
      </w:r>
    </w:p>
    <w:p w14:paraId="234718D6" w14:textId="77777777" w:rsidR="00D324AF" w:rsidRDefault="00E85B3F">
      <w:pPr>
        <w:spacing w:after="328" w:line="259" w:lineRule="auto"/>
        <w:ind w:left="18" w:right="0" w:firstLine="0"/>
        <w:jc w:val="center"/>
      </w:pPr>
      <w:r>
        <w:rPr>
          <w:sz w:val="28"/>
        </w:rPr>
        <w:t xml:space="preserve"> </w:t>
      </w:r>
    </w:p>
    <w:p w14:paraId="79907C04" w14:textId="77777777" w:rsidR="00D324AF" w:rsidRDefault="00E85B3F">
      <w:pPr>
        <w:spacing w:after="88" w:line="259" w:lineRule="auto"/>
        <w:ind w:right="57"/>
        <w:jc w:val="center"/>
      </w:pPr>
      <w:r>
        <w:rPr>
          <w:sz w:val="32"/>
        </w:rPr>
        <w:t xml:space="preserve">Maham Sajjad </w:t>
      </w:r>
    </w:p>
    <w:p w14:paraId="36F2A116" w14:textId="77777777" w:rsidR="00D324AF" w:rsidRDefault="00E85B3F">
      <w:pPr>
        <w:spacing w:after="167" w:line="259" w:lineRule="auto"/>
        <w:ind w:right="52"/>
        <w:jc w:val="center"/>
      </w:pPr>
      <w:r>
        <w:rPr>
          <w:sz w:val="32"/>
        </w:rPr>
        <w:t xml:space="preserve">03-275232-028 </w:t>
      </w:r>
    </w:p>
    <w:p w14:paraId="151A9798" w14:textId="77777777" w:rsidR="00D324AF" w:rsidRDefault="00E85B3F">
      <w:pPr>
        <w:spacing w:after="41" w:line="259" w:lineRule="auto"/>
        <w:ind w:left="48" w:right="0" w:firstLine="0"/>
        <w:jc w:val="center"/>
      </w:pPr>
      <w:r>
        <w:rPr>
          <w:sz w:val="40"/>
        </w:rPr>
        <w:t xml:space="preserve"> </w:t>
      </w:r>
    </w:p>
    <w:p w14:paraId="38366A73" w14:textId="25467F6C" w:rsidR="00D324AF" w:rsidRDefault="00E85B3F" w:rsidP="00C326F0">
      <w:pPr>
        <w:spacing w:after="0" w:line="327" w:lineRule="auto"/>
        <w:ind w:left="1789" w:right="991" w:firstLine="0"/>
        <w:jc w:val="center"/>
      </w:pPr>
      <w:r>
        <w:rPr>
          <w:sz w:val="28"/>
        </w:rPr>
        <w:t>A thesis submitted in fulfillment of the  requirements for the award of the degree of  Master of Clinical Psychology</w:t>
      </w:r>
    </w:p>
    <w:p w14:paraId="1A9E9B84" w14:textId="1C93196B" w:rsidR="00D324AF" w:rsidRDefault="00D324AF" w:rsidP="00C326F0">
      <w:pPr>
        <w:spacing w:after="331" w:line="259" w:lineRule="auto"/>
        <w:ind w:left="18" w:right="0" w:firstLine="0"/>
        <w:jc w:val="center"/>
      </w:pPr>
    </w:p>
    <w:p w14:paraId="51C0D358" w14:textId="5242E6C7" w:rsidR="00D324AF" w:rsidRDefault="00E85B3F" w:rsidP="00C326F0">
      <w:pPr>
        <w:spacing w:after="274" w:line="259" w:lineRule="auto"/>
        <w:ind w:right="53"/>
        <w:jc w:val="center"/>
      </w:pPr>
      <w:r>
        <w:rPr>
          <w:sz w:val="32"/>
        </w:rPr>
        <w:t>Department of Professional Psychology</w:t>
      </w:r>
    </w:p>
    <w:p w14:paraId="6D78C03E" w14:textId="6B9C3004" w:rsidR="00D324AF" w:rsidRDefault="00D324AF" w:rsidP="00C326F0">
      <w:pPr>
        <w:spacing w:after="330" w:line="259" w:lineRule="auto"/>
        <w:ind w:left="18" w:right="0" w:firstLine="0"/>
        <w:jc w:val="center"/>
      </w:pPr>
    </w:p>
    <w:p w14:paraId="4C73EC3B" w14:textId="61EAED7B" w:rsidR="00D324AF" w:rsidRDefault="00E85B3F" w:rsidP="00C326F0">
      <w:pPr>
        <w:spacing w:after="274" w:line="259" w:lineRule="auto"/>
        <w:ind w:right="60"/>
        <w:jc w:val="center"/>
      </w:pPr>
      <w:r>
        <w:rPr>
          <w:sz w:val="32"/>
        </w:rPr>
        <w:t>BAHRIA UNIVERSITY LAHORE CAMPUS</w:t>
      </w:r>
    </w:p>
    <w:p w14:paraId="163A67E1" w14:textId="0CA57468" w:rsidR="00D324AF" w:rsidRDefault="00D324AF" w:rsidP="00C326F0">
      <w:pPr>
        <w:spacing w:after="330" w:line="259" w:lineRule="auto"/>
        <w:ind w:left="18" w:right="0" w:firstLine="0"/>
        <w:jc w:val="center"/>
      </w:pPr>
    </w:p>
    <w:p w14:paraId="59AFF169" w14:textId="77777777" w:rsidR="00D324AF" w:rsidRDefault="00E85B3F" w:rsidP="00C326F0">
      <w:pPr>
        <w:spacing w:after="274" w:line="259" w:lineRule="auto"/>
        <w:ind w:right="53"/>
        <w:jc w:val="center"/>
        <w:rPr>
          <w:sz w:val="32"/>
        </w:rPr>
      </w:pPr>
      <w:r>
        <w:rPr>
          <w:sz w:val="32"/>
        </w:rPr>
        <w:t>AUGUST 2025</w:t>
      </w:r>
    </w:p>
    <w:p w14:paraId="5DBC4137" w14:textId="77777777" w:rsidR="00C326F0" w:rsidRDefault="00C326F0">
      <w:pPr>
        <w:spacing w:after="274" w:line="259" w:lineRule="auto"/>
        <w:ind w:right="53"/>
        <w:jc w:val="center"/>
        <w:rPr>
          <w:sz w:val="32"/>
        </w:rPr>
      </w:pPr>
    </w:p>
    <w:p w14:paraId="292255E8" w14:textId="77777777" w:rsidR="00C326F0" w:rsidRDefault="00C326F0">
      <w:pPr>
        <w:spacing w:after="274" w:line="259" w:lineRule="auto"/>
        <w:ind w:right="53"/>
        <w:jc w:val="center"/>
      </w:pPr>
    </w:p>
    <w:p w14:paraId="4AF84988" w14:textId="77777777" w:rsidR="00C326F0" w:rsidRDefault="00C326F0">
      <w:pPr>
        <w:spacing w:after="274" w:line="259" w:lineRule="auto"/>
        <w:ind w:right="53"/>
        <w:jc w:val="center"/>
      </w:pPr>
    </w:p>
    <w:p w14:paraId="50261A58" w14:textId="77777777" w:rsidR="00C326F0" w:rsidRDefault="00C326F0">
      <w:pPr>
        <w:spacing w:after="1539" w:line="244" w:lineRule="auto"/>
        <w:ind w:left="0" w:right="0" w:firstLine="8409"/>
      </w:pPr>
    </w:p>
    <w:p w14:paraId="55EB7F5E" w14:textId="65DFC2D0" w:rsidR="00D324AF" w:rsidRPr="004B2366" w:rsidRDefault="00E85B3F" w:rsidP="004B2366">
      <w:pPr>
        <w:spacing w:after="1539" w:line="244" w:lineRule="auto"/>
        <w:ind w:left="0" w:right="0" w:firstLine="0"/>
        <w:jc w:val="center"/>
        <w:rPr>
          <w:b/>
          <w:bCs/>
        </w:rPr>
      </w:pPr>
      <w:r w:rsidRPr="004B2366">
        <w:rPr>
          <w:b/>
          <w:bCs/>
        </w:rPr>
        <w:t>APPROVAL FOR EXAMINATION</w:t>
      </w:r>
    </w:p>
    <w:tbl>
      <w:tblPr>
        <w:tblStyle w:val="TableGrid"/>
        <w:tblW w:w="7840" w:type="dxa"/>
        <w:tblInd w:w="0" w:type="dxa"/>
        <w:tblLook w:val="04A0" w:firstRow="1" w:lastRow="0" w:firstColumn="1" w:lastColumn="0" w:noHBand="0" w:noVBand="1"/>
      </w:tblPr>
      <w:tblGrid>
        <w:gridCol w:w="3735"/>
        <w:gridCol w:w="4105"/>
      </w:tblGrid>
      <w:tr w:rsidR="00D324AF" w14:paraId="3FD888F6" w14:textId="77777777">
        <w:trPr>
          <w:trHeight w:val="386"/>
        </w:trPr>
        <w:tc>
          <w:tcPr>
            <w:tcW w:w="3735" w:type="dxa"/>
            <w:tcBorders>
              <w:top w:val="nil"/>
              <w:left w:val="nil"/>
              <w:bottom w:val="nil"/>
              <w:right w:val="nil"/>
            </w:tcBorders>
          </w:tcPr>
          <w:p w14:paraId="46821C47" w14:textId="77777777" w:rsidR="00D324AF" w:rsidRDefault="00E85B3F">
            <w:pPr>
              <w:spacing w:after="0" w:line="259" w:lineRule="auto"/>
              <w:ind w:left="0" w:right="0" w:firstLine="0"/>
            </w:pPr>
            <w:r>
              <w:rPr>
                <w:b/>
              </w:rPr>
              <w:t>Scholar's Name</w:t>
            </w:r>
            <w:r>
              <w:t xml:space="preserve">: </w:t>
            </w:r>
          </w:p>
        </w:tc>
        <w:tc>
          <w:tcPr>
            <w:tcW w:w="4105" w:type="dxa"/>
            <w:tcBorders>
              <w:top w:val="nil"/>
              <w:left w:val="nil"/>
              <w:bottom w:val="nil"/>
              <w:right w:val="nil"/>
            </w:tcBorders>
          </w:tcPr>
          <w:p w14:paraId="0883B58D" w14:textId="77777777" w:rsidR="00D324AF" w:rsidRDefault="00E85B3F">
            <w:pPr>
              <w:spacing w:after="0" w:line="259" w:lineRule="auto"/>
              <w:ind w:left="5" w:right="0" w:firstLine="0"/>
            </w:pPr>
            <w:r>
              <w:t xml:space="preserve">Dr Rehana Mushtaq </w:t>
            </w:r>
          </w:p>
        </w:tc>
      </w:tr>
      <w:tr w:rsidR="00D324AF" w14:paraId="6037BDB3" w14:textId="77777777">
        <w:trPr>
          <w:trHeight w:val="552"/>
        </w:trPr>
        <w:tc>
          <w:tcPr>
            <w:tcW w:w="3735" w:type="dxa"/>
            <w:tcBorders>
              <w:top w:val="nil"/>
              <w:left w:val="nil"/>
              <w:bottom w:val="nil"/>
              <w:right w:val="nil"/>
            </w:tcBorders>
            <w:vAlign w:val="center"/>
          </w:tcPr>
          <w:p w14:paraId="710B1BAF" w14:textId="77777777" w:rsidR="00D324AF" w:rsidRDefault="00E85B3F">
            <w:pPr>
              <w:spacing w:after="0" w:line="259" w:lineRule="auto"/>
              <w:ind w:left="0" w:right="0" w:firstLine="0"/>
            </w:pPr>
            <w:r>
              <w:rPr>
                <w:b/>
              </w:rPr>
              <w:t xml:space="preserve">Registration No.: </w:t>
            </w:r>
          </w:p>
        </w:tc>
        <w:tc>
          <w:tcPr>
            <w:tcW w:w="4105" w:type="dxa"/>
            <w:tcBorders>
              <w:top w:val="nil"/>
              <w:left w:val="nil"/>
              <w:bottom w:val="nil"/>
              <w:right w:val="nil"/>
            </w:tcBorders>
            <w:vAlign w:val="center"/>
          </w:tcPr>
          <w:p w14:paraId="5231EC01" w14:textId="77777777" w:rsidR="00D324AF" w:rsidRDefault="00E85B3F">
            <w:pPr>
              <w:spacing w:after="0" w:line="259" w:lineRule="auto"/>
              <w:ind w:left="0" w:right="0" w:firstLine="0"/>
            </w:pPr>
            <w:r>
              <w:t xml:space="preserve">87579 </w:t>
            </w:r>
          </w:p>
        </w:tc>
      </w:tr>
      <w:tr w:rsidR="00D324AF" w14:paraId="131ECCAD" w14:textId="77777777">
        <w:trPr>
          <w:trHeight w:val="384"/>
        </w:trPr>
        <w:tc>
          <w:tcPr>
            <w:tcW w:w="3735" w:type="dxa"/>
            <w:tcBorders>
              <w:top w:val="nil"/>
              <w:left w:val="nil"/>
              <w:bottom w:val="nil"/>
              <w:right w:val="nil"/>
            </w:tcBorders>
            <w:vAlign w:val="bottom"/>
          </w:tcPr>
          <w:p w14:paraId="557565FA" w14:textId="77777777" w:rsidR="00D324AF" w:rsidRDefault="00E85B3F">
            <w:pPr>
              <w:spacing w:after="0" w:line="259" w:lineRule="auto"/>
              <w:ind w:left="0" w:right="0" w:firstLine="0"/>
            </w:pPr>
            <w:r>
              <w:rPr>
                <w:b/>
              </w:rPr>
              <w:t xml:space="preserve">Program of Study: </w:t>
            </w:r>
          </w:p>
        </w:tc>
        <w:tc>
          <w:tcPr>
            <w:tcW w:w="4105" w:type="dxa"/>
            <w:tcBorders>
              <w:top w:val="nil"/>
              <w:left w:val="nil"/>
              <w:bottom w:val="nil"/>
              <w:right w:val="nil"/>
            </w:tcBorders>
            <w:vAlign w:val="bottom"/>
          </w:tcPr>
          <w:p w14:paraId="13D5FB85" w14:textId="77777777" w:rsidR="00D324AF" w:rsidRDefault="00E85B3F">
            <w:pPr>
              <w:spacing w:after="0" w:line="259" w:lineRule="auto"/>
              <w:ind w:left="5" w:right="0" w:firstLine="0"/>
              <w:jc w:val="both"/>
            </w:pPr>
            <w:r>
              <w:t xml:space="preserve">Master of Science in Clinical Psychology  </w:t>
            </w:r>
          </w:p>
        </w:tc>
      </w:tr>
    </w:tbl>
    <w:p w14:paraId="1F9EB488" w14:textId="77777777" w:rsidR="00D324AF" w:rsidRDefault="00E85B3F">
      <w:pPr>
        <w:spacing w:after="232" w:line="259" w:lineRule="auto"/>
        <w:ind w:left="0" w:right="0" w:firstLine="0"/>
      </w:pPr>
      <w:r>
        <w:rPr>
          <w:b/>
        </w:rPr>
        <w:t xml:space="preserve"> </w:t>
      </w:r>
    </w:p>
    <w:p w14:paraId="26809B47" w14:textId="77777777" w:rsidR="00D324AF" w:rsidRDefault="00E85B3F">
      <w:pPr>
        <w:pStyle w:val="Heading2"/>
        <w:spacing w:after="226"/>
      </w:pPr>
      <w:r>
        <w:t>Thesis Title: HUMOR, EMOTION REGULATION, RESILIENCE AND MENTAL HEALTH ISSUES IN UNIVERSITY STUDENTS</w:t>
      </w:r>
      <w:r>
        <w:rPr>
          <w:b w:val="0"/>
        </w:rPr>
        <w:t xml:space="preserve"> </w:t>
      </w:r>
    </w:p>
    <w:p w14:paraId="2ED1AC6A" w14:textId="77777777" w:rsidR="00D324AF" w:rsidRDefault="00E85B3F">
      <w:pPr>
        <w:spacing w:after="235" w:line="259" w:lineRule="auto"/>
        <w:ind w:left="0" w:right="0" w:firstLine="0"/>
      </w:pPr>
      <w:r>
        <w:t xml:space="preserve"> </w:t>
      </w:r>
    </w:p>
    <w:p w14:paraId="3CD02C22" w14:textId="77777777" w:rsidR="00D324AF" w:rsidRDefault="00E85B3F">
      <w:pPr>
        <w:spacing w:after="1" w:line="357" w:lineRule="auto"/>
        <w:ind w:left="-15" w:firstLine="0"/>
        <w:jc w:val="both"/>
      </w:pPr>
      <w:r>
        <w:t xml:space="preserve">I hereby confirm that I am satisfied with the completion of the scholarly thesis, and believe it meets the appropriate standards for submission for examination. The plagiarism test conducted of this thesis using the HEC- prescribed software and found similarity index ___% within the permissible limit set by HEC for MS degree thesis. </w:t>
      </w:r>
    </w:p>
    <w:p w14:paraId="1939F516" w14:textId="77777777" w:rsidR="00D324AF" w:rsidRDefault="00E85B3F">
      <w:pPr>
        <w:spacing w:after="254" w:line="259" w:lineRule="auto"/>
        <w:ind w:right="870"/>
      </w:pPr>
      <w:r>
        <w:t xml:space="preserve">Additionally, the thesis adheres to BU recognized format for MS thesis. </w:t>
      </w:r>
    </w:p>
    <w:p w14:paraId="5F7C1393" w14:textId="77777777" w:rsidR="00D324AF" w:rsidRDefault="00E85B3F">
      <w:pPr>
        <w:spacing w:after="9" w:line="259" w:lineRule="auto"/>
        <w:ind w:left="0" w:right="0" w:firstLine="0"/>
      </w:pPr>
      <w:r>
        <w:rPr>
          <w:sz w:val="26"/>
        </w:rPr>
        <w:t xml:space="preserve"> </w:t>
      </w:r>
    </w:p>
    <w:p w14:paraId="3607CC4A" w14:textId="77777777" w:rsidR="00D324AF" w:rsidRDefault="00E85B3F">
      <w:pPr>
        <w:spacing w:after="43" w:line="259" w:lineRule="auto"/>
        <w:ind w:left="0" w:right="0" w:firstLine="0"/>
      </w:pPr>
      <w:r>
        <w:rPr>
          <w:sz w:val="29"/>
        </w:rPr>
        <w:t xml:space="preserve"> </w:t>
      </w:r>
    </w:p>
    <w:p w14:paraId="6434FD36" w14:textId="77777777" w:rsidR="00D324AF" w:rsidRDefault="00E85B3F">
      <w:pPr>
        <w:tabs>
          <w:tab w:val="center" w:pos="6482"/>
        </w:tabs>
        <w:spacing w:after="513" w:line="265" w:lineRule="auto"/>
        <w:ind w:left="-15" w:right="0" w:firstLine="0"/>
      </w:pPr>
      <w:r>
        <w:t>Principal Supervisor’s Name:                     Dr Rehana Mushtaq</w:t>
      </w:r>
      <w:r>
        <w:rPr>
          <w:b/>
        </w:rPr>
        <w:t xml:space="preserve"> </w:t>
      </w:r>
      <w:r>
        <w:rPr>
          <w:b/>
        </w:rPr>
        <w:tab/>
        <w:t xml:space="preserve"> </w:t>
      </w:r>
    </w:p>
    <w:p w14:paraId="48274DF2" w14:textId="0DBF4811" w:rsidR="00C326F0" w:rsidRDefault="00E85B3F" w:rsidP="00C326F0">
      <w:pPr>
        <w:spacing w:after="487" w:line="265" w:lineRule="auto"/>
        <w:ind w:right="0"/>
        <w:jc w:val="center"/>
        <w:rPr>
          <w:b/>
        </w:rPr>
      </w:pPr>
      <w:r>
        <w:t>Signature:</w:t>
      </w:r>
      <w:r>
        <w:rPr>
          <w:b/>
        </w:rPr>
        <w:t xml:space="preserve"> </w:t>
      </w:r>
      <w:r>
        <w:rPr>
          <w:b/>
        </w:rPr>
        <w:tab/>
      </w:r>
      <w:r w:rsidR="00C326F0">
        <w:rPr>
          <w:b/>
        </w:rPr>
        <w:t xml:space="preserve">         </w:t>
      </w:r>
      <w:r>
        <w:rPr>
          <w:b/>
        </w:rPr>
        <w:t>_______________________________</w:t>
      </w:r>
    </w:p>
    <w:p w14:paraId="64AD5427" w14:textId="77777777" w:rsidR="00C326F0" w:rsidRDefault="00C326F0">
      <w:pPr>
        <w:spacing w:after="487" w:line="265" w:lineRule="auto"/>
        <w:ind w:right="0"/>
        <w:rPr>
          <w:b/>
        </w:rPr>
      </w:pPr>
    </w:p>
    <w:p w14:paraId="6A1BF155" w14:textId="77777777" w:rsidR="00C326F0" w:rsidRDefault="00C326F0">
      <w:pPr>
        <w:spacing w:after="487" w:line="265" w:lineRule="auto"/>
        <w:ind w:right="0"/>
        <w:rPr>
          <w:b/>
        </w:rPr>
      </w:pPr>
    </w:p>
    <w:p w14:paraId="00D42D2A" w14:textId="77777777" w:rsidR="00C326F0" w:rsidRDefault="00C326F0">
      <w:pPr>
        <w:spacing w:after="487" w:line="265" w:lineRule="auto"/>
        <w:ind w:right="0"/>
        <w:rPr>
          <w:b/>
        </w:rPr>
      </w:pPr>
    </w:p>
    <w:p w14:paraId="21F274B4" w14:textId="77777777" w:rsidR="00C326F0" w:rsidRDefault="00C326F0">
      <w:pPr>
        <w:spacing w:after="487" w:line="265" w:lineRule="auto"/>
        <w:ind w:right="0"/>
        <w:rPr>
          <w:b/>
        </w:rPr>
      </w:pPr>
    </w:p>
    <w:p w14:paraId="1364F52E" w14:textId="77777777" w:rsidR="00C326F0" w:rsidRDefault="00C326F0">
      <w:pPr>
        <w:spacing w:after="487" w:line="265" w:lineRule="auto"/>
        <w:ind w:right="0"/>
        <w:rPr>
          <w:b/>
        </w:rPr>
      </w:pPr>
    </w:p>
    <w:p w14:paraId="209887AB" w14:textId="77777777" w:rsidR="009D33F7" w:rsidRDefault="009D33F7">
      <w:pPr>
        <w:spacing w:after="487" w:line="265" w:lineRule="auto"/>
        <w:ind w:right="0"/>
        <w:rPr>
          <w:b/>
        </w:rPr>
      </w:pPr>
    </w:p>
    <w:p w14:paraId="5FE2E1A6" w14:textId="71526174" w:rsidR="00D324AF" w:rsidRDefault="00E85B3F" w:rsidP="00C326F0">
      <w:pPr>
        <w:spacing w:after="487" w:line="265" w:lineRule="auto"/>
        <w:ind w:right="0"/>
        <w:jc w:val="center"/>
      </w:pPr>
      <w:r>
        <w:rPr>
          <w:b/>
        </w:rPr>
        <w:t>AUTHOR’S DECLARATION</w:t>
      </w:r>
    </w:p>
    <w:p w14:paraId="1DF77FC3" w14:textId="77777777" w:rsidR="00D324AF" w:rsidRDefault="00E85B3F">
      <w:pPr>
        <w:spacing w:after="281" w:line="265" w:lineRule="auto"/>
        <w:ind w:left="-5" w:right="0"/>
      </w:pPr>
      <w:r>
        <w:t>I, MAHAM SAJJAD, hereby state that my MS thesis titled “</w:t>
      </w:r>
      <w:r>
        <w:rPr>
          <w:b/>
        </w:rPr>
        <w:t xml:space="preserve">HUMOR, EMOTION </w:t>
      </w:r>
    </w:p>
    <w:p w14:paraId="3AED293E" w14:textId="78D77D7D" w:rsidR="00D324AF" w:rsidRDefault="00E85B3F">
      <w:pPr>
        <w:pStyle w:val="Heading2"/>
        <w:tabs>
          <w:tab w:val="center" w:pos="2709"/>
          <w:tab w:val="center" w:pos="3983"/>
          <w:tab w:val="center" w:pos="5045"/>
          <w:tab w:val="center" w:pos="6338"/>
          <w:tab w:val="center" w:pos="7539"/>
          <w:tab w:val="right" w:pos="8560"/>
        </w:tabs>
        <w:spacing w:after="253"/>
        <w:ind w:left="0" w:firstLine="0"/>
      </w:pPr>
      <w:r>
        <w:t xml:space="preserve">REGULATION, RESILIENCE </w:t>
      </w:r>
      <w:r w:rsidR="00C326F0">
        <w:t xml:space="preserve"> </w:t>
      </w:r>
      <w:r>
        <w:t xml:space="preserve">AND </w:t>
      </w:r>
      <w:r>
        <w:tab/>
        <w:t xml:space="preserve">MENATL </w:t>
      </w:r>
      <w:r>
        <w:tab/>
        <w:t xml:space="preserve">HEALTH </w:t>
      </w:r>
      <w:r>
        <w:tab/>
        <w:t xml:space="preserve">ISSUES IN </w:t>
      </w:r>
    </w:p>
    <w:p w14:paraId="3753FB5A" w14:textId="77777777" w:rsidR="00D324AF" w:rsidRDefault="00E85B3F">
      <w:pPr>
        <w:spacing w:after="151" w:line="484" w:lineRule="auto"/>
        <w:ind w:left="-15" w:right="51" w:firstLine="0"/>
        <w:jc w:val="both"/>
      </w:pPr>
      <w:r>
        <w:rPr>
          <w:b/>
        </w:rPr>
        <w:t>UNIVERSITY STUDENTS</w:t>
      </w:r>
      <w:r>
        <w:t>”</w:t>
      </w:r>
      <w:r>
        <w:rPr>
          <w:color w:val="FF0000"/>
        </w:rPr>
        <w:t xml:space="preserve"> </w:t>
      </w:r>
      <w:r>
        <w:t>is my work and has not been submitted previously by me for taking any degree from this university “</w:t>
      </w:r>
      <w:r>
        <w:rPr>
          <w:b/>
        </w:rPr>
        <w:t>BAHRIA UNIVERSITY LAHORE CAMPUS</w:t>
      </w:r>
      <w:r>
        <w:t xml:space="preserve">” or anywhere else in the country/world. At any time if my statement is found to be incorrect even after my post-graduation, the University has the right to withdraw/cancel my MS degree. </w:t>
      </w:r>
    </w:p>
    <w:p w14:paraId="2BDE7EA4" w14:textId="77777777" w:rsidR="00D324AF" w:rsidRDefault="00E85B3F">
      <w:pPr>
        <w:spacing w:after="372" w:line="259" w:lineRule="auto"/>
        <w:ind w:left="0" w:right="0" w:firstLine="0"/>
      </w:pPr>
      <w:r>
        <w:t xml:space="preserve"> </w:t>
      </w:r>
    </w:p>
    <w:p w14:paraId="11AD3658" w14:textId="77777777" w:rsidR="00D324AF" w:rsidRDefault="00E85B3F">
      <w:pPr>
        <w:spacing w:after="372" w:line="259" w:lineRule="auto"/>
        <w:ind w:left="0" w:right="0" w:firstLine="0"/>
      </w:pPr>
      <w:r>
        <w:t xml:space="preserve"> </w:t>
      </w:r>
    </w:p>
    <w:p w14:paraId="3D0A7C80" w14:textId="77777777" w:rsidR="00D324AF" w:rsidRDefault="00E85B3F">
      <w:pPr>
        <w:spacing w:after="372" w:line="259" w:lineRule="auto"/>
        <w:ind w:left="24" w:right="0"/>
      </w:pPr>
      <w:r>
        <w:t xml:space="preserve">                                                                                  Name of scholar: MAHAM SAJJAD </w:t>
      </w:r>
    </w:p>
    <w:p w14:paraId="56570C9F" w14:textId="77777777" w:rsidR="00D324AF" w:rsidRDefault="00E85B3F">
      <w:pPr>
        <w:spacing w:line="580" w:lineRule="auto"/>
        <w:ind w:left="0" w:right="870" w:firstLine="828"/>
      </w:pPr>
      <w:r>
        <w:t xml:space="preserve">                                                                               Date: 21 August,2025                                 </w:t>
      </w:r>
    </w:p>
    <w:p w14:paraId="648C0C99" w14:textId="77777777" w:rsidR="00D324AF" w:rsidRDefault="00D324AF">
      <w:pPr>
        <w:sectPr w:rsidR="00D324AF" w:rsidSect="008812DD">
          <w:headerReference w:type="even" r:id="rId9"/>
          <w:headerReference w:type="default" r:id="rId10"/>
          <w:footerReference w:type="even" r:id="rId11"/>
          <w:footerReference w:type="default" r:id="rId12"/>
          <w:headerReference w:type="first" r:id="rId13"/>
          <w:pgSz w:w="11911" w:h="16841"/>
          <w:pgMar w:top="43" w:right="1366" w:bottom="1582" w:left="1985" w:header="720" w:footer="720" w:gutter="0"/>
          <w:pgNumType w:fmt="lowerRoman"/>
          <w:cols w:space="720"/>
          <w:titlePg/>
          <w:docGrid w:linePitch="326"/>
        </w:sectPr>
      </w:pPr>
    </w:p>
    <w:p w14:paraId="6BCC2571" w14:textId="77777777" w:rsidR="00D324AF" w:rsidRDefault="00E85B3F">
      <w:pPr>
        <w:pStyle w:val="Heading1"/>
        <w:spacing w:after="1010"/>
        <w:ind w:right="674"/>
      </w:pPr>
      <w:r>
        <w:t xml:space="preserve">PLAGIARISM UNDERTAKING </w:t>
      </w:r>
    </w:p>
    <w:p w14:paraId="11C5546B" w14:textId="77777777" w:rsidR="00D324AF" w:rsidRDefault="00E85B3F">
      <w:pPr>
        <w:spacing w:after="121" w:line="358" w:lineRule="auto"/>
        <w:ind w:left="-15" w:right="757" w:firstLine="0"/>
        <w:jc w:val="both"/>
      </w:pPr>
      <w:r>
        <w:t xml:space="preserve">I, </w:t>
      </w:r>
      <w:r>
        <w:rPr>
          <w:b/>
        </w:rPr>
        <w:t>Maham Sajjad,</w:t>
      </w:r>
      <w:r>
        <w:t xml:space="preserve"> solemnly declare that research work presented in the thesis titled “</w:t>
      </w:r>
      <w:r>
        <w:rPr>
          <w:b/>
        </w:rPr>
        <w:t>Humor, Emotion Regulation, Resilience and Mental Health Issues in University Students</w:t>
      </w:r>
      <w:r>
        <w:t xml:space="preserve">” is solely my research work with no significant contribution from any other person. Small contribution/help wherever taken has been duly acknowledged and that complete thesis has been written by me. I understand the zero-tolerance policy of the HEC and Bahria University towards plagiarism. Therefore, I as an Author of the above-titled thesis declare that no portion of my thesis has been plagiarized and any material used as reference is properly referred/cited.  </w:t>
      </w:r>
    </w:p>
    <w:p w14:paraId="5A4443CB" w14:textId="77777777" w:rsidR="00D324AF" w:rsidRDefault="00E85B3F">
      <w:pPr>
        <w:spacing w:after="119" w:line="357" w:lineRule="auto"/>
        <w:ind w:left="-15" w:right="756" w:firstLine="0"/>
        <w:jc w:val="both"/>
      </w:pPr>
      <w:r>
        <w:t xml:space="preserve">I undertake that if I am found guilty of any formal plagiarism in the above-titled thesis even after awarding of MS degree, the university reserves the right to withdraw/revoke my MS degree and that HEC and the University have the right to publish my name on the HEC and University website on which names of scholars are placed who submitted plagiarized thesis. </w:t>
      </w:r>
    </w:p>
    <w:p w14:paraId="07E9A20F" w14:textId="77777777" w:rsidR="00D324AF" w:rsidRDefault="00E85B3F">
      <w:pPr>
        <w:spacing w:after="235" w:line="259" w:lineRule="auto"/>
        <w:ind w:left="0" w:right="0" w:firstLine="0"/>
      </w:pPr>
      <w:r>
        <w:t xml:space="preserve"> </w:t>
      </w:r>
    </w:p>
    <w:p w14:paraId="28FACEBA" w14:textId="77777777" w:rsidR="00D324AF" w:rsidRDefault="00E85B3F">
      <w:pPr>
        <w:spacing w:after="232" w:line="259" w:lineRule="auto"/>
        <w:ind w:left="0" w:right="0" w:firstLine="0"/>
      </w:pPr>
      <w:r>
        <w:t xml:space="preserve"> </w:t>
      </w:r>
    </w:p>
    <w:p w14:paraId="38D96EAB" w14:textId="77777777" w:rsidR="00D324AF" w:rsidRDefault="00E85B3F">
      <w:pPr>
        <w:spacing w:after="235" w:line="259" w:lineRule="auto"/>
        <w:ind w:left="0" w:right="0" w:firstLine="0"/>
      </w:pPr>
      <w:r>
        <w:t xml:space="preserve">                                          </w:t>
      </w:r>
    </w:p>
    <w:p w14:paraId="08775956" w14:textId="77777777" w:rsidR="00D324AF" w:rsidRDefault="00E85B3F">
      <w:pPr>
        <w:spacing w:after="366" w:line="265" w:lineRule="auto"/>
        <w:ind w:right="671"/>
        <w:jc w:val="center"/>
      </w:pPr>
      <w:r>
        <w:t xml:space="preserve">Name of the Scholar: </w:t>
      </w:r>
    </w:p>
    <w:p w14:paraId="65AAE918" w14:textId="77777777" w:rsidR="00D324AF" w:rsidRDefault="00E85B3F">
      <w:pPr>
        <w:spacing w:after="366" w:line="265" w:lineRule="auto"/>
        <w:ind w:right="674"/>
        <w:jc w:val="center"/>
      </w:pPr>
      <w:r>
        <w:t xml:space="preserve">Scholar Sign: </w:t>
      </w:r>
    </w:p>
    <w:p w14:paraId="68BD280A" w14:textId="77777777" w:rsidR="00D324AF" w:rsidRDefault="00E85B3F">
      <w:pPr>
        <w:spacing w:after="372" w:line="259" w:lineRule="auto"/>
        <w:ind w:left="0" w:right="0" w:firstLine="0"/>
      </w:pPr>
      <w:r>
        <w:t xml:space="preserve"> </w:t>
      </w:r>
    </w:p>
    <w:p w14:paraId="3BB5FE2C" w14:textId="77777777" w:rsidR="00D324AF" w:rsidRDefault="00E85B3F">
      <w:pPr>
        <w:spacing w:after="372" w:line="259" w:lineRule="auto"/>
        <w:ind w:left="0" w:right="0" w:firstLine="0"/>
      </w:pPr>
      <w:r>
        <w:t xml:space="preserve"> </w:t>
      </w:r>
    </w:p>
    <w:p w14:paraId="6346F67A" w14:textId="77777777" w:rsidR="00C326F0" w:rsidRDefault="00C326F0">
      <w:pPr>
        <w:spacing w:after="372" w:line="259" w:lineRule="auto"/>
        <w:ind w:left="0" w:right="0" w:firstLine="0"/>
      </w:pPr>
    </w:p>
    <w:p w14:paraId="78B7490A" w14:textId="77777777" w:rsidR="00C326F0" w:rsidRDefault="00C326F0">
      <w:pPr>
        <w:spacing w:after="372" w:line="259" w:lineRule="auto"/>
        <w:ind w:left="0" w:right="0" w:firstLine="0"/>
      </w:pPr>
    </w:p>
    <w:p w14:paraId="271B0BDA" w14:textId="77777777" w:rsidR="00C326F0" w:rsidRDefault="00C326F0">
      <w:pPr>
        <w:spacing w:after="372" w:line="259" w:lineRule="auto"/>
        <w:ind w:left="0" w:right="0" w:firstLine="0"/>
      </w:pPr>
    </w:p>
    <w:p w14:paraId="19D31FEC" w14:textId="77777777" w:rsidR="00C326F0" w:rsidRDefault="00C326F0">
      <w:pPr>
        <w:spacing w:after="372" w:line="259" w:lineRule="auto"/>
        <w:ind w:left="0" w:right="0" w:firstLine="0"/>
      </w:pPr>
    </w:p>
    <w:p w14:paraId="4FE49F19" w14:textId="77777777" w:rsidR="00D324AF" w:rsidRDefault="00E85B3F">
      <w:pPr>
        <w:spacing w:after="0" w:line="259" w:lineRule="auto"/>
        <w:ind w:left="0" w:right="0" w:firstLine="0"/>
      </w:pPr>
      <w:r>
        <w:t xml:space="preserve"> </w:t>
      </w:r>
    </w:p>
    <w:p w14:paraId="10B85601" w14:textId="77777777" w:rsidR="00D324AF" w:rsidRDefault="00E85B3F">
      <w:pPr>
        <w:pStyle w:val="Heading1"/>
        <w:ind w:right="671"/>
      </w:pPr>
      <w:r>
        <w:t xml:space="preserve">Dedication </w:t>
      </w:r>
    </w:p>
    <w:p w14:paraId="0AC828A0" w14:textId="77777777" w:rsidR="00D324AF" w:rsidRDefault="00E85B3F">
      <w:pPr>
        <w:spacing w:after="172" w:line="259" w:lineRule="auto"/>
        <w:ind w:left="0" w:right="0" w:firstLine="0"/>
      </w:pPr>
      <w:r>
        <w:rPr>
          <w:rFonts w:ascii="Calibri" w:eastAsia="Calibri" w:hAnsi="Calibri" w:cs="Calibri"/>
          <w:sz w:val="22"/>
        </w:rPr>
        <w:t xml:space="preserve"> </w:t>
      </w:r>
    </w:p>
    <w:p w14:paraId="3BCB47CF" w14:textId="767D223F" w:rsidR="00D324AF" w:rsidRDefault="00E85B3F">
      <w:pPr>
        <w:spacing w:line="484" w:lineRule="auto"/>
        <w:ind w:left="-15" w:right="660" w:firstLine="0"/>
        <w:jc w:val="both"/>
      </w:pPr>
      <w:r>
        <w:t xml:space="preserve">I dedicate my dissertation work to my father, my supervisor, </w:t>
      </w:r>
      <w:r w:rsidR="00204601">
        <w:t xml:space="preserve">and </w:t>
      </w:r>
      <w:r>
        <w:t>myself. A special feeling of gratitude to my father, supervisor and</w:t>
      </w:r>
      <w:r w:rsidR="00204601">
        <w:t xml:space="preserve"> me</w:t>
      </w:r>
      <w:r>
        <w:t xml:space="preserve">, </w:t>
      </w:r>
      <w:r w:rsidR="00204601">
        <w:t>for encouragement</w:t>
      </w:r>
      <w:r>
        <w:t xml:space="preserve"> made me to achieve this milestone of life. My father who gave me enough support, trust and pushed me in f</w:t>
      </w:r>
      <w:r w:rsidR="007F2DEE">
        <w:t>o</w:t>
      </w:r>
      <w:r>
        <w:t xml:space="preserve">rward way to do what I love to do with my best. My Supervisor, who has always been there with patience, </w:t>
      </w:r>
      <w:r w:rsidR="00204601">
        <w:t xml:space="preserve">calmness, </w:t>
      </w:r>
      <w:r>
        <w:t>kindness, guidance, and constant encouragment enabled me to progress step by step throughout this journey. Myself, who has always been there in every trouble and covered herself from the harsh and heavy winds like a cloud. My friend, who encouraged me to do my best and</w:t>
      </w:r>
      <w:r w:rsidR="007F2DEE">
        <w:t xml:space="preserve"> always appreciated</w:t>
      </w:r>
      <w:r>
        <w:t xml:space="preserve"> my efforts. I will always appreciate their efforts throughout the process. </w:t>
      </w:r>
    </w:p>
    <w:p w14:paraId="008EA732" w14:textId="77777777" w:rsidR="00D324AF" w:rsidRDefault="00E85B3F">
      <w:pPr>
        <w:spacing w:after="396" w:line="259" w:lineRule="auto"/>
        <w:ind w:left="0" w:right="0" w:firstLine="0"/>
      </w:pPr>
      <w:r>
        <w:t xml:space="preserve"> </w:t>
      </w:r>
    </w:p>
    <w:p w14:paraId="7BB0D837" w14:textId="77777777" w:rsidR="00D324AF" w:rsidRDefault="00E85B3F">
      <w:pPr>
        <w:spacing w:after="156" w:line="259" w:lineRule="auto"/>
        <w:ind w:left="0" w:right="0" w:firstLine="0"/>
      </w:pPr>
      <w:r>
        <w:rPr>
          <w:sz w:val="22"/>
        </w:rPr>
        <w:t xml:space="preserve"> </w:t>
      </w:r>
    </w:p>
    <w:p w14:paraId="4A63B8E2" w14:textId="77777777" w:rsidR="00D324AF" w:rsidRDefault="00E85B3F">
      <w:pPr>
        <w:spacing w:after="156" w:line="259" w:lineRule="auto"/>
        <w:ind w:left="0" w:right="0" w:firstLine="0"/>
      </w:pPr>
      <w:r>
        <w:rPr>
          <w:sz w:val="22"/>
        </w:rPr>
        <w:t xml:space="preserve"> </w:t>
      </w:r>
    </w:p>
    <w:p w14:paraId="6EB8818D" w14:textId="77777777" w:rsidR="00D324AF" w:rsidRDefault="00E85B3F">
      <w:pPr>
        <w:spacing w:after="158" w:line="259" w:lineRule="auto"/>
        <w:ind w:left="0" w:right="0" w:firstLine="0"/>
      </w:pPr>
      <w:r>
        <w:rPr>
          <w:sz w:val="22"/>
        </w:rPr>
        <w:t xml:space="preserve"> </w:t>
      </w:r>
    </w:p>
    <w:p w14:paraId="374EFB0E" w14:textId="77777777" w:rsidR="00D324AF" w:rsidRDefault="00E85B3F">
      <w:pPr>
        <w:spacing w:after="156" w:line="259" w:lineRule="auto"/>
        <w:ind w:left="0" w:right="0" w:firstLine="0"/>
      </w:pPr>
      <w:r>
        <w:rPr>
          <w:sz w:val="22"/>
        </w:rPr>
        <w:t xml:space="preserve"> </w:t>
      </w:r>
    </w:p>
    <w:p w14:paraId="6C021316" w14:textId="77777777" w:rsidR="00D324AF" w:rsidRDefault="00E85B3F">
      <w:pPr>
        <w:spacing w:after="158" w:line="259" w:lineRule="auto"/>
        <w:ind w:left="0" w:right="0" w:firstLine="0"/>
      </w:pPr>
      <w:r>
        <w:rPr>
          <w:sz w:val="22"/>
        </w:rPr>
        <w:t xml:space="preserve"> </w:t>
      </w:r>
    </w:p>
    <w:p w14:paraId="26A32C61" w14:textId="77777777" w:rsidR="00D324AF" w:rsidRDefault="00E85B3F">
      <w:pPr>
        <w:spacing w:after="156" w:line="259" w:lineRule="auto"/>
        <w:ind w:left="0" w:right="0" w:firstLine="0"/>
      </w:pPr>
      <w:r>
        <w:rPr>
          <w:sz w:val="22"/>
        </w:rPr>
        <w:t xml:space="preserve"> </w:t>
      </w:r>
    </w:p>
    <w:p w14:paraId="5CEA429A" w14:textId="77777777" w:rsidR="00D324AF" w:rsidRDefault="00E85B3F">
      <w:pPr>
        <w:spacing w:after="156" w:line="259" w:lineRule="auto"/>
        <w:ind w:left="0" w:right="0" w:firstLine="0"/>
      </w:pPr>
      <w:r>
        <w:rPr>
          <w:sz w:val="22"/>
        </w:rPr>
        <w:t xml:space="preserve"> </w:t>
      </w:r>
    </w:p>
    <w:p w14:paraId="220A0515" w14:textId="77777777" w:rsidR="00D324AF" w:rsidRDefault="00E85B3F">
      <w:pPr>
        <w:spacing w:after="159" w:line="259" w:lineRule="auto"/>
        <w:ind w:left="0" w:right="0" w:firstLine="0"/>
      </w:pPr>
      <w:r>
        <w:rPr>
          <w:sz w:val="22"/>
        </w:rPr>
        <w:t xml:space="preserve"> </w:t>
      </w:r>
    </w:p>
    <w:p w14:paraId="7571C91F" w14:textId="77777777" w:rsidR="00D324AF" w:rsidRDefault="00E85B3F">
      <w:pPr>
        <w:spacing w:after="156" w:line="259" w:lineRule="auto"/>
        <w:ind w:left="0" w:right="0" w:firstLine="0"/>
      </w:pPr>
      <w:r>
        <w:rPr>
          <w:sz w:val="22"/>
        </w:rPr>
        <w:t xml:space="preserve"> </w:t>
      </w:r>
    </w:p>
    <w:p w14:paraId="293DA9F1" w14:textId="77777777" w:rsidR="00D324AF" w:rsidRDefault="00E85B3F">
      <w:pPr>
        <w:spacing w:after="158" w:line="259" w:lineRule="auto"/>
        <w:ind w:left="0" w:right="0" w:firstLine="0"/>
      </w:pPr>
      <w:r>
        <w:rPr>
          <w:sz w:val="22"/>
        </w:rPr>
        <w:t xml:space="preserve"> </w:t>
      </w:r>
    </w:p>
    <w:p w14:paraId="3DAD49CF" w14:textId="77777777" w:rsidR="00D324AF" w:rsidRDefault="00E85B3F">
      <w:pPr>
        <w:spacing w:after="156" w:line="259" w:lineRule="auto"/>
        <w:ind w:left="0" w:right="0" w:firstLine="0"/>
      </w:pPr>
      <w:r>
        <w:rPr>
          <w:sz w:val="22"/>
        </w:rPr>
        <w:t xml:space="preserve"> </w:t>
      </w:r>
    </w:p>
    <w:p w14:paraId="3BF55A13" w14:textId="77777777" w:rsidR="00D324AF" w:rsidRDefault="00E85B3F">
      <w:pPr>
        <w:spacing w:after="158" w:line="259" w:lineRule="auto"/>
        <w:ind w:left="0" w:right="0" w:firstLine="0"/>
      </w:pPr>
      <w:r>
        <w:rPr>
          <w:sz w:val="22"/>
        </w:rPr>
        <w:t xml:space="preserve"> </w:t>
      </w:r>
    </w:p>
    <w:p w14:paraId="4E8D5681" w14:textId="77777777" w:rsidR="00D324AF" w:rsidRDefault="00E85B3F">
      <w:pPr>
        <w:spacing w:after="156" w:line="259" w:lineRule="auto"/>
        <w:ind w:left="0" w:right="0" w:firstLine="0"/>
      </w:pPr>
      <w:r>
        <w:rPr>
          <w:sz w:val="22"/>
        </w:rPr>
        <w:t xml:space="preserve"> </w:t>
      </w:r>
    </w:p>
    <w:p w14:paraId="1F3C7745" w14:textId="77777777" w:rsidR="00D324AF" w:rsidRDefault="00E85B3F">
      <w:pPr>
        <w:spacing w:after="156" w:line="259" w:lineRule="auto"/>
        <w:ind w:left="0" w:right="0" w:firstLine="0"/>
      </w:pPr>
      <w:r>
        <w:rPr>
          <w:sz w:val="22"/>
        </w:rPr>
        <w:t xml:space="preserve"> </w:t>
      </w:r>
    </w:p>
    <w:p w14:paraId="07A2821E" w14:textId="29131368" w:rsidR="00ED3735" w:rsidRDefault="00E85B3F">
      <w:pPr>
        <w:spacing w:after="158" w:line="259" w:lineRule="auto"/>
        <w:ind w:left="0" w:right="0" w:firstLine="0"/>
        <w:rPr>
          <w:sz w:val="22"/>
        </w:rPr>
        <w:sectPr w:rsidR="00ED3735" w:rsidSect="00F17BED">
          <w:headerReference w:type="even" r:id="rId14"/>
          <w:headerReference w:type="default" r:id="rId15"/>
          <w:headerReference w:type="first" r:id="rId16"/>
          <w:pgSz w:w="11911" w:h="16841"/>
          <w:pgMar w:top="1476" w:right="746" w:bottom="1448" w:left="1985" w:header="763" w:footer="720" w:gutter="0"/>
          <w:pgNumType w:fmt="lowerRoman" w:start="4"/>
          <w:cols w:space="720"/>
          <w:docGrid w:linePitch="326"/>
        </w:sectPr>
      </w:pPr>
      <w:r>
        <w:rPr>
          <w:sz w:val="22"/>
        </w:rPr>
        <w:t xml:space="preserve"> </w:t>
      </w:r>
      <w:r w:rsidR="00ED3735">
        <w:rPr>
          <w:sz w:val="22"/>
        </w:rPr>
        <w:t xml:space="preserve">                                                                                                                                                                   </w:t>
      </w:r>
    </w:p>
    <w:p w14:paraId="00AC27B6" w14:textId="77777777" w:rsidR="00D324AF" w:rsidRDefault="00E85B3F">
      <w:pPr>
        <w:pStyle w:val="Heading1"/>
        <w:spacing w:after="606"/>
        <w:ind w:right="671"/>
      </w:pPr>
      <w:r>
        <w:t xml:space="preserve">Abstract </w:t>
      </w:r>
    </w:p>
    <w:p w14:paraId="16CAAE8C" w14:textId="6261B8B1" w:rsidR="00D324AF" w:rsidRPr="00347E81" w:rsidRDefault="00000557" w:rsidP="000F2DB5">
      <w:pPr>
        <w:ind w:right="870" w:firstLine="710"/>
        <w:rPr>
          <w:lang w:val="en-US"/>
        </w:rPr>
      </w:pPr>
      <w:r>
        <w:t>The aim of present study was to explore the relationship in humor, emotion regulation, resilience, and mental health issues in university students. It was hypothesized that Humor would be negatively corelated with mental health issues in university students, whereas emotion regulation and resilience would be positively corelated with mental health issues in university students. Humor would be positively corelated with emotion regulation and resilience</w:t>
      </w:r>
      <w:r>
        <w:rPr>
          <w:b/>
        </w:rPr>
        <w:t xml:space="preserve">. </w:t>
      </w:r>
      <w:r>
        <w:t xml:space="preserve">Humor, emotional regulation, and resilience would be significant predictors of mental health issues in universities students.  Emotion regulation (cognitive reappraisal and expressive suppression) and resilience would each mediate the relationship between humor and mental health issues, with higher adaptive humor predicting better emotion regulation and greater resilience, which in turn will predict fewer mental health problems. A sample of 334 university students </w:t>
      </w:r>
      <w:r w:rsidR="00E85B3F">
        <w:t>(156 men, 178 women</w:t>
      </w:r>
      <w:r>
        <w:t xml:space="preserve">, </w:t>
      </w:r>
      <w:r w:rsidR="00E85B3F">
        <w:t>aged 18</w:t>
      </w:r>
      <w:r>
        <w:t xml:space="preserve"> - 30</w:t>
      </w:r>
      <w:r w:rsidR="00E85B3F">
        <w:t xml:space="preserve"> years) completed the Humor Styles Questionnaire (Martin et al., 2003), Emotion Regulation Questionnaire–Short (Gross &amp; John, 2003),Brief Resilience Scale (Smith et al., 2008), and Mental Health Inventory (Veit &amp; Ware, 1983).</w:t>
      </w:r>
      <w:r w:rsidR="00347E81" w:rsidRPr="00347E81">
        <w:rPr>
          <w:color w:val="auto"/>
          <w:kern w:val="0"/>
          <w:lang w:val="en-US" w:eastAsia="en-US"/>
          <w14:ligatures w14:val="none"/>
        </w:rPr>
        <w:t xml:space="preserve"> </w:t>
      </w:r>
      <w:r w:rsidR="00347E81" w:rsidRPr="00347E81">
        <w:rPr>
          <w:lang w:val="en-US"/>
        </w:rPr>
        <w:t>Correlational results showed that adaptive humor styles and resilience were associated with fewer mental health problems, whereas maladaptive humor styles, particularly self-defeating humor, were linked to higher distress. Mediation analysis using SmartPLS revealed that defeating humor significantly predicted cognitive reappraisal and resilience, but these variables did not significantly predict psychological distress. Moreover, the direct path from defeating humor to distress was also non-significant, indicating that the hypothesized mediation model was not supported. Despite this, the findings underscore the protective role of adaptive humor and resilience in promoting psychological well-being, while maladaptive humor remains a potential risk factor.</w:t>
      </w:r>
      <w:r w:rsidR="00347E81">
        <w:rPr>
          <w:lang w:val="en-US"/>
        </w:rPr>
        <w:t xml:space="preserve"> </w:t>
      </w:r>
      <w:r w:rsidR="00E85B3F">
        <w:t>Gender differences were observed in humor, and age was positively related to cognitive reappraisal.</w:t>
      </w:r>
      <w:r w:rsidR="00E00904" w:rsidRPr="00E00904">
        <w:t xml:space="preserve"> </w:t>
      </w:r>
      <w:r w:rsidR="00E00904">
        <w:t>These findings highlight the protective role of humor, emotion regulation, and resilience in promoting mental health issues in university students. Incorporating humor-based and resilience-enhancing interventions in university mental health programs may help reduce stress and psychological distress. Training students in emotion regulation strategies, such as cognitive reappraisal, could further enhance coping abilities.</w:t>
      </w:r>
      <w:r w:rsidR="00347E81" w:rsidRPr="00347E81">
        <w:rPr>
          <w:lang w:val="en-US"/>
        </w:rPr>
        <w:t xml:space="preserve"> These results highlight the practical importance of encouraging positive humor and resilience-building strategies as accessible interventions for students’ mental health, especially in the Pakistani context where formal psychological support is often limited</w:t>
      </w:r>
      <w:r w:rsidR="00347E81">
        <w:rPr>
          <w:lang w:val="en-US"/>
        </w:rPr>
        <w:t>.</w:t>
      </w:r>
    </w:p>
    <w:p w14:paraId="7896DC64" w14:textId="77777777" w:rsidR="00D324AF" w:rsidRDefault="00E85B3F">
      <w:pPr>
        <w:spacing w:after="160" w:line="259" w:lineRule="auto"/>
        <w:ind w:left="0" w:right="0" w:firstLine="0"/>
      </w:pPr>
      <w:r>
        <w:rPr>
          <w:rFonts w:ascii="Calibri" w:eastAsia="Calibri" w:hAnsi="Calibri" w:cs="Calibri"/>
          <w:sz w:val="22"/>
        </w:rPr>
        <w:t xml:space="preserve"> </w:t>
      </w:r>
    </w:p>
    <w:p w14:paraId="4E91D69F" w14:textId="77777777" w:rsidR="00D324AF" w:rsidRDefault="00E85B3F">
      <w:pPr>
        <w:spacing w:after="158" w:line="259" w:lineRule="auto"/>
        <w:ind w:left="0" w:right="0" w:firstLine="0"/>
      </w:pPr>
      <w:r>
        <w:rPr>
          <w:rFonts w:ascii="Calibri" w:eastAsia="Calibri" w:hAnsi="Calibri" w:cs="Calibri"/>
          <w:sz w:val="22"/>
        </w:rPr>
        <w:t xml:space="preserve"> </w:t>
      </w:r>
    </w:p>
    <w:p w14:paraId="4BE379FD" w14:textId="77777777" w:rsidR="00D324AF" w:rsidRDefault="00E85B3F">
      <w:pPr>
        <w:spacing w:after="158" w:line="259" w:lineRule="auto"/>
        <w:ind w:left="0" w:right="0" w:firstLine="0"/>
      </w:pPr>
      <w:r>
        <w:rPr>
          <w:rFonts w:ascii="Calibri" w:eastAsia="Calibri" w:hAnsi="Calibri" w:cs="Calibri"/>
          <w:sz w:val="22"/>
        </w:rPr>
        <w:t xml:space="preserve"> </w:t>
      </w:r>
    </w:p>
    <w:p w14:paraId="70CBABC9" w14:textId="77777777" w:rsidR="00D324AF" w:rsidRDefault="00E85B3F">
      <w:pPr>
        <w:spacing w:after="160" w:line="259" w:lineRule="auto"/>
        <w:ind w:left="0" w:right="0" w:firstLine="0"/>
      </w:pPr>
      <w:r>
        <w:rPr>
          <w:rFonts w:ascii="Calibri" w:eastAsia="Calibri" w:hAnsi="Calibri" w:cs="Calibri"/>
          <w:sz w:val="22"/>
        </w:rPr>
        <w:t xml:space="preserve"> </w:t>
      </w:r>
    </w:p>
    <w:p w14:paraId="508A25CB" w14:textId="77777777" w:rsidR="00D324AF" w:rsidRDefault="00E85B3F">
      <w:pPr>
        <w:spacing w:after="158" w:line="259" w:lineRule="auto"/>
        <w:ind w:left="0" w:right="0" w:firstLine="0"/>
      </w:pPr>
      <w:r>
        <w:rPr>
          <w:rFonts w:ascii="Calibri" w:eastAsia="Calibri" w:hAnsi="Calibri" w:cs="Calibri"/>
          <w:sz w:val="22"/>
        </w:rPr>
        <w:t xml:space="preserve"> </w:t>
      </w:r>
    </w:p>
    <w:p w14:paraId="5ED8CC9D" w14:textId="77777777" w:rsidR="00D324AF" w:rsidRDefault="00E85B3F">
      <w:pPr>
        <w:spacing w:after="160" w:line="259" w:lineRule="auto"/>
        <w:ind w:left="0" w:right="0" w:firstLine="0"/>
      </w:pPr>
      <w:r>
        <w:rPr>
          <w:rFonts w:ascii="Calibri" w:eastAsia="Calibri" w:hAnsi="Calibri" w:cs="Calibri"/>
          <w:sz w:val="22"/>
        </w:rPr>
        <w:t xml:space="preserve"> </w:t>
      </w:r>
    </w:p>
    <w:p w14:paraId="3E2E8425" w14:textId="77777777" w:rsidR="00D324AF" w:rsidRDefault="00E85B3F">
      <w:pPr>
        <w:spacing w:after="158" w:line="259" w:lineRule="auto"/>
        <w:ind w:left="0" w:right="0" w:firstLine="0"/>
      </w:pPr>
      <w:r>
        <w:rPr>
          <w:rFonts w:ascii="Calibri" w:eastAsia="Calibri" w:hAnsi="Calibri" w:cs="Calibri"/>
          <w:sz w:val="22"/>
        </w:rPr>
        <w:t xml:space="preserve"> </w:t>
      </w:r>
    </w:p>
    <w:p w14:paraId="19904281" w14:textId="77777777" w:rsidR="00D324AF" w:rsidRDefault="00E85B3F">
      <w:pPr>
        <w:spacing w:after="160" w:line="259" w:lineRule="auto"/>
        <w:ind w:left="0" w:right="0" w:firstLine="0"/>
        <w:rPr>
          <w:rFonts w:ascii="Calibri" w:eastAsia="Calibri" w:hAnsi="Calibri" w:cs="Calibri"/>
          <w:sz w:val="22"/>
        </w:rPr>
      </w:pPr>
      <w:r>
        <w:rPr>
          <w:rFonts w:ascii="Calibri" w:eastAsia="Calibri" w:hAnsi="Calibri" w:cs="Calibri"/>
          <w:sz w:val="22"/>
        </w:rPr>
        <w:t xml:space="preserve"> </w:t>
      </w:r>
    </w:p>
    <w:p w14:paraId="5C2802E9" w14:textId="77777777" w:rsidR="00E00904" w:rsidRDefault="00E00904">
      <w:pPr>
        <w:spacing w:after="160" w:line="259" w:lineRule="auto"/>
        <w:ind w:left="0" w:right="0" w:firstLine="0"/>
        <w:rPr>
          <w:rFonts w:ascii="Calibri" w:eastAsia="Calibri" w:hAnsi="Calibri" w:cs="Calibri"/>
          <w:sz w:val="22"/>
        </w:rPr>
      </w:pPr>
    </w:p>
    <w:p w14:paraId="79F2F8FC" w14:textId="77777777" w:rsidR="00E00904" w:rsidRDefault="00E00904">
      <w:pPr>
        <w:spacing w:after="160" w:line="259" w:lineRule="auto"/>
        <w:ind w:left="0" w:right="0" w:firstLine="0"/>
        <w:rPr>
          <w:rFonts w:ascii="Calibri" w:eastAsia="Calibri" w:hAnsi="Calibri" w:cs="Calibri"/>
          <w:sz w:val="22"/>
        </w:rPr>
      </w:pPr>
    </w:p>
    <w:p w14:paraId="2E85E534" w14:textId="77777777" w:rsidR="00E00904" w:rsidRDefault="00E00904">
      <w:pPr>
        <w:spacing w:after="160" w:line="259" w:lineRule="auto"/>
        <w:ind w:left="0" w:right="0" w:firstLine="0"/>
        <w:rPr>
          <w:rFonts w:ascii="Calibri" w:eastAsia="Calibri" w:hAnsi="Calibri" w:cs="Calibri"/>
          <w:sz w:val="22"/>
        </w:rPr>
      </w:pPr>
    </w:p>
    <w:p w14:paraId="3EC1F224" w14:textId="77777777" w:rsidR="00E00904" w:rsidRDefault="00E00904">
      <w:pPr>
        <w:spacing w:after="160" w:line="259" w:lineRule="auto"/>
        <w:ind w:left="0" w:right="0" w:firstLine="0"/>
        <w:rPr>
          <w:rFonts w:ascii="Calibri" w:eastAsia="Calibri" w:hAnsi="Calibri" w:cs="Calibri"/>
          <w:sz w:val="22"/>
        </w:rPr>
      </w:pPr>
    </w:p>
    <w:p w14:paraId="27C22A65" w14:textId="77777777" w:rsidR="00E00904" w:rsidRDefault="00E00904">
      <w:pPr>
        <w:spacing w:after="160" w:line="259" w:lineRule="auto"/>
        <w:ind w:left="0" w:right="0" w:firstLine="0"/>
        <w:rPr>
          <w:rFonts w:ascii="Calibri" w:eastAsia="Calibri" w:hAnsi="Calibri" w:cs="Calibri"/>
          <w:sz w:val="22"/>
        </w:rPr>
      </w:pPr>
    </w:p>
    <w:p w14:paraId="7CA83872" w14:textId="77777777" w:rsidR="00E00904" w:rsidRDefault="00E00904">
      <w:pPr>
        <w:spacing w:after="160" w:line="259" w:lineRule="auto"/>
        <w:ind w:left="0" w:right="0" w:firstLine="0"/>
      </w:pPr>
    </w:p>
    <w:p w14:paraId="4E541825" w14:textId="77777777" w:rsidR="00D324AF" w:rsidRDefault="00E85B3F">
      <w:pPr>
        <w:spacing w:after="158" w:line="259" w:lineRule="auto"/>
        <w:ind w:left="0" w:right="0" w:firstLine="0"/>
      </w:pPr>
      <w:r>
        <w:rPr>
          <w:rFonts w:ascii="Calibri" w:eastAsia="Calibri" w:hAnsi="Calibri" w:cs="Calibri"/>
          <w:sz w:val="22"/>
        </w:rPr>
        <w:t xml:space="preserve"> </w:t>
      </w:r>
    </w:p>
    <w:p w14:paraId="0B2F0FA6" w14:textId="77777777" w:rsidR="00D324AF" w:rsidRDefault="00E85B3F">
      <w:pPr>
        <w:spacing w:after="0" w:line="259" w:lineRule="auto"/>
        <w:ind w:left="0" w:right="0" w:firstLine="0"/>
      </w:pPr>
      <w:r>
        <w:rPr>
          <w:rFonts w:ascii="Calibri" w:eastAsia="Calibri" w:hAnsi="Calibri" w:cs="Calibri"/>
          <w:sz w:val="22"/>
        </w:rPr>
        <w:t xml:space="preserve"> </w:t>
      </w:r>
    </w:p>
    <w:p w14:paraId="2777FC5E" w14:textId="77777777" w:rsidR="00D324AF" w:rsidRDefault="00E85B3F">
      <w:pPr>
        <w:pStyle w:val="Heading1"/>
        <w:ind w:right="671"/>
      </w:pPr>
      <w:r>
        <w:t xml:space="preserve">Table of contents </w:t>
      </w:r>
    </w:p>
    <w:p w14:paraId="41196A4E" w14:textId="77777777" w:rsidR="00D324AF" w:rsidRDefault="00E85B3F">
      <w:pPr>
        <w:spacing w:after="215" w:line="259" w:lineRule="auto"/>
        <w:ind w:left="0" w:right="0" w:firstLine="0"/>
      </w:pPr>
      <w:r>
        <w:rPr>
          <w:rFonts w:ascii="Calibri" w:eastAsia="Calibri" w:hAnsi="Calibri" w:cs="Calibri"/>
          <w:sz w:val="22"/>
        </w:rPr>
        <w:t xml:space="preserve"> </w:t>
      </w:r>
    </w:p>
    <w:p w14:paraId="14C3A2ED" w14:textId="51479FC3" w:rsidR="00C326F0" w:rsidRDefault="00E85B3F" w:rsidP="00C326F0">
      <w:pPr>
        <w:pStyle w:val="Heading2"/>
        <w:spacing w:after="162"/>
      </w:pPr>
      <w:r>
        <w:t xml:space="preserve">Contents  </w:t>
      </w:r>
      <w:r>
        <w:tab/>
        <w:t xml:space="preserve"> </w:t>
      </w:r>
      <w:r>
        <w:tab/>
      </w:r>
      <w:r w:rsidR="00C326F0">
        <w:t xml:space="preserve">                                                                                </w:t>
      </w:r>
      <w:r>
        <w:t>Page No</w:t>
      </w:r>
    </w:p>
    <w:p w14:paraId="049765FD" w14:textId="3F3057D4" w:rsidR="00C326F0" w:rsidRDefault="00E85B3F" w:rsidP="00C326F0">
      <w:pPr>
        <w:pStyle w:val="Heading2"/>
        <w:spacing w:after="162"/>
      </w:pPr>
      <w:r>
        <w:t xml:space="preserve">APPROVAL FOR EXAMINATION </w:t>
      </w:r>
      <w:r>
        <w:tab/>
        <w:t xml:space="preserve"> </w:t>
      </w:r>
      <w:r>
        <w:tab/>
      </w:r>
      <w:r w:rsidR="00C326F0">
        <w:t xml:space="preserve">                                 </w:t>
      </w:r>
      <w:r w:rsidR="00C326F0">
        <w:rPr>
          <w:b w:val="0"/>
        </w:rPr>
        <w:t>ii</w:t>
      </w:r>
      <w:r w:rsidR="00C326F0">
        <w:t xml:space="preserve"> </w:t>
      </w:r>
    </w:p>
    <w:p w14:paraId="3E92734C" w14:textId="16C50DB7" w:rsidR="00C326F0" w:rsidRDefault="00E85B3F" w:rsidP="00C326F0">
      <w:pPr>
        <w:pStyle w:val="Heading2"/>
        <w:spacing w:after="162"/>
      </w:pPr>
      <w:r>
        <w:t>AUTHOR'S DECLARATION</w:t>
      </w:r>
      <w:r>
        <w:rPr>
          <w:b w:val="0"/>
        </w:rPr>
        <w:t xml:space="preserve"> </w:t>
      </w:r>
      <w:r>
        <w:rPr>
          <w:b w:val="0"/>
        </w:rPr>
        <w:tab/>
      </w:r>
      <w:r>
        <w:t xml:space="preserve"> </w:t>
      </w:r>
      <w:r>
        <w:tab/>
      </w:r>
      <w:r w:rsidR="00C326F0">
        <w:t xml:space="preserve">                                             </w:t>
      </w:r>
      <w:r w:rsidR="00C326F0">
        <w:rPr>
          <w:b w:val="0"/>
        </w:rPr>
        <w:t>iii</w:t>
      </w:r>
    </w:p>
    <w:p w14:paraId="66FBD94D" w14:textId="14E9C162" w:rsidR="00C326F0" w:rsidRDefault="00E85B3F" w:rsidP="00C326F0">
      <w:pPr>
        <w:pStyle w:val="Heading2"/>
        <w:spacing w:after="162"/>
        <w:ind w:left="0" w:firstLine="0"/>
      </w:pPr>
      <w:r>
        <w:t>PLAGIARISM UNDERTAKING</w:t>
      </w:r>
      <w:r>
        <w:rPr>
          <w:b w:val="0"/>
        </w:rPr>
        <w:t xml:space="preserve"> </w:t>
      </w:r>
      <w:r>
        <w:rPr>
          <w:b w:val="0"/>
        </w:rPr>
        <w:tab/>
      </w:r>
      <w:r>
        <w:t xml:space="preserve"> </w:t>
      </w:r>
      <w:r>
        <w:tab/>
      </w:r>
      <w:r w:rsidR="00903F9D">
        <w:t xml:space="preserve">                                             </w:t>
      </w:r>
      <w:r w:rsidR="00903F9D">
        <w:rPr>
          <w:b w:val="0"/>
        </w:rPr>
        <w:t>iv</w:t>
      </w:r>
    </w:p>
    <w:p w14:paraId="02470C81" w14:textId="438A6C65" w:rsidR="00903F9D" w:rsidRDefault="00E85B3F" w:rsidP="00903F9D">
      <w:pPr>
        <w:pStyle w:val="Heading2"/>
        <w:spacing w:after="162"/>
        <w:ind w:left="0" w:firstLine="0"/>
      </w:pPr>
      <w:r>
        <w:t>DEDICATIO</w:t>
      </w:r>
      <w:r w:rsidR="00903F9D">
        <w:t xml:space="preserve">N                                                                                           </w:t>
      </w:r>
      <w:r w:rsidR="001D6C57">
        <w:t xml:space="preserve"> </w:t>
      </w:r>
      <w:r w:rsidR="00903F9D" w:rsidRPr="001D6C57">
        <w:rPr>
          <w:b w:val="0"/>
          <w:bCs/>
        </w:rPr>
        <w:t>v</w:t>
      </w:r>
    </w:p>
    <w:p w14:paraId="42031CA7" w14:textId="306D3589" w:rsidR="00C326F0" w:rsidRPr="001D6C57" w:rsidRDefault="00E85B3F" w:rsidP="00903F9D">
      <w:pPr>
        <w:pStyle w:val="Heading2"/>
        <w:spacing w:after="162"/>
        <w:ind w:left="0" w:firstLine="0"/>
        <w:rPr>
          <w:b w:val="0"/>
          <w:bCs/>
        </w:rPr>
      </w:pPr>
      <w:r>
        <w:t>ACKNOWLEDGEMENT</w:t>
      </w:r>
      <w:r>
        <w:rPr>
          <w:b w:val="0"/>
        </w:rPr>
        <w:t xml:space="preserve"> </w:t>
      </w:r>
      <w:r>
        <w:rPr>
          <w:b w:val="0"/>
        </w:rPr>
        <w:tab/>
      </w:r>
      <w:r w:rsidR="00903F9D">
        <w:rPr>
          <w:b w:val="0"/>
        </w:rPr>
        <w:t xml:space="preserve">                                                                    </w:t>
      </w:r>
      <w:r w:rsidR="001D6C57">
        <w:rPr>
          <w:b w:val="0"/>
        </w:rPr>
        <w:t xml:space="preserve"> </w:t>
      </w:r>
      <w:r w:rsidR="00903F9D">
        <w:rPr>
          <w:b w:val="0"/>
        </w:rPr>
        <w:t xml:space="preserve"> v</w:t>
      </w:r>
      <w:r w:rsidR="001D6C57">
        <w:rPr>
          <w:b w:val="0"/>
          <w:bCs/>
        </w:rPr>
        <w:t>i</w:t>
      </w:r>
    </w:p>
    <w:p w14:paraId="1C5F1BF8" w14:textId="3E504A41" w:rsidR="00C326F0" w:rsidRPr="001D6C57" w:rsidRDefault="00E85B3F" w:rsidP="00C326F0">
      <w:pPr>
        <w:pStyle w:val="Heading2"/>
        <w:spacing w:after="162"/>
        <w:ind w:left="0" w:firstLine="0"/>
        <w:rPr>
          <w:b w:val="0"/>
          <w:bCs/>
        </w:rPr>
      </w:pPr>
      <w:r>
        <w:t>ABSTRACT</w:t>
      </w:r>
      <w:r>
        <w:rPr>
          <w:b w:val="0"/>
        </w:rPr>
        <w:t xml:space="preserve"> </w:t>
      </w:r>
      <w:r>
        <w:rPr>
          <w:b w:val="0"/>
        </w:rPr>
        <w:tab/>
      </w:r>
      <w:r w:rsidRPr="001D6C57">
        <w:rPr>
          <w:b w:val="0"/>
          <w:bCs/>
        </w:rPr>
        <w:t xml:space="preserve"> </w:t>
      </w:r>
      <w:r w:rsidR="001D6C57" w:rsidRPr="001D6C57">
        <w:rPr>
          <w:b w:val="0"/>
          <w:bCs/>
        </w:rPr>
        <w:t xml:space="preserve">                                                                                             vii</w:t>
      </w:r>
    </w:p>
    <w:p w14:paraId="66DC7DC0" w14:textId="04DE3FAB" w:rsidR="00C326F0" w:rsidRPr="001D6C57" w:rsidRDefault="00E85B3F" w:rsidP="00C326F0">
      <w:pPr>
        <w:pStyle w:val="Heading2"/>
        <w:spacing w:after="162"/>
        <w:ind w:left="0" w:firstLine="0"/>
        <w:rPr>
          <w:b w:val="0"/>
          <w:bCs/>
        </w:rPr>
      </w:pPr>
      <w:r>
        <w:t>TABLE OF CONTENTS</w:t>
      </w:r>
      <w:r>
        <w:rPr>
          <w:b w:val="0"/>
        </w:rPr>
        <w:t xml:space="preserve"> </w:t>
      </w:r>
      <w:r>
        <w:t xml:space="preserve"> </w:t>
      </w:r>
      <w:r>
        <w:tab/>
      </w:r>
      <w:r w:rsidR="001D6C57">
        <w:t xml:space="preserve">                                                                      </w:t>
      </w:r>
      <w:r w:rsidR="001D6C57" w:rsidRPr="001D6C57">
        <w:rPr>
          <w:b w:val="0"/>
          <w:bCs/>
        </w:rPr>
        <w:t>viii</w:t>
      </w:r>
    </w:p>
    <w:p w14:paraId="579BB20F" w14:textId="77777777" w:rsidR="00C326F0" w:rsidRDefault="00E85B3F" w:rsidP="00C326F0">
      <w:pPr>
        <w:pStyle w:val="Heading2"/>
        <w:spacing w:after="162"/>
        <w:ind w:left="0" w:firstLine="0"/>
        <w:rPr>
          <w:b w:val="0"/>
        </w:rPr>
      </w:pPr>
      <w:r>
        <w:t>LIST OF TABLES</w:t>
      </w:r>
      <w:r>
        <w:rPr>
          <w:b w:val="0"/>
        </w:rPr>
        <w:t xml:space="preserve"> </w:t>
      </w:r>
      <w:r>
        <w:t xml:space="preserve"> </w:t>
      </w:r>
      <w:r>
        <w:tab/>
      </w:r>
      <w:r w:rsidR="00C326F0">
        <w:t xml:space="preserve">                                                                                  </w:t>
      </w:r>
      <w:r>
        <w:rPr>
          <w:b w:val="0"/>
        </w:rPr>
        <w:t>ix</w:t>
      </w:r>
    </w:p>
    <w:p w14:paraId="4BD6EAE1" w14:textId="3D1D8830" w:rsidR="00C326F0" w:rsidRPr="001D6C57" w:rsidRDefault="00E85B3F" w:rsidP="00C326F0">
      <w:pPr>
        <w:pStyle w:val="Heading2"/>
        <w:spacing w:after="162"/>
        <w:ind w:left="0" w:firstLine="0"/>
        <w:rPr>
          <w:b w:val="0"/>
          <w:bCs/>
        </w:rPr>
      </w:pPr>
      <w:r>
        <w:t>LIST OF FIGURES</w:t>
      </w:r>
      <w:r>
        <w:rPr>
          <w:b w:val="0"/>
        </w:rPr>
        <w:t xml:space="preserve"> </w:t>
      </w:r>
      <w:r>
        <w:rPr>
          <w:b w:val="0"/>
        </w:rPr>
        <w:tab/>
      </w:r>
      <w:r>
        <w:t xml:space="preserve"> </w:t>
      </w:r>
      <w:r>
        <w:tab/>
      </w:r>
      <w:r w:rsidR="001D6C57">
        <w:t xml:space="preserve">                                                                      </w:t>
      </w:r>
      <w:r w:rsidR="001D6C57" w:rsidRPr="001D6C57">
        <w:rPr>
          <w:b w:val="0"/>
          <w:bCs/>
        </w:rPr>
        <w:t xml:space="preserve"> x</w:t>
      </w:r>
    </w:p>
    <w:p w14:paraId="3E407237" w14:textId="30A6179F" w:rsidR="00C326F0" w:rsidRPr="001D6C57" w:rsidRDefault="00E85B3F" w:rsidP="00C326F0">
      <w:pPr>
        <w:pStyle w:val="Heading2"/>
        <w:spacing w:after="162"/>
        <w:ind w:left="0" w:firstLine="0"/>
        <w:rPr>
          <w:b w:val="0"/>
          <w:bCs/>
        </w:rPr>
      </w:pPr>
      <w:r>
        <w:t>LIST OF ABBREVIATIONS</w:t>
      </w:r>
      <w:r>
        <w:rPr>
          <w:b w:val="0"/>
        </w:rPr>
        <w:t xml:space="preserve"> </w:t>
      </w:r>
      <w:r>
        <w:rPr>
          <w:b w:val="0"/>
        </w:rPr>
        <w:tab/>
      </w:r>
      <w:r>
        <w:t xml:space="preserve"> </w:t>
      </w:r>
      <w:r>
        <w:tab/>
      </w:r>
      <w:r w:rsidR="001D6C57">
        <w:t xml:space="preserve">                                              </w:t>
      </w:r>
      <w:r w:rsidR="001D6C57" w:rsidRPr="001D6C57">
        <w:rPr>
          <w:b w:val="0"/>
          <w:bCs/>
        </w:rPr>
        <w:t>xi</w:t>
      </w:r>
    </w:p>
    <w:p w14:paraId="7332AED2" w14:textId="4E49D7A7" w:rsidR="00C326F0" w:rsidRDefault="00E85B3F" w:rsidP="00C326F0">
      <w:pPr>
        <w:pStyle w:val="Heading2"/>
        <w:spacing w:after="162"/>
        <w:ind w:left="0" w:firstLine="0"/>
        <w:rPr>
          <w:b w:val="0"/>
        </w:rPr>
      </w:pPr>
      <w:r>
        <w:t>LIST OF SYMBOLS</w:t>
      </w:r>
      <w:r>
        <w:rPr>
          <w:b w:val="0"/>
        </w:rPr>
        <w:t xml:space="preserve"> </w:t>
      </w:r>
      <w:r>
        <w:rPr>
          <w:b w:val="0"/>
        </w:rPr>
        <w:tab/>
      </w:r>
      <w:r w:rsidRPr="001D6C57">
        <w:rPr>
          <w:b w:val="0"/>
          <w:bCs/>
        </w:rPr>
        <w:t xml:space="preserve"> </w:t>
      </w:r>
      <w:r w:rsidR="001D6C57" w:rsidRPr="001D6C57">
        <w:rPr>
          <w:b w:val="0"/>
          <w:bCs/>
        </w:rPr>
        <w:t xml:space="preserve">                                                                     xii</w:t>
      </w:r>
      <w:r w:rsidRPr="001D6C57">
        <w:rPr>
          <w:b w:val="0"/>
          <w:bCs/>
        </w:rPr>
        <w:tab/>
      </w:r>
    </w:p>
    <w:p w14:paraId="11076A6E" w14:textId="6690A76A" w:rsidR="00C326F0" w:rsidRPr="00C326F0" w:rsidRDefault="00C326F0" w:rsidP="00C326F0">
      <w:pPr>
        <w:pStyle w:val="Heading2"/>
        <w:spacing w:after="162"/>
        <w:ind w:left="0" w:firstLine="0"/>
        <w:rPr>
          <w:b w:val="0"/>
        </w:rPr>
      </w:pPr>
      <w:r w:rsidRPr="00C326F0">
        <w:rPr>
          <w:bCs/>
        </w:rPr>
        <w:t>LIST</w:t>
      </w:r>
      <w:r w:rsidR="00E85B3F">
        <w:t xml:space="preserve"> OF APPENDICES </w:t>
      </w:r>
      <w:r w:rsidR="00E85B3F">
        <w:tab/>
        <w:t xml:space="preserve"> </w:t>
      </w:r>
      <w:r w:rsidR="00E85B3F">
        <w:tab/>
      </w:r>
      <w:r w:rsidR="001D6C57">
        <w:t xml:space="preserve">                                                          </w:t>
      </w:r>
      <w:r w:rsidR="001D6C57" w:rsidRPr="001D6C57">
        <w:rPr>
          <w:b w:val="0"/>
          <w:bCs/>
        </w:rPr>
        <w:t>xiii</w:t>
      </w:r>
    </w:p>
    <w:p w14:paraId="0710091B" w14:textId="648AB21C" w:rsidR="00D324AF" w:rsidRPr="00C326F0" w:rsidRDefault="00D324AF" w:rsidP="00C326F0">
      <w:pPr>
        <w:pStyle w:val="Heading2"/>
        <w:spacing w:after="162"/>
        <w:ind w:left="0" w:firstLine="0"/>
      </w:pPr>
    </w:p>
    <w:p w14:paraId="14262705" w14:textId="77777777" w:rsidR="00C326F0" w:rsidRDefault="00E85B3F" w:rsidP="00C326F0">
      <w:pPr>
        <w:pStyle w:val="Heading2"/>
        <w:spacing w:after="162"/>
      </w:pPr>
      <w:r>
        <w:t xml:space="preserve">Chapter 1 </w:t>
      </w:r>
      <w:r>
        <w:tab/>
        <w:t xml:space="preserve"> </w:t>
      </w:r>
      <w:r>
        <w:tab/>
      </w:r>
    </w:p>
    <w:p w14:paraId="0D3A1153" w14:textId="3570FBDE" w:rsidR="00D324AF" w:rsidRDefault="00E85B3F" w:rsidP="00C326F0">
      <w:pPr>
        <w:pStyle w:val="Heading2"/>
        <w:spacing w:after="162"/>
      </w:pPr>
      <w:r>
        <w:t xml:space="preserve">Introduction  </w:t>
      </w:r>
      <w:r>
        <w:tab/>
        <w:t xml:space="preserve"> </w:t>
      </w:r>
      <w:r>
        <w:tab/>
      </w:r>
      <w:r w:rsidR="00C326F0">
        <w:t xml:space="preserve">                                                                                                           </w:t>
      </w:r>
      <w:r>
        <w:rPr>
          <w:b w:val="0"/>
        </w:rPr>
        <w:t>1</w:t>
      </w:r>
      <w:r w:rsidR="007018FD">
        <w:rPr>
          <w:b w:val="0"/>
        </w:rPr>
        <w:t>6</w:t>
      </w:r>
    </w:p>
    <w:p w14:paraId="07B75FB1" w14:textId="77777777" w:rsidR="00D324AF" w:rsidRDefault="00E85B3F">
      <w:pPr>
        <w:tabs>
          <w:tab w:val="center" w:pos="3980"/>
          <w:tab w:val="center" w:pos="8757"/>
        </w:tabs>
        <w:spacing w:line="259" w:lineRule="auto"/>
        <w:ind w:left="0" w:right="0" w:firstLine="0"/>
      </w:pPr>
      <w:r>
        <w:t xml:space="preserve">1.1 Background </w:t>
      </w:r>
      <w:r>
        <w:tab/>
        <w:t xml:space="preserve"> </w:t>
      </w:r>
      <w:r>
        <w:tab/>
        <w:t xml:space="preserve"> </w:t>
      </w:r>
    </w:p>
    <w:p w14:paraId="20DEC82B" w14:textId="74A6E9D5" w:rsidR="00D324AF" w:rsidRDefault="00E85B3F">
      <w:pPr>
        <w:tabs>
          <w:tab w:val="center" w:pos="3980"/>
          <w:tab w:val="center" w:pos="8757"/>
        </w:tabs>
        <w:spacing w:line="259" w:lineRule="auto"/>
        <w:ind w:left="0" w:right="0" w:firstLine="0"/>
      </w:pPr>
      <w:r>
        <w:t xml:space="preserve">                  1.1.1 Mental Health Issues </w:t>
      </w:r>
      <w:r>
        <w:tab/>
        <w:t xml:space="preserve"> </w:t>
      </w:r>
      <w:r>
        <w:tab/>
        <w:t>1</w:t>
      </w:r>
      <w:r w:rsidR="007018FD">
        <w:t>6</w:t>
      </w:r>
    </w:p>
    <w:p w14:paraId="1DB1DC4F" w14:textId="7572BBEF" w:rsidR="00D324AF" w:rsidRDefault="00E85B3F">
      <w:pPr>
        <w:tabs>
          <w:tab w:val="center" w:pos="3980"/>
          <w:tab w:val="center" w:pos="8757"/>
        </w:tabs>
        <w:spacing w:line="259" w:lineRule="auto"/>
        <w:ind w:left="0" w:right="0" w:firstLine="0"/>
      </w:pPr>
      <w:r>
        <w:t xml:space="preserve">                  1.1.2  Humor </w:t>
      </w:r>
      <w:r>
        <w:tab/>
        <w:t xml:space="preserve"> </w:t>
      </w:r>
      <w:r>
        <w:tab/>
        <w:t>1</w:t>
      </w:r>
      <w:r w:rsidR="007018FD">
        <w:t>7</w:t>
      </w:r>
      <w:r>
        <w:t xml:space="preserve"> </w:t>
      </w:r>
    </w:p>
    <w:p w14:paraId="4B5D8F80" w14:textId="77777777" w:rsidR="00D324AF" w:rsidRDefault="00E85B3F">
      <w:pPr>
        <w:tabs>
          <w:tab w:val="center" w:pos="3980"/>
          <w:tab w:val="center" w:pos="8757"/>
        </w:tabs>
        <w:spacing w:line="259" w:lineRule="auto"/>
        <w:ind w:left="0" w:right="0" w:firstLine="0"/>
      </w:pPr>
      <w:r>
        <w:t xml:space="preserve">                  1.1.3 Emotion Regulation  </w:t>
      </w:r>
      <w:r>
        <w:tab/>
        <w:t xml:space="preserve">  </w:t>
      </w:r>
      <w:r>
        <w:tab/>
        <w:t xml:space="preserve">19 </w:t>
      </w:r>
    </w:p>
    <w:p w14:paraId="5F57024E" w14:textId="77777777" w:rsidR="00D324AF" w:rsidRDefault="00E85B3F">
      <w:pPr>
        <w:tabs>
          <w:tab w:val="center" w:pos="3980"/>
          <w:tab w:val="center" w:pos="8757"/>
        </w:tabs>
        <w:spacing w:line="259" w:lineRule="auto"/>
        <w:ind w:left="0" w:right="0" w:firstLine="0"/>
      </w:pPr>
      <w:r>
        <w:t xml:space="preserve">                 1.1.4  Resilience  </w:t>
      </w:r>
      <w:r>
        <w:tab/>
        <w:t xml:space="preserve"> </w:t>
      </w:r>
      <w:r>
        <w:tab/>
        <w:t xml:space="preserve">20 </w:t>
      </w:r>
    </w:p>
    <w:p w14:paraId="28005E40" w14:textId="77777777" w:rsidR="00D324AF" w:rsidRDefault="00E85B3F">
      <w:pPr>
        <w:tabs>
          <w:tab w:val="center" w:pos="3980"/>
          <w:tab w:val="center" w:pos="8757"/>
        </w:tabs>
        <w:spacing w:line="259" w:lineRule="auto"/>
        <w:ind w:left="0" w:right="0" w:firstLine="0"/>
      </w:pPr>
      <w:r>
        <w:t xml:space="preserve">1.2 Literature Gap </w:t>
      </w:r>
      <w:r>
        <w:tab/>
        <w:t xml:space="preserve"> </w:t>
      </w:r>
      <w:r>
        <w:tab/>
        <w:t xml:space="preserve">21 </w:t>
      </w:r>
    </w:p>
    <w:p w14:paraId="312C9704" w14:textId="77777777" w:rsidR="00D324AF" w:rsidRDefault="00E85B3F">
      <w:pPr>
        <w:tabs>
          <w:tab w:val="center" w:pos="3980"/>
          <w:tab w:val="center" w:pos="8757"/>
        </w:tabs>
        <w:spacing w:line="259" w:lineRule="auto"/>
        <w:ind w:left="0" w:right="0" w:firstLine="0"/>
      </w:pPr>
      <w:r>
        <w:t xml:space="preserve">1.3 Problem Statement </w:t>
      </w:r>
      <w:r>
        <w:tab/>
        <w:t xml:space="preserve"> </w:t>
      </w:r>
      <w:r>
        <w:tab/>
        <w:t xml:space="preserve">22 </w:t>
      </w:r>
    </w:p>
    <w:p w14:paraId="16AA3F29" w14:textId="77777777" w:rsidR="00D324AF" w:rsidRDefault="00E85B3F">
      <w:pPr>
        <w:tabs>
          <w:tab w:val="center" w:pos="3980"/>
          <w:tab w:val="center" w:pos="8757"/>
        </w:tabs>
        <w:spacing w:line="259" w:lineRule="auto"/>
        <w:ind w:left="0" w:right="0" w:firstLine="0"/>
      </w:pPr>
      <w:r>
        <w:t xml:space="preserve">1.4 Research Questions </w:t>
      </w:r>
      <w:r>
        <w:tab/>
        <w:t xml:space="preserve"> </w:t>
      </w:r>
      <w:r>
        <w:tab/>
        <w:t xml:space="preserve">23 </w:t>
      </w:r>
    </w:p>
    <w:p w14:paraId="1C45BF0B" w14:textId="77777777" w:rsidR="00D324AF" w:rsidRDefault="00E85B3F">
      <w:pPr>
        <w:tabs>
          <w:tab w:val="center" w:pos="3980"/>
          <w:tab w:val="center" w:pos="8757"/>
        </w:tabs>
        <w:spacing w:line="259" w:lineRule="auto"/>
        <w:ind w:left="0" w:right="0" w:firstLine="0"/>
      </w:pPr>
      <w:r>
        <w:t xml:space="preserve">1.5 Research objective  </w:t>
      </w:r>
      <w:r>
        <w:tab/>
        <w:t xml:space="preserve"> </w:t>
      </w:r>
      <w:r>
        <w:tab/>
        <w:t xml:space="preserve">23 </w:t>
      </w:r>
    </w:p>
    <w:p w14:paraId="3ABED6D9" w14:textId="77777777" w:rsidR="00D324AF" w:rsidRDefault="00E85B3F">
      <w:pPr>
        <w:tabs>
          <w:tab w:val="center" w:pos="3980"/>
          <w:tab w:val="center" w:pos="8757"/>
        </w:tabs>
        <w:spacing w:line="259" w:lineRule="auto"/>
        <w:ind w:left="0" w:right="0" w:firstLine="0"/>
      </w:pPr>
      <w:r>
        <w:t xml:space="preserve">1.6 Hypothesis </w:t>
      </w:r>
      <w:r>
        <w:tab/>
        <w:t xml:space="preserve"> </w:t>
      </w:r>
      <w:r>
        <w:tab/>
        <w:t xml:space="preserve">24 </w:t>
      </w:r>
    </w:p>
    <w:p w14:paraId="4645121B" w14:textId="4BB7A0B4" w:rsidR="00D324AF" w:rsidRDefault="00E85B3F">
      <w:pPr>
        <w:tabs>
          <w:tab w:val="center" w:pos="3980"/>
          <w:tab w:val="center" w:pos="8757"/>
        </w:tabs>
        <w:spacing w:line="259" w:lineRule="auto"/>
        <w:ind w:left="0" w:right="0" w:firstLine="0"/>
      </w:pPr>
      <w:r>
        <w:t xml:space="preserve">1.7 Significance of the Study </w:t>
      </w:r>
      <w:r>
        <w:tab/>
        <w:t xml:space="preserve"> </w:t>
      </w:r>
      <w:r>
        <w:tab/>
        <w:t>25</w:t>
      </w:r>
    </w:p>
    <w:p w14:paraId="17B3215B" w14:textId="77777777" w:rsidR="001D6C57" w:rsidRDefault="00E85B3F" w:rsidP="001D6C57">
      <w:pPr>
        <w:pStyle w:val="Heading2"/>
        <w:spacing w:after="149"/>
        <w:ind w:left="0" w:firstLine="0"/>
      </w:pPr>
      <w:r>
        <w:t xml:space="preserve">Chapter 2 </w:t>
      </w:r>
      <w:r>
        <w:tab/>
      </w:r>
    </w:p>
    <w:p w14:paraId="62D47664" w14:textId="14A326D4" w:rsidR="00D324AF" w:rsidRDefault="001D6C57">
      <w:pPr>
        <w:pStyle w:val="Heading2"/>
        <w:spacing w:after="149"/>
      </w:pPr>
      <w:r>
        <w:t>LITERATURE REVIEW</w:t>
      </w:r>
      <w:r w:rsidR="00E85B3F">
        <w:t xml:space="preserve"> </w:t>
      </w:r>
      <w:r w:rsidR="00E85B3F">
        <w:rPr>
          <w:b w:val="0"/>
        </w:rPr>
        <w:t xml:space="preserve"> </w:t>
      </w:r>
      <w:r w:rsidR="00E85B3F">
        <w:rPr>
          <w:b w:val="0"/>
        </w:rPr>
        <w:tab/>
        <w:t xml:space="preserve"> </w:t>
      </w:r>
      <w:r w:rsidR="00E85B3F">
        <w:rPr>
          <w:b w:val="0"/>
        </w:rPr>
        <w:tab/>
      </w:r>
      <w:r>
        <w:rPr>
          <w:b w:val="0"/>
        </w:rPr>
        <w:t xml:space="preserve">                                                                                   </w:t>
      </w:r>
      <w:r w:rsidR="00E85B3F">
        <w:rPr>
          <w:b w:val="0"/>
        </w:rPr>
        <w:t xml:space="preserve">26 </w:t>
      </w:r>
    </w:p>
    <w:p w14:paraId="0BCEB957" w14:textId="77777777" w:rsidR="00D324AF" w:rsidRDefault="00E85B3F">
      <w:pPr>
        <w:tabs>
          <w:tab w:val="center" w:pos="3980"/>
          <w:tab w:val="center" w:pos="8757"/>
        </w:tabs>
        <w:spacing w:line="259" w:lineRule="auto"/>
        <w:ind w:left="0" w:right="0" w:firstLine="0"/>
      </w:pPr>
      <w:r>
        <w:t xml:space="preserve">2.5 Theoretical Framework </w:t>
      </w:r>
      <w:r>
        <w:tab/>
        <w:t xml:space="preserve">                                                                       </w:t>
      </w:r>
      <w:r>
        <w:tab/>
        <w:t xml:space="preserve">35 </w:t>
      </w:r>
    </w:p>
    <w:p w14:paraId="14A8FE5F" w14:textId="77777777" w:rsidR="00D324AF" w:rsidRDefault="00E85B3F">
      <w:pPr>
        <w:tabs>
          <w:tab w:val="center" w:pos="3980"/>
          <w:tab w:val="center" w:pos="8757"/>
        </w:tabs>
        <w:spacing w:after="0" w:line="259" w:lineRule="auto"/>
        <w:ind w:left="0" w:right="0" w:firstLine="0"/>
      </w:pPr>
      <w:r>
        <w:t xml:space="preserve">2.6 Proposed Model </w:t>
      </w:r>
      <w:r>
        <w:tab/>
        <w:t xml:space="preserve"> </w:t>
      </w:r>
      <w:r>
        <w:tab/>
        <w:t xml:space="preserve">36 </w:t>
      </w:r>
    </w:p>
    <w:p w14:paraId="32334C18" w14:textId="77777777" w:rsidR="00D324AF" w:rsidRDefault="00E85B3F">
      <w:pPr>
        <w:spacing w:after="0" w:line="259" w:lineRule="auto"/>
        <w:ind w:left="0" w:right="0" w:firstLine="0"/>
      </w:pPr>
      <w:r>
        <w:t xml:space="preserve"> </w:t>
      </w:r>
    </w:p>
    <w:p w14:paraId="74FAF66E" w14:textId="77777777" w:rsidR="00D324AF" w:rsidRDefault="00E85B3F">
      <w:pPr>
        <w:pStyle w:val="Heading2"/>
        <w:tabs>
          <w:tab w:val="center" w:pos="3980"/>
          <w:tab w:val="center" w:pos="8757"/>
        </w:tabs>
        <w:spacing w:after="0"/>
        <w:ind w:left="0" w:firstLine="0"/>
      </w:pPr>
      <w:r>
        <w:t xml:space="preserve">Chapter 3 </w:t>
      </w:r>
      <w:r>
        <w:tab/>
      </w:r>
      <w:r>
        <w:rPr>
          <w:b w:val="0"/>
        </w:rPr>
        <w:t xml:space="preserve"> </w:t>
      </w:r>
      <w:r>
        <w:rPr>
          <w:b w:val="0"/>
        </w:rPr>
        <w:tab/>
        <w:t xml:space="preserve"> </w:t>
      </w:r>
    </w:p>
    <w:tbl>
      <w:tblPr>
        <w:tblStyle w:val="TableGrid"/>
        <w:tblW w:w="8937" w:type="dxa"/>
        <w:tblInd w:w="0" w:type="dxa"/>
        <w:tblLook w:val="04A0" w:firstRow="1" w:lastRow="0" w:firstColumn="1" w:lastColumn="0" w:noHBand="0" w:noVBand="1"/>
      </w:tblPr>
      <w:tblGrid>
        <w:gridCol w:w="3980"/>
        <w:gridCol w:w="4323"/>
        <w:gridCol w:w="634"/>
      </w:tblGrid>
      <w:tr w:rsidR="00D324AF" w14:paraId="4F37D5A0" w14:textId="77777777">
        <w:trPr>
          <w:trHeight w:val="316"/>
        </w:trPr>
        <w:tc>
          <w:tcPr>
            <w:tcW w:w="3980" w:type="dxa"/>
            <w:tcBorders>
              <w:top w:val="nil"/>
              <w:left w:val="nil"/>
              <w:bottom w:val="nil"/>
              <w:right w:val="nil"/>
            </w:tcBorders>
          </w:tcPr>
          <w:p w14:paraId="5ACCBF43" w14:textId="77777777" w:rsidR="00D324AF" w:rsidRDefault="00E85B3F">
            <w:pPr>
              <w:spacing w:after="0" w:line="259" w:lineRule="auto"/>
              <w:ind w:left="0" w:right="0" w:firstLine="0"/>
            </w:pPr>
            <w:r>
              <w:rPr>
                <w:b/>
              </w:rPr>
              <w:t>Research Methodology</w:t>
            </w:r>
            <w:r>
              <w:t xml:space="preserve"> </w:t>
            </w:r>
          </w:p>
        </w:tc>
        <w:tc>
          <w:tcPr>
            <w:tcW w:w="4323" w:type="dxa"/>
            <w:tcBorders>
              <w:top w:val="nil"/>
              <w:left w:val="nil"/>
              <w:bottom w:val="nil"/>
              <w:right w:val="nil"/>
            </w:tcBorders>
          </w:tcPr>
          <w:p w14:paraId="7BD25D5B"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50545B1A" w14:textId="77777777" w:rsidR="00D324AF" w:rsidRDefault="00E85B3F">
            <w:pPr>
              <w:spacing w:after="0" w:line="259" w:lineRule="auto"/>
              <w:ind w:left="0" w:right="0" w:firstLine="0"/>
            </w:pPr>
            <w:r>
              <w:t xml:space="preserve"> </w:t>
            </w:r>
          </w:p>
        </w:tc>
      </w:tr>
      <w:tr w:rsidR="00D324AF" w14:paraId="10158976" w14:textId="77777777">
        <w:trPr>
          <w:trHeight w:val="414"/>
        </w:trPr>
        <w:tc>
          <w:tcPr>
            <w:tcW w:w="3980" w:type="dxa"/>
            <w:tcBorders>
              <w:top w:val="nil"/>
              <w:left w:val="nil"/>
              <w:bottom w:val="nil"/>
              <w:right w:val="nil"/>
            </w:tcBorders>
          </w:tcPr>
          <w:p w14:paraId="2C0B4B85" w14:textId="77777777" w:rsidR="00D324AF" w:rsidRDefault="00E85B3F">
            <w:pPr>
              <w:spacing w:after="0" w:line="259" w:lineRule="auto"/>
              <w:ind w:left="0" w:right="0" w:firstLine="0"/>
            </w:pPr>
            <w:r>
              <w:t xml:space="preserve">3.1 Research Design  </w:t>
            </w:r>
          </w:p>
        </w:tc>
        <w:tc>
          <w:tcPr>
            <w:tcW w:w="4323" w:type="dxa"/>
            <w:tcBorders>
              <w:top w:val="nil"/>
              <w:left w:val="nil"/>
              <w:bottom w:val="nil"/>
              <w:right w:val="nil"/>
            </w:tcBorders>
          </w:tcPr>
          <w:p w14:paraId="485CF27A" w14:textId="77777777" w:rsidR="00D324AF" w:rsidRDefault="00E85B3F">
            <w:pPr>
              <w:spacing w:after="0" w:line="259" w:lineRule="auto"/>
              <w:ind w:left="0" w:right="0" w:firstLine="0"/>
            </w:pPr>
            <w:r>
              <w:rPr>
                <w:b/>
              </w:rPr>
              <w:t xml:space="preserve"> </w:t>
            </w:r>
          </w:p>
        </w:tc>
        <w:tc>
          <w:tcPr>
            <w:tcW w:w="634" w:type="dxa"/>
            <w:tcBorders>
              <w:top w:val="nil"/>
              <w:left w:val="nil"/>
              <w:bottom w:val="nil"/>
              <w:right w:val="nil"/>
            </w:tcBorders>
          </w:tcPr>
          <w:p w14:paraId="30CEFEE6" w14:textId="77777777" w:rsidR="00D324AF" w:rsidRDefault="00E85B3F">
            <w:pPr>
              <w:spacing w:after="0" w:line="259" w:lineRule="auto"/>
              <w:ind w:left="0" w:right="60" w:firstLine="0"/>
              <w:jc w:val="right"/>
            </w:pPr>
            <w:r>
              <w:t xml:space="preserve">37 </w:t>
            </w:r>
          </w:p>
        </w:tc>
      </w:tr>
      <w:tr w:rsidR="00D324AF" w14:paraId="38221086" w14:textId="77777777">
        <w:trPr>
          <w:trHeight w:val="414"/>
        </w:trPr>
        <w:tc>
          <w:tcPr>
            <w:tcW w:w="3980" w:type="dxa"/>
            <w:tcBorders>
              <w:top w:val="nil"/>
              <w:left w:val="nil"/>
              <w:bottom w:val="nil"/>
              <w:right w:val="nil"/>
            </w:tcBorders>
          </w:tcPr>
          <w:p w14:paraId="2547276B" w14:textId="77777777" w:rsidR="00D324AF" w:rsidRDefault="00E85B3F">
            <w:pPr>
              <w:spacing w:after="0" w:line="259" w:lineRule="auto"/>
              <w:ind w:left="0" w:right="0" w:firstLine="0"/>
            </w:pPr>
            <w:r>
              <w:t xml:space="preserve">3.2 Population and Sampling  </w:t>
            </w:r>
          </w:p>
        </w:tc>
        <w:tc>
          <w:tcPr>
            <w:tcW w:w="4323" w:type="dxa"/>
            <w:tcBorders>
              <w:top w:val="nil"/>
              <w:left w:val="nil"/>
              <w:bottom w:val="nil"/>
              <w:right w:val="nil"/>
            </w:tcBorders>
          </w:tcPr>
          <w:p w14:paraId="35C00C83"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23ACD2DC" w14:textId="77777777" w:rsidR="00D324AF" w:rsidRDefault="00E85B3F">
            <w:pPr>
              <w:spacing w:after="0" w:line="259" w:lineRule="auto"/>
              <w:ind w:left="0" w:right="60" w:firstLine="0"/>
              <w:jc w:val="right"/>
            </w:pPr>
            <w:r>
              <w:t xml:space="preserve">37 </w:t>
            </w:r>
          </w:p>
        </w:tc>
      </w:tr>
      <w:tr w:rsidR="00D324AF" w14:paraId="6CFA3C8C" w14:textId="77777777">
        <w:trPr>
          <w:trHeight w:val="414"/>
        </w:trPr>
        <w:tc>
          <w:tcPr>
            <w:tcW w:w="3980" w:type="dxa"/>
            <w:tcBorders>
              <w:top w:val="nil"/>
              <w:left w:val="nil"/>
              <w:bottom w:val="nil"/>
              <w:right w:val="nil"/>
            </w:tcBorders>
          </w:tcPr>
          <w:p w14:paraId="0DE0ACEA" w14:textId="77777777" w:rsidR="00D324AF" w:rsidRDefault="00E85B3F">
            <w:pPr>
              <w:spacing w:after="0" w:line="259" w:lineRule="auto"/>
              <w:ind w:left="0" w:right="0" w:firstLine="0"/>
            </w:pPr>
            <w:r>
              <w:t xml:space="preserve">           3.2.1 Inclusive criteria  </w:t>
            </w:r>
          </w:p>
        </w:tc>
        <w:tc>
          <w:tcPr>
            <w:tcW w:w="4323" w:type="dxa"/>
            <w:tcBorders>
              <w:top w:val="nil"/>
              <w:left w:val="nil"/>
              <w:bottom w:val="nil"/>
              <w:right w:val="nil"/>
            </w:tcBorders>
          </w:tcPr>
          <w:p w14:paraId="7F564460"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2B8A1FFF" w14:textId="77777777" w:rsidR="00D324AF" w:rsidRDefault="00E85B3F">
            <w:pPr>
              <w:spacing w:after="0" w:line="259" w:lineRule="auto"/>
              <w:ind w:left="454" w:right="0" w:firstLine="0"/>
            </w:pPr>
            <w:r>
              <w:t xml:space="preserve"> </w:t>
            </w:r>
          </w:p>
        </w:tc>
      </w:tr>
      <w:tr w:rsidR="00D324AF" w14:paraId="00471C64" w14:textId="77777777">
        <w:trPr>
          <w:trHeight w:val="414"/>
        </w:trPr>
        <w:tc>
          <w:tcPr>
            <w:tcW w:w="3980" w:type="dxa"/>
            <w:tcBorders>
              <w:top w:val="nil"/>
              <w:left w:val="nil"/>
              <w:bottom w:val="nil"/>
              <w:right w:val="nil"/>
            </w:tcBorders>
          </w:tcPr>
          <w:p w14:paraId="56F1A891" w14:textId="77777777" w:rsidR="00D324AF" w:rsidRDefault="00E85B3F">
            <w:pPr>
              <w:spacing w:after="0" w:line="259" w:lineRule="auto"/>
              <w:ind w:left="0" w:right="0" w:firstLine="0"/>
            </w:pPr>
            <w:r>
              <w:t xml:space="preserve">           3.2.2 Exclusive Criteria  </w:t>
            </w:r>
          </w:p>
        </w:tc>
        <w:tc>
          <w:tcPr>
            <w:tcW w:w="4323" w:type="dxa"/>
            <w:tcBorders>
              <w:top w:val="nil"/>
              <w:left w:val="nil"/>
              <w:bottom w:val="nil"/>
              <w:right w:val="nil"/>
            </w:tcBorders>
          </w:tcPr>
          <w:p w14:paraId="0FDC9720"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1C9E4EF0" w14:textId="77777777" w:rsidR="00D324AF" w:rsidRDefault="00E85B3F">
            <w:pPr>
              <w:spacing w:after="0" w:line="259" w:lineRule="auto"/>
              <w:ind w:left="454" w:right="0" w:firstLine="0"/>
            </w:pPr>
            <w:r>
              <w:t xml:space="preserve"> </w:t>
            </w:r>
          </w:p>
        </w:tc>
      </w:tr>
      <w:tr w:rsidR="00D324AF" w14:paraId="5C6F6D2F" w14:textId="77777777">
        <w:trPr>
          <w:trHeight w:val="414"/>
        </w:trPr>
        <w:tc>
          <w:tcPr>
            <w:tcW w:w="3980" w:type="dxa"/>
            <w:tcBorders>
              <w:top w:val="nil"/>
              <w:left w:val="nil"/>
              <w:bottom w:val="nil"/>
              <w:right w:val="nil"/>
            </w:tcBorders>
          </w:tcPr>
          <w:p w14:paraId="4318DB94" w14:textId="77777777" w:rsidR="00D324AF" w:rsidRDefault="00E85B3F">
            <w:pPr>
              <w:spacing w:after="0" w:line="259" w:lineRule="auto"/>
              <w:ind w:left="0" w:right="0" w:firstLine="0"/>
            </w:pPr>
            <w:r>
              <w:t xml:space="preserve">3.3 Data Collection </w:t>
            </w:r>
          </w:p>
        </w:tc>
        <w:tc>
          <w:tcPr>
            <w:tcW w:w="4323" w:type="dxa"/>
            <w:tcBorders>
              <w:top w:val="nil"/>
              <w:left w:val="nil"/>
              <w:bottom w:val="nil"/>
              <w:right w:val="nil"/>
            </w:tcBorders>
          </w:tcPr>
          <w:p w14:paraId="2BAC9FE6"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187F0855" w14:textId="77777777" w:rsidR="00D324AF" w:rsidRDefault="00E85B3F">
            <w:pPr>
              <w:spacing w:after="0" w:line="259" w:lineRule="auto"/>
              <w:ind w:left="0" w:right="60" w:firstLine="0"/>
              <w:jc w:val="right"/>
            </w:pPr>
            <w:r>
              <w:t xml:space="preserve">38 </w:t>
            </w:r>
          </w:p>
        </w:tc>
      </w:tr>
      <w:tr w:rsidR="00D324AF" w14:paraId="5751EE92" w14:textId="77777777">
        <w:trPr>
          <w:trHeight w:val="414"/>
        </w:trPr>
        <w:tc>
          <w:tcPr>
            <w:tcW w:w="3980" w:type="dxa"/>
            <w:tcBorders>
              <w:top w:val="nil"/>
              <w:left w:val="nil"/>
              <w:bottom w:val="nil"/>
              <w:right w:val="nil"/>
            </w:tcBorders>
          </w:tcPr>
          <w:p w14:paraId="39BC88C7" w14:textId="77777777" w:rsidR="00D324AF" w:rsidRDefault="00E85B3F">
            <w:pPr>
              <w:spacing w:after="0" w:line="259" w:lineRule="auto"/>
              <w:ind w:left="0" w:right="0" w:firstLine="0"/>
            </w:pPr>
            <w:r>
              <w:t xml:space="preserve">          3.3.1 Assessment measures  </w:t>
            </w:r>
          </w:p>
        </w:tc>
        <w:tc>
          <w:tcPr>
            <w:tcW w:w="4323" w:type="dxa"/>
            <w:tcBorders>
              <w:top w:val="nil"/>
              <w:left w:val="nil"/>
              <w:bottom w:val="nil"/>
              <w:right w:val="nil"/>
            </w:tcBorders>
          </w:tcPr>
          <w:p w14:paraId="10D818EE"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4D4125BF" w14:textId="77777777" w:rsidR="00D324AF" w:rsidRDefault="00E85B3F">
            <w:pPr>
              <w:spacing w:after="0" w:line="259" w:lineRule="auto"/>
              <w:ind w:left="454" w:right="0" w:firstLine="0"/>
            </w:pPr>
            <w:r>
              <w:t xml:space="preserve"> </w:t>
            </w:r>
          </w:p>
        </w:tc>
      </w:tr>
      <w:tr w:rsidR="00D324AF" w14:paraId="34258953" w14:textId="77777777">
        <w:trPr>
          <w:trHeight w:val="414"/>
        </w:trPr>
        <w:tc>
          <w:tcPr>
            <w:tcW w:w="3980" w:type="dxa"/>
            <w:tcBorders>
              <w:top w:val="nil"/>
              <w:left w:val="nil"/>
              <w:bottom w:val="nil"/>
              <w:right w:val="nil"/>
            </w:tcBorders>
          </w:tcPr>
          <w:p w14:paraId="7D3A3D3D" w14:textId="4A1DB979" w:rsidR="00D324AF" w:rsidRDefault="00E85B3F">
            <w:pPr>
              <w:spacing w:after="0" w:line="259" w:lineRule="auto"/>
              <w:ind w:left="0" w:right="0" w:firstLine="0"/>
            </w:pPr>
            <w:r>
              <w:t xml:space="preserve">     </w:t>
            </w:r>
            <w:r w:rsidR="007018FD">
              <w:t xml:space="preserve"> </w:t>
            </w:r>
            <w:r>
              <w:t xml:space="preserve">   3.1.1 Demographic proforma  </w:t>
            </w:r>
          </w:p>
        </w:tc>
        <w:tc>
          <w:tcPr>
            <w:tcW w:w="4323" w:type="dxa"/>
            <w:tcBorders>
              <w:top w:val="nil"/>
              <w:left w:val="nil"/>
              <w:bottom w:val="nil"/>
              <w:right w:val="nil"/>
            </w:tcBorders>
          </w:tcPr>
          <w:p w14:paraId="3E4C4412"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0EDC4A92" w14:textId="77777777" w:rsidR="00D324AF" w:rsidRDefault="00E85B3F">
            <w:pPr>
              <w:spacing w:after="0" w:line="259" w:lineRule="auto"/>
              <w:ind w:left="454" w:right="0" w:firstLine="0"/>
            </w:pPr>
            <w:r>
              <w:t xml:space="preserve"> </w:t>
            </w:r>
          </w:p>
        </w:tc>
      </w:tr>
      <w:tr w:rsidR="00D324AF" w14:paraId="37CC5615" w14:textId="77777777">
        <w:trPr>
          <w:trHeight w:val="414"/>
        </w:trPr>
        <w:tc>
          <w:tcPr>
            <w:tcW w:w="3980" w:type="dxa"/>
            <w:tcBorders>
              <w:top w:val="nil"/>
              <w:left w:val="nil"/>
              <w:bottom w:val="nil"/>
              <w:right w:val="nil"/>
            </w:tcBorders>
          </w:tcPr>
          <w:p w14:paraId="1F11F72B" w14:textId="77777777" w:rsidR="00D324AF" w:rsidRDefault="00E85B3F">
            <w:pPr>
              <w:spacing w:after="0" w:line="259" w:lineRule="auto"/>
              <w:ind w:left="0" w:right="0" w:firstLine="0"/>
            </w:pPr>
            <w:r>
              <w:t xml:space="preserve">        3.3.1.2 Humor style questionnaire </w:t>
            </w:r>
          </w:p>
        </w:tc>
        <w:tc>
          <w:tcPr>
            <w:tcW w:w="4323" w:type="dxa"/>
            <w:tcBorders>
              <w:top w:val="nil"/>
              <w:left w:val="nil"/>
              <w:bottom w:val="nil"/>
              <w:right w:val="nil"/>
            </w:tcBorders>
          </w:tcPr>
          <w:p w14:paraId="0F43E113"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3A1E4F13" w14:textId="77777777" w:rsidR="00D324AF" w:rsidRDefault="00E85B3F">
            <w:pPr>
              <w:spacing w:after="0" w:line="259" w:lineRule="auto"/>
              <w:ind w:left="454" w:right="0" w:firstLine="0"/>
            </w:pPr>
            <w:r>
              <w:t xml:space="preserve"> </w:t>
            </w:r>
          </w:p>
        </w:tc>
      </w:tr>
      <w:tr w:rsidR="00D324AF" w14:paraId="69F50E74" w14:textId="77777777">
        <w:trPr>
          <w:trHeight w:val="828"/>
        </w:trPr>
        <w:tc>
          <w:tcPr>
            <w:tcW w:w="3980" w:type="dxa"/>
            <w:tcBorders>
              <w:top w:val="nil"/>
              <w:left w:val="nil"/>
              <w:bottom w:val="nil"/>
              <w:right w:val="nil"/>
            </w:tcBorders>
          </w:tcPr>
          <w:p w14:paraId="350F36BA" w14:textId="77777777" w:rsidR="00D324AF" w:rsidRDefault="00E85B3F">
            <w:pPr>
              <w:spacing w:after="115" w:line="259" w:lineRule="auto"/>
              <w:ind w:left="0" w:right="0" w:firstLine="0"/>
            </w:pPr>
            <w:r>
              <w:t xml:space="preserve">        3.3.1.3 Emotion regulation </w:t>
            </w:r>
          </w:p>
          <w:p w14:paraId="23B341E8" w14:textId="77777777" w:rsidR="00D324AF" w:rsidRDefault="00E85B3F">
            <w:pPr>
              <w:spacing w:after="0" w:line="259" w:lineRule="auto"/>
              <w:ind w:left="0" w:right="0" w:firstLine="0"/>
            </w:pPr>
            <w:r>
              <w:t xml:space="preserve">Questionnaire  </w:t>
            </w:r>
          </w:p>
        </w:tc>
        <w:tc>
          <w:tcPr>
            <w:tcW w:w="4323" w:type="dxa"/>
            <w:tcBorders>
              <w:top w:val="nil"/>
              <w:left w:val="nil"/>
              <w:bottom w:val="nil"/>
              <w:right w:val="nil"/>
            </w:tcBorders>
            <w:vAlign w:val="center"/>
          </w:tcPr>
          <w:p w14:paraId="2EF42DEF"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6892FCB1" w14:textId="77777777" w:rsidR="00D324AF" w:rsidRDefault="00E85B3F">
            <w:pPr>
              <w:spacing w:after="0" w:line="259" w:lineRule="auto"/>
              <w:ind w:left="454" w:right="0" w:firstLine="0"/>
            </w:pPr>
            <w:r>
              <w:t xml:space="preserve"> </w:t>
            </w:r>
          </w:p>
        </w:tc>
      </w:tr>
      <w:tr w:rsidR="00D324AF" w14:paraId="7E8FC2F5" w14:textId="77777777">
        <w:trPr>
          <w:trHeight w:val="414"/>
        </w:trPr>
        <w:tc>
          <w:tcPr>
            <w:tcW w:w="3980" w:type="dxa"/>
            <w:tcBorders>
              <w:top w:val="nil"/>
              <w:left w:val="nil"/>
              <w:bottom w:val="nil"/>
              <w:right w:val="nil"/>
            </w:tcBorders>
          </w:tcPr>
          <w:p w14:paraId="79387784" w14:textId="77777777" w:rsidR="00D324AF" w:rsidRDefault="00E85B3F">
            <w:pPr>
              <w:spacing w:after="0" w:line="259" w:lineRule="auto"/>
              <w:ind w:left="0" w:right="0" w:firstLine="0"/>
            </w:pPr>
            <w:r>
              <w:t xml:space="preserve">        3.3.1.4 Brief resilience scale </w:t>
            </w:r>
          </w:p>
        </w:tc>
        <w:tc>
          <w:tcPr>
            <w:tcW w:w="4323" w:type="dxa"/>
            <w:tcBorders>
              <w:top w:val="nil"/>
              <w:left w:val="nil"/>
              <w:bottom w:val="nil"/>
              <w:right w:val="nil"/>
            </w:tcBorders>
          </w:tcPr>
          <w:p w14:paraId="064DFB11"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78A5753E" w14:textId="77777777" w:rsidR="00D324AF" w:rsidRDefault="00E85B3F">
            <w:pPr>
              <w:spacing w:after="0" w:line="259" w:lineRule="auto"/>
              <w:ind w:left="454" w:right="0" w:firstLine="0"/>
            </w:pPr>
            <w:r>
              <w:t xml:space="preserve"> </w:t>
            </w:r>
          </w:p>
        </w:tc>
      </w:tr>
      <w:tr w:rsidR="00D324AF" w14:paraId="79B85323" w14:textId="77777777">
        <w:trPr>
          <w:trHeight w:val="414"/>
        </w:trPr>
        <w:tc>
          <w:tcPr>
            <w:tcW w:w="3980" w:type="dxa"/>
            <w:tcBorders>
              <w:top w:val="nil"/>
              <w:left w:val="nil"/>
              <w:bottom w:val="nil"/>
              <w:right w:val="nil"/>
            </w:tcBorders>
          </w:tcPr>
          <w:p w14:paraId="6C371F5F" w14:textId="77777777" w:rsidR="00D324AF" w:rsidRDefault="00E85B3F">
            <w:pPr>
              <w:spacing w:after="0" w:line="259" w:lineRule="auto"/>
              <w:ind w:left="0" w:right="0" w:firstLine="0"/>
            </w:pPr>
            <w:r>
              <w:t xml:space="preserve">      3.3.1.5 Mental health inventory-18 </w:t>
            </w:r>
          </w:p>
        </w:tc>
        <w:tc>
          <w:tcPr>
            <w:tcW w:w="4323" w:type="dxa"/>
            <w:tcBorders>
              <w:top w:val="nil"/>
              <w:left w:val="nil"/>
              <w:bottom w:val="nil"/>
              <w:right w:val="nil"/>
            </w:tcBorders>
          </w:tcPr>
          <w:p w14:paraId="19BB6EC8"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4695BE74" w14:textId="77777777" w:rsidR="00D324AF" w:rsidRDefault="00E85B3F">
            <w:pPr>
              <w:spacing w:after="0" w:line="259" w:lineRule="auto"/>
              <w:ind w:left="454" w:right="0" w:firstLine="0"/>
            </w:pPr>
            <w:r>
              <w:t xml:space="preserve"> </w:t>
            </w:r>
          </w:p>
        </w:tc>
      </w:tr>
      <w:tr w:rsidR="00D324AF" w14:paraId="43553B02" w14:textId="77777777">
        <w:trPr>
          <w:trHeight w:val="414"/>
        </w:trPr>
        <w:tc>
          <w:tcPr>
            <w:tcW w:w="3980" w:type="dxa"/>
            <w:tcBorders>
              <w:top w:val="nil"/>
              <w:left w:val="nil"/>
              <w:bottom w:val="nil"/>
              <w:right w:val="nil"/>
            </w:tcBorders>
          </w:tcPr>
          <w:p w14:paraId="2F5A4E3E" w14:textId="77777777" w:rsidR="00D324AF" w:rsidRDefault="00E85B3F">
            <w:pPr>
              <w:spacing w:after="0" w:line="259" w:lineRule="auto"/>
              <w:ind w:left="0" w:right="0" w:firstLine="0"/>
            </w:pPr>
            <w:r>
              <w:t xml:space="preserve">3.4 Operational Definitions  </w:t>
            </w:r>
          </w:p>
        </w:tc>
        <w:tc>
          <w:tcPr>
            <w:tcW w:w="4323" w:type="dxa"/>
            <w:tcBorders>
              <w:top w:val="nil"/>
              <w:left w:val="nil"/>
              <w:bottom w:val="nil"/>
              <w:right w:val="nil"/>
            </w:tcBorders>
          </w:tcPr>
          <w:p w14:paraId="367862FC"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437A3BCF" w14:textId="77777777" w:rsidR="00D324AF" w:rsidRDefault="00E85B3F">
            <w:pPr>
              <w:spacing w:after="0" w:line="259" w:lineRule="auto"/>
              <w:ind w:left="0" w:right="60" w:firstLine="0"/>
              <w:jc w:val="right"/>
            </w:pPr>
            <w:r>
              <w:t xml:space="preserve">40 </w:t>
            </w:r>
          </w:p>
        </w:tc>
      </w:tr>
      <w:tr w:rsidR="00D324AF" w14:paraId="0E095B24" w14:textId="77777777">
        <w:trPr>
          <w:trHeight w:val="414"/>
        </w:trPr>
        <w:tc>
          <w:tcPr>
            <w:tcW w:w="3980" w:type="dxa"/>
            <w:tcBorders>
              <w:top w:val="nil"/>
              <w:left w:val="nil"/>
              <w:bottom w:val="nil"/>
              <w:right w:val="nil"/>
            </w:tcBorders>
          </w:tcPr>
          <w:p w14:paraId="37C58827" w14:textId="77777777" w:rsidR="00D324AF" w:rsidRDefault="00E85B3F">
            <w:pPr>
              <w:spacing w:after="0" w:line="259" w:lineRule="auto"/>
              <w:ind w:left="0" w:right="0" w:firstLine="0"/>
            </w:pPr>
            <w:r>
              <w:t xml:space="preserve">3.5 Data Analysis </w:t>
            </w:r>
          </w:p>
        </w:tc>
        <w:tc>
          <w:tcPr>
            <w:tcW w:w="4323" w:type="dxa"/>
            <w:tcBorders>
              <w:top w:val="nil"/>
              <w:left w:val="nil"/>
              <w:bottom w:val="nil"/>
              <w:right w:val="nil"/>
            </w:tcBorders>
          </w:tcPr>
          <w:p w14:paraId="30052480"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5055FE4B" w14:textId="77777777" w:rsidR="00D324AF" w:rsidRDefault="00E85B3F">
            <w:pPr>
              <w:spacing w:after="0" w:line="259" w:lineRule="auto"/>
              <w:ind w:left="0" w:right="60" w:firstLine="0"/>
              <w:jc w:val="right"/>
            </w:pPr>
            <w:r>
              <w:t xml:space="preserve">41 </w:t>
            </w:r>
          </w:p>
        </w:tc>
      </w:tr>
      <w:tr w:rsidR="00D324AF" w14:paraId="6BD74810" w14:textId="77777777">
        <w:trPr>
          <w:trHeight w:val="414"/>
        </w:trPr>
        <w:tc>
          <w:tcPr>
            <w:tcW w:w="3980" w:type="dxa"/>
            <w:tcBorders>
              <w:top w:val="nil"/>
              <w:left w:val="nil"/>
              <w:bottom w:val="nil"/>
              <w:right w:val="nil"/>
            </w:tcBorders>
          </w:tcPr>
          <w:p w14:paraId="17FA2A07" w14:textId="77777777" w:rsidR="00D324AF" w:rsidRDefault="00E85B3F">
            <w:pPr>
              <w:spacing w:after="0" w:line="259" w:lineRule="auto"/>
              <w:ind w:left="0" w:right="0" w:firstLine="0"/>
            </w:pPr>
            <w:r>
              <w:t xml:space="preserve">3.6 Procedure </w:t>
            </w:r>
          </w:p>
        </w:tc>
        <w:tc>
          <w:tcPr>
            <w:tcW w:w="4323" w:type="dxa"/>
            <w:tcBorders>
              <w:top w:val="nil"/>
              <w:left w:val="nil"/>
              <w:bottom w:val="nil"/>
              <w:right w:val="nil"/>
            </w:tcBorders>
          </w:tcPr>
          <w:p w14:paraId="732B1FFD"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587717C2" w14:textId="77777777" w:rsidR="00D324AF" w:rsidRDefault="00E85B3F">
            <w:pPr>
              <w:spacing w:after="0" w:line="259" w:lineRule="auto"/>
              <w:ind w:left="0" w:right="60" w:firstLine="0"/>
              <w:jc w:val="right"/>
            </w:pPr>
            <w:r>
              <w:t xml:space="preserve">42 </w:t>
            </w:r>
          </w:p>
        </w:tc>
      </w:tr>
      <w:tr w:rsidR="00D324AF" w14:paraId="35AF8885" w14:textId="77777777">
        <w:trPr>
          <w:trHeight w:val="414"/>
        </w:trPr>
        <w:tc>
          <w:tcPr>
            <w:tcW w:w="3980" w:type="dxa"/>
            <w:tcBorders>
              <w:top w:val="nil"/>
              <w:left w:val="nil"/>
              <w:bottom w:val="nil"/>
              <w:right w:val="nil"/>
            </w:tcBorders>
          </w:tcPr>
          <w:p w14:paraId="3CF47ECE" w14:textId="77777777" w:rsidR="00D324AF" w:rsidRDefault="00E85B3F">
            <w:pPr>
              <w:spacing w:after="0" w:line="259" w:lineRule="auto"/>
              <w:ind w:left="0" w:right="0" w:firstLine="0"/>
            </w:pPr>
            <w:r>
              <w:t xml:space="preserve">       3.6.1 Ethical consideration  </w:t>
            </w:r>
          </w:p>
        </w:tc>
        <w:tc>
          <w:tcPr>
            <w:tcW w:w="4323" w:type="dxa"/>
            <w:tcBorders>
              <w:top w:val="nil"/>
              <w:left w:val="nil"/>
              <w:bottom w:val="nil"/>
              <w:right w:val="nil"/>
            </w:tcBorders>
          </w:tcPr>
          <w:p w14:paraId="0AB17B62"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55D70A35" w14:textId="77777777" w:rsidR="00D324AF" w:rsidRDefault="00E85B3F">
            <w:pPr>
              <w:spacing w:after="0" w:line="259" w:lineRule="auto"/>
              <w:ind w:left="0" w:right="60" w:firstLine="0"/>
              <w:jc w:val="right"/>
            </w:pPr>
            <w:r>
              <w:t xml:space="preserve">42 </w:t>
            </w:r>
          </w:p>
        </w:tc>
      </w:tr>
      <w:tr w:rsidR="00D324AF" w14:paraId="7264F057" w14:textId="77777777">
        <w:trPr>
          <w:trHeight w:val="414"/>
        </w:trPr>
        <w:tc>
          <w:tcPr>
            <w:tcW w:w="3980" w:type="dxa"/>
            <w:tcBorders>
              <w:top w:val="nil"/>
              <w:left w:val="nil"/>
              <w:bottom w:val="nil"/>
              <w:right w:val="nil"/>
            </w:tcBorders>
          </w:tcPr>
          <w:p w14:paraId="2A15140F" w14:textId="77777777" w:rsidR="00D324AF" w:rsidRDefault="00E85B3F">
            <w:pPr>
              <w:spacing w:after="0" w:line="259" w:lineRule="auto"/>
              <w:ind w:left="0" w:right="0" w:firstLine="0"/>
            </w:pPr>
            <w:r>
              <w:rPr>
                <w:b/>
              </w:rPr>
              <w:t xml:space="preserve">Chapter 4 </w:t>
            </w:r>
          </w:p>
        </w:tc>
        <w:tc>
          <w:tcPr>
            <w:tcW w:w="4323" w:type="dxa"/>
            <w:tcBorders>
              <w:top w:val="nil"/>
              <w:left w:val="nil"/>
              <w:bottom w:val="nil"/>
              <w:right w:val="nil"/>
            </w:tcBorders>
          </w:tcPr>
          <w:p w14:paraId="05AF50B4" w14:textId="77777777" w:rsidR="00D324AF" w:rsidRDefault="00E85B3F">
            <w:pPr>
              <w:spacing w:after="0" w:line="259" w:lineRule="auto"/>
              <w:ind w:left="0" w:right="0" w:firstLine="0"/>
            </w:pPr>
            <w:r>
              <w:rPr>
                <w:b/>
              </w:rPr>
              <w:t xml:space="preserve"> </w:t>
            </w:r>
          </w:p>
        </w:tc>
        <w:tc>
          <w:tcPr>
            <w:tcW w:w="634" w:type="dxa"/>
            <w:tcBorders>
              <w:top w:val="nil"/>
              <w:left w:val="nil"/>
              <w:bottom w:val="nil"/>
              <w:right w:val="nil"/>
            </w:tcBorders>
          </w:tcPr>
          <w:p w14:paraId="31B7C748" w14:textId="77777777" w:rsidR="00D324AF" w:rsidRDefault="00E85B3F">
            <w:pPr>
              <w:spacing w:after="0" w:line="259" w:lineRule="auto"/>
              <w:ind w:left="454" w:right="0" w:firstLine="0"/>
            </w:pPr>
            <w:r>
              <w:t xml:space="preserve"> </w:t>
            </w:r>
          </w:p>
        </w:tc>
      </w:tr>
      <w:tr w:rsidR="00D324AF" w14:paraId="5F932A86" w14:textId="77777777">
        <w:trPr>
          <w:trHeight w:val="414"/>
        </w:trPr>
        <w:tc>
          <w:tcPr>
            <w:tcW w:w="3980" w:type="dxa"/>
            <w:tcBorders>
              <w:top w:val="nil"/>
              <w:left w:val="nil"/>
              <w:bottom w:val="nil"/>
              <w:right w:val="nil"/>
            </w:tcBorders>
          </w:tcPr>
          <w:p w14:paraId="25653BFC" w14:textId="77777777" w:rsidR="00D324AF" w:rsidRDefault="00E85B3F">
            <w:pPr>
              <w:spacing w:after="0" w:line="259" w:lineRule="auto"/>
              <w:ind w:left="0" w:right="0" w:firstLine="0"/>
            </w:pPr>
            <w:r>
              <w:rPr>
                <w:b/>
              </w:rPr>
              <w:t xml:space="preserve">Results </w:t>
            </w:r>
          </w:p>
        </w:tc>
        <w:tc>
          <w:tcPr>
            <w:tcW w:w="4323" w:type="dxa"/>
            <w:tcBorders>
              <w:top w:val="nil"/>
              <w:left w:val="nil"/>
              <w:bottom w:val="nil"/>
              <w:right w:val="nil"/>
            </w:tcBorders>
          </w:tcPr>
          <w:p w14:paraId="37BAE81F"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1867C23C" w14:textId="0C2D7007" w:rsidR="00D324AF" w:rsidRDefault="00D324AF">
            <w:pPr>
              <w:spacing w:after="0" w:line="259" w:lineRule="auto"/>
              <w:ind w:left="0" w:right="60" w:firstLine="0"/>
              <w:jc w:val="right"/>
            </w:pPr>
          </w:p>
        </w:tc>
      </w:tr>
      <w:tr w:rsidR="00D324AF" w14:paraId="375B6328" w14:textId="77777777">
        <w:trPr>
          <w:trHeight w:val="414"/>
        </w:trPr>
        <w:tc>
          <w:tcPr>
            <w:tcW w:w="3980" w:type="dxa"/>
            <w:tcBorders>
              <w:top w:val="nil"/>
              <w:left w:val="nil"/>
              <w:bottom w:val="nil"/>
              <w:right w:val="nil"/>
            </w:tcBorders>
          </w:tcPr>
          <w:p w14:paraId="2BD32F65" w14:textId="77777777" w:rsidR="00D324AF" w:rsidRDefault="00E85B3F">
            <w:pPr>
              <w:spacing w:after="0" w:line="259" w:lineRule="auto"/>
              <w:ind w:left="0" w:right="0" w:firstLine="0"/>
            </w:pPr>
            <w:r>
              <w:t xml:space="preserve">4.1 Table </w:t>
            </w:r>
          </w:p>
        </w:tc>
        <w:tc>
          <w:tcPr>
            <w:tcW w:w="4323" w:type="dxa"/>
            <w:tcBorders>
              <w:top w:val="nil"/>
              <w:left w:val="nil"/>
              <w:bottom w:val="nil"/>
              <w:right w:val="nil"/>
            </w:tcBorders>
          </w:tcPr>
          <w:p w14:paraId="5FCE11ED"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7F92A1F0" w14:textId="311D2B17" w:rsidR="00D324AF" w:rsidRDefault="00E85B3F">
            <w:pPr>
              <w:spacing w:after="0" w:line="259" w:lineRule="auto"/>
              <w:ind w:left="0" w:right="60" w:firstLine="0"/>
              <w:jc w:val="right"/>
            </w:pPr>
            <w:r>
              <w:t>4</w:t>
            </w:r>
            <w:r w:rsidR="001A52B4">
              <w:t>3</w:t>
            </w:r>
          </w:p>
        </w:tc>
      </w:tr>
      <w:tr w:rsidR="00D324AF" w14:paraId="4B1D61AC" w14:textId="77777777">
        <w:trPr>
          <w:trHeight w:val="414"/>
        </w:trPr>
        <w:tc>
          <w:tcPr>
            <w:tcW w:w="3980" w:type="dxa"/>
            <w:tcBorders>
              <w:top w:val="nil"/>
              <w:left w:val="nil"/>
              <w:bottom w:val="nil"/>
              <w:right w:val="nil"/>
            </w:tcBorders>
          </w:tcPr>
          <w:p w14:paraId="47F7CFD2" w14:textId="77777777" w:rsidR="00D324AF" w:rsidRDefault="00E85B3F">
            <w:pPr>
              <w:spacing w:after="0" w:line="259" w:lineRule="auto"/>
              <w:ind w:left="0" w:right="0" w:firstLine="0"/>
            </w:pPr>
            <w:r>
              <w:t xml:space="preserve">4.2 Table </w:t>
            </w:r>
          </w:p>
        </w:tc>
        <w:tc>
          <w:tcPr>
            <w:tcW w:w="4323" w:type="dxa"/>
            <w:tcBorders>
              <w:top w:val="nil"/>
              <w:left w:val="nil"/>
              <w:bottom w:val="nil"/>
              <w:right w:val="nil"/>
            </w:tcBorders>
          </w:tcPr>
          <w:p w14:paraId="08EC8069"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7406FCCE" w14:textId="09102D4A" w:rsidR="00D324AF" w:rsidRDefault="00E85B3F">
            <w:pPr>
              <w:spacing w:after="0" w:line="259" w:lineRule="auto"/>
              <w:ind w:left="0" w:right="60" w:firstLine="0"/>
              <w:jc w:val="right"/>
            </w:pPr>
            <w:r>
              <w:t>4</w:t>
            </w:r>
            <w:r w:rsidR="001A52B4">
              <w:t>6</w:t>
            </w:r>
            <w:r>
              <w:t xml:space="preserve"> </w:t>
            </w:r>
          </w:p>
        </w:tc>
      </w:tr>
      <w:tr w:rsidR="00D324AF" w14:paraId="63208EBC" w14:textId="77777777">
        <w:trPr>
          <w:trHeight w:val="414"/>
        </w:trPr>
        <w:tc>
          <w:tcPr>
            <w:tcW w:w="3980" w:type="dxa"/>
            <w:tcBorders>
              <w:top w:val="nil"/>
              <w:left w:val="nil"/>
              <w:bottom w:val="nil"/>
              <w:right w:val="nil"/>
            </w:tcBorders>
          </w:tcPr>
          <w:p w14:paraId="4138E078" w14:textId="77777777" w:rsidR="00D324AF" w:rsidRDefault="00E85B3F">
            <w:pPr>
              <w:spacing w:after="0" w:line="259" w:lineRule="auto"/>
              <w:ind w:left="0" w:right="0" w:firstLine="0"/>
            </w:pPr>
            <w:r>
              <w:t xml:space="preserve">4.3 Table </w:t>
            </w:r>
          </w:p>
        </w:tc>
        <w:tc>
          <w:tcPr>
            <w:tcW w:w="4323" w:type="dxa"/>
            <w:tcBorders>
              <w:top w:val="nil"/>
              <w:left w:val="nil"/>
              <w:bottom w:val="nil"/>
              <w:right w:val="nil"/>
            </w:tcBorders>
          </w:tcPr>
          <w:p w14:paraId="3E084565"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5E5AF973" w14:textId="1AECA603" w:rsidR="00D324AF" w:rsidRDefault="00DF5A3E">
            <w:pPr>
              <w:spacing w:after="0" w:line="259" w:lineRule="auto"/>
              <w:ind w:left="0" w:right="60" w:firstLine="0"/>
              <w:jc w:val="right"/>
            </w:pPr>
            <w:r>
              <w:t>4</w:t>
            </w:r>
            <w:r w:rsidR="001A52B4">
              <w:t>7</w:t>
            </w:r>
            <w:r w:rsidR="00E85B3F">
              <w:t xml:space="preserve"> </w:t>
            </w:r>
          </w:p>
        </w:tc>
      </w:tr>
      <w:tr w:rsidR="00D324AF" w14:paraId="04F950FD" w14:textId="77777777">
        <w:trPr>
          <w:trHeight w:val="414"/>
        </w:trPr>
        <w:tc>
          <w:tcPr>
            <w:tcW w:w="3980" w:type="dxa"/>
            <w:tcBorders>
              <w:top w:val="nil"/>
              <w:left w:val="nil"/>
              <w:bottom w:val="nil"/>
              <w:right w:val="nil"/>
            </w:tcBorders>
          </w:tcPr>
          <w:p w14:paraId="7310B9F4" w14:textId="77777777" w:rsidR="00D324AF" w:rsidRDefault="00E85B3F">
            <w:pPr>
              <w:spacing w:after="0" w:line="259" w:lineRule="auto"/>
              <w:ind w:left="0" w:right="0" w:firstLine="0"/>
            </w:pPr>
            <w:r>
              <w:t xml:space="preserve">4.4 Table </w:t>
            </w:r>
          </w:p>
        </w:tc>
        <w:tc>
          <w:tcPr>
            <w:tcW w:w="4323" w:type="dxa"/>
            <w:tcBorders>
              <w:top w:val="nil"/>
              <w:left w:val="nil"/>
              <w:bottom w:val="nil"/>
              <w:right w:val="nil"/>
            </w:tcBorders>
          </w:tcPr>
          <w:p w14:paraId="63BAC8EA"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0FBA9BD7" w14:textId="2C260196" w:rsidR="00D324AF" w:rsidRDefault="001A52B4">
            <w:pPr>
              <w:spacing w:after="0" w:line="259" w:lineRule="auto"/>
              <w:ind w:left="0" w:right="60" w:firstLine="0"/>
              <w:jc w:val="right"/>
            </w:pPr>
            <w:r>
              <w:t>49</w:t>
            </w:r>
            <w:r w:rsidR="00E85B3F">
              <w:t xml:space="preserve"> </w:t>
            </w:r>
          </w:p>
        </w:tc>
      </w:tr>
      <w:tr w:rsidR="00D324AF" w14:paraId="495AA0AC" w14:textId="77777777">
        <w:trPr>
          <w:trHeight w:val="413"/>
        </w:trPr>
        <w:tc>
          <w:tcPr>
            <w:tcW w:w="3980" w:type="dxa"/>
            <w:tcBorders>
              <w:top w:val="nil"/>
              <w:left w:val="nil"/>
              <w:bottom w:val="nil"/>
              <w:right w:val="nil"/>
            </w:tcBorders>
          </w:tcPr>
          <w:p w14:paraId="6BA4B121" w14:textId="77777777" w:rsidR="00D324AF" w:rsidRDefault="00E85B3F">
            <w:pPr>
              <w:spacing w:after="0" w:line="259" w:lineRule="auto"/>
              <w:ind w:left="0" w:right="0" w:firstLine="0"/>
            </w:pPr>
            <w:r>
              <w:t xml:space="preserve">4.5 Table </w:t>
            </w:r>
          </w:p>
        </w:tc>
        <w:tc>
          <w:tcPr>
            <w:tcW w:w="4323" w:type="dxa"/>
            <w:tcBorders>
              <w:top w:val="nil"/>
              <w:left w:val="nil"/>
              <w:bottom w:val="nil"/>
              <w:right w:val="nil"/>
            </w:tcBorders>
          </w:tcPr>
          <w:p w14:paraId="282C3A2C"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43C07523" w14:textId="2B0C71CC" w:rsidR="00D324AF" w:rsidRDefault="00E85B3F">
            <w:pPr>
              <w:spacing w:after="0" w:line="259" w:lineRule="auto"/>
              <w:ind w:left="0" w:right="60" w:firstLine="0"/>
              <w:jc w:val="right"/>
            </w:pPr>
            <w:r>
              <w:t>5</w:t>
            </w:r>
            <w:r w:rsidR="001A52B4">
              <w:t>2</w:t>
            </w:r>
            <w:r>
              <w:t xml:space="preserve"> </w:t>
            </w:r>
          </w:p>
        </w:tc>
      </w:tr>
      <w:tr w:rsidR="00D324AF" w14:paraId="3583B9AF" w14:textId="77777777">
        <w:trPr>
          <w:trHeight w:val="406"/>
        </w:trPr>
        <w:tc>
          <w:tcPr>
            <w:tcW w:w="3980" w:type="dxa"/>
            <w:tcBorders>
              <w:top w:val="nil"/>
              <w:left w:val="nil"/>
              <w:bottom w:val="nil"/>
              <w:right w:val="nil"/>
            </w:tcBorders>
          </w:tcPr>
          <w:p w14:paraId="34D2C1F9" w14:textId="77777777" w:rsidR="00D324AF" w:rsidRDefault="00E85B3F">
            <w:pPr>
              <w:spacing w:after="0" w:line="259" w:lineRule="auto"/>
              <w:ind w:left="0" w:right="0" w:firstLine="0"/>
            </w:pPr>
            <w:r>
              <w:t xml:space="preserve">4.6 Table </w:t>
            </w:r>
          </w:p>
        </w:tc>
        <w:tc>
          <w:tcPr>
            <w:tcW w:w="4323" w:type="dxa"/>
            <w:tcBorders>
              <w:top w:val="nil"/>
              <w:left w:val="nil"/>
              <w:bottom w:val="nil"/>
              <w:right w:val="nil"/>
            </w:tcBorders>
          </w:tcPr>
          <w:p w14:paraId="14683EFB"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7E44EEA2" w14:textId="33F73763" w:rsidR="00D324AF" w:rsidRDefault="00E85B3F">
            <w:pPr>
              <w:spacing w:after="0" w:line="259" w:lineRule="auto"/>
              <w:ind w:left="0" w:right="60" w:firstLine="0"/>
              <w:jc w:val="right"/>
            </w:pPr>
            <w:r>
              <w:t>5</w:t>
            </w:r>
            <w:r w:rsidR="001A52B4">
              <w:t>4</w:t>
            </w:r>
            <w:r>
              <w:t xml:space="preserve"> </w:t>
            </w:r>
          </w:p>
        </w:tc>
      </w:tr>
      <w:tr w:rsidR="00D324AF" w14:paraId="206C6D86" w14:textId="77777777">
        <w:trPr>
          <w:trHeight w:val="423"/>
        </w:trPr>
        <w:tc>
          <w:tcPr>
            <w:tcW w:w="3980" w:type="dxa"/>
            <w:tcBorders>
              <w:top w:val="nil"/>
              <w:left w:val="nil"/>
              <w:bottom w:val="nil"/>
              <w:right w:val="nil"/>
            </w:tcBorders>
          </w:tcPr>
          <w:p w14:paraId="19773995" w14:textId="77777777" w:rsidR="00D324AF" w:rsidRDefault="00E85B3F">
            <w:pPr>
              <w:spacing w:after="0" w:line="259" w:lineRule="auto"/>
              <w:ind w:left="0" w:right="0" w:firstLine="0"/>
            </w:pPr>
            <w:r>
              <w:rPr>
                <w:b/>
              </w:rPr>
              <w:t xml:space="preserve">Chapter 5 </w:t>
            </w:r>
          </w:p>
        </w:tc>
        <w:tc>
          <w:tcPr>
            <w:tcW w:w="4323" w:type="dxa"/>
            <w:tcBorders>
              <w:top w:val="nil"/>
              <w:left w:val="nil"/>
              <w:bottom w:val="nil"/>
              <w:right w:val="nil"/>
            </w:tcBorders>
          </w:tcPr>
          <w:p w14:paraId="0DE8B5CA"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3392C3C0" w14:textId="77777777" w:rsidR="00D324AF" w:rsidRDefault="00E85B3F">
            <w:pPr>
              <w:spacing w:after="0" w:line="259" w:lineRule="auto"/>
              <w:ind w:left="454" w:right="0" w:firstLine="0"/>
            </w:pPr>
            <w:r>
              <w:t xml:space="preserve"> </w:t>
            </w:r>
          </w:p>
        </w:tc>
      </w:tr>
      <w:tr w:rsidR="00D324AF" w14:paraId="60F21553" w14:textId="77777777">
        <w:trPr>
          <w:trHeight w:val="414"/>
        </w:trPr>
        <w:tc>
          <w:tcPr>
            <w:tcW w:w="3980" w:type="dxa"/>
            <w:tcBorders>
              <w:top w:val="nil"/>
              <w:left w:val="nil"/>
              <w:bottom w:val="nil"/>
              <w:right w:val="nil"/>
            </w:tcBorders>
          </w:tcPr>
          <w:p w14:paraId="1782C753" w14:textId="77777777" w:rsidR="00D324AF" w:rsidRDefault="00E85B3F">
            <w:pPr>
              <w:spacing w:after="0" w:line="259" w:lineRule="auto"/>
              <w:ind w:left="0" w:right="0" w:firstLine="0"/>
            </w:pPr>
            <w:r>
              <w:t xml:space="preserve">Discussion  </w:t>
            </w:r>
          </w:p>
          <w:p w14:paraId="7AB2802C" w14:textId="77777777" w:rsidR="001D6C57" w:rsidRDefault="001D6C57">
            <w:pPr>
              <w:spacing w:after="0" w:line="259" w:lineRule="auto"/>
              <w:ind w:left="0" w:right="0" w:firstLine="0"/>
            </w:pPr>
          </w:p>
        </w:tc>
        <w:tc>
          <w:tcPr>
            <w:tcW w:w="4323" w:type="dxa"/>
            <w:tcBorders>
              <w:top w:val="nil"/>
              <w:left w:val="nil"/>
              <w:bottom w:val="nil"/>
              <w:right w:val="nil"/>
            </w:tcBorders>
          </w:tcPr>
          <w:p w14:paraId="2CEC17AA"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78549C03" w14:textId="77777777" w:rsidR="00D324AF" w:rsidRDefault="00E85B3F">
            <w:pPr>
              <w:spacing w:after="0" w:line="259" w:lineRule="auto"/>
              <w:ind w:left="0" w:right="60" w:firstLine="0"/>
              <w:jc w:val="right"/>
            </w:pPr>
            <w:r>
              <w:t xml:space="preserve">60 </w:t>
            </w:r>
          </w:p>
        </w:tc>
      </w:tr>
      <w:tr w:rsidR="00D324AF" w14:paraId="55E723DA" w14:textId="77777777">
        <w:trPr>
          <w:trHeight w:val="414"/>
        </w:trPr>
        <w:tc>
          <w:tcPr>
            <w:tcW w:w="3980" w:type="dxa"/>
            <w:tcBorders>
              <w:top w:val="nil"/>
              <w:left w:val="nil"/>
              <w:bottom w:val="nil"/>
              <w:right w:val="nil"/>
            </w:tcBorders>
          </w:tcPr>
          <w:p w14:paraId="4229031E" w14:textId="77777777" w:rsidR="00D324AF" w:rsidRDefault="00E85B3F">
            <w:pPr>
              <w:spacing w:after="0" w:line="259" w:lineRule="auto"/>
              <w:ind w:left="0" w:right="0" w:firstLine="0"/>
            </w:pPr>
            <w:r>
              <w:t xml:space="preserve">           5.1 Implication of the study </w:t>
            </w:r>
          </w:p>
        </w:tc>
        <w:tc>
          <w:tcPr>
            <w:tcW w:w="4323" w:type="dxa"/>
            <w:tcBorders>
              <w:top w:val="nil"/>
              <w:left w:val="nil"/>
              <w:bottom w:val="nil"/>
              <w:right w:val="nil"/>
            </w:tcBorders>
          </w:tcPr>
          <w:p w14:paraId="3A697A4E"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7B85C518" w14:textId="77777777" w:rsidR="00D324AF" w:rsidRDefault="00E85B3F">
            <w:pPr>
              <w:spacing w:after="0" w:line="259" w:lineRule="auto"/>
              <w:ind w:left="0" w:right="60" w:firstLine="0"/>
              <w:jc w:val="right"/>
            </w:pPr>
            <w:r>
              <w:t xml:space="preserve">62 </w:t>
            </w:r>
          </w:p>
        </w:tc>
      </w:tr>
      <w:tr w:rsidR="00D324AF" w14:paraId="7E87578D" w14:textId="77777777">
        <w:trPr>
          <w:trHeight w:val="414"/>
        </w:trPr>
        <w:tc>
          <w:tcPr>
            <w:tcW w:w="3980" w:type="dxa"/>
            <w:tcBorders>
              <w:top w:val="nil"/>
              <w:left w:val="nil"/>
              <w:bottom w:val="nil"/>
              <w:right w:val="nil"/>
            </w:tcBorders>
          </w:tcPr>
          <w:p w14:paraId="1F573EE2" w14:textId="77777777" w:rsidR="00D324AF" w:rsidRDefault="00E85B3F">
            <w:pPr>
              <w:spacing w:after="0" w:line="259" w:lineRule="auto"/>
              <w:ind w:left="0" w:right="0" w:firstLine="0"/>
            </w:pPr>
            <w:r>
              <w:t xml:space="preserve">           5.1.1 Limitations  </w:t>
            </w:r>
          </w:p>
        </w:tc>
        <w:tc>
          <w:tcPr>
            <w:tcW w:w="4323" w:type="dxa"/>
            <w:tcBorders>
              <w:top w:val="nil"/>
              <w:left w:val="nil"/>
              <w:bottom w:val="nil"/>
              <w:right w:val="nil"/>
            </w:tcBorders>
          </w:tcPr>
          <w:p w14:paraId="71143206" w14:textId="77777777" w:rsidR="00D324AF" w:rsidRDefault="00E85B3F">
            <w:pPr>
              <w:spacing w:after="0" w:line="259" w:lineRule="auto"/>
              <w:ind w:left="0" w:right="0" w:firstLine="0"/>
            </w:pPr>
            <w:r>
              <w:rPr>
                <w:b/>
              </w:rPr>
              <w:t xml:space="preserve"> </w:t>
            </w:r>
          </w:p>
        </w:tc>
        <w:tc>
          <w:tcPr>
            <w:tcW w:w="634" w:type="dxa"/>
            <w:tcBorders>
              <w:top w:val="nil"/>
              <w:left w:val="nil"/>
              <w:bottom w:val="nil"/>
              <w:right w:val="nil"/>
            </w:tcBorders>
          </w:tcPr>
          <w:p w14:paraId="2ED00CC9" w14:textId="77777777" w:rsidR="00D324AF" w:rsidRDefault="00E85B3F">
            <w:pPr>
              <w:spacing w:after="0" w:line="259" w:lineRule="auto"/>
              <w:ind w:left="0" w:right="60" w:firstLine="0"/>
              <w:jc w:val="right"/>
            </w:pPr>
            <w:r>
              <w:t xml:space="preserve">62 </w:t>
            </w:r>
          </w:p>
        </w:tc>
      </w:tr>
      <w:tr w:rsidR="00D324AF" w14:paraId="78136397" w14:textId="77777777">
        <w:trPr>
          <w:trHeight w:val="414"/>
        </w:trPr>
        <w:tc>
          <w:tcPr>
            <w:tcW w:w="3980" w:type="dxa"/>
            <w:tcBorders>
              <w:top w:val="nil"/>
              <w:left w:val="nil"/>
              <w:bottom w:val="nil"/>
              <w:right w:val="nil"/>
            </w:tcBorders>
          </w:tcPr>
          <w:p w14:paraId="2936C8F1" w14:textId="77777777" w:rsidR="00D324AF" w:rsidRDefault="00E85B3F">
            <w:pPr>
              <w:spacing w:after="0" w:line="259" w:lineRule="auto"/>
              <w:ind w:left="0" w:right="0" w:firstLine="0"/>
            </w:pPr>
            <w:r>
              <w:t xml:space="preserve">           5.1.2 Future Directions </w:t>
            </w:r>
          </w:p>
        </w:tc>
        <w:tc>
          <w:tcPr>
            <w:tcW w:w="4323" w:type="dxa"/>
            <w:tcBorders>
              <w:top w:val="nil"/>
              <w:left w:val="nil"/>
              <w:bottom w:val="nil"/>
              <w:right w:val="nil"/>
            </w:tcBorders>
          </w:tcPr>
          <w:p w14:paraId="35C77DAC" w14:textId="77777777" w:rsidR="00D324AF" w:rsidRDefault="00E85B3F">
            <w:pPr>
              <w:spacing w:after="0" w:line="259" w:lineRule="auto"/>
              <w:ind w:left="0" w:right="0" w:firstLine="0"/>
            </w:pPr>
            <w:r>
              <w:t xml:space="preserve"> </w:t>
            </w:r>
          </w:p>
        </w:tc>
        <w:tc>
          <w:tcPr>
            <w:tcW w:w="634" w:type="dxa"/>
            <w:tcBorders>
              <w:top w:val="nil"/>
              <w:left w:val="nil"/>
              <w:bottom w:val="nil"/>
              <w:right w:val="nil"/>
            </w:tcBorders>
          </w:tcPr>
          <w:p w14:paraId="412D0B32" w14:textId="77777777" w:rsidR="00D324AF" w:rsidRDefault="00E85B3F">
            <w:pPr>
              <w:spacing w:after="0" w:line="259" w:lineRule="auto"/>
              <w:ind w:left="0" w:right="60" w:firstLine="0"/>
              <w:jc w:val="right"/>
            </w:pPr>
            <w:r>
              <w:t xml:space="preserve">63 </w:t>
            </w:r>
          </w:p>
        </w:tc>
      </w:tr>
      <w:tr w:rsidR="00D324AF" w14:paraId="424D1381" w14:textId="77777777">
        <w:trPr>
          <w:trHeight w:val="316"/>
        </w:trPr>
        <w:tc>
          <w:tcPr>
            <w:tcW w:w="3980" w:type="dxa"/>
            <w:tcBorders>
              <w:top w:val="nil"/>
              <w:left w:val="nil"/>
              <w:bottom w:val="nil"/>
              <w:right w:val="nil"/>
            </w:tcBorders>
          </w:tcPr>
          <w:p w14:paraId="1AE07D50" w14:textId="77777777" w:rsidR="00D324AF" w:rsidRDefault="00E85B3F">
            <w:pPr>
              <w:spacing w:after="0" w:line="259" w:lineRule="auto"/>
              <w:ind w:left="0" w:right="0" w:firstLine="0"/>
            </w:pPr>
            <w:r>
              <w:t xml:space="preserve">           5.2 Conclusion  </w:t>
            </w:r>
          </w:p>
        </w:tc>
        <w:tc>
          <w:tcPr>
            <w:tcW w:w="4323" w:type="dxa"/>
            <w:tcBorders>
              <w:top w:val="nil"/>
              <w:left w:val="nil"/>
              <w:bottom w:val="nil"/>
              <w:right w:val="nil"/>
            </w:tcBorders>
          </w:tcPr>
          <w:p w14:paraId="3134174B" w14:textId="77777777" w:rsidR="00D324AF" w:rsidRDefault="00D324AF">
            <w:pPr>
              <w:spacing w:after="160" w:line="259" w:lineRule="auto"/>
              <w:ind w:left="0" w:right="0" w:firstLine="0"/>
            </w:pPr>
          </w:p>
        </w:tc>
        <w:tc>
          <w:tcPr>
            <w:tcW w:w="634" w:type="dxa"/>
            <w:tcBorders>
              <w:top w:val="nil"/>
              <w:left w:val="nil"/>
              <w:bottom w:val="nil"/>
              <w:right w:val="nil"/>
            </w:tcBorders>
          </w:tcPr>
          <w:p w14:paraId="366E58AF" w14:textId="77777777" w:rsidR="00D324AF" w:rsidRDefault="00E85B3F">
            <w:pPr>
              <w:spacing w:after="0" w:line="259" w:lineRule="auto"/>
              <w:ind w:left="0" w:right="60" w:firstLine="0"/>
              <w:jc w:val="right"/>
            </w:pPr>
            <w:r>
              <w:t xml:space="preserve">63 </w:t>
            </w:r>
          </w:p>
        </w:tc>
      </w:tr>
    </w:tbl>
    <w:p w14:paraId="21F22537" w14:textId="77777777" w:rsidR="00D324AF" w:rsidRDefault="00E85B3F">
      <w:pPr>
        <w:spacing w:after="119" w:line="259" w:lineRule="auto"/>
        <w:ind w:left="0" w:right="0" w:firstLine="0"/>
      </w:pPr>
      <w:r>
        <w:t xml:space="preserve"> </w:t>
      </w:r>
      <w:r>
        <w:tab/>
        <w:t xml:space="preserve"> </w:t>
      </w:r>
    </w:p>
    <w:p w14:paraId="618A714A" w14:textId="77777777" w:rsidR="00D324AF" w:rsidRDefault="00E85B3F">
      <w:pPr>
        <w:spacing w:after="0" w:line="259" w:lineRule="auto"/>
        <w:ind w:left="0" w:right="0" w:firstLine="0"/>
      </w:pPr>
      <w:r>
        <w:t xml:space="preserve"> </w:t>
      </w:r>
    </w:p>
    <w:tbl>
      <w:tblPr>
        <w:tblStyle w:val="TableGrid"/>
        <w:tblW w:w="8937" w:type="dxa"/>
        <w:tblInd w:w="0" w:type="dxa"/>
        <w:tblLook w:val="04A0" w:firstRow="1" w:lastRow="0" w:firstColumn="1" w:lastColumn="0" w:noHBand="0" w:noVBand="1"/>
      </w:tblPr>
      <w:tblGrid>
        <w:gridCol w:w="3980"/>
        <w:gridCol w:w="4657"/>
        <w:gridCol w:w="300"/>
      </w:tblGrid>
      <w:tr w:rsidR="00D324AF" w14:paraId="11725648" w14:textId="77777777">
        <w:trPr>
          <w:trHeight w:val="316"/>
        </w:trPr>
        <w:tc>
          <w:tcPr>
            <w:tcW w:w="3980" w:type="dxa"/>
            <w:tcBorders>
              <w:top w:val="nil"/>
              <w:left w:val="nil"/>
              <w:bottom w:val="nil"/>
              <w:right w:val="nil"/>
            </w:tcBorders>
          </w:tcPr>
          <w:p w14:paraId="17291A92" w14:textId="77777777" w:rsidR="00D324AF" w:rsidRDefault="00E85B3F">
            <w:pPr>
              <w:spacing w:after="0" w:line="259" w:lineRule="auto"/>
              <w:ind w:left="0" w:right="0" w:firstLine="0"/>
            </w:pPr>
            <w:r>
              <w:rPr>
                <w:b/>
              </w:rPr>
              <w:t xml:space="preserve">REFERENCES </w:t>
            </w:r>
          </w:p>
        </w:tc>
        <w:tc>
          <w:tcPr>
            <w:tcW w:w="4657" w:type="dxa"/>
            <w:tcBorders>
              <w:top w:val="nil"/>
              <w:left w:val="nil"/>
              <w:bottom w:val="nil"/>
              <w:right w:val="nil"/>
            </w:tcBorders>
          </w:tcPr>
          <w:p w14:paraId="1EED2217" w14:textId="77777777" w:rsidR="00D324AF" w:rsidRDefault="00E85B3F">
            <w:pPr>
              <w:spacing w:after="0" w:line="259" w:lineRule="auto"/>
              <w:ind w:left="0" w:right="0" w:firstLine="0"/>
            </w:pPr>
            <w:r>
              <w:t xml:space="preserve"> </w:t>
            </w:r>
          </w:p>
        </w:tc>
        <w:tc>
          <w:tcPr>
            <w:tcW w:w="300" w:type="dxa"/>
            <w:tcBorders>
              <w:top w:val="nil"/>
              <w:left w:val="nil"/>
              <w:bottom w:val="nil"/>
              <w:right w:val="nil"/>
            </w:tcBorders>
          </w:tcPr>
          <w:p w14:paraId="0A419809" w14:textId="77777777" w:rsidR="00D324AF" w:rsidRDefault="00E85B3F">
            <w:pPr>
              <w:spacing w:after="0" w:line="259" w:lineRule="auto"/>
              <w:ind w:left="0" w:right="0" w:firstLine="0"/>
              <w:jc w:val="both"/>
            </w:pPr>
            <w:r>
              <w:t xml:space="preserve">64 </w:t>
            </w:r>
          </w:p>
        </w:tc>
      </w:tr>
      <w:tr w:rsidR="00D324AF" w14:paraId="54ED05EF" w14:textId="77777777">
        <w:trPr>
          <w:trHeight w:val="828"/>
        </w:trPr>
        <w:tc>
          <w:tcPr>
            <w:tcW w:w="3980" w:type="dxa"/>
            <w:tcBorders>
              <w:top w:val="nil"/>
              <w:left w:val="nil"/>
              <w:bottom w:val="nil"/>
              <w:right w:val="nil"/>
            </w:tcBorders>
            <w:vAlign w:val="center"/>
          </w:tcPr>
          <w:p w14:paraId="6A64C6CB" w14:textId="77777777" w:rsidR="00D324AF" w:rsidRDefault="00E85B3F">
            <w:pPr>
              <w:spacing w:after="0" w:line="259" w:lineRule="auto"/>
              <w:ind w:left="0" w:right="0" w:firstLine="0"/>
            </w:pPr>
            <w:r>
              <w:t xml:space="preserve">Appendix A </w:t>
            </w:r>
          </w:p>
        </w:tc>
        <w:tc>
          <w:tcPr>
            <w:tcW w:w="4657" w:type="dxa"/>
            <w:tcBorders>
              <w:top w:val="nil"/>
              <w:left w:val="nil"/>
              <w:bottom w:val="nil"/>
              <w:right w:val="nil"/>
            </w:tcBorders>
          </w:tcPr>
          <w:p w14:paraId="372B5441" w14:textId="77777777" w:rsidR="00D324AF" w:rsidRDefault="00E85B3F">
            <w:pPr>
              <w:spacing w:after="115" w:line="259" w:lineRule="auto"/>
              <w:ind w:left="0" w:right="0" w:firstLine="0"/>
            </w:pPr>
            <w:r>
              <w:t xml:space="preserve">Permission Letter from the Department of </w:t>
            </w:r>
          </w:p>
          <w:p w14:paraId="144C1AC8" w14:textId="77777777" w:rsidR="00D324AF" w:rsidRDefault="00E85B3F">
            <w:pPr>
              <w:spacing w:after="0" w:line="259" w:lineRule="auto"/>
              <w:ind w:left="0" w:right="0" w:firstLine="0"/>
            </w:pPr>
            <w:r>
              <w:t xml:space="preserve">Professional Psychology </w:t>
            </w:r>
          </w:p>
        </w:tc>
        <w:tc>
          <w:tcPr>
            <w:tcW w:w="300" w:type="dxa"/>
            <w:tcBorders>
              <w:top w:val="nil"/>
              <w:left w:val="nil"/>
              <w:bottom w:val="nil"/>
              <w:right w:val="nil"/>
            </w:tcBorders>
          </w:tcPr>
          <w:p w14:paraId="46AC23FA" w14:textId="77777777" w:rsidR="00D324AF" w:rsidRDefault="00E85B3F">
            <w:pPr>
              <w:spacing w:after="0" w:line="259" w:lineRule="auto"/>
              <w:ind w:left="0" w:right="0" w:firstLine="0"/>
              <w:jc w:val="both"/>
            </w:pPr>
            <w:r>
              <w:t xml:space="preserve">72 </w:t>
            </w:r>
          </w:p>
        </w:tc>
      </w:tr>
      <w:tr w:rsidR="00D324AF" w14:paraId="5D19352F" w14:textId="77777777">
        <w:trPr>
          <w:trHeight w:val="414"/>
        </w:trPr>
        <w:tc>
          <w:tcPr>
            <w:tcW w:w="3980" w:type="dxa"/>
            <w:tcBorders>
              <w:top w:val="nil"/>
              <w:left w:val="nil"/>
              <w:bottom w:val="nil"/>
              <w:right w:val="nil"/>
            </w:tcBorders>
          </w:tcPr>
          <w:p w14:paraId="2409930B" w14:textId="77777777" w:rsidR="00D324AF" w:rsidRDefault="00E85B3F">
            <w:pPr>
              <w:spacing w:after="0" w:line="259" w:lineRule="auto"/>
              <w:ind w:left="0" w:right="0" w:firstLine="0"/>
            </w:pPr>
            <w:r>
              <w:t>Appendix B</w:t>
            </w:r>
            <w:r>
              <w:rPr>
                <w:b/>
              </w:rPr>
              <w:t xml:space="preserve"> </w:t>
            </w:r>
          </w:p>
        </w:tc>
        <w:tc>
          <w:tcPr>
            <w:tcW w:w="4657" w:type="dxa"/>
            <w:tcBorders>
              <w:top w:val="nil"/>
              <w:left w:val="nil"/>
              <w:bottom w:val="nil"/>
              <w:right w:val="nil"/>
            </w:tcBorders>
          </w:tcPr>
          <w:p w14:paraId="1E5AD215" w14:textId="77777777" w:rsidR="00D324AF" w:rsidRDefault="00E85B3F">
            <w:pPr>
              <w:spacing w:after="0" w:line="259" w:lineRule="auto"/>
              <w:ind w:left="0" w:right="0" w:firstLine="0"/>
            </w:pPr>
            <w:r>
              <w:t xml:space="preserve">Informed Consent Form </w:t>
            </w:r>
          </w:p>
        </w:tc>
        <w:tc>
          <w:tcPr>
            <w:tcW w:w="300" w:type="dxa"/>
            <w:tcBorders>
              <w:top w:val="nil"/>
              <w:left w:val="nil"/>
              <w:bottom w:val="nil"/>
              <w:right w:val="nil"/>
            </w:tcBorders>
          </w:tcPr>
          <w:p w14:paraId="1D3A353D" w14:textId="77777777" w:rsidR="00D324AF" w:rsidRDefault="00E85B3F">
            <w:pPr>
              <w:spacing w:after="0" w:line="259" w:lineRule="auto"/>
              <w:ind w:left="0" w:right="0" w:firstLine="0"/>
              <w:jc w:val="both"/>
            </w:pPr>
            <w:r>
              <w:t xml:space="preserve">73 </w:t>
            </w:r>
          </w:p>
        </w:tc>
      </w:tr>
      <w:tr w:rsidR="00D324AF" w14:paraId="45FB885C" w14:textId="77777777">
        <w:trPr>
          <w:trHeight w:val="414"/>
        </w:trPr>
        <w:tc>
          <w:tcPr>
            <w:tcW w:w="3980" w:type="dxa"/>
            <w:tcBorders>
              <w:top w:val="nil"/>
              <w:left w:val="nil"/>
              <w:bottom w:val="nil"/>
              <w:right w:val="nil"/>
            </w:tcBorders>
          </w:tcPr>
          <w:p w14:paraId="2B1A259D" w14:textId="77777777" w:rsidR="00D324AF" w:rsidRDefault="00E85B3F">
            <w:pPr>
              <w:spacing w:after="0" w:line="259" w:lineRule="auto"/>
              <w:ind w:left="0" w:right="0" w:firstLine="0"/>
            </w:pPr>
            <w:r>
              <w:t xml:space="preserve">Appendix C </w:t>
            </w:r>
          </w:p>
        </w:tc>
        <w:tc>
          <w:tcPr>
            <w:tcW w:w="4657" w:type="dxa"/>
            <w:tcBorders>
              <w:top w:val="nil"/>
              <w:left w:val="nil"/>
              <w:bottom w:val="nil"/>
              <w:right w:val="nil"/>
            </w:tcBorders>
          </w:tcPr>
          <w:p w14:paraId="2521D433" w14:textId="77777777" w:rsidR="00D324AF" w:rsidRDefault="00E85B3F">
            <w:pPr>
              <w:spacing w:after="0" w:line="259" w:lineRule="auto"/>
              <w:ind w:left="0" w:right="0" w:firstLine="0"/>
            </w:pPr>
            <w:r>
              <w:t xml:space="preserve">Questionnaires </w:t>
            </w:r>
          </w:p>
        </w:tc>
        <w:tc>
          <w:tcPr>
            <w:tcW w:w="300" w:type="dxa"/>
            <w:tcBorders>
              <w:top w:val="nil"/>
              <w:left w:val="nil"/>
              <w:bottom w:val="nil"/>
              <w:right w:val="nil"/>
            </w:tcBorders>
          </w:tcPr>
          <w:p w14:paraId="1DD66C0A" w14:textId="77777777" w:rsidR="00D324AF" w:rsidRDefault="00E85B3F">
            <w:pPr>
              <w:spacing w:after="0" w:line="259" w:lineRule="auto"/>
              <w:ind w:left="0" w:right="0" w:firstLine="0"/>
              <w:jc w:val="both"/>
            </w:pPr>
            <w:r>
              <w:t xml:space="preserve">74 </w:t>
            </w:r>
          </w:p>
        </w:tc>
      </w:tr>
      <w:tr w:rsidR="00D324AF" w14:paraId="3C607566" w14:textId="77777777">
        <w:trPr>
          <w:trHeight w:val="828"/>
        </w:trPr>
        <w:tc>
          <w:tcPr>
            <w:tcW w:w="3980" w:type="dxa"/>
            <w:tcBorders>
              <w:top w:val="nil"/>
              <w:left w:val="nil"/>
              <w:bottom w:val="nil"/>
              <w:right w:val="nil"/>
            </w:tcBorders>
            <w:vAlign w:val="center"/>
          </w:tcPr>
          <w:p w14:paraId="5DAB0B42" w14:textId="77777777" w:rsidR="00D324AF" w:rsidRDefault="00E85B3F">
            <w:pPr>
              <w:spacing w:after="0" w:line="259" w:lineRule="auto"/>
              <w:ind w:left="0" w:right="0" w:firstLine="0"/>
            </w:pPr>
            <w:r>
              <w:t xml:space="preserve">Appendix D </w:t>
            </w:r>
          </w:p>
        </w:tc>
        <w:tc>
          <w:tcPr>
            <w:tcW w:w="4657" w:type="dxa"/>
            <w:tcBorders>
              <w:top w:val="nil"/>
              <w:left w:val="nil"/>
              <w:bottom w:val="nil"/>
              <w:right w:val="nil"/>
            </w:tcBorders>
          </w:tcPr>
          <w:p w14:paraId="05DBDB04" w14:textId="77777777" w:rsidR="00D324AF" w:rsidRDefault="00E85B3F">
            <w:pPr>
              <w:spacing w:after="115" w:line="259" w:lineRule="auto"/>
              <w:ind w:left="0" w:right="0" w:firstLine="0"/>
            </w:pPr>
            <w:r>
              <w:t xml:space="preserve">Permission from Authors of Measurement </w:t>
            </w:r>
          </w:p>
          <w:p w14:paraId="5E6DDB7A" w14:textId="77777777" w:rsidR="00D324AF" w:rsidRDefault="00E85B3F">
            <w:pPr>
              <w:spacing w:after="0" w:line="259" w:lineRule="auto"/>
              <w:ind w:left="0" w:right="0" w:firstLine="0"/>
            </w:pPr>
            <w:r>
              <w:t xml:space="preserve">Tools </w:t>
            </w:r>
          </w:p>
        </w:tc>
        <w:tc>
          <w:tcPr>
            <w:tcW w:w="300" w:type="dxa"/>
            <w:tcBorders>
              <w:top w:val="nil"/>
              <w:left w:val="nil"/>
              <w:bottom w:val="nil"/>
              <w:right w:val="nil"/>
            </w:tcBorders>
          </w:tcPr>
          <w:p w14:paraId="3789CBE9" w14:textId="77777777" w:rsidR="00D324AF" w:rsidRDefault="00E85B3F">
            <w:pPr>
              <w:spacing w:after="0" w:line="259" w:lineRule="auto"/>
              <w:ind w:left="0" w:right="0" w:firstLine="0"/>
              <w:jc w:val="both"/>
            </w:pPr>
            <w:r>
              <w:t xml:space="preserve">76 </w:t>
            </w:r>
          </w:p>
        </w:tc>
      </w:tr>
      <w:tr w:rsidR="00D324AF" w14:paraId="2F686190" w14:textId="77777777">
        <w:trPr>
          <w:trHeight w:val="316"/>
        </w:trPr>
        <w:tc>
          <w:tcPr>
            <w:tcW w:w="3980" w:type="dxa"/>
            <w:tcBorders>
              <w:top w:val="nil"/>
              <w:left w:val="nil"/>
              <w:bottom w:val="nil"/>
              <w:right w:val="nil"/>
            </w:tcBorders>
          </w:tcPr>
          <w:p w14:paraId="5B849608" w14:textId="77777777" w:rsidR="00D324AF" w:rsidRDefault="00E85B3F">
            <w:pPr>
              <w:spacing w:after="0" w:line="259" w:lineRule="auto"/>
              <w:ind w:left="0" w:right="0" w:firstLine="0"/>
            </w:pPr>
            <w:r>
              <w:t xml:space="preserve">Appendix E </w:t>
            </w:r>
          </w:p>
        </w:tc>
        <w:tc>
          <w:tcPr>
            <w:tcW w:w="4657" w:type="dxa"/>
            <w:tcBorders>
              <w:top w:val="nil"/>
              <w:left w:val="nil"/>
              <w:bottom w:val="nil"/>
              <w:right w:val="nil"/>
            </w:tcBorders>
          </w:tcPr>
          <w:p w14:paraId="087C91CB" w14:textId="77777777" w:rsidR="00D324AF" w:rsidRDefault="00E85B3F">
            <w:pPr>
              <w:spacing w:after="0" w:line="259" w:lineRule="auto"/>
              <w:ind w:left="0" w:right="0" w:firstLine="0"/>
            </w:pPr>
            <w:r>
              <w:t xml:space="preserve">Plagiarism Report </w:t>
            </w:r>
          </w:p>
        </w:tc>
        <w:tc>
          <w:tcPr>
            <w:tcW w:w="300" w:type="dxa"/>
            <w:tcBorders>
              <w:top w:val="nil"/>
              <w:left w:val="nil"/>
              <w:bottom w:val="nil"/>
              <w:right w:val="nil"/>
            </w:tcBorders>
          </w:tcPr>
          <w:p w14:paraId="2DF1C6E7" w14:textId="77777777" w:rsidR="00D324AF" w:rsidRDefault="00E85B3F">
            <w:pPr>
              <w:spacing w:after="0" w:line="259" w:lineRule="auto"/>
              <w:ind w:left="0" w:right="0" w:firstLine="0"/>
              <w:jc w:val="both"/>
            </w:pPr>
            <w:r>
              <w:t xml:space="preserve">81 </w:t>
            </w:r>
          </w:p>
        </w:tc>
      </w:tr>
    </w:tbl>
    <w:p w14:paraId="52739C64" w14:textId="77777777" w:rsidR="00D324AF" w:rsidRDefault="00E85B3F">
      <w:pPr>
        <w:spacing w:after="156" w:line="259" w:lineRule="auto"/>
        <w:ind w:left="0" w:right="0" w:firstLine="0"/>
      </w:pPr>
      <w:r>
        <w:rPr>
          <w:rFonts w:ascii="Calibri" w:eastAsia="Calibri" w:hAnsi="Calibri" w:cs="Calibri"/>
          <w:sz w:val="22"/>
        </w:rPr>
        <w:t xml:space="preserve"> </w:t>
      </w:r>
    </w:p>
    <w:p w14:paraId="38438251" w14:textId="77777777" w:rsidR="00D324AF" w:rsidRDefault="00E85B3F">
      <w:pPr>
        <w:spacing w:after="158" w:line="259" w:lineRule="auto"/>
        <w:ind w:left="0" w:right="0" w:firstLine="0"/>
      </w:pPr>
      <w:r>
        <w:rPr>
          <w:sz w:val="22"/>
        </w:rPr>
        <w:t xml:space="preserve"> </w:t>
      </w:r>
    </w:p>
    <w:p w14:paraId="10EB3D0A" w14:textId="77777777" w:rsidR="00D324AF" w:rsidRDefault="00E85B3F">
      <w:pPr>
        <w:spacing w:after="156" w:line="259" w:lineRule="auto"/>
        <w:ind w:left="0" w:right="0" w:firstLine="0"/>
      </w:pPr>
      <w:r>
        <w:rPr>
          <w:sz w:val="22"/>
        </w:rPr>
        <w:t xml:space="preserve"> </w:t>
      </w:r>
    </w:p>
    <w:p w14:paraId="2B91536B" w14:textId="77777777" w:rsidR="00D324AF" w:rsidRDefault="00E85B3F">
      <w:pPr>
        <w:spacing w:after="156" w:line="259" w:lineRule="auto"/>
        <w:ind w:left="0" w:right="0" w:firstLine="0"/>
      </w:pPr>
      <w:r>
        <w:rPr>
          <w:sz w:val="22"/>
        </w:rPr>
        <w:t xml:space="preserve"> </w:t>
      </w:r>
    </w:p>
    <w:p w14:paraId="0139FEDA" w14:textId="77777777" w:rsidR="00D324AF" w:rsidRDefault="00E85B3F">
      <w:pPr>
        <w:spacing w:after="158" w:line="259" w:lineRule="auto"/>
        <w:ind w:left="0" w:right="0" w:firstLine="0"/>
      </w:pPr>
      <w:r>
        <w:rPr>
          <w:sz w:val="22"/>
        </w:rPr>
        <w:t xml:space="preserve"> </w:t>
      </w:r>
    </w:p>
    <w:p w14:paraId="28F28F8B" w14:textId="77777777" w:rsidR="00D324AF" w:rsidRDefault="00E85B3F">
      <w:pPr>
        <w:spacing w:after="156" w:line="259" w:lineRule="auto"/>
        <w:ind w:left="0" w:right="0" w:firstLine="0"/>
      </w:pPr>
      <w:r>
        <w:rPr>
          <w:sz w:val="22"/>
        </w:rPr>
        <w:t xml:space="preserve"> </w:t>
      </w:r>
    </w:p>
    <w:p w14:paraId="7C7990A0" w14:textId="77777777" w:rsidR="00D324AF" w:rsidRDefault="00E85B3F">
      <w:pPr>
        <w:spacing w:after="158" w:line="259" w:lineRule="auto"/>
        <w:ind w:left="0" w:right="0" w:firstLine="0"/>
      </w:pPr>
      <w:r>
        <w:rPr>
          <w:sz w:val="22"/>
        </w:rPr>
        <w:t xml:space="preserve"> </w:t>
      </w:r>
    </w:p>
    <w:p w14:paraId="5EAE3A41" w14:textId="77777777" w:rsidR="00D324AF" w:rsidRDefault="00E85B3F">
      <w:pPr>
        <w:spacing w:after="156" w:line="259" w:lineRule="auto"/>
        <w:ind w:left="0" w:right="0" w:firstLine="0"/>
      </w:pPr>
      <w:r>
        <w:rPr>
          <w:sz w:val="22"/>
        </w:rPr>
        <w:t xml:space="preserve"> </w:t>
      </w:r>
    </w:p>
    <w:p w14:paraId="5CFDB5E4" w14:textId="77777777" w:rsidR="00D324AF" w:rsidRDefault="00E85B3F">
      <w:pPr>
        <w:spacing w:after="156" w:line="259" w:lineRule="auto"/>
        <w:ind w:left="0" w:right="0" w:firstLine="0"/>
      </w:pPr>
      <w:r>
        <w:rPr>
          <w:sz w:val="22"/>
        </w:rPr>
        <w:t xml:space="preserve"> </w:t>
      </w:r>
    </w:p>
    <w:p w14:paraId="0C37C359" w14:textId="77777777" w:rsidR="00D324AF" w:rsidRDefault="00E85B3F">
      <w:pPr>
        <w:spacing w:after="158" w:line="259" w:lineRule="auto"/>
        <w:ind w:left="0" w:right="0" w:firstLine="0"/>
      </w:pPr>
      <w:r>
        <w:rPr>
          <w:sz w:val="22"/>
        </w:rPr>
        <w:t xml:space="preserve"> </w:t>
      </w:r>
    </w:p>
    <w:p w14:paraId="524DE6CD" w14:textId="77777777" w:rsidR="00D324AF" w:rsidRDefault="00E85B3F">
      <w:pPr>
        <w:spacing w:after="156" w:line="259" w:lineRule="auto"/>
        <w:ind w:left="0" w:right="0" w:firstLine="0"/>
      </w:pPr>
      <w:r>
        <w:rPr>
          <w:sz w:val="22"/>
        </w:rPr>
        <w:t xml:space="preserve"> </w:t>
      </w:r>
    </w:p>
    <w:p w14:paraId="119C2C87" w14:textId="77777777" w:rsidR="00D324AF" w:rsidRDefault="00E85B3F">
      <w:pPr>
        <w:spacing w:after="158" w:line="259" w:lineRule="auto"/>
        <w:ind w:left="0" w:right="0" w:firstLine="0"/>
      </w:pPr>
      <w:r>
        <w:rPr>
          <w:sz w:val="22"/>
        </w:rPr>
        <w:t xml:space="preserve"> </w:t>
      </w:r>
    </w:p>
    <w:p w14:paraId="2F64F9A8" w14:textId="77777777" w:rsidR="00D324AF" w:rsidRDefault="00E85B3F">
      <w:pPr>
        <w:spacing w:after="156" w:line="259" w:lineRule="auto"/>
        <w:ind w:left="0" w:right="0" w:firstLine="0"/>
      </w:pPr>
      <w:r>
        <w:rPr>
          <w:sz w:val="22"/>
        </w:rPr>
        <w:t xml:space="preserve"> </w:t>
      </w:r>
    </w:p>
    <w:p w14:paraId="4FCA67DD" w14:textId="77777777" w:rsidR="00D324AF" w:rsidRDefault="00E85B3F">
      <w:pPr>
        <w:spacing w:after="158" w:line="259" w:lineRule="auto"/>
        <w:ind w:left="0" w:right="0" w:firstLine="0"/>
      </w:pPr>
      <w:r>
        <w:rPr>
          <w:sz w:val="22"/>
        </w:rPr>
        <w:t xml:space="preserve"> </w:t>
      </w:r>
    </w:p>
    <w:p w14:paraId="22FF6E37" w14:textId="77777777" w:rsidR="00D324AF" w:rsidRDefault="00E85B3F">
      <w:pPr>
        <w:spacing w:after="156" w:line="259" w:lineRule="auto"/>
        <w:ind w:left="0" w:right="0" w:firstLine="0"/>
      </w:pPr>
      <w:r>
        <w:rPr>
          <w:sz w:val="22"/>
        </w:rPr>
        <w:t xml:space="preserve"> </w:t>
      </w:r>
    </w:p>
    <w:p w14:paraId="3C340128" w14:textId="77777777" w:rsidR="00D324AF" w:rsidRDefault="00E85B3F">
      <w:pPr>
        <w:spacing w:after="156" w:line="259" w:lineRule="auto"/>
        <w:ind w:left="0" w:right="0" w:firstLine="0"/>
      </w:pPr>
      <w:r>
        <w:rPr>
          <w:sz w:val="22"/>
        </w:rPr>
        <w:t xml:space="preserve"> </w:t>
      </w:r>
    </w:p>
    <w:p w14:paraId="321D38D1" w14:textId="77777777" w:rsidR="00D324AF" w:rsidRDefault="00E85B3F">
      <w:pPr>
        <w:spacing w:after="158" w:line="259" w:lineRule="auto"/>
        <w:ind w:left="0" w:right="0" w:firstLine="0"/>
      </w:pPr>
      <w:r>
        <w:rPr>
          <w:sz w:val="22"/>
        </w:rPr>
        <w:t xml:space="preserve"> </w:t>
      </w:r>
    </w:p>
    <w:p w14:paraId="1D8A27A7" w14:textId="27286088" w:rsidR="00D324AF" w:rsidRDefault="00E85B3F" w:rsidP="001D6C57">
      <w:pPr>
        <w:spacing w:after="156" w:line="259" w:lineRule="auto"/>
        <w:ind w:left="0" w:right="0" w:firstLine="0"/>
      </w:pPr>
      <w:r>
        <w:rPr>
          <w:sz w:val="22"/>
        </w:rPr>
        <w:t xml:space="preserve"> </w:t>
      </w:r>
    </w:p>
    <w:p w14:paraId="581FF5A0" w14:textId="77777777" w:rsidR="00D324AF" w:rsidRDefault="00E85B3F">
      <w:pPr>
        <w:spacing w:after="0" w:line="259" w:lineRule="auto"/>
        <w:ind w:left="0" w:right="0" w:firstLine="0"/>
      </w:pPr>
      <w:r>
        <w:rPr>
          <w:sz w:val="22"/>
        </w:rPr>
        <w:t xml:space="preserve"> </w:t>
      </w:r>
    </w:p>
    <w:p w14:paraId="5D1EF1A9" w14:textId="77777777" w:rsidR="00D324AF" w:rsidRDefault="00E85B3F">
      <w:pPr>
        <w:pStyle w:val="Heading1"/>
        <w:ind w:right="671"/>
      </w:pPr>
      <w:r>
        <w:t xml:space="preserve">List of Table </w:t>
      </w:r>
    </w:p>
    <w:p w14:paraId="0729C7E0" w14:textId="77777777" w:rsidR="00D324AF" w:rsidRDefault="00E85B3F">
      <w:pPr>
        <w:spacing w:after="0" w:line="259" w:lineRule="auto"/>
        <w:ind w:left="0" w:right="0" w:firstLine="0"/>
      </w:pPr>
      <w:r>
        <w:rPr>
          <w:rFonts w:ascii="Calibri" w:eastAsia="Calibri" w:hAnsi="Calibri" w:cs="Calibri"/>
          <w:sz w:val="22"/>
        </w:rPr>
        <w:t xml:space="preserve"> </w:t>
      </w:r>
    </w:p>
    <w:tbl>
      <w:tblPr>
        <w:tblStyle w:val="TableGrid"/>
        <w:tblW w:w="8512" w:type="dxa"/>
        <w:tblInd w:w="0" w:type="dxa"/>
        <w:tblLook w:val="04A0" w:firstRow="1" w:lastRow="0" w:firstColumn="1" w:lastColumn="0" w:noHBand="0" w:noVBand="1"/>
      </w:tblPr>
      <w:tblGrid>
        <w:gridCol w:w="7804"/>
        <w:gridCol w:w="708"/>
      </w:tblGrid>
      <w:tr w:rsidR="00D324AF" w14:paraId="3B31C3AD" w14:textId="77777777">
        <w:trPr>
          <w:trHeight w:val="313"/>
        </w:trPr>
        <w:tc>
          <w:tcPr>
            <w:tcW w:w="7804" w:type="dxa"/>
            <w:tcBorders>
              <w:top w:val="nil"/>
              <w:left w:val="nil"/>
              <w:bottom w:val="nil"/>
              <w:right w:val="nil"/>
            </w:tcBorders>
          </w:tcPr>
          <w:p w14:paraId="68E589EE" w14:textId="77777777" w:rsidR="00D324AF" w:rsidRDefault="00E85B3F">
            <w:pPr>
              <w:tabs>
                <w:tab w:val="center" w:pos="4374"/>
              </w:tabs>
              <w:spacing w:after="0" w:line="259" w:lineRule="auto"/>
              <w:ind w:left="0" w:right="0" w:firstLine="0"/>
            </w:pPr>
            <w:r>
              <w:rPr>
                <w:b/>
              </w:rPr>
              <w:t xml:space="preserve">TABLE NO. </w:t>
            </w:r>
            <w:r>
              <w:rPr>
                <w:b/>
              </w:rPr>
              <w:tab/>
              <w:t xml:space="preserve">TITLE </w:t>
            </w:r>
          </w:p>
        </w:tc>
        <w:tc>
          <w:tcPr>
            <w:tcW w:w="708" w:type="dxa"/>
            <w:tcBorders>
              <w:top w:val="nil"/>
              <w:left w:val="nil"/>
              <w:bottom w:val="nil"/>
              <w:right w:val="nil"/>
            </w:tcBorders>
          </w:tcPr>
          <w:p w14:paraId="48E95A15" w14:textId="77777777" w:rsidR="00D324AF" w:rsidRDefault="00E85B3F">
            <w:pPr>
              <w:spacing w:after="0" w:line="259" w:lineRule="auto"/>
              <w:ind w:left="0" w:right="0" w:firstLine="0"/>
              <w:jc w:val="both"/>
            </w:pPr>
            <w:r>
              <w:rPr>
                <w:b/>
              </w:rPr>
              <w:t xml:space="preserve">PAGE </w:t>
            </w:r>
          </w:p>
        </w:tc>
      </w:tr>
      <w:tr w:rsidR="00D324AF" w14:paraId="58239437" w14:textId="77777777">
        <w:trPr>
          <w:trHeight w:val="414"/>
        </w:trPr>
        <w:tc>
          <w:tcPr>
            <w:tcW w:w="7804" w:type="dxa"/>
            <w:tcBorders>
              <w:top w:val="nil"/>
              <w:left w:val="nil"/>
              <w:bottom w:val="nil"/>
              <w:right w:val="nil"/>
            </w:tcBorders>
          </w:tcPr>
          <w:p w14:paraId="7F2C9AD6" w14:textId="77777777" w:rsidR="00D324AF" w:rsidRDefault="00E85B3F">
            <w:pPr>
              <w:spacing w:after="0" w:line="259" w:lineRule="auto"/>
              <w:ind w:left="0" w:right="0" w:firstLine="0"/>
            </w:pPr>
            <w:r>
              <w:t xml:space="preserve"> </w:t>
            </w:r>
            <w:r>
              <w:tab/>
              <w:t xml:space="preserve"> </w:t>
            </w:r>
          </w:p>
        </w:tc>
        <w:tc>
          <w:tcPr>
            <w:tcW w:w="708" w:type="dxa"/>
            <w:tcBorders>
              <w:top w:val="nil"/>
              <w:left w:val="nil"/>
              <w:bottom w:val="nil"/>
              <w:right w:val="nil"/>
            </w:tcBorders>
          </w:tcPr>
          <w:p w14:paraId="6D3CFF85" w14:textId="77777777" w:rsidR="00D324AF" w:rsidRDefault="00E85B3F">
            <w:pPr>
              <w:spacing w:after="0" w:line="259" w:lineRule="auto"/>
              <w:ind w:left="0" w:right="0" w:firstLine="0"/>
              <w:jc w:val="center"/>
            </w:pPr>
            <w:r>
              <w:t xml:space="preserve"> </w:t>
            </w:r>
          </w:p>
        </w:tc>
      </w:tr>
      <w:tr w:rsidR="00D324AF" w14:paraId="77927901" w14:textId="77777777">
        <w:trPr>
          <w:trHeight w:val="1360"/>
        </w:trPr>
        <w:tc>
          <w:tcPr>
            <w:tcW w:w="7804" w:type="dxa"/>
            <w:tcBorders>
              <w:top w:val="nil"/>
              <w:left w:val="nil"/>
              <w:bottom w:val="nil"/>
              <w:right w:val="nil"/>
            </w:tcBorders>
          </w:tcPr>
          <w:p w14:paraId="67F9E868" w14:textId="77777777" w:rsidR="00D324AF" w:rsidRDefault="00E85B3F">
            <w:pPr>
              <w:tabs>
                <w:tab w:val="center" w:pos="4474"/>
              </w:tabs>
              <w:spacing w:after="264" w:line="259" w:lineRule="auto"/>
              <w:ind w:left="0" w:right="0" w:firstLine="0"/>
            </w:pPr>
            <w:r>
              <w:t xml:space="preserve">4.1 </w:t>
            </w:r>
            <w:r>
              <w:tab/>
              <w:t xml:space="preserve">Frequencies and Percentages of Demographic characteristics </w:t>
            </w:r>
          </w:p>
          <w:p w14:paraId="7955C33B" w14:textId="77777777" w:rsidR="00D324AF" w:rsidRDefault="00E85B3F">
            <w:pPr>
              <w:spacing w:after="188" w:line="259" w:lineRule="auto"/>
              <w:ind w:left="1561" w:right="0" w:firstLine="0"/>
            </w:pPr>
            <w:r>
              <w:t xml:space="preserve">of the Participants </w:t>
            </w:r>
            <w:r>
              <w:rPr>
                <w:i/>
              </w:rPr>
              <w:t>(N</w:t>
            </w:r>
            <w:r>
              <w:rPr>
                <w:i/>
                <w:vertAlign w:val="subscript"/>
              </w:rPr>
              <w:t>=</w:t>
            </w:r>
            <w:r>
              <w:rPr>
                <w:i/>
              </w:rPr>
              <w:t>334)</w:t>
            </w:r>
            <w:r>
              <w:t xml:space="preserve"> </w:t>
            </w:r>
          </w:p>
          <w:p w14:paraId="6A2FAC63" w14:textId="77777777" w:rsidR="00D324AF" w:rsidRDefault="00E85B3F">
            <w:pPr>
              <w:spacing w:after="0" w:line="259" w:lineRule="auto"/>
              <w:ind w:left="1561" w:right="0" w:firstLine="0"/>
            </w:pPr>
            <w:r>
              <w:t xml:space="preserve"> </w:t>
            </w:r>
          </w:p>
        </w:tc>
        <w:tc>
          <w:tcPr>
            <w:tcW w:w="708" w:type="dxa"/>
            <w:tcBorders>
              <w:top w:val="nil"/>
              <w:left w:val="nil"/>
              <w:bottom w:val="nil"/>
              <w:right w:val="nil"/>
            </w:tcBorders>
          </w:tcPr>
          <w:p w14:paraId="41F538D7" w14:textId="3A704EFB" w:rsidR="00D324AF" w:rsidRDefault="00E85B3F">
            <w:pPr>
              <w:spacing w:after="0" w:line="259" w:lineRule="auto"/>
              <w:ind w:left="0" w:right="60" w:firstLine="0"/>
              <w:jc w:val="center"/>
            </w:pPr>
            <w:r>
              <w:t>4</w:t>
            </w:r>
            <w:r w:rsidR="001A52B4">
              <w:t>3</w:t>
            </w:r>
          </w:p>
        </w:tc>
      </w:tr>
      <w:tr w:rsidR="00D324AF" w14:paraId="314CAE54" w14:textId="77777777">
        <w:trPr>
          <w:trHeight w:val="733"/>
        </w:trPr>
        <w:tc>
          <w:tcPr>
            <w:tcW w:w="7804" w:type="dxa"/>
            <w:tcBorders>
              <w:top w:val="nil"/>
              <w:left w:val="nil"/>
              <w:bottom w:val="nil"/>
              <w:right w:val="nil"/>
            </w:tcBorders>
          </w:tcPr>
          <w:p w14:paraId="49390097" w14:textId="77777777" w:rsidR="00D324AF" w:rsidRDefault="00E85B3F">
            <w:pPr>
              <w:tabs>
                <w:tab w:val="center" w:pos="4538"/>
              </w:tabs>
              <w:spacing w:after="120" w:line="259" w:lineRule="auto"/>
              <w:ind w:left="0" w:right="0" w:firstLine="0"/>
            </w:pPr>
            <w:r>
              <w:t xml:space="preserve">4.2 </w:t>
            </w:r>
            <w:r>
              <w:tab/>
              <w:t xml:space="preserve">Psychometric Properties for Normality Distribution for Scales </w:t>
            </w:r>
          </w:p>
          <w:p w14:paraId="2AD889FB" w14:textId="77777777" w:rsidR="00D324AF" w:rsidRDefault="00E85B3F">
            <w:pPr>
              <w:spacing w:after="0" w:line="259" w:lineRule="auto"/>
              <w:ind w:left="1561" w:right="0" w:firstLine="0"/>
            </w:pPr>
            <w:r>
              <w:rPr>
                <w:i/>
              </w:rPr>
              <w:t>(N=334)</w:t>
            </w:r>
            <w:r>
              <w:t xml:space="preserve"> </w:t>
            </w:r>
          </w:p>
        </w:tc>
        <w:tc>
          <w:tcPr>
            <w:tcW w:w="708" w:type="dxa"/>
            <w:tcBorders>
              <w:top w:val="nil"/>
              <w:left w:val="nil"/>
              <w:bottom w:val="nil"/>
              <w:right w:val="nil"/>
            </w:tcBorders>
          </w:tcPr>
          <w:p w14:paraId="503235F4" w14:textId="76B39DA7" w:rsidR="00D324AF" w:rsidRDefault="00E85B3F">
            <w:pPr>
              <w:spacing w:after="0" w:line="259" w:lineRule="auto"/>
              <w:ind w:left="0" w:right="60" w:firstLine="0"/>
              <w:jc w:val="center"/>
            </w:pPr>
            <w:r>
              <w:t>4</w:t>
            </w:r>
            <w:r w:rsidR="001A52B4">
              <w:t>6</w:t>
            </w:r>
            <w:r>
              <w:t xml:space="preserve"> </w:t>
            </w:r>
          </w:p>
        </w:tc>
      </w:tr>
      <w:tr w:rsidR="00D324AF" w14:paraId="570CF852" w14:textId="77777777">
        <w:trPr>
          <w:trHeight w:val="1679"/>
        </w:trPr>
        <w:tc>
          <w:tcPr>
            <w:tcW w:w="7804" w:type="dxa"/>
            <w:tcBorders>
              <w:top w:val="nil"/>
              <w:left w:val="nil"/>
              <w:bottom w:val="nil"/>
              <w:right w:val="nil"/>
            </w:tcBorders>
          </w:tcPr>
          <w:p w14:paraId="65C89A70" w14:textId="77777777" w:rsidR="00D324AF" w:rsidRDefault="00E85B3F">
            <w:pPr>
              <w:tabs>
                <w:tab w:val="center" w:pos="4537"/>
              </w:tabs>
              <w:spacing w:after="258" w:line="259" w:lineRule="auto"/>
              <w:ind w:left="0" w:right="0" w:firstLine="0"/>
            </w:pPr>
            <w:r>
              <w:t xml:space="preserve">4.3 </w:t>
            </w:r>
            <w:r>
              <w:tab/>
              <w:t xml:space="preserve">Correlation between Humor, Emotion Regulations, Resilience </w:t>
            </w:r>
          </w:p>
          <w:p w14:paraId="5BD9B74B" w14:textId="77777777" w:rsidR="00D324AF" w:rsidRDefault="00E85B3F">
            <w:pPr>
              <w:spacing w:after="412" w:line="259" w:lineRule="auto"/>
              <w:ind w:left="1561" w:right="0" w:firstLine="0"/>
            </w:pPr>
            <w:r>
              <w:t xml:space="preserve">and Mental Health Issues in Universities Students </w:t>
            </w:r>
            <w:r>
              <w:rPr>
                <w:i/>
              </w:rPr>
              <w:t>(N=334)</w:t>
            </w:r>
            <w:r>
              <w:t xml:space="preserve">  </w:t>
            </w:r>
          </w:p>
          <w:p w14:paraId="4A5994B5" w14:textId="77777777" w:rsidR="00D324AF" w:rsidRDefault="00E85B3F">
            <w:pPr>
              <w:spacing w:after="0" w:line="259" w:lineRule="auto"/>
              <w:ind w:left="1561" w:right="0" w:firstLine="0"/>
            </w:pPr>
            <w:r>
              <w:t xml:space="preserve"> </w:t>
            </w:r>
          </w:p>
        </w:tc>
        <w:tc>
          <w:tcPr>
            <w:tcW w:w="708" w:type="dxa"/>
            <w:tcBorders>
              <w:top w:val="nil"/>
              <w:left w:val="nil"/>
              <w:bottom w:val="nil"/>
              <w:right w:val="nil"/>
            </w:tcBorders>
          </w:tcPr>
          <w:p w14:paraId="69AAC323" w14:textId="0BA6F430" w:rsidR="00D324AF" w:rsidRDefault="00DF5A3E">
            <w:pPr>
              <w:spacing w:after="0" w:line="259" w:lineRule="auto"/>
              <w:ind w:left="0" w:right="60" w:firstLine="0"/>
              <w:jc w:val="center"/>
            </w:pPr>
            <w:r>
              <w:t>4</w:t>
            </w:r>
            <w:r w:rsidR="001A52B4">
              <w:t>7</w:t>
            </w:r>
            <w:r w:rsidR="00E85B3F">
              <w:t xml:space="preserve"> </w:t>
            </w:r>
          </w:p>
        </w:tc>
      </w:tr>
      <w:tr w:rsidR="00D324AF" w14:paraId="407F8119" w14:textId="77777777">
        <w:trPr>
          <w:trHeight w:val="582"/>
        </w:trPr>
        <w:tc>
          <w:tcPr>
            <w:tcW w:w="7804" w:type="dxa"/>
            <w:tcBorders>
              <w:top w:val="nil"/>
              <w:left w:val="nil"/>
              <w:bottom w:val="nil"/>
              <w:right w:val="nil"/>
            </w:tcBorders>
          </w:tcPr>
          <w:p w14:paraId="279F3D21" w14:textId="77777777" w:rsidR="00D324AF" w:rsidRDefault="00E85B3F">
            <w:pPr>
              <w:tabs>
                <w:tab w:val="center" w:pos="4505"/>
              </w:tabs>
              <w:spacing w:after="0" w:line="259" w:lineRule="auto"/>
              <w:ind w:left="0" w:right="0" w:firstLine="0"/>
            </w:pPr>
            <w:r>
              <w:t xml:space="preserve">4.4 </w:t>
            </w:r>
            <w:r>
              <w:tab/>
              <w:t xml:space="preserve">Hierarchical Multiple Regression Predicting Humor </w:t>
            </w:r>
            <w:r>
              <w:rPr>
                <w:i/>
              </w:rPr>
              <w:t>(N=334)</w:t>
            </w:r>
            <w:r>
              <w:t xml:space="preserve">  </w:t>
            </w:r>
          </w:p>
        </w:tc>
        <w:tc>
          <w:tcPr>
            <w:tcW w:w="708" w:type="dxa"/>
            <w:tcBorders>
              <w:top w:val="nil"/>
              <w:left w:val="nil"/>
              <w:bottom w:val="nil"/>
              <w:right w:val="nil"/>
            </w:tcBorders>
          </w:tcPr>
          <w:p w14:paraId="22F8DE93" w14:textId="36F18856" w:rsidR="00D324AF" w:rsidRDefault="001A52B4">
            <w:pPr>
              <w:spacing w:after="0" w:line="259" w:lineRule="auto"/>
              <w:ind w:left="0" w:right="60" w:firstLine="0"/>
              <w:jc w:val="center"/>
            </w:pPr>
            <w:r>
              <w:t>49</w:t>
            </w:r>
            <w:r w:rsidR="00E85B3F">
              <w:t xml:space="preserve"> </w:t>
            </w:r>
          </w:p>
        </w:tc>
      </w:tr>
      <w:tr w:rsidR="00D324AF" w14:paraId="4F198E01" w14:textId="77777777">
        <w:trPr>
          <w:trHeight w:val="1284"/>
        </w:trPr>
        <w:tc>
          <w:tcPr>
            <w:tcW w:w="7804" w:type="dxa"/>
            <w:tcBorders>
              <w:top w:val="nil"/>
              <w:left w:val="nil"/>
              <w:bottom w:val="nil"/>
              <w:right w:val="nil"/>
            </w:tcBorders>
            <w:vAlign w:val="center"/>
          </w:tcPr>
          <w:p w14:paraId="768871CC" w14:textId="77777777" w:rsidR="00D324AF" w:rsidRDefault="00E85B3F">
            <w:pPr>
              <w:tabs>
                <w:tab w:val="center" w:pos="4466"/>
              </w:tabs>
              <w:spacing w:after="259" w:line="259" w:lineRule="auto"/>
              <w:ind w:left="0" w:right="0" w:firstLine="0"/>
            </w:pPr>
            <w:r>
              <w:t xml:space="preserve">4.5 </w:t>
            </w:r>
            <w:r>
              <w:tab/>
              <w:t xml:space="preserve">Independent Samples t-Test for Gender Differences in Study </w:t>
            </w:r>
          </w:p>
          <w:p w14:paraId="6B829784" w14:textId="77777777" w:rsidR="00D324AF" w:rsidRDefault="00E85B3F">
            <w:pPr>
              <w:spacing w:after="0" w:line="259" w:lineRule="auto"/>
              <w:ind w:left="1561" w:right="0" w:firstLine="0"/>
            </w:pPr>
            <w:r>
              <w:t xml:space="preserve">Variables </w:t>
            </w:r>
            <w:r>
              <w:rPr>
                <w:i/>
              </w:rPr>
              <w:t>(N=334)</w:t>
            </w:r>
            <w:r>
              <w:t xml:space="preserve">  </w:t>
            </w:r>
          </w:p>
        </w:tc>
        <w:tc>
          <w:tcPr>
            <w:tcW w:w="708" w:type="dxa"/>
            <w:tcBorders>
              <w:top w:val="nil"/>
              <w:left w:val="nil"/>
              <w:bottom w:val="nil"/>
              <w:right w:val="nil"/>
            </w:tcBorders>
          </w:tcPr>
          <w:p w14:paraId="0BFB9F43" w14:textId="32C58554" w:rsidR="00D324AF" w:rsidRDefault="00E85B3F">
            <w:pPr>
              <w:spacing w:after="0" w:line="259" w:lineRule="auto"/>
              <w:ind w:left="0" w:right="60" w:firstLine="0"/>
              <w:jc w:val="center"/>
            </w:pPr>
            <w:r>
              <w:t>5</w:t>
            </w:r>
            <w:r w:rsidR="001A52B4">
              <w:t>2</w:t>
            </w:r>
            <w:r>
              <w:t xml:space="preserve"> </w:t>
            </w:r>
          </w:p>
        </w:tc>
      </w:tr>
      <w:tr w:rsidR="00D324AF" w14:paraId="0B0A2B5F" w14:textId="77777777">
        <w:trPr>
          <w:trHeight w:val="466"/>
        </w:trPr>
        <w:tc>
          <w:tcPr>
            <w:tcW w:w="7804" w:type="dxa"/>
            <w:tcBorders>
              <w:top w:val="nil"/>
              <w:left w:val="nil"/>
              <w:bottom w:val="nil"/>
              <w:right w:val="nil"/>
            </w:tcBorders>
            <w:vAlign w:val="bottom"/>
          </w:tcPr>
          <w:p w14:paraId="22698CD7" w14:textId="77777777" w:rsidR="00D324AF" w:rsidRDefault="00E85B3F">
            <w:pPr>
              <w:tabs>
                <w:tab w:val="center" w:pos="2987"/>
              </w:tabs>
              <w:spacing w:after="0" w:line="259" w:lineRule="auto"/>
              <w:ind w:left="0" w:right="0" w:firstLine="0"/>
            </w:pPr>
            <w:r>
              <w:t xml:space="preserve">4.6 </w:t>
            </w:r>
            <w:r>
              <w:tab/>
              <w:t xml:space="preserve">Hierarchical Serial Mediation  </w:t>
            </w:r>
          </w:p>
        </w:tc>
        <w:tc>
          <w:tcPr>
            <w:tcW w:w="708" w:type="dxa"/>
            <w:tcBorders>
              <w:top w:val="nil"/>
              <w:left w:val="nil"/>
              <w:bottom w:val="nil"/>
              <w:right w:val="nil"/>
            </w:tcBorders>
            <w:vAlign w:val="bottom"/>
          </w:tcPr>
          <w:p w14:paraId="464CCABA" w14:textId="5326D25E" w:rsidR="001A52B4" w:rsidRDefault="00E85B3F" w:rsidP="001A52B4">
            <w:pPr>
              <w:spacing w:after="0" w:line="259" w:lineRule="auto"/>
              <w:ind w:left="0" w:right="60" w:firstLine="0"/>
              <w:jc w:val="center"/>
            </w:pPr>
            <w:r>
              <w:t>5</w:t>
            </w:r>
            <w:r w:rsidR="001A52B4">
              <w:t>4</w:t>
            </w:r>
          </w:p>
        </w:tc>
      </w:tr>
    </w:tbl>
    <w:p w14:paraId="202EA146" w14:textId="77777777" w:rsidR="00D324AF" w:rsidRDefault="00E85B3F">
      <w:pPr>
        <w:spacing w:after="100" w:line="259" w:lineRule="auto"/>
        <w:ind w:left="0" w:right="0" w:firstLine="0"/>
      </w:pPr>
      <w:r>
        <w:t xml:space="preserve"> </w:t>
      </w:r>
    </w:p>
    <w:p w14:paraId="37EDB207" w14:textId="77777777" w:rsidR="00D324AF" w:rsidRDefault="00E85B3F">
      <w:pPr>
        <w:spacing w:after="0" w:line="259" w:lineRule="auto"/>
        <w:ind w:left="0" w:right="0" w:firstLine="0"/>
        <w:rPr>
          <w:rFonts w:ascii="Calibri" w:eastAsia="Calibri" w:hAnsi="Calibri" w:cs="Calibri"/>
          <w:sz w:val="22"/>
        </w:rPr>
      </w:pPr>
      <w:r>
        <w:rPr>
          <w:rFonts w:ascii="Calibri" w:eastAsia="Calibri" w:hAnsi="Calibri" w:cs="Calibri"/>
          <w:sz w:val="22"/>
        </w:rPr>
        <w:t xml:space="preserve"> </w:t>
      </w:r>
    </w:p>
    <w:p w14:paraId="0F5935C6" w14:textId="77777777" w:rsidR="001D6C57" w:rsidRDefault="001D6C57">
      <w:pPr>
        <w:spacing w:after="0" w:line="259" w:lineRule="auto"/>
        <w:ind w:left="0" w:right="0" w:firstLine="0"/>
        <w:rPr>
          <w:rFonts w:ascii="Calibri" w:eastAsia="Calibri" w:hAnsi="Calibri" w:cs="Calibri"/>
          <w:sz w:val="22"/>
        </w:rPr>
      </w:pPr>
    </w:p>
    <w:p w14:paraId="3828430F" w14:textId="77777777" w:rsidR="001D6C57" w:rsidRDefault="001D6C57">
      <w:pPr>
        <w:spacing w:after="0" w:line="259" w:lineRule="auto"/>
        <w:ind w:left="0" w:right="0" w:firstLine="0"/>
        <w:rPr>
          <w:rFonts w:ascii="Calibri" w:eastAsia="Calibri" w:hAnsi="Calibri" w:cs="Calibri"/>
          <w:sz w:val="22"/>
        </w:rPr>
      </w:pPr>
    </w:p>
    <w:p w14:paraId="778C4486" w14:textId="77777777" w:rsidR="001D6C57" w:rsidRDefault="001D6C57">
      <w:pPr>
        <w:spacing w:after="0" w:line="259" w:lineRule="auto"/>
        <w:ind w:left="0" w:right="0" w:firstLine="0"/>
        <w:rPr>
          <w:rFonts w:ascii="Calibri" w:eastAsia="Calibri" w:hAnsi="Calibri" w:cs="Calibri"/>
          <w:sz w:val="22"/>
        </w:rPr>
      </w:pPr>
    </w:p>
    <w:p w14:paraId="03B777ED" w14:textId="77777777" w:rsidR="001D6C57" w:rsidRDefault="001D6C57">
      <w:pPr>
        <w:spacing w:after="0" w:line="259" w:lineRule="auto"/>
        <w:ind w:left="0" w:right="0" w:firstLine="0"/>
        <w:rPr>
          <w:rFonts w:ascii="Calibri" w:eastAsia="Calibri" w:hAnsi="Calibri" w:cs="Calibri"/>
          <w:sz w:val="22"/>
        </w:rPr>
      </w:pPr>
    </w:p>
    <w:p w14:paraId="49A16F9E" w14:textId="77777777" w:rsidR="001D6C57" w:rsidRDefault="001D6C57">
      <w:pPr>
        <w:spacing w:after="0" w:line="259" w:lineRule="auto"/>
        <w:ind w:left="0" w:right="0" w:firstLine="0"/>
        <w:rPr>
          <w:rFonts w:ascii="Calibri" w:eastAsia="Calibri" w:hAnsi="Calibri" w:cs="Calibri"/>
          <w:sz w:val="22"/>
        </w:rPr>
      </w:pPr>
    </w:p>
    <w:p w14:paraId="3570ECCE" w14:textId="77777777" w:rsidR="001D6C57" w:rsidRDefault="001D6C57">
      <w:pPr>
        <w:spacing w:after="0" w:line="259" w:lineRule="auto"/>
        <w:ind w:left="0" w:right="0" w:firstLine="0"/>
        <w:rPr>
          <w:rFonts w:ascii="Calibri" w:eastAsia="Calibri" w:hAnsi="Calibri" w:cs="Calibri"/>
          <w:sz w:val="22"/>
        </w:rPr>
      </w:pPr>
    </w:p>
    <w:p w14:paraId="5C94A12B" w14:textId="77777777" w:rsidR="001D6C57" w:rsidRDefault="001D6C57">
      <w:pPr>
        <w:spacing w:after="0" w:line="259" w:lineRule="auto"/>
        <w:ind w:left="0" w:right="0" w:firstLine="0"/>
        <w:rPr>
          <w:rFonts w:ascii="Calibri" w:eastAsia="Calibri" w:hAnsi="Calibri" w:cs="Calibri"/>
          <w:sz w:val="22"/>
        </w:rPr>
      </w:pPr>
    </w:p>
    <w:p w14:paraId="5B646AEC" w14:textId="77777777" w:rsidR="001D6C57" w:rsidRDefault="001D6C57">
      <w:pPr>
        <w:spacing w:after="0" w:line="259" w:lineRule="auto"/>
        <w:ind w:left="0" w:right="0" w:firstLine="0"/>
        <w:rPr>
          <w:rFonts w:ascii="Calibri" w:eastAsia="Calibri" w:hAnsi="Calibri" w:cs="Calibri"/>
          <w:sz w:val="22"/>
        </w:rPr>
      </w:pPr>
    </w:p>
    <w:p w14:paraId="20261457" w14:textId="77777777" w:rsidR="001D6C57" w:rsidRDefault="001D6C57">
      <w:pPr>
        <w:spacing w:after="0" w:line="259" w:lineRule="auto"/>
        <w:ind w:left="0" w:right="0" w:firstLine="0"/>
        <w:rPr>
          <w:rFonts w:ascii="Calibri" w:eastAsia="Calibri" w:hAnsi="Calibri" w:cs="Calibri"/>
          <w:sz w:val="22"/>
        </w:rPr>
      </w:pPr>
    </w:p>
    <w:p w14:paraId="0FA50BD3" w14:textId="77777777" w:rsidR="001D6C57" w:rsidRDefault="001D6C57">
      <w:pPr>
        <w:spacing w:after="0" w:line="259" w:lineRule="auto"/>
        <w:ind w:left="0" w:right="0" w:firstLine="0"/>
        <w:rPr>
          <w:rFonts w:ascii="Calibri" w:eastAsia="Calibri" w:hAnsi="Calibri" w:cs="Calibri"/>
          <w:sz w:val="22"/>
        </w:rPr>
      </w:pPr>
    </w:p>
    <w:p w14:paraId="67289858" w14:textId="77777777" w:rsidR="001D6C57" w:rsidRDefault="001D6C57">
      <w:pPr>
        <w:spacing w:after="0" w:line="259" w:lineRule="auto"/>
        <w:ind w:left="0" w:right="0" w:firstLine="0"/>
        <w:rPr>
          <w:rFonts w:ascii="Calibri" w:eastAsia="Calibri" w:hAnsi="Calibri" w:cs="Calibri"/>
          <w:sz w:val="22"/>
        </w:rPr>
      </w:pPr>
    </w:p>
    <w:p w14:paraId="349D7F5E" w14:textId="77777777" w:rsidR="001D6C57" w:rsidRDefault="001D6C57">
      <w:pPr>
        <w:spacing w:after="0" w:line="259" w:lineRule="auto"/>
        <w:ind w:left="0" w:right="0" w:firstLine="0"/>
        <w:rPr>
          <w:rFonts w:ascii="Calibri" w:eastAsia="Calibri" w:hAnsi="Calibri" w:cs="Calibri"/>
          <w:sz w:val="22"/>
        </w:rPr>
      </w:pPr>
    </w:p>
    <w:p w14:paraId="47496EF7" w14:textId="77777777" w:rsidR="001D6C57" w:rsidRDefault="001D6C57">
      <w:pPr>
        <w:spacing w:after="0" w:line="259" w:lineRule="auto"/>
        <w:ind w:left="0" w:right="0" w:firstLine="0"/>
        <w:rPr>
          <w:rFonts w:ascii="Calibri" w:eastAsia="Calibri" w:hAnsi="Calibri" w:cs="Calibri"/>
          <w:sz w:val="22"/>
        </w:rPr>
      </w:pPr>
    </w:p>
    <w:p w14:paraId="260201A8" w14:textId="77777777" w:rsidR="001D6C57" w:rsidRDefault="001D6C57">
      <w:pPr>
        <w:spacing w:after="0" w:line="259" w:lineRule="auto"/>
        <w:ind w:left="0" w:right="0" w:firstLine="0"/>
        <w:rPr>
          <w:rFonts w:ascii="Calibri" w:eastAsia="Calibri" w:hAnsi="Calibri" w:cs="Calibri"/>
          <w:sz w:val="22"/>
        </w:rPr>
      </w:pPr>
    </w:p>
    <w:p w14:paraId="2E3DB32B" w14:textId="77777777" w:rsidR="001D6C57" w:rsidRDefault="001D6C57">
      <w:pPr>
        <w:spacing w:after="0" w:line="259" w:lineRule="auto"/>
        <w:ind w:left="0" w:right="0" w:firstLine="0"/>
        <w:rPr>
          <w:rFonts w:ascii="Calibri" w:eastAsia="Calibri" w:hAnsi="Calibri" w:cs="Calibri"/>
          <w:sz w:val="22"/>
        </w:rPr>
      </w:pPr>
    </w:p>
    <w:p w14:paraId="3451A7C5" w14:textId="77777777" w:rsidR="001D6C57" w:rsidRDefault="001D6C57">
      <w:pPr>
        <w:spacing w:after="0" w:line="259" w:lineRule="auto"/>
        <w:ind w:left="0" w:right="0" w:firstLine="0"/>
        <w:rPr>
          <w:rFonts w:ascii="Calibri" w:eastAsia="Calibri" w:hAnsi="Calibri" w:cs="Calibri"/>
          <w:sz w:val="22"/>
        </w:rPr>
      </w:pPr>
    </w:p>
    <w:p w14:paraId="34C93A15" w14:textId="77777777" w:rsidR="001D6C57" w:rsidRDefault="001D6C57">
      <w:pPr>
        <w:spacing w:after="0" w:line="259" w:lineRule="auto"/>
        <w:ind w:left="0" w:right="0" w:firstLine="0"/>
        <w:rPr>
          <w:rFonts w:ascii="Calibri" w:eastAsia="Calibri" w:hAnsi="Calibri" w:cs="Calibri"/>
          <w:sz w:val="22"/>
        </w:rPr>
      </w:pPr>
    </w:p>
    <w:p w14:paraId="1406E365" w14:textId="77777777" w:rsidR="001D6C57" w:rsidRDefault="001D6C57">
      <w:pPr>
        <w:spacing w:after="0" w:line="259" w:lineRule="auto"/>
        <w:ind w:left="0" w:right="0" w:firstLine="0"/>
      </w:pPr>
    </w:p>
    <w:p w14:paraId="34D387D7" w14:textId="77777777" w:rsidR="00D324AF" w:rsidRDefault="00E85B3F">
      <w:pPr>
        <w:pStyle w:val="Heading1"/>
        <w:ind w:right="673"/>
      </w:pPr>
      <w:r>
        <w:t xml:space="preserve">List of Figures </w:t>
      </w:r>
    </w:p>
    <w:p w14:paraId="320F2005" w14:textId="77777777" w:rsidR="00D324AF" w:rsidRDefault="00E85B3F">
      <w:pPr>
        <w:spacing w:after="219" w:line="259" w:lineRule="auto"/>
        <w:ind w:left="0" w:right="0" w:firstLine="0"/>
      </w:pPr>
      <w:r>
        <w:rPr>
          <w:rFonts w:ascii="Calibri" w:eastAsia="Calibri" w:hAnsi="Calibri" w:cs="Calibri"/>
          <w:sz w:val="22"/>
        </w:rPr>
        <w:t xml:space="preserve"> </w:t>
      </w:r>
    </w:p>
    <w:p w14:paraId="094C1C4A" w14:textId="77777777" w:rsidR="00D324AF" w:rsidRDefault="00E85B3F">
      <w:pPr>
        <w:pStyle w:val="Heading2"/>
        <w:tabs>
          <w:tab w:val="center" w:pos="4532"/>
          <w:tab w:val="center" w:pos="7795"/>
        </w:tabs>
        <w:spacing w:after="148"/>
        <w:ind w:left="0" w:firstLine="0"/>
      </w:pPr>
      <w:r>
        <w:t xml:space="preserve">Figure  </w:t>
      </w:r>
      <w:r>
        <w:tab/>
        <w:t xml:space="preserve"> </w:t>
      </w:r>
      <w:r>
        <w:tab/>
        <w:t xml:space="preserve">Page No </w:t>
      </w:r>
    </w:p>
    <w:p w14:paraId="47E5E666" w14:textId="32ED8BD9" w:rsidR="00D324AF" w:rsidRDefault="00E85B3F">
      <w:pPr>
        <w:tabs>
          <w:tab w:val="center" w:pos="2540"/>
          <w:tab w:val="center" w:pos="7794"/>
        </w:tabs>
        <w:spacing w:after="0" w:line="259" w:lineRule="auto"/>
        <w:ind w:left="0" w:right="0" w:firstLine="0"/>
      </w:pPr>
      <w:r>
        <w:t xml:space="preserve">Model of the Study </w:t>
      </w:r>
      <w:r>
        <w:tab/>
        <w:t xml:space="preserve"> </w:t>
      </w:r>
      <w:r>
        <w:tab/>
      </w:r>
      <w:r w:rsidR="001D6C57">
        <w:t>36</w:t>
      </w:r>
    </w:p>
    <w:p w14:paraId="59C4B4A4" w14:textId="0022DE42" w:rsidR="00D324AF" w:rsidRDefault="001D6C57">
      <w:pPr>
        <w:spacing w:after="273" w:line="259" w:lineRule="auto"/>
        <w:ind w:left="0" w:right="0" w:firstLine="0"/>
      </w:pPr>
      <w:r>
        <w:t>Mediation Model</w:t>
      </w:r>
      <w:r w:rsidR="00E85B3F">
        <w:tab/>
        <w:t xml:space="preserve"> </w:t>
      </w:r>
      <w:r w:rsidR="00E85B3F">
        <w:tab/>
        <w:t xml:space="preserve"> </w:t>
      </w:r>
      <w:r>
        <w:t xml:space="preserve">                                                                   5</w:t>
      </w:r>
      <w:r w:rsidR="00C73217">
        <w:t>5</w:t>
      </w:r>
    </w:p>
    <w:p w14:paraId="6A52CC65" w14:textId="77777777" w:rsidR="00D324AF" w:rsidRDefault="00E85B3F">
      <w:pPr>
        <w:spacing w:after="148" w:line="259" w:lineRule="auto"/>
        <w:ind w:left="0" w:right="0" w:firstLine="0"/>
      </w:pPr>
      <w:r>
        <w:t xml:space="preserve"> </w:t>
      </w:r>
      <w:r>
        <w:tab/>
        <w:t xml:space="preserve"> </w:t>
      </w:r>
      <w:r>
        <w:tab/>
        <w:t xml:space="preserve"> </w:t>
      </w:r>
    </w:p>
    <w:p w14:paraId="05783036" w14:textId="77777777" w:rsidR="00D324AF" w:rsidRDefault="00E85B3F">
      <w:pPr>
        <w:spacing w:after="151" w:line="259" w:lineRule="auto"/>
        <w:ind w:left="0" w:right="0" w:firstLine="0"/>
      </w:pPr>
      <w:r>
        <w:t xml:space="preserve"> </w:t>
      </w:r>
      <w:r>
        <w:tab/>
        <w:t xml:space="preserve"> </w:t>
      </w:r>
      <w:r>
        <w:tab/>
        <w:t xml:space="preserve"> </w:t>
      </w:r>
    </w:p>
    <w:p w14:paraId="6EDE4235" w14:textId="77777777" w:rsidR="00D324AF" w:rsidRDefault="00E85B3F">
      <w:pPr>
        <w:spacing w:after="149" w:line="259" w:lineRule="auto"/>
        <w:ind w:left="0" w:right="0" w:firstLine="0"/>
      </w:pPr>
      <w:r>
        <w:t xml:space="preserve"> </w:t>
      </w:r>
      <w:r>
        <w:tab/>
        <w:t xml:space="preserve"> </w:t>
      </w:r>
      <w:r>
        <w:tab/>
        <w:t xml:space="preserve"> </w:t>
      </w:r>
    </w:p>
    <w:p w14:paraId="5F9EED1A" w14:textId="77777777" w:rsidR="00D324AF" w:rsidRDefault="00E85B3F">
      <w:pPr>
        <w:spacing w:after="151" w:line="259" w:lineRule="auto"/>
        <w:ind w:left="0" w:right="0" w:firstLine="0"/>
      </w:pPr>
      <w:r>
        <w:t xml:space="preserve"> </w:t>
      </w:r>
      <w:r>
        <w:tab/>
        <w:t xml:space="preserve"> </w:t>
      </w:r>
      <w:r>
        <w:tab/>
        <w:t xml:space="preserve"> </w:t>
      </w:r>
    </w:p>
    <w:p w14:paraId="6EFAF667" w14:textId="77777777" w:rsidR="00D324AF" w:rsidRDefault="00E85B3F">
      <w:pPr>
        <w:spacing w:after="148" w:line="259" w:lineRule="auto"/>
        <w:ind w:left="0" w:right="0" w:firstLine="0"/>
      </w:pPr>
      <w:r>
        <w:t xml:space="preserve"> </w:t>
      </w:r>
      <w:r>
        <w:tab/>
        <w:t xml:space="preserve"> </w:t>
      </w:r>
      <w:r>
        <w:tab/>
        <w:t xml:space="preserve"> </w:t>
      </w:r>
    </w:p>
    <w:p w14:paraId="2CCBC634" w14:textId="77777777" w:rsidR="00D324AF" w:rsidRDefault="00E85B3F">
      <w:pPr>
        <w:spacing w:after="151" w:line="259" w:lineRule="auto"/>
        <w:ind w:left="0" w:right="0" w:firstLine="0"/>
      </w:pPr>
      <w:r>
        <w:t xml:space="preserve"> </w:t>
      </w:r>
      <w:r>
        <w:tab/>
        <w:t xml:space="preserve"> </w:t>
      </w:r>
      <w:r>
        <w:tab/>
        <w:t xml:space="preserve"> </w:t>
      </w:r>
    </w:p>
    <w:p w14:paraId="207F8B3D" w14:textId="77777777" w:rsidR="00D324AF" w:rsidRDefault="00E85B3F">
      <w:pPr>
        <w:spacing w:after="148" w:line="259" w:lineRule="auto"/>
        <w:ind w:left="0" w:right="0" w:firstLine="0"/>
      </w:pPr>
      <w:r>
        <w:t xml:space="preserve"> </w:t>
      </w:r>
      <w:r>
        <w:tab/>
        <w:t xml:space="preserve"> </w:t>
      </w:r>
      <w:r>
        <w:tab/>
        <w:t xml:space="preserve"> </w:t>
      </w:r>
    </w:p>
    <w:p w14:paraId="580D6E89" w14:textId="77777777" w:rsidR="00D324AF" w:rsidRDefault="00E85B3F">
      <w:pPr>
        <w:spacing w:after="151" w:line="259" w:lineRule="auto"/>
        <w:ind w:left="0" w:right="0" w:firstLine="0"/>
      </w:pPr>
      <w:r>
        <w:t xml:space="preserve"> </w:t>
      </w:r>
      <w:r>
        <w:tab/>
        <w:t xml:space="preserve"> </w:t>
      </w:r>
      <w:r>
        <w:tab/>
        <w:t xml:space="preserve"> </w:t>
      </w:r>
    </w:p>
    <w:p w14:paraId="165673A2" w14:textId="77777777" w:rsidR="00D324AF" w:rsidRDefault="00E85B3F">
      <w:pPr>
        <w:spacing w:after="148" w:line="259" w:lineRule="auto"/>
        <w:ind w:left="0" w:right="0" w:firstLine="0"/>
      </w:pPr>
      <w:r>
        <w:t xml:space="preserve"> </w:t>
      </w:r>
      <w:r>
        <w:tab/>
        <w:t xml:space="preserve"> </w:t>
      </w:r>
      <w:r>
        <w:tab/>
        <w:t xml:space="preserve"> </w:t>
      </w:r>
    </w:p>
    <w:p w14:paraId="0D9EDCFB" w14:textId="77777777" w:rsidR="00D324AF" w:rsidRDefault="00E85B3F">
      <w:pPr>
        <w:spacing w:after="151" w:line="259" w:lineRule="auto"/>
        <w:ind w:left="0" w:right="0" w:firstLine="0"/>
      </w:pPr>
      <w:r>
        <w:t xml:space="preserve"> </w:t>
      </w:r>
      <w:r>
        <w:tab/>
        <w:t xml:space="preserve"> </w:t>
      </w:r>
      <w:r>
        <w:tab/>
        <w:t xml:space="preserve"> </w:t>
      </w:r>
    </w:p>
    <w:p w14:paraId="22903578" w14:textId="77777777" w:rsidR="00D324AF" w:rsidRDefault="00E85B3F">
      <w:pPr>
        <w:spacing w:after="149" w:line="259" w:lineRule="auto"/>
        <w:ind w:left="0" w:right="0" w:firstLine="0"/>
      </w:pPr>
      <w:r>
        <w:t xml:space="preserve"> </w:t>
      </w:r>
      <w:r>
        <w:tab/>
        <w:t xml:space="preserve"> </w:t>
      </w:r>
      <w:r>
        <w:tab/>
        <w:t xml:space="preserve"> </w:t>
      </w:r>
    </w:p>
    <w:p w14:paraId="115FFD7C" w14:textId="77777777" w:rsidR="00D324AF" w:rsidRDefault="00E85B3F">
      <w:pPr>
        <w:spacing w:after="151" w:line="259" w:lineRule="auto"/>
        <w:ind w:left="0" w:right="0" w:firstLine="0"/>
      </w:pPr>
      <w:r>
        <w:t xml:space="preserve"> </w:t>
      </w:r>
      <w:r>
        <w:tab/>
        <w:t xml:space="preserve"> </w:t>
      </w:r>
      <w:r>
        <w:tab/>
        <w:t xml:space="preserve"> </w:t>
      </w:r>
    </w:p>
    <w:p w14:paraId="2A8C3D10" w14:textId="77777777" w:rsidR="00D324AF" w:rsidRDefault="00E85B3F">
      <w:pPr>
        <w:spacing w:after="148" w:line="259" w:lineRule="auto"/>
        <w:ind w:left="0" w:right="0" w:firstLine="0"/>
      </w:pPr>
      <w:r>
        <w:t xml:space="preserve"> </w:t>
      </w:r>
      <w:r>
        <w:tab/>
        <w:t xml:space="preserve"> </w:t>
      </w:r>
      <w:r>
        <w:tab/>
        <w:t xml:space="preserve"> </w:t>
      </w:r>
    </w:p>
    <w:p w14:paraId="610F5F6F" w14:textId="77777777" w:rsidR="00D324AF" w:rsidRDefault="00E85B3F">
      <w:pPr>
        <w:spacing w:after="151" w:line="259" w:lineRule="auto"/>
        <w:ind w:left="0" w:right="0" w:firstLine="0"/>
      </w:pPr>
      <w:r>
        <w:t xml:space="preserve"> </w:t>
      </w:r>
      <w:r>
        <w:tab/>
        <w:t xml:space="preserve"> </w:t>
      </w:r>
      <w:r>
        <w:tab/>
        <w:t xml:space="preserve"> </w:t>
      </w:r>
    </w:p>
    <w:p w14:paraId="25CD1040" w14:textId="77777777" w:rsidR="00D324AF" w:rsidRDefault="00E85B3F">
      <w:pPr>
        <w:spacing w:after="148" w:line="259" w:lineRule="auto"/>
        <w:ind w:left="0" w:right="0" w:firstLine="0"/>
      </w:pPr>
      <w:r>
        <w:t xml:space="preserve"> </w:t>
      </w:r>
      <w:r>
        <w:tab/>
        <w:t xml:space="preserve"> </w:t>
      </w:r>
      <w:r>
        <w:tab/>
        <w:t xml:space="preserve"> </w:t>
      </w:r>
    </w:p>
    <w:p w14:paraId="46F52271" w14:textId="77777777" w:rsidR="00D324AF" w:rsidRDefault="00E85B3F">
      <w:pPr>
        <w:spacing w:after="151" w:line="259" w:lineRule="auto"/>
        <w:ind w:left="0" w:right="0" w:firstLine="0"/>
      </w:pPr>
      <w:r>
        <w:t xml:space="preserve"> </w:t>
      </w:r>
      <w:r>
        <w:tab/>
        <w:t xml:space="preserve"> </w:t>
      </w:r>
      <w:r>
        <w:tab/>
        <w:t xml:space="preserve"> </w:t>
      </w:r>
    </w:p>
    <w:p w14:paraId="453735EC" w14:textId="77777777" w:rsidR="00D324AF" w:rsidRDefault="00E85B3F">
      <w:pPr>
        <w:spacing w:after="104" w:line="259" w:lineRule="auto"/>
        <w:ind w:left="0" w:right="0" w:firstLine="0"/>
      </w:pPr>
      <w:r>
        <w:t xml:space="preserve"> </w:t>
      </w:r>
      <w:r>
        <w:tab/>
        <w:t xml:space="preserve"> </w:t>
      </w:r>
      <w:r>
        <w:tab/>
        <w:t xml:space="preserve"> </w:t>
      </w:r>
    </w:p>
    <w:p w14:paraId="721C75A6" w14:textId="77777777" w:rsidR="00D324AF" w:rsidRDefault="00E85B3F">
      <w:pPr>
        <w:spacing w:after="160" w:line="259" w:lineRule="auto"/>
        <w:ind w:left="0" w:right="0" w:firstLine="0"/>
        <w:rPr>
          <w:rFonts w:ascii="Calibri" w:eastAsia="Calibri" w:hAnsi="Calibri" w:cs="Calibri"/>
          <w:sz w:val="22"/>
        </w:rPr>
      </w:pPr>
      <w:r>
        <w:rPr>
          <w:rFonts w:ascii="Calibri" w:eastAsia="Calibri" w:hAnsi="Calibri" w:cs="Calibri"/>
          <w:sz w:val="22"/>
        </w:rPr>
        <w:t xml:space="preserve"> </w:t>
      </w:r>
    </w:p>
    <w:p w14:paraId="0DF1FEC2" w14:textId="77777777" w:rsidR="001D6C57" w:rsidRDefault="001D6C57">
      <w:pPr>
        <w:spacing w:after="160" w:line="259" w:lineRule="auto"/>
        <w:ind w:left="0" w:right="0" w:firstLine="0"/>
        <w:rPr>
          <w:rFonts w:ascii="Calibri" w:eastAsia="Calibri" w:hAnsi="Calibri" w:cs="Calibri"/>
          <w:sz w:val="22"/>
        </w:rPr>
      </w:pPr>
    </w:p>
    <w:p w14:paraId="483117B0" w14:textId="77777777" w:rsidR="001D6C57" w:rsidRDefault="001D6C57">
      <w:pPr>
        <w:spacing w:after="160" w:line="259" w:lineRule="auto"/>
        <w:ind w:left="0" w:right="0" w:firstLine="0"/>
        <w:rPr>
          <w:rFonts w:ascii="Calibri" w:eastAsia="Calibri" w:hAnsi="Calibri" w:cs="Calibri"/>
          <w:sz w:val="22"/>
        </w:rPr>
      </w:pPr>
    </w:p>
    <w:p w14:paraId="5DF0E449" w14:textId="77777777" w:rsidR="001D6C57" w:rsidRDefault="001D6C57">
      <w:pPr>
        <w:spacing w:after="160" w:line="259" w:lineRule="auto"/>
        <w:ind w:left="0" w:right="0" w:firstLine="0"/>
        <w:rPr>
          <w:rFonts w:ascii="Calibri" w:eastAsia="Calibri" w:hAnsi="Calibri" w:cs="Calibri"/>
          <w:sz w:val="22"/>
        </w:rPr>
      </w:pPr>
    </w:p>
    <w:p w14:paraId="3425FF15" w14:textId="77777777" w:rsidR="001D6C57" w:rsidRDefault="001D6C57">
      <w:pPr>
        <w:spacing w:after="160" w:line="259" w:lineRule="auto"/>
        <w:ind w:left="0" w:right="0" w:firstLine="0"/>
        <w:rPr>
          <w:rFonts w:ascii="Calibri" w:eastAsia="Calibri" w:hAnsi="Calibri" w:cs="Calibri"/>
          <w:sz w:val="22"/>
        </w:rPr>
      </w:pPr>
    </w:p>
    <w:p w14:paraId="0E5F7899" w14:textId="77777777" w:rsidR="001D6C57" w:rsidRDefault="001D6C57">
      <w:pPr>
        <w:spacing w:after="160" w:line="259" w:lineRule="auto"/>
        <w:ind w:left="0" w:right="0" w:firstLine="0"/>
        <w:rPr>
          <w:rFonts w:ascii="Calibri" w:eastAsia="Calibri" w:hAnsi="Calibri" w:cs="Calibri"/>
          <w:sz w:val="22"/>
        </w:rPr>
      </w:pPr>
    </w:p>
    <w:p w14:paraId="0FA72CC7" w14:textId="77777777" w:rsidR="001D6C57" w:rsidRDefault="001D6C57">
      <w:pPr>
        <w:spacing w:after="160" w:line="259" w:lineRule="auto"/>
        <w:ind w:left="0" w:right="0" w:firstLine="0"/>
        <w:rPr>
          <w:rFonts w:ascii="Calibri" w:eastAsia="Calibri" w:hAnsi="Calibri" w:cs="Calibri"/>
          <w:sz w:val="22"/>
        </w:rPr>
      </w:pPr>
    </w:p>
    <w:p w14:paraId="52BC3860" w14:textId="77777777" w:rsidR="001D6C57" w:rsidRDefault="001D6C57">
      <w:pPr>
        <w:spacing w:after="160" w:line="259" w:lineRule="auto"/>
        <w:ind w:left="0" w:right="0" w:firstLine="0"/>
      </w:pPr>
    </w:p>
    <w:p w14:paraId="48DA561E" w14:textId="77777777" w:rsidR="00D324AF" w:rsidRDefault="00E85B3F">
      <w:pPr>
        <w:spacing w:after="0" w:line="259" w:lineRule="auto"/>
        <w:ind w:left="0" w:right="0" w:firstLine="0"/>
      </w:pPr>
      <w:r>
        <w:rPr>
          <w:rFonts w:ascii="Calibri" w:eastAsia="Calibri" w:hAnsi="Calibri" w:cs="Calibri"/>
          <w:sz w:val="22"/>
        </w:rPr>
        <w:t xml:space="preserve"> </w:t>
      </w:r>
    </w:p>
    <w:p w14:paraId="7B269DA1" w14:textId="77777777" w:rsidR="00D324AF" w:rsidRDefault="00E85B3F">
      <w:pPr>
        <w:spacing w:after="16" w:line="265" w:lineRule="auto"/>
        <w:ind w:right="3721"/>
        <w:jc w:val="right"/>
      </w:pPr>
      <w:r>
        <w:rPr>
          <w:b/>
          <w:sz w:val="28"/>
        </w:rPr>
        <w:t xml:space="preserve">List of Abbreviation </w:t>
      </w:r>
    </w:p>
    <w:p w14:paraId="137A1670" w14:textId="77777777" w:rsidR="00D324AF" w:rsidRDefault="00E85B3F">
      <w:pPr>
        <w:spacing w:after="204" w:line="259" w:lineRule="auto"/>
        <w:ind w:left="0" w:right="0" w:firstLine="0"/>
      </w:pPr>
      <w:r>
        <w:rPr>
          <w:rFonts w:ascii="Calibri" w:eastAsia="Calibri" w:hAnsi="Calibri" w:cs="Calibri"/>
          <w:sz w:val="22"/>
        </w:rPr>
        <w:t xml:space="preserve"> </w:t>
      </w:r>
    </w:p>
    <w:p w14:paraId="06756349" w14:textId="298F91C6" w:rsidR="00CC7938" w:rsidRDefault="00CC7938" w:rsidP="00CC7938">
      <w:pPr>
        <w:tabs>
          <w:tab w:val="center" w:pos="2106"/>
        </w:tabs>
        <w:spacing w:after="309" w:line="259" w:lineRule="auto"/>
        <w:ind w:left="0" w:right="0" w:firstLine="0"/>
      </w:pPr>
      <w:r>
        <w:t>SD             Self Defeating</w:t>
      </w:r>
    </w:p>
    <w:p w14:paraId="33573073" w14:textId="54EB879A" w:rsidR="00CC7938" w:rsidRDefault="00CC7938" w:rsidP="00CC7938">
      <w:pPr>
        <w:tabs>
          <w:tab w:val="center" w:pos="2106"/>
        </w:tabs>
        <w:spacing w:after="309" w:line="259" w:lineRule="auto"/>
        <w:ind w:left="0" w:right="0" w:firstLine="0"/>
      </w:pPr>
      <w:r>
        <w:t>SE             Self Enh</w:t>
      </w:r>
      <w:r w:rsidR="00D515DC">
        <w:t>an</w:t>
      </w:r>
      <w:r>
        <w:t>cing</w:t>
      </w:r>
    </w:p>
    <w:p w14:paraId="7B37AF90" w14:textId="733BE885" w:rsidR="007C5D87" w:rsidRDefault="007C5D87" w:rsidP="00CC7938">
      <w:pPr>
        <w:tabs>
          <w:tab w:val="center" w:pos="2106"/>
        </w:tabs>
        <w:spacing w:after="309" w:line="259" w:lineRule="auto"/>
        <w:ind w:left="0" w:right="0" w:firstLine="0"/>
      </w:pPr>
      <w:r>
        <w:t xml:space="preserve">RI              </w:t>
      </w:r>
      <w:r w:rsidR="00D515DC">
        <w:t>Reappraisal</w:t>
      </w:r>
      <w:r>
        <w:t xml:space="preserve"> items</w:t>
      </w:r>
    </w:p>
    <w:p w14:paraId="6257E792" w14:textId="5C5426A2" w:rsidR="007C5D87" w:rsidRDefault="007C5D87" w:rsidP="00CC7938">
      <w:pPr>
        <w:tabs>
          <w:tab w:val="center" w:pos="2106"/>
        </w:tabs>
        <w:spacing w:after="309" w:line="259" w:lineRule="auto"/>
        <w:ind w:left="0" w:right="0" w:firstLine="0"/>
      </w:pPr>
      <w:r>
        <w:t>SI              Suppres</w:t>
      </w:r>
      <w:r w:rsidR="00D515DC">
        <w:t>s</w:t>
      </w:r>
      <w:r>
        <w:t>ion Items</w:t>
      </w:r>
    </w:p>
    <w:p w14:paraId="4DBB7E35" w14:textId="206CBC02" w:rsidR="00D324AF" w:rsidRDefault="00E85B3F" w:rsidP="00CC7938">
      <w:pPr>
        <w:tabs>
          <w:tab w:val="center" w:pos="2106"/>
        </w:tabs>
        <w:spacing w:after="309" w:line="259" w:lineRule="auto"/>
        <w:ind w:left="0" w:right="0" w:firstLine="0"/>
      </w:pPr>
      <w:r>
        <w:t xml:space="preserve">ER </w:t>
      </w:r>
      <w:r>
        <w:tab/>
        <w:t xml:space="preserve">Emotion Regulation </w:t>
      </w:r>
    </w:p>
    <w:p w14:paraId="2CE5A7F3" w14:textId="77777777" w:rsidR="00D324AF" w:rsidRDefault="00E85B3F">
      <w:pPr>
        <w:tabs>
          <w:tab w:val="center" w:pos="2164"/>
        </w:tabs>
        <w:spacing w:after="309" w:line="259" w:lineRule="auto"/>
        <w:ind w:left="0" w:right="0" w:firstLine="0"/>
      </w:pPr>
      <w:r>
        <w:t xml:space="preserve">CR </w:t>
      </w:r>
      <w:r>
        <w:tab/>
        <w:t xml:space="preserve">Cognitive reappraisal  </w:t>
      </w:r>
    </w:p>
    <w:p w14:paraId="0168CFF3" w14:textId="77777777" w:rsidR="00D324AF" w:rsidRDefault="00E85B3F">
      <w:pPr>
        <w:tabs>
          <w:tab w:val="center" w:pos="2321"/>
        </w:tabs>
        <w:spacing w:after="309" w:line="259" w:lineRule="auto"/>
        <w:ind w:left="0" w:right="0" w:firstLine="0"/>
      </w:pPr>
      <w:r>
        <w:t xml:space="preserve">MHI </w:t>
      </w:r>
      <w:r>
        <w:tab/>
        <w:t xml:space="preserve">Mental Health Inventory  </w:t>
      </w:r>
    </w:p>
    <w:p w14:paraId="2CFE595F" w14:textId="77777777" w:rsidR="00D324AF" w:rsidRDefault="00E85B3F">
      <w:pPr>
        <w:spacing w:after="261" w:line="259" w:lineRule="auto"/>
        <w:ind w:left="0" w:right="0" w:firstLine="0"/>
      </w:pPr>
      <w:r>
        <w:t xml:space="preserve"> </w:t>
      </w:r>
      <w:r>
        <w:tab/>
        <w:t xml:space="preserve"> </w:t>
      </w:r>
    </w:p>
    <w:p w14:paraId="34B75EEA" w14:textId="368BE114" w:rsidR="00D324AF" w:rsidRDefault="00E85B3F" w:rsidP="002D34DC">
      <w:pPr>
        <w:tabs>
          <w:tab w:val="left" w:pos="720"/>
          <w:tab w:val="center" w:pos="4590"/>
        </w:tabs>
        <w:spacing w:after="408" w:line="259" w:lineRule="auto"/>
        <w:ind w:left="0" w:right="0" w:firstLine="0"/>
      </w:pPr>
      <w:r>
        <w:rPr>
          <w:sz w:val="16"/>
        </w:rPr>
        <w:t xml:space="preserve"> </w:t>
      </w:r>
      <w:r>
        <w:rPr>
          <w:sz w:val="16"/>
        </w:rPr>
        <w:tab/>
      </w:r>
      <w:r>
        <w:t xml:space="preserve"> </w:t>
      </w:r>
      <w:r w:rsidR="002D34DC">
        <w:tab/>
      </w:r>
    </w:p>
    <w:p w14:paraId="79C10E55" w14:textId="77777777" w:rsidR="00D324AF" w:rsidRDefault="00E85B3F">
      <w:pPr>
        <w:spacing w:after="312" w:line="259" w:lineRule="auto"/>
        <w:ind w:left="0" w:right="0" w:firstLine="0"/>
      </w:pPr>
      <w:r>
        <w:t xml:space="preserve"> </w:t>
      </w:r>
      <w:r>
        <w:tab/>
        <w:t xml:space="preserve"> </w:t>
      </w:r>
    </w:p>
    <w:p w14:paraId="7E4FDAD5" w14:textId="77777777" w:rsidR="00D324AF" w:rsidRDefault="00E85B3F">
      <w:pPr>
        <w:spacing w:after="309" w:line="259" w:lineRule="auto"/>
        <w:ind w:left="0" w:right="0" w:firstLine="0"/>
      </w:pPr>
      <w:r>
        <w:t xml:space="preserve"> </w:t>
      </w:r>
      <w:r>
        <w:tab/>
        <w:t xml:space="preserve"> </w:t>
      </w:r>
    </w:p>
    <w:p w14:paraId="588B20E0" w14:textId="77777777" w:rsidR="00D324AF" w:rsidRDefault="00E85B3F">
      <w:pPr>
        <w:spacing w:after="309" w:line="259" w:lineRule="auto"/>
        <w:ind w:left="0" w:right="0" w:firstLine="0"/>
      </w:pPr>
      <w:r>
        <w:t xml:space="preserve"> </w:t>
      </w:r>
      <w:r>
        <w:tab/>
        <w:t xml:space="preserve"> </w:t>
      </w:r>
    </w:p>
    <w:p w14:paraId="6C79292F" w14:textId="77777777" w:rsidR="00D324AF" w:rsidRDefault="00E85B3F">
      <w:pPr>
        <w:spacing w:after="309" w:line="259" w:lineRule="auto"/>
        <w:ind w:left="0" w:right="0" w:firstLine="0"/>
      </w:pPr>
      <w:r>
        <w:t xml:space="preserve"> </w:t>
      </w:r>
      <w:r>
        <w:tab/>
        <w:t xml:space="preserve"> </w:t>
      </w:r>
    </w:p>
    <w:p w14:paraId="7F2DDAEB" w14:textId="77777777" w:rsidR="00D324AF" w:rsidRDefault="00E85B3F">
      <w:pPr>
        <w:spacing w:after="310" w:line="259" w:lineRule="auto"/>
        <w:ind w:left="0" w:right="0" w:firstLine="0"/>
      </w:pPr>
      <w:r>
        <w:t xml:space="preserve"> </w:t>
      </w:r>
      <w:r>
        <w:tab/>
        <w:t xml:space="preserve"> </w:t>
      </w:r>
    </w:p>
    <w:p w14:paraId="1D346A53" w14:textId="77777777" w:rsidR="00D324AF" w:rsidRDefault="00E85B3F">
      <w:pPr>
        <w:spacing w:after="309" w:line="259" w:lineRule="auto"/>
        <w:ind w:left="0" w:right="0" w:firstLine="0"/>
      </w:pPr>
      <w:r>
        <w:t xml:space="preserve"> </w:t>
      </w:r>
      <w:r>
        <w:tab/>
        <w:t xml:space="preserve"> </w:t>
      </w:r>
    </w:p>
    <w:p w14:paraId="7EDFBCDA" w14:textId="77777777" w:rsidR="00D324AF" w:rsidRDefault="00E85B3F">
      <w:pPr>
        <w:spacing w:after="312" w:line="259" w:lineRule="auto"/>
        <w:ind w:left="0" w:right="0" w:firstLine="0"/>
      </w:pPr>
      <w:r>
        <w:t xml:space="preserve"> </w:t>
      </w:r>
      <w:r>
        <w:tab/>
        <w:t xml:space="preserve"> </w:t>
      </w:r>
    </w:p>
    <w:p w14:paraId="685CFB11" w14:textId="77777777" w:rsidR="00D324AF" w:rsidRDefault="00E85B3F">
      <w:pPr>
        <w:spacing w:after="309" w:line="259" w:lineRule="auto"/>
        <w:ind w:left="0" w:right="0" w:firstLine="0"/>
      </w:pPr>
      <w:r>
        <w:t xml:space="preserve"> </w:t>
      </w:r>
      <w:r>
        <w:tab/>
        <w:t xml:space="preserve"> </w:t>
      </w:r>
    </w:p>
    <w:p w14:paraId="5218AF64" w14:textId="77777777" w:rsidR="00D324AF" w:rsidRDefault="00E85B3F">
      <w:pPr>
        <w:spacing w:after="309" w:line="259" w:lineRule="auto"/>
        <w:ind w:left="0" w:right="0" w:firstLine="0"/>
      </w:pPr>
      <w:r>
        <w:t xml:space="preserve"> </w:t>
      </w:r>
      <w:r>
        <w:tab/>
        <w:t xml:space="preserve"> </w:t>
      </w:r>
    </w:p>
    <w:p w14:paraId="180D5E9B" w14:textId="77777777" w:rsidR="00D324AF" w:rsidRDefault="00E85B3F">
      <w:pPr>
        <w:spacing w:after="309" w:line="259" w:lineRule="auto"/>
        <w:ind w:left="0" w:right="0" w:firstLine="0"/>
      </w:pPr>
      <w:r>
        <w:t xml:space="preserve"> </w:t>
      </w:r>
      <w:r>
        <w:tab/>
        <w:t xml:space="preserve"> </w:t>
      </w:r>
    </w:p>
    <w:p w14:paraId="53F31A87" w14:textId="77777777" w:rsidR="00D324AF" w:rsidRDefault="00E85B3F">
      <w:pPr>
        <w:spacing w:after="310" w:line="259" w:lineRule="auto"/>
        <w:ind w:left="0" w:right="0" w:firstLine="0"/>
      </w:pPr>
      <w:r>
        <w:t xml:space="preserve"> </w:t>
      </w:r>
      <w:r>
        <w:tab/>
        <w:t xml:space="preserve"> </w:t>
      </w:r>
    </w:p>
    <w:p w14:paraId="175BD4C8" w14:textId="6D7B6CA6" w:rsidR="00D324AF" w:rsidRDefault="00D324AF" w:rsidP="00D515DC">
      <w:pPr>
        <w:spacing w:after="309" w:line="259" w:lineRule="auto"/>
        <w:ind w:left="0" w:right="0" w:firstLine="0"/>
      </w:pPr>
    </w:p>
    <w:p w14:paraId="38FEAA7A" w14:textId="77777777" w:rsidR="00D324AF" w:rsidRDefault="00E85B3F">
      <w:pPr>
        <w:spacing w:after="0" w:line="259" w:lineRule="auto"/>
        <w:ind w:left="0" w:right="0" w:firstLine="0"/>
      </w:pPr>
      <w:r>
        <w:rPr>
          <w:rFonts w:ascii="Calibri" w:eastAsia="Calibri" w:hAnsi="Calibri" w:cs="Calibri"/>
          <w:sz w:val="22"/>
        </w:rPr>
        <w:t xml:space="preserve"> </w:t>
      </w:r>
    </w:p>
    <w:p w14:paraId="1CDED3CA" w14:textId="77777777" w:rsidR="00D324AF" w:rsidRDefault="00E85B3F">
      <w:pPr>
        <w:pStyle w:val="Heading1"/>
        <w:ind w:right="673"/>
      </w:pPr>
      <w:r>
        <w:t xml:space="preserve">List of symbols </w:t>
      </w:r>
    </w:p>
    <w:p w14:paraId="2B6FB6DD" w14:textId="77777777" w:rsidR="00D324AF" w:rsidRDefault="00E85B3F">
      <w:pPr>
        <w:spacing w:after="202" w:line="259" w:lineRule="auto"/>
        <w:ind w:left="0" w:right="0" w:firstLine="0"/>
      </w:pPr>
      <w:r>
        <w:rPr>
          <w:rFonts w:ascii="Calibri" w:eastAsia="Calibri" w:hAnsi="Calibri" w:cs="Calibri"/>
          <w:sz w:val="22"/>
        </w:rPr>
        <w:t xml:space="preserve"> </w:t>
      </w:r>
    </w:p>
    <w:p w14:paraId="77C704E3" w14:textId="77777777" w:rsidR="00D324AF" w:rsidRDefault="00E85B3F">
      <w:pPr>
        <w:tabs>
          <w:tab w:val="center" w:pos="4364"/>
        </w:tabs>
        <w:spacing w:after="309" w:line="259" w:lineRule="auto"/>
        <w:ind w:left="0" w:right="0" w:firstLine="0"/>
      </w:pPr>
      <w:r>
        <w:t xml:space="preserve">Symbols </w:t>
      </w:r>
      <w:r>
        <w:tab/>
        <w:t xml:space="preserve">Full Form </w:t>
      </w:r>
    </w:p>
    <w:p w14:paraId="2913790B" w14:textId="3D3EE7AA" w:rsidR="00D324AF" w:rsidRDefault="00E85B3F">
      <w:pPr>
        <w:spacing w:after="0" w:line="526" w:lineRule="auto"/>
        <w:ind w:left="-5" w:right="1975"/>
      </w:pPr>
      <w:r>
        <w:rPr>
          <w:i/>
        </w:rPr>
        <w:t>α</w:t>
      </w:r>
      <w:r>
        <w:t xml:space="preserve"> </w:t>
      </w:r>
      <w:r>
        <w:tab/>
      </w:r>
      <w:r w:rsidR="001D6C57">
        <w:t xml:space="preserve">            </w:t>
      </w:r>
      <w:r>
        <w:t xml:space="preserve">Alpa Cronbach’s Index of Internal Consistency (Reliability) </w:t>
      </w:r>
      <w:r>
        <w:rPr>
          <w:i/>
        </w:rPr>
        <w:t xml:space="preserve">k </w:t>
      </w:r>
      <w:r>
        <w:rPr>
          <w:i/>
        </w:rPr>
        <w:tab/>
      </w:r>
      <w:r w:rsidR="001D6C57">
        <w:rPr>
          <w:i/>
        </w:rPr>
        <w:t xml:space="preserve">               </w:t>
      </w:r>
      <w:r>
        <w:t xml:space="preserve">No. of items of scale </w:t>
      </w:r>
    </w:p>
    <w:p w14:paraId="6B176925" w14:textId="1FE591BA" w:rsidR="00D324AF" w:rsidRDefault="00E85B3F">
      <w:pPr>
        <w:tabs>
          <w:tab w:val="center" w:pos="1549"/>
        </w:tabs>
        <w:spacing w:after="375" w:line="259" w:lineRule="auto"/>
        <w:ind w:left="0" w:right="0" w:firstLine="0"/>
      </w:pPr>
      <w:r w:rsidRPr="001D6C57">
        <w:t>M</w:t>
      </w:r>
      <w:r>
        <w:rPr>
          <w:vertAlign w:val="superscript"/>
        </w:rPr>
        <w:t xml:space="preserve"> </w:t>
      </w:r>
      <w:r>
        <w:rPr>
          <w:vertAlign w:val="superscript"/>
        </w:rPr>
        <w:tab/>
      </w:r>
      <w:r w:rsidR="001D6C57">
        <w:rPr>
          <w:vertAlign w:val="superscript"/>
        </w:rPr>
        <w:t xml:space="preserve">                 </w:t>
      </w:r>
      <w:r w:rsidR="001D6C57" w:rsidRPr="001D6C57">
        <w:t>Mean</w:t>
      </w:r>
    </w:p>
    <w:p w14:paraId="3684EB8A" w14:textId="13950E91" w:rsidR="001D6C57" w:rsidRDefault="00E85B3F">
      <w:pPr>
        <w:spacing w:after="193" w:line="484" w:lineRule="auto"/>
        <w:ind w:left="-15" w:right="6046" w:firstLine="0"/>
        <w:jc w:val="both"/>
      </w:pPr>
      <w:r w:rsidRPr="001D6C57">
        <w:t>SD</w:t>
      </w:r>
      <w:r w:rsidR="001D6C57">
        <w:rPr>
          <w:sz w:val="16"/>
        </w:rPr>
        <w:t xml:space="preserve"> </w:t>
      </w:r>
      <w:r>
        <w:rPr>
          <w:sz w:val="16"/>
        </w:rPr>
        <w:t xml:space="preserve"> </w:t>
      </w:r>
      <w:r>
        <w:rPr>
          <w:vertAlign w:val="subscript"/>
        </w:rPr>
        <w:t xml:space="preserve"> </w:t>
      </w:r>
      <w:r w:rsidR="001D6C57">
        <w:rPr>
          <w:vertAlign w:val="subscript"/>
        </w:rPr>
        <w:t xml:space="preserve">                              </w:t>
      </w:r>
      <w:r>
        <w:t xml:space="preserve">Standard Deviation </w:t>
      </w:r>
      <w:r>
        <w:rPr>
          <w:i/>
        </w:rPr>
        <w:t>%</w:t>
      </w:r>
      <w:r w:rsidR="001D6C57">
        <w:rPr>
          <w:i/>
        </w:rPr>
        <w:t xml:space="preserve">                     </w:t>
      </w:r>
      <w:r>
        <w:t>Percentage</w:t>
      </w:r>
    </w:p>
    <w:p w14:paraId="7C299B96" w14:textId="64B54655" w:rsidR="00D324AF" w:rsidRDefault="00E85B3F">
      <w:pPr>
        <w:spacing w:after="193" w:line="484" w:lineRule="auto"/>
        <w:ind w:left="-15" w:right="6046" w:firstLine="0"/>
        <w:jc w:val="both"/>
      </w:pPr>
      <w:r>
        <w:t xml:space="preserve"> </w:t>
      </w:r>
      <w:r w:rsidRPr="001D6C57">
        <w:rPr>
          <w:i/>
        </w:rPr>
        <w:t>f</w:t>
      </w:r>
      <w:r w:rsidRPr="001D6C57">
        <w:t xml:space="preserve"> </w:t>
      </w:r>
      <w:r w:rsidR="001D6C57">
        <w:t xml:space="preserve">                     </w:t>
      </w:r>
      <w:r>
        <w:t xml:space="preserve">Frequency </w:t>
      </w:r>
    </w:p>
    <w:p w14:paraId="6342BFF4" w14:textId="77777777" w:rsidR="00D324AF" w:rsidRDefault="00E85B3F">
      <w:pPr>
        <w:spacing w:after="309" w:line="259" w:lineRule="auto"/>
        <w:ind w:left="0" w:right="0" w:firstLine="0"/>
      </w:pPr>
      <w:r>
        <w:t xml:space="preserve"> </w:t>
      </w:r>
      <w:r>
        <w:tab/>
        <w:t xml:space="preserve"> </w:t>
      </w:r>
    </w:p>
    <w:p w14:paraId="12CAD43A" w14:textId="77777777" w:rsidR="00D324AF" w:rsidRDefault="00E85B3F">
      <w:pPr>
        <w:spacing w:after="0" w:line="259" w:lineRule="auto"/>
        <w:ind w:left="0" w:right="0" w:firstLine="0"/>
      </w:pPr>
      <w:r>
        <w:t xml:space="preserve"> </w:t>
      </w:r>
      <w:r>
        <w:tab/>
        <w:t xml:space="preserve"> </w:t>
      </w:r>
      <w:r>
        <w:br w:type="page"/>
      </w:r>
    </w:p>
    <w:p w14:paraId="0A3C6DB8" w14:textId="77777777" w:rsidR="00D324AF" w:rsidRDefault="00E85B3F">
      <w:pPr>
        <w:pStyle w:val="Heading1"/>
        <w:ind w:right="671"/>
      </w:pPr>
      <w:r>
        <w:t xml:space="preserve">List of appendices </w:t>
      </w:r>
    </w:p>
    <w:p w14:paraId="4B49EB9B" w14:textId="77777777" w:rsidR="00D324AF" w:rsidRDefault="00E85B3F">
      <w:pPr>
        <w:spacing w:after="208" w:line="259" w:lineRule="auto"/>
        <w:ind w:left="0" w:right="0" w:firstLine="0"/>
      </w:pPr>
      <w:r>
        <w:rPr>
          <w:rFonts w:ascii="Calibri" w:eastAsia="Calibri" w:hAnsi="Calibri" w:cs="Calibri"/>
          <w:sz w:val="22"/>
        </w:rPr>
        <w:t xml:space="preserve"> </w:t>
      </w:r>
    </w:p>
    <w:p w14:paraId="6DE08940" w14:textId="77777777" w:rsidR="00D324AF" w:rsidRDefault="00E85B3F">
      <w:pPr>
        <w:pStyle w:val="Heading2"/>
        <w:tabs>
          <w:tab w:val="center" w:pos="4388"/>
        </w:tabs>
        <w:spacing w:after="146"/>
        <w:ind w:left="0" w:firstLine="0"/>
      </w:pPr>
      <w:r>
        <w:t xml:space="preserve">Appendices  </w:t>
      </w:r>
      <w:r>
        <w:tab/>
        <w:t xml:space="preserve">Title </w:t>
      </w:r>
    </w:p>
    <w:p w14:paraId="59FE4453" w14:textId="77777777" w:rsidR="00D324AF" w:rsidRDefault="00E85B3F">
      <w:pPr>
        <w:spacing w:after="151" w:line="259" w:lineRule="auto"/>
        <w:ind w:left="0" w:right="0" w:firstLine="0"/>
      </w:pPr>
      <w:r>
        <w:rPr>
          <w:b/>
        </w:rPr>
        <w:t xml:space="preserve"> </w:t>
      </w:r>
      <w:r>
        <w:rPr>
          <w:b/>
        </w:rPr>
        <w:tab/>
        <w:t xml:space="preserve"> </w:t>
      </w:r>
    </w:p>
    <w:p w14:paraId="0A900989" w14:textId="77777777" w:rsidR="00D324AF" w:rsidRDefault="00E85B3F">
      <w:pPr>
        <w:numPr>
          <w:ilvl w:val="0"/>
          <w:numId w:val="1"/>
        </w:numPr>
        <w:spacing w:after="119" w:line="259" w:lineRule="auto"/>
        <w:ind w:right="870" w:hanging="1460"/>
      </w:pPr>
      <w:r>
        <w:t xml:space="preserve">Certificate of Approval Ethical Review Committee of Bahria </w:t>
      </w:r>
    </w:p>
    <w:p w14:paraId="52CA7707" w14:textId="77777777" w:rsidR="00D324AF" w:rsidRDefault="00E85B3F">
      <w:pPr>
        <w:spacing w:line="259" w:lineRule="auto"/>
        <w:ind w:left="1470" w:right="870"/>
      </w:pPr>
      <w:r>
        <w:t xml:space="preserve">University Lahore Campus  </w:t>
      </w:r>
    </w:p>
    <w:p w14:paraId="3C453277" w14:textId="77777777" w:rsidR="00D324AF" w:rsidRDefault="00E85B3F">
      <w:pPr>
        <w:numPr>
          <w:ilvl w:val="0"/>
          <w:numId w:val="1"/>
        </w:numPr>
        <w:spacing w:after="119" w:line="259" w:lineRule="auto"/>
        <w:ind w:right="870" w:hanging="1460"/>
      </w:pPr>
      <w:r>
        <w:t xml:space="preserve">Permission Letter from the Department of Professional </w:t>
      </w:r>
    </w:p>
    <w:p w14:paraId="45ADE0C9" w14:textId="77777777" w:rsidR="00D324AF" w:rsidRDefault="00E85B3F">
      <w:pPr>
        <w:spacing w:line="259" w:lineRule="auto"/>
        <w:ind w:left="1470" w:right="870"/>
      </w:pPr>
      <w:r>
        <w:t xml:space="preserve">Psychology  </w:t>
      </w:r>
    </w:p>
    <w:p w14:paraId="3A956BE4" w14:textId="77777777" w:rsidR="00D324AF" w:rsidRDefault="00E85B3F">
      <w:pPr>
        <w:numPr>
          <w:ilvl w:val="0"/>
          <w:numId w:val="1"/>
        </w:numPr>
        <w:spacing w:line="259" w:lineRule="auto"/>
        <w:ind w:right="870" w:hanging="1460"/>
      </w:pPr>
      <w:r>
        <w:t xml:space="preserve">Informed Consent Form </w:t>
      </w:r>
    </w:p>
    <w:p w14:paraId="1158E0C0" w14:textId="77777777" w:rsidR="00D324AF" w:rsidRDefault="00E85B3F">
      <w:pPr>
        <w:numPr>
          <w:ilvl w:val="0"/>
          <w:numId w:val="1"/>
        </w:numPr>
        <w:spacing w:line="259" w:lineRule="auto"/>
        <w:ind w:right="870" w:hanging="1460"/>
      </w:pPr>
      <w:r>
        <w:t xml:space="preserve">Demographics of the Study </w:t>
      </w:r>
    </w:p>
    <w:p w14:paraId="19B2CDD7" w14:textId="77777777" w:rsidR="00D324AF" w:rsidRDefault="00E85B3F">
      <w:pPr>
        <w:numPr>
          <w:ilvl w:val="0"/>
          <w:numId w:val="1"/>
        </w:numPr>
        <w:spacing w:line="259" w:lineRule="auto"/>
        <w:ind w:right="870" w:hanging="1460"/>
      </w:pPr>
      <w:r>
        <w:t xml:space="preserve">Questionnaires </w:t>
      </w:r>
    </w:p>
    <w:p w14:paraId="7B8F6B65" w14:textId="77777777" w:rsidR="00D324AF" w:rsidRDefault="00E85B3F">
      <w:pPr>
        <w:numPr>
          <w:ilvl w:val="0"/>
          <w:numId w:val="1"/>
        </w:numPr>
        <w:spacing w:line="259" w:lineRule="auto"/>
        <w:ind w:right="870" w:hanging="1460"/>
      </w:pPr>
      <w:r>
        <w:t xml:space="preserve">Permission from Authors of Measurement Tools </w:t>
      </w:r>
    </w:p>
    <w:p w14:paraId="5AA1CC93" w14:textId="77777777" w:rsidR="007F2DEE" w:rsidRDefault="00E85B3F" w:rsidP="007018FD">
      <w:pPr>
        <w:numPr>
          <w:ilvl w:val="0"/>
          <w:numId w:val="1"/>
        </w:numPr>
        <w:spacing w:line="259" w:lineRule="auto"/>
        <w:ind w:right="870" w:hanging="1460"/>
      </w:pPr>
      <w:r>
        <w:t>Plagiarism Report</w:t>
      </w:r>
    </w:p>
    <w:p w14:paraId="75F517DF" w14:textId="77777777" w:rsidR="001137DD" w:rsidRDefault="001137DD" w:rsidP="001137DD">
      <w:pPr>
        <w:spacing w:line="259" w:lineRule="auto"/>
        <w:ind w:right="870"/>
      </w:pPr>
    </w:p>
    <w:p w14:paraId="16CDE2B3" w14:textId="77777777" w:rsidR="001137DD" w:rsidRDefault="001137DD" w:rsidP="001137DD">
      <w:pPr>
        <w:spacing w:line="259" w:lineRule="auto"/>
        <w:ind w:right="870"/>
      </w:pPr>
    </w:p>
    <w:p w14:paraId="5CE5DAC4" w14:textId="77777777" w:rsidR="001137DD" w:rsidRDefault="001137DD" w:rsidP="001137DD">
      <w:pPr>
        <w:spacing w:line="259" w:lineRule="auto"/>
        <w:ind w:right="870"/>
      </w:pPr>
    </w:p>
    <w:p w14:paraId="07818872" w14:textId="77777777" w:rsidR="001137DD" w:rsidRDefault="001137DD" w:rsidP="001137DD">
      <w:pPr>
        <w:spacing w:line="259" w:lineRule="auto"/>
        <w:ind w:right="870"/>
      </w:pPr>
    </w:p>
    <w:p w14:paraId="5FC9611E" w14:textId="77777777" w:rsidR="001137DD" w:rsidRDefault="001137DD" w:rsidP="001137DD">
      <w:pPr>
        <w:spacing w:line="259" w:lineRule="auto"/>
        <w:ind w:right="870"/>
      </w:pPr>
    </w:p>
    <w:p w14:paraId="4753E1E6" w14:textId="77777777" w:rsidR="001137DD" w:rsidRDefault="001137DD" w:rsidP="001137DD">
      <w:pPr>
        <w:spacing w:line="259" w:lineRule="auto"/>
        <w:ind w:right="870"/>
      </w:pPr>
    </w:p>
    <w:p w14:paraId="4BBBA7D9" w14:textId="77777777" w:rsidR="001137DD" w:rsidRDefault="001137DD" w:rsidP="001137DD">
      <w:pPr>
        <w:spacing w:line="259" w:lineRule="auto"/>
        <w:ind w:right="870"/>
      </w:pPr>
    </w:p>
    <w:p w14:paraId="52FFBD15" w14:textId="77777777" w:rsidR="001137DD" w:rsidRDefault="001137DD" w:rsidP="001137DD">
      <w:pPr>
        <w:spacing w:line="259" w:lineRule="auto"/>
        <w:ind w:right="870"/>
      </w:pPr>
    </w:p>
    <w:p w14:paraId="4E223DFD" w14:textId="77777777" w:rsidR="001137DD" w:rsidRDefault="001137DD" w:rsidP="001137DD">
      <w:pPr>
        <w:spacing w:line="259" w:lineRule="auto"/>
        <w:ind w:right="870"/>
      </w:pPr>
    </w:p>
    <w:p w14:paraId="2677AA72" w14:textId="77777777" w:rsidR="001137DD" w:rsidRDefault="001137DD" w:rsidP="001137DD">
      <w:pPr>
        <w:spacing w:line="259" w:lineRule="auto"/>
        <w:ind w:right="870"/>
      </w:pPr>
    </w:p>
    <w:p w14:paraId="43C81742" w14:textId="77777777" w:rsidR="001137DD" w:rsidRDefault="001137DD" w:rsidP="001137DD">
      <w:pPr>
        <w:spacing w:line="259" w:lineRule="auto"/>
        <w:ind w:right="870"/>
      </w:pPr>
    </w:p>
    <w:p w14:paraId="6C699D68" w14:textId="77777777" w:rsidR="001137DD" w:rsidRDefault="001137DD" w:rsidP="001137DD">
      <w:pPr>
        <w:spacing w:line="259" w:lineRule="auto"/>
        <w:ind w:right="870"/>
      </w:pPr>
    </w:p>
    <w:p w14:paraId="6A9C9CEB" w14:textId="77777777" w:rsidR="001137DD" w:rsidRDefault="001137DD" w:rsidP="001137DD">
      <w:pPr>
        <w:spacing w:line="259" w:lineRule="auto"/>
        <w:ind w:right="870"/>
      </w:pPr>
    </w:p>
    <w:p w14:paraId="56C62BB1" w14:textId="77777777" w:rsidR="001137DD" w:rsidRDefault="001137DD" w:rsidP="001137DD">
      <w:pPr>
        <w:spacing w:line="259" w:lineRule="auto"/>
        <w:ind w:right="870"/>
      </w:pPr>
    </w:p>
    <w:p w14:paraId="0AD6699B" w14:textId="0C4D8A17" w:rsidR="001137DD" w:rsidRDefault="00CE26F4" w:rsidP="00BB7E23">
      <w:pPr>
        <w:spacing w:line="259" w:lineRule="auto"/>
        <w:ind w:right="870"/>
        <w:sectPr w:rsidR="001137DD" w:rsidSect="00411963">
          <w:pgSz w:w="11911" w:h="16841"/>
          <w:pgMar w:top="1476" w:right="746" w:bottom="1448" w:left="1985" w:header="763" w:footer="720" w:gutter="0"/>
          <w:pgNumType w:fmt="lowerRoman"/>
          <w:cols w:space="720"/>
        </w:sectPr>
      </w:pPr>
      <w:r>
        <w:t xml:space="preserve">                                                                                          </w:t>
      </w:r>
    </w:p>
    <w:p w14:paraId="0B552C98" w14:textId="5DB028E5" w:rsidR="00D324AF" w:rsidRDefault="00D324AF" w:rsidP="00023C61">
      <w:pPr>
        <w:spacing w:after="0" w:line="259" w:lineRule="auto"/>
        <w:ind w:left="0" w:right="0" w:firstLine="0"/>
      </w:pPr>
    </w:p>
    <w:p w14:paraId="5D9C780B" w14:textId="77777777" w:rsidR="00D324AF" w:rsidRDefault="00E85B3F">
      <w:pPr>
        <w:spacing w:after="407" w:line="265" w:lineRule="auto"/>
        <w:ind w:left="1234" w:right="0"/>
      </w:pPr>
      <w:r>
        <w:rPr>
          <w:b/>
        </w:rPr>
        <w:t xml:space="preserve">Chapter I </w:t>
      </w:r>
    </w:p>
    <w:p w14:paraId="56B61A02" w14:textId="77777777" w:rsidR="00D324AF" w:rsidRDefault="00E85B3F">
      <w:pPr>
        <w:pStyle w:val="Heading2"/>
        <w:spacing w:after="405"/>
        <w:ind w:left="359"/>
        <w:jc w:val="center"/>
      </w:pPr>
      <w:r>
        <w:t xml:space="preserve">Introduction </w:t>
      </w:r>
    </w:p>
    <w:p w14:paraId="23109AAA" w14:textId="77777777" w:rsidR="00D324AF" w:rsidRDefault="00E85B3F" w:rsidP="00DC0E8F">
      <w:pPr>
        <w:spacing w:line="480" w:lineRule="auto"/>
        <w:ind w:left="144" w:right="0" w:firstLine="720"/>
      </w:pPr>
      <w:r>
        <w:t>University students encounter a stressful lifestyle due to strict academic requirements, financial concerns, and social performance challenges (Beiter et al., 2015).</w:t>
      </w:r>
      <w:r>
        <w:rPr>
          <w:color w:val="C00000"/>
        </w:rPr>
        <w:t xml:space="preserve"> </w:t>
      </w:r>
      <w:r>
        <w:t xml:space="preserve">Concerns about the future, confusion regarding career paths, and the pursuit of personal goals further intensify their mental health issues (Arslan et al., 2020). These multiple stressors can negatively affect students’ psychological well-being, in results, fatigue, irritability, and a general sense of unhappiness in daily life (Bruffaerts et al., 2018). These difficulties may also disrupt academic performance, relationships, and overall quality of life, particularly when students lack effective coping strategies or feel stigmatized in seeking help for their internal and external struggles (Eisenberg et al., 2009).  </w:t>
      </w:r>
    </w:p>
    <w:p w14:paraId="4F0A40BA" w14:textId="77777777" w:rsidR="00D324AF" w:rsidRDefault="00E85B3F" w:rsidP="00DC0E8F">
      <w:pPr>
        <w:spacing w:line="480" w:lineRule="auto"/>
        <w:ind w:left="144" w:right="0" w:firstLine="720"/>
      </w:pPr>
      <w:r>
        <w:t xml:space="preserve">The age span of 18 to 30 years, which covers the typical university period, represents a transitional stage between late adolescence and early adulthood, a time when individuals are more vulnerable to mental health concerns (Arnett, 2000; Kessler et al., 2005). During this stage, young adults are engaged in identity exploration, striving for autonomy, and dealing with uncertainties about their future, all of which may intensify psychological challenges (Schulenberg et al., 2004). </w:t>
      </w:r>
    </w:p>
    <w:p w14:paraId="5761F8A9" w14:textId="77777777" w:rsidR="00D324AF" w:rsidRDefault="00E85B3F" w:rsidP="00DC0E8F">
      <w:pPr>
        <w:pStyle w:val="Heading3"/>
        <w:spacing w:line="480" w:lineRule="auto"/>
        <w:ind w:left="144"/>
      </w:pPr>
      <w:r>
        <w:t xml:space="preserve">1.1 Mental Health Issues </w:t>
      </w:r>
    </w:p>
    <w:p w14:paraId="648D441C" w14:textId="77777777" w:rsidR="00D324AF" w:rsidRDefault="00E85B3F" w:rsidP="00DC0E8F">
      <w:pPr>
        <w:spacing w:line="480" w:lineRule="auto"/>
        <w:ind w:left="144" w:right="0" w:firstLine="720"/>
      </w:pPr>
      <w:r>
        <w:t xml:space="preserve">Mental health issues in university students can vary in severity, most significant issues commonly include low mood, test anxiety, reduced self-esteem, irregular sleep patterns, concentration difficulties, and emotional exhaustion. These challenges, even when mild, can substantially hinder daily functioning and overall well-being (Hunt &amp; Eisenberg, 2010; Stallman, 2010). Mental health refers to the emotional, psychological, and social functioning of an individual, shaping how people think, feel, and behave in their daily lives (World Health Organization, 2022). In young adults, mental health issues have become a significant concern, which young adult face persistent academic and behavioral pressures, emotional strain, low selfesteem, anxiety, and psychological exhaustion (Auerbach et al., 2018). According to the World Mental Health International College Student Project that nearly one in three first-year students across 19 countries reported experiencing at least one mental health disorder, highlighting the alarming prevalence of such conditions (Bruffaerts et al., 2018). </w:t>
      </w:r>
    </w:p>
    <w:p w14:paraId="1A7AC269" w14:textId="77777777" w:rsidR="00D324AF" w:rsidRDefault="00E85B3F" w:rsidP="00DC0E8F">
      <w:pPr>
        <w:spacing w:line="480" w:lineRule="auto"/>
        <w:ind w:left="144" w:right="0" w:firstLine="720"/>
      </w:pPr>
      <w:r>
        <w:t xml:space="preserve"> Humor is positively associated with emotional clarity and self-awareness, both of which are essential for effective emotion regulation (Heintz, 2020). Evidence shows that self-enhancing humor is negatively correlated with depression and anxiety while positively associated with overall mental health (Samson &amp; Gross, 2022). Affiliative humor, expressed through joke telling, playful teasing, and light-hearted interactions, strengthens social connections and eases interpersonal tensions. Students who employ affiliative humor are more likely to experience higher life satisfaction, stronger peer relationships, and a greater sense of well-being (Martin et al., 2003; Cann et al., 2014; Haugen &amp; Lund, 2021). </w:t>
      </w:r>
    </w:p>
    <w:p w14:paraId="7281009F" w14:textId="77777777" w:rsidR="00D324AF" w:rsidRDefault="00E85B3F" w:rsidP="00DC0E8F">
      <w:pPr>
        <w:pStyle w:val="Heading4"/>
        <w:spacing w:line="480" w:lineRule="auto"/>
        <w:ind w:left="144"/>
      </w:pPr>
      <w:r>
        <w:t xml:space="preserve">1.1.2 Humor </w:t>
      </w:r>
    </w:p>
    <w:p w14:paraId="5A01C2BB" w14:textId="77777777" w:rsidR="00D324AF" w:rsidRDefault="00E85B3F" w:rsidP="00DC0E8F">
      <w:pPr>
        <w:spacing w:line="480" w:lineRule="auto"/>
        <w:ind w:left="144" w:right="0" w:firstLine="720"/>
      </w:pPr>
      <w:r>
        <w:t xml:space="preserve">Humor plays a multifaceted role in the mental health of university students, functioning both as a protective and a risk factor depending on the style employed (Jiang et al., 2020). Adaptive humor styles, affiliative and self-enhancing humor help reduce stress, foster supportive social ties, and encourage open-minded perspectives, whereas maladaptive styles like aggressive and self-defeating humor are linked with difficulties in psychological adjustment (Martin, 2007). Similarly, adaptive emotion regulation strategies enable students to remain emotionally balanced when faced with academic pressures or interpersonal challenges (Gross, 2015). Resilience further contributes to psychological stability by allowing students to recover from setbacks and continue progressing despite adversity (Hu et al., 2015). Taken together, these constructs act as protective mechanisms that buffer young adults against the adverse impact of stressors and reduce their vulnerability to mental health issues. </w:t>
      </w:r>
    </w:p>
    <w:p w14:paraId="10985A3A" w14:textId="77777777" w:rsidR="00D324AF" w:rsidRDefault="00E85B3F" w:rsidP="00DC0E8F">
      <w:pPr>
        <w:spacing w:line="480" w:lineRule="auto"/>
        <w:ind w:left="144" w:right="0" w:firstLine="720"/>
      </w:pPr>
      <w:r>
        <w:t xml:space="preserve">Adaptive forms of humor, (affiliative and self-enhancing styles), serve as protective mechanisms by reducing stress levels, strengthening social connections, and promoting psychological well-being (Jiang et al., 2020; Elsevier, 2019). Moreover, affiliative humor shows positive associations with gratitude and subjective happiness while demonstrating a negative relationship with depressive symptoms, underscoring its buffering role against negative affect (Current Psychology, 2023).  </w:t>
      </w:r>
    </w:p>
    <w:p w14:paraId="3FCA11D3" w14:textId="77777777" w:rsidR="00D324AF" w:rsidRDefault="00E85B3F" w:rsidP="00DC0E8F">
      <w:pPr>
        <w:spacing w:line="480" w:lineRule="auto"/>
        <w:ind w:left="144" w:right="0" w:firstLine="720"/>
      </w:pPr>
      <w:r>
        <w:t xml:space="preserve">Rather than, maladaptive styles (specifically aggressive and self-defeating humor) make risks, to correlate positively with anxiety and depressive tendencies while being negatively related to optimism and overall well-being (Elsevier, 2019; Jiang et al., 2020). Self-enhancing humor reflects the tendency to maintain a humorous outlook even in stressful contexts, making it a valuable individual coping style. Self – enhancing humor has been linked with emotional resilience, positive reframing of difficulties, and effective regulation of negative emotions (Martin et al., 2003). Individuals scoring high in self-enhancing humor generally report lower levels of mental health problems (Dyck &amp; Holtzman, 2013). </w:t>
      </w:r>
    </w:p>
    <w:p w14:paraId="461AB2AE" w14:textId="77777777" w:rsidR="00D324AF" w:rsidRDefault="00E85B3F" w:rsidP="00DC0E8F">
      <w:pPr>
        <w:pStyle w:val="Heading4"/>
        <w:spacing w:line="480" w:lineRule="auto"/>
        <w:ind w:left="144"/>
      </w:pPr>
      <w:r>
        <w:t xml:space="preserve">1.1.3 Emotion Regulation  </w:t>
      </w:r>
    </w:p>
    <w:p w14:paraId="09458DB0" w14:textId="77777777" w:rsidR="00D324AF" w:rsidRDefault="00E85B3F" w:rsidP="00DC0E8F">
      <w:pPr>
        <w:spacing w:line="480" w:lineRule="auto"/>
        <w:ind w:left="144" w:right="0" w:firstLine="720"/>
      </w:pPr>
      <w:r>
        <w:t xml:space="preserve">Adaptive emotion regulation strategies, particularly cognitive reappraisal, enable students to regain psychological balance in exposure to academic or personal stressors (Gross, 2015). </w:t>
      </w:r>
    </w:p>
    <w:p w14:paraId="4C594F8F" w14:textId="77777777" w:rsidR="00D324AF" w:rsidRDefault="00E85B3F" w:rsidP="00DC0E8F">
      <w:pPr>
        <w:spacing w:line="480" w:lineRule="auto"/>
        <w:ind w:left="144" w:right="0"/>
      </w:pPr>
      <w:r>
        <w:t xml:space="preserve">Reappraisal serves as a significant predictor of reduced emotional distress and improved adjustment within university populations (Laban et al., 2025). Also, students who frequently apply reappraisal tend to report better psychological health and lower anxiety levels compared to those who rely on suppression (Dryman &amp; Heimberg, 2018). In contrast, expressive suppression has been consistently linked with heightened psychological distress and diminished life satisfaction, underscoring the protective influence of adaptive regulation strategies for student mental well-being (Preece et al., 2017). </w:t>
      </w:r>
    </w:p>
    <w:p w14:paraId="194E0AC0" w14:textId="77777777" w:rsidR="00D324AF" w:rsidRDefault="00E85B3F" w:rsidP="00DC0E8F">
      <w:pPr>
        <w:pStyle w:val="Heading4"/>
        <w:spacing w:line="480" w:lineRule="auto"/>
        <w:ind w:left="144"/>
      </w:pPr>
      <w:r>
        <w:t>1.1.4 Resilience</w:t>
      </w:r>
      <w:r>
        <w:rPr>
          <w:b w:val="0"/>
        </w:rPr>
        <w:t xml:space="preserve"> </w:t>
      </w:r>
    </w:p>
    <w:p w14:paraId="61FF2D82" w14:textId="77777777" w:rsidR="00D324AF" w:rsidRDefault="00E85B3F" w:rsidP="00DC0E8F">
      <w:pPr>
        <w:spacing w:line="480" w:lineRule="auto"/>
        <w:ind w:left="144" w:right="0" w:firstLine="720"/>
      </w:pPr>
      <w:r>
        <w:t xml:space="preserve">Resilience is increasingly recognized as a critical psychological resource that allows students to recover from daily stress, maintain emotional stability, and sustain effective performance under pressure (Hu et al., 2015). Resilience is associated with reduced symptoms of depression and anxiety, alongside enhanced life satisfaction (Hu et al., 2015). Moreover, resilient students are more inclined to use adaptive coping strategies, sustain academic motivation, and preserve well-being despite repeated stress exposure (Sehmi et al., 2021). Furthermore, resilience has been shown to mediate the impact of stress on psychological outcomes, reinforcing its role as a protective factor in safeguarding student mental health (Fino et al., 2021). </w:t>
      </w:r>
    </w:p>
    <w:p w14:paraId="1581B231" w14:textId="77777777" w:rsidR="00D324AF" w:rsidRDefault="00E85B3F" w:rsidP="00DC0E8F">
      <w:pPr>
        <w:spacing w:line="480" w:lineRule="auto"/>
        <w:ind w:left="144" w:right="0" w:firstLine="720"/>
      </w:pPr>
      <w:r>
        <w:t xml:space="preserve">Resilience, emotion regulation, and Humor resilience collectively operate as strong protective factors for university students’ mental health. The link between humor, emotion regulation, and resilience further highlights humor’s role in positive well-being (Dozois et al., 2021; Samson &amp; Gross, 2022). Emotion regulation particularly through adaptive strategies, cognitive reappraisal allows students to maintain emotional balance when faced with academic or personal challenges (Laban et al., 2025). Resilience also emerges as a vital resource, enabling students to recover from setbacks, preserve psychological stability, and continue functioning despite exposure to ongoing stressors (Smith et al., 2008).  </w:t>
      </w:r>
    </w:p>
    <w:p w14:paraId="2B9DACBC" w14:textId="77777777" w:rsidR="00D324AF" w:rsidRDefault="00E85B3F" w:rsidP="00DC0E8F">
      <w:pPr>
        <w:spacing w:line="480" w:lineRule="auto"/>
        <w:ind w:left="144" w:right="0" w:firstLine="720"/>
      </w:pPr>
      <w:r>
        <w:t xml:space="preserve">Collectively, humor styles, emotion regulation, and resilience act as central psychological assets that can sustain mental health when adaptive, but may compromise it when maladaptive highlighting their pivotal role in shaping outcomes during the university years (Current Psychology, 2023; Elsevier, 2019). </w:t>
      </w:r>
    </w:p>
    <w:p w14:paraId="5AF88535" w14:textId="77777777" w:rsidR="00D324AF" w:rsidRDefault="00E85B3F" w:rsidP="009C2AA3">
      <w:pPr>
        <w:pStyle w:val="Heading3"/>
        <w:ind w:left="0"/>
      </w:pPr>
      <w:r>
        <w:t xml:space="preserve">1.2 Research Gap </w:t>
      </w:r>
    </w:p>
    <w:p w14:paraId="0B1B2516" w14:textId="77777777" w:rsidR="00D324AF" w:rsidRDefault="00E85B3F" w:rsidP="009C2AA3">
      <w:pPr>
        <w:ind w:left="0" w:right="0" w:firstLine="720"/>
      </w:pPr>
      <w:r>
        <w:t xml:space="preserve">While mental health issues in university students has been extensively researched, theoretical, contextual, and methodological differences still persist (Arslan, 2021; Rafique &amp; Yousaf, 2020). Humor is not merely an adaptation also a multifaceted construct with multiple psychological functions beyond, including emotion regulation and resilience (Dozois et al., 2021; Heintz, 2020). Correlation research suggests that a number of humor styles, such as affiliative, self-enhancing, aggressive, and self-defeating, have different implications for psychological functioning, such as emotion regulation and resilience development (Heintz, 2020; Samson &amp; Gross, 2022). However, the lack of a common theoretical model that combines humor, emotion regulation, and resilience leaves the gap that this study aims to bridge (Samson &amp; Gross, 2022; Laban et al., 2025).  </w:t>
      </w:r>
    </w:p>
    <w:p w14:paraId="2B6A86E0" w14:textId="77777777" w:rsidR="00D324AF" w:rsidRDefault="00E85B3F" w:rsidP="009C2AA3">
      <w:pPr>
        <w:ind w:left="0" w:right="0" w:firstLine="720"/>
      </w:pPr>
      <w:r>
        <w:t xml:space="preserve">Emotion regulation as cognitive reappraisal and expressive suppression (Gross, 2015; Ford &amp; Gross, 2019), their link to humor and resilience has not been investigated adequately, particularly in non-Western academic settings (Kazarian &amp; Martin, 2020; Khan et al., 2021). More current literature has suggested humor may indirectly enhance psychological well-being and resilience by engaging with emotion regulation processes, and empirical studies are needed (Dozois et al., 2021; Samson &amp; Gross, 2022). Contextually, most existing research examining humor and mental health has been conducted within Western individualistic cultures, whereas few data are available from collectivistic cultures like Pakistan, where cultural tradition governs emotional display and coping behaviors (Kazarian &amp; Martin, 2020; Rafique &amp; Yousaf, 2020). Culturally, based on these differences, the application of humor as an appropriate cultural coping and resilience strategy among Pakistani university students requires focused investigation (Khan et al., 2021; Saleem &amp; Mahmood, 2013). </w:t>
      </w:r>
    </w:p>
    <w:p w14:paraId="30C4F699" w14:textId="77777777" w:rsidR="00D324AF" w:rsidRDefault="00E85B3F" w:rsidP="009C2AA3">
      <w:pPr>
        <w:ind w:left="0" w:right="0" w:firstLine="720"/>
      </w:pPr>
      <w:r>
        <w:t xml:space="preserve">Methodologically, previous studies have predominantly used qualitative or longitudinal approaches, and there is a need for cross-sectional and correlational studies comparing statistically the interrelationship between humor, affect regulation, resilience, and mental health in students (Arslan, 2021; Laban et al., 2025). In most of the previous studies, most of these variables have been studied in isolation instead of in their interdependent roles in predicting mental health outcomes (Heintz, 2020; Samson &amp; Gross, 2022). The present research tries to fill these gaps by correlation between humor, emotion regulation, resilience, and mental health of Pakistani university students by using a quantitative, cross-sectional, correlational research design with validated psychometric measures (Rafique &amp; Yousaf, 2020; Khan et al., 2021). </w:t>
      </w:r>
    </w:p>
    <w:p w14:paraId="0F352067" w14:textId="77777777" w:rsidR="00D324AF" w:rsidRDefault="00E85B3F" w:rsidP="009C2AA3">
      <w:pPr>
        <w:pStyle w:val="Heading3"/>
        <w:ind w:left="0"/>
      </w:pPr>
      <w:r>
        <w:t xml:space="preserve">1.3 Problem statement </w:t>
      </w:r>
    </w:p>
    <w:p w14:paraId="2E55F3FF" w14:textId="15B742BD" w:rsidR="00D324AF" w:rsidRDefault="00E85B3F" w:rsidP="00023C61">
      <w:pPr>
        <w:ind w:left="0" w:right="0" w:firstLine="720"/>
      </w:pPr>
      <w:r>
        <w:t xml:space="preserve">Mental health issues in university students increasing day by day, and early and effective psychological interventions are needed Humor has been perceived as a coping mechanism for a long time, but its more general psychology functions, particularly its role in enhancing emotion regulation and resilience, are poorly understood, especially in South Asian university contexts such as that of Pakistan. The literature lacks a general conceptual model that takes into account the complex interplay between humor, emotion regulation, and resilience and their implications for mental health outcomes. While research has now started to suggest that adaptive humor styles can facilitate psychological flexibility and reduce distress, few have empirically examined these constructs together in South Asian university students. Moreover, cultural and methodological limitations have led to core knowledge gaps regarding how psychological assets work in collectivist cultures where in stigma will determine formal help-seeking. The present study seeks to bridge such gaps as it investigates the interaction between humor, emotion regulation, and resilience with serial mediation and how the combined impact affects mental health in the case of Pakistani university students. </w:t>
      </w:r>
    </w:p>
    <w:p w14:paraId="327E5920" w14:textId="77777777" w:rsidR="00D324AF" w:rsidRDefault="00E85B3F" w:rsidP="009C2AA3">
      <w:pPr>
        <w:pStyle w:val="Heading3"/>
        <w:ind w:left="0"/>
      </w:pPr>
      <w:r>
        <w:t>1.4</w:t>
      </w:r>
      <w:r>
        <w:rPr>
          <w:b w:val="0"/>
        </w:rPr>
        <w:t> </w:t>
      </w:r>
      <w:r>
        <w:t>Research Questions</w:t>
      </w:r>
      <w:r>
        <w:rPr>
          <w:b w:val="0"/>
        </w:rPr>
        <w:t xml:space="preserve">    </w:t>
      </w:r>
    </w:p>
    <w:p w14:paraId="342DF226" w14:textId="77777777" w:rsidR="00D324AF" w:rsidRDefault="00E85B3F" w:rsidP="009C2AA3">
      <w:pPr>
        <w:numPr>
          <w:ilvl w:val="0"/>
          <w:numId w:val="2"/>
        </w:numPr>
        <w:spacing w:after="201"/>
        <w:ind w:left="0" w:right="0" w:hanging="360"/>
      </w:pPr>
      <w:r>
        <w:t xml:space="preserve">What is the relationship between humor, Emotion regulation, Resilience and mental health issues in university students?   </w:t>
      </w:r>
    </w:p>
    <w:p w14:paraId="61AF6741" w14:textId="0CF2B83D" w:rsidR="00D324AF" w:rsidRDefault="00E85B3F" w:rsidP="009C2AA3">
      <w:pPr>
        <w:numPr>
          <w:ilvl w:val="0"/>
          <w:numId w:val="2"/>
        </w:numPr>
        <w:spacing w:after="201"/>
        <w:ind w:left="0" w:right="0" w:hanging="360"/>
      </w:pPr>
      <w:r>
        <w:t>What are the impacts of various humor styles</w:t>
      </w:r>
      <w:r w:rsidR="00184E90">
        <w:t xml:space="preserve"> (Defeating)</w:t>
      </w:r>
      <w:r>
        <w:t xml:space="preserve"> emotion regulation, and resilience on mental health issues in university students?    </w:t>
      </w:r>
    </w:p>
    <w:p w14:paraId="21192572" w14:textId="77777777" w:rsidR="00D324AF" w:rsidRDefault="00E85B3F" w:rsidP="009C2AA3">
      <w:pPr>
        <w:numPr>
          <w:ilvl w:val="0"/>
          <w:numId w:val="2"/>
        </w:numPr>
        <w:spacing w:after="198"/>
        <w:ind w:left="0" w:right="0" w:hanging="360"/>
      </w:pPr>
      <w:r>
        <w:t xml:space="preserve">What is the mediating role of emotion regulation (reappraisal/suppression) and resilience in the relationship between humor and mental health issues in university students?    </w:t>
      </w:r>
    </w:p>
    <w:p w14:paraId="5CBE516A" w14:textId="77777777" w:rsidR="00D324AF" w:rsidRDefault="00E85B3F" w:rsidP="009C2AA3">
      <w:pPr>
        <w:pStyle w:val="Heading3"/>
        <w:ind w:left="0"/>
      </w:pPr>
      <w:r>
        <w:t>1.5 Objective of the study</w:t>
      </w:r>
      <w:r>
        <w:rPr>
          <w:b w:val="0"/>
        </w:rPr>
        <w:t xml:space="preserve">    </w:t>
      </w:r>
    </w:p>
    <w:p w14:paraId="0C4648E5" w14:textId="77777777" w:rsidR="00D324AF" w:rsidRDefault="00E85B3F" w:rsidP="009C2AA3">
      <w:pPr>
        <w:numPr>
          <w:ilvl w:val="0"/>
          <w:numId w:val="3"/>
        </w:numPr>
        <w:ind w:left="0" w:right="0"/>
      </w:pPr>
      <w:r>
        <w:t xml:space="preserve">To examine the relationship between humor and emotion regulation, resilience and mental health issues in universities students. </w:t>
      </w:r>
    </w:p>
    <w:p w14:paraId="7F67368E" w14:textId="10FB9D50" w:rsidR="00D324AF" w:rsidRDefault="00E85B3F" w:rsidP="009C2AA3">
      <w:pPr>
        <w:numPr>
          <w:ilvl w:val="0"/>
          <w:numId w:val="3"/>
        </w:numPr>
        <w:ind w:left="0" w:right="0"/>
      </w:pPr>
      <w:r>
        <w:t>To explore the predictors as humor</w:t>
      </w:r>
      <w:r w:rsidR="00184E90">
        <w:t xml:space="preserve"> (defeating) </w:t>
      </w:r>
      <w:r>
        <w:t xml:space="preserve">, emotional regulation, and resilience of mental health issues in universities students.    </w:t>
      </w:r>
    </w:p>
    <w:p w14:paraId="35A4DCB9" w14:textId="77777777" w:rsidR="00D324AF" w:rsidRDefault="00E85B3F" w:rsidP="009C2AA3">
      <w:pPr>
        <w:numPr>
          <w:ilvl w:val="0"/>
          <w:numId w:val="3"/>
        </w:numPr>
        <w:ind w:left="0" w:right="0"/>
      </w:pPr>
      <w:r>
        <w:t xml:space="preserve">To explore the mediating role of emotion regulation (reappraisal/suppression) and resilience in the relationship between humor and mental health issues in university students.    </w:t>
      </w:r>
    </w:p>
    <w:p w14:paraId="66205997" w14:textId="77777777" w:rsidR="00A3216E" w:rsidRDefault="00A3216E" w:rsidP="00A3216E">
      <w:pPr>
        <w:ind w:left="0" w:right="0" w:firstLine="0"/>
      </w:pPr>
    </w:p>
    <w:p w14:paraId="28FB138C" w14:textId="77777777" w:rsidR="00023C61" w:rsidRDefault="00023C61" w:rsidP="00A3216E">
      <w:pPr>
        <w:ind w:left="0" w:right="0" w:firstLine="0"/>
      </w:pPr>
    </w:p>
    <w:p w14:paraId="10B477B5" w14:textId="77777777" w:rsidR="00D324AF" w:rsidRDefault="00E85B3F" w:rsidP="009C2AA3">
      <w:pPr>
        <w:spacing w:after="383" w:line="297" w:lineRule="auto"/>
        <w:ind w:left="0" w:right="0"/>
      </w:pPr>
      <w:r>
        <w:rPr>
          <w:b/>
        </w:rPr>
        <w:t>1.6 Hypothesis of the study </w:t>
      </w:r>
      <w:r>
        <w:t xml:space="preserve">   </w:t>
      </w:r>
    </w:p>
    <w:p w14:paraId="76610DB4" w14:textId="77777777" w:rsidR="00D324AF" w:rsidRDefault="00E85B3F" w:rsidP="009C2AA3">
      <w:pPr>
        <w:pStyle w:val="Heading2"/>
        <w:spacing w:after="383" w:line="297" w:lineRule="auto"/>
        <w:ind w:left="0"/>
      </w:pPr>
      <w:r>
        <w:t xml:space="preserve">Main Hypothesis  </w:t>
      </w:r>
    </w:p>
    <w:p w14:paraId="0457A004" w14:textId="77777777" w:rsidR="00D324AF" w:rsidRDefault="00E85B3F" w:rsidP="009C2AA3">
      <w:pPr>
        <w:numPr>
          <w:ilvl w:val="0"/>
          <w:numId w:val="4"/>
        </w:numPr>
        <w:spacing w:after="1"/>
        <w:ind w:left="0" w:right="0" w:hanging="360"/>
      </w:pPr>
      <w:r>
        <w:t>Humor would be negatively corelated with mental health issues in university students, whereas emotion regulation and resilience would be positively corelated with mental health issues in university students.</w:t>
      </w:r>
      <w:r>
        <w:rPr>
          <w:b/>
        </w:rPr>
        <w:t xml:space="preserve"> </w:t>
      </w:r>
    </w:p>
    <w:p w14:paraId="30A2630A" w14:textId="77777777" w:rsidR="00D324AF" w:rsidRDefault="00E85B3F" w:rsidP="009C2AA3">
      <w:pPr>
        <w:numPr>
          <w:ilvl w:val="0"/>
          <w:numId w:val="4"/>
        </w:numPr>
        <w:spacing w:after="260" w:line="259" w:lineRule="auto"/>
        <w:ind w:left="0" w:right="0" w:hanging="360"/>
      </w:pPr>
      <w:r>
        <w:t xml:space="preserve">Humor would be positively corelated with emotion regulation and resilience. </w:t>
      </w:r>
    </w:p>
    <w:p w14:paraId="60BE4934" w14:textId="77777777" w:rsidR="00D324AF" w:rsidRDefault="00E85B3F" w:rsidP="009C2AA3">
      <w:pPr>
        <w:numPr>
          <w:ilvl w:val="0"/>
          <w:numId w:val="4"/>
        </w:numPr>
        <w:spacing w:after="1"/>
        <w:ind w:left="0" w:right="0" w:hanging="360"/>
      </w:pPr>
      <w:r>
        <w:t xml:space="preserve">Humor, emotional regulation, and resilience would be significant predictors of mental health issues in universities students.    </w:t>
      </w:r>
      <w:r>
        <w:rPr>
          <w:b/>
        </w:rPr>
        <w:t xml:space="preserve"> </w:t>
      </w:r>
    </w:p>
    <w:p w14:paraId="7F0B302C" w14:textId="77777777" w:rsidR="00D324AF" w:rsidRDefault="00E85B3F" w:rsidP="009C2AA3">
      <w:pPr>
        <w:numPr>
          <w:ilvl w:val="0"/>
          <w:numId w:val="4"/>
        </w:numPr>
        <w:spacing w:after="196"/>
        <w:ind w:left="0" w:right="0" w:hanging="360"/>
      </w:pPr>
      <w:r>
        <w:t xml:space="preserve">Emotion regulation (cognitive reappraisal and expressive suppression) and resilience would each mediate the relationship between humor and mental health issues, with higher adaptive humor predicting better emotion regulation and greater resilience, which in turn will predict fewer mental health problems.  </w:t>
      </w:r>
      <w:r>
        <w:rPr>
          <w:b/>
        </w:rPr>
        <w:t xml:space="preserve"> </w:t>
      </w:r>
    </w:p>
    <w:p w14:paraId="6B43F17B" w14:textId="77777777" w:rsidR="00D324AF" w:rsidRDefault="00E85B3F" w:rsidP="009C2AA3">
      <w:pPr>
        <w:pStyle w:val="Heading2"/>
        <w:spacing w:after="383" w:line="297" w:lineRule="auto"/>
        <w:ind w:left="0"/>
      </w:pPr>
      <w:r>
        <w:t>Secondary Hypothesis  </w:t>
      </w:r>
      <w:r>
        <w:rPr>
          <w:b w:val="0"/>
        </w:rPr>
        <w:t xml:space="preserve">  </w:t>
      </w:r>
    </w:p>
    <w:p w14:paraId="2893F24C" w14:textId="77777777" w:rsidR="00D324AF" w:rsidRDefault="00E85B3F" w:rsidP="009C2AA3">
      <w:pPr>
        <w:numPr>
          <w:ilvl w:val="0"/>
          <w:numId w:val="5"/>
        </w:numPr>
        <w:spacing w:after="2"/>
        <w:ind w:left="0" w:right="0" w:hanging="360"/>
      </w:pPr>
      <w:r>
        <w:t xml:space="preserve">Men university students would be significantly higher on humor, whereas women university students would be score significantly higher on mental health issues. </w:t>
      </w:r>
    </w:p>
    <w:p w14:paraId="4EC315C4" w14:textId="77777777" w:rsidR="00D324AF" w:rsidRDefault="00E85B3F" w:rsidP="009C2AA3">
      <w:pPr>
        <w:numPr>
          <w:ilvl w:val="0"/>
          <w:numId w:val="5"/>
        </w:numPr>
        <w:spacing w:after="1"/>
        <w:ind w:left="0" w:right="0" w:hanging="360"/>
      </w:pPr>
      <w:r>
        <w:t xml:space="preserve">Age would be positively associated with adaptive emotion regulation (reappraisal), such that older students will report greater use of reappraisal compared to younger students.   </w:t>
      </w:r>
    </w:p>
    <w:p w14:paraId="2D26D6F9" w14:textId="77777777" w:rsidR="00D324AF" w:rsidRDefault="00E85B3F" w:rsidP="009C2AA3">
      <w:pPr>
        <w:numPr>
          <w:ilvl w:val="0"/>
          <w:numId w:val="5"/>
        </w:numPr>
        <w:spacing w:after="192"/>
        <w:ind w:left="0" w:right="0" w:hanging="360"/>
      </w:pPr>
      <w:r>
        <w:t>University students with Age (24–30 years) would be higher humor, reappraisal, resilience, and better mental health than younger students (18–23 years).</w:t>
      </w:r>
      <w:r>
        <w:rPr>
          <w:b/>
        </w:rPr>
        <w:t xml:space="preserve"> </w:t>
      </w:r>
    </w:p>
    <w:p w14:paraId="4611CEF8" w14:textId="77777777" w:rsidR="00D324AF" w:rsidRDefault="00E85B3F" w:rsidP="009C2AA3">
      <w:pPr>
        <w:spacing w:after="0" w:line="259" w:lineRule="auto"/>
        <w:ind w:left="0" w:right="0" w:firstLine="0"/>
      </w:pPr>
      <w:r>
        <w:rPr>
          <w:b/>
        </w:rPr>
        <w:t xml:space="preserve"> </w:t>
      </w:r>
    </w:p>
    <w:p w14:paraId="343DE8FF" w14:textId="77777777" w:rsidR="00D324AF" w:rsidRDefault="00E85B3F" w:rsidP="009C2AA3">
      <w:pPr>
        <w:pStyle w:val="Heading3"/>
        <w:ind w:left="0"/>
      </w:pPr>
      <w:r>
        <w:t xml:space="preserve">1.7 Significance of the Study  </w:t>
      </w:r>
    </w:p>
    <w:p w14:paraId="7C99A18F" w14:textId="77777777" w:rsidR="0018157C" w:rsidRDefault="00E85B3F" w:rsidP="009C2AA3">
      <w:pPr>
        <w:ind w:left="0" w:right="0" w:firstLine="360"/>
      </w:pPr>
      <w:r>
        <w:t xml:space="preserve">This research makes theoretical, contextual, and methodological contributions to the field of clinical psychology. From a theoretical point, it advances existing models of emotion regulation and resilience by incorporating humor as an essential psychological resource that influences mental health outcomes. The uniqueness of this study lies in its integrative perspective, examining humor, emotion regulation, and resilience within a single framework an approach that has been relatively unexplored, especially in South Asian academic contexts. </w:t>
      </w:r>
    </w:p>
    <w:p w14:paraId="5DE4408C" w14:textId="6753B553" w:rsidR="00D324AF" w:rsidRDefault="00E85B3F" w:rsidP="009C2AA3">
      <w:pPr>
        <w:ind w:left="0" w:right="0" w:firstLine="360"/>
      </w:pPr>
      <w:r>
        <w:t>In culturally conservative societies such as Pakistan, where stigma around mental health remains pervasive, investigating the adaptive functions of humor may provide useful insights for designing interventions that are both culturally sensitive and socially acceptable.</w:t>
      </w:r>
      <w:r>
        <w:rPr>
          <w:b/>
        </w:rPr>
        <w:t xml:space="preserve"> </w:t>
      </w:r>
      <w:r>
        <w:t>On a contextual level, the study addresses an important research gap by focusing on South Asian university students an underrepresented group in current literature despite their heightened vulnerability to psychological distress. The findings are expected to support evidence-based practices for clinicians, educators, policymakers, and mental health professionals. This research also</w:t>
      </w:r>
      <w:r w:rsidR="0018157C">
        <w:t xml:space="preserve"> </w:t>
      </w:r>
      <w:r>
        <w:t xml:space="preserve">emphasizes preventive approaches, ultimately contributing to the creation of a more psychologicallysupportive academic environment for university students. </w:t>
      </w:r>
    </w:p>
    <w:p w14:paraId="188D2E07" w14:textId="77777777" w:rsidR="00D324AF" w:rsidRDefault="00E85B3F" w:rsidP="009C2AA3">
      <w:pPr>
        <w:spacing w:after="411" w:line="259" w:lineRule="auto"/>
        <w:ind w:left="0" w:right="0" w:firstLine="0"/>
      </w:pPr>
      <w:r>
        <w:t xml:space="preserve"> </w:t>
      </w:r>
    </w:p>
    <w:p w14:paraId="7B2B7CFC" w14:textId="77777777" w:rsidR="00D324AF" w:rsidRDefault="00E85B3F" w:rsidP="009C2AA3">
      <w:pPr>
        <w:spacing w:after="412" w:line="259" w:lineRule="auto"/>
        <w:ind w:left="0" w:right="0" w:firstLine="0"/>
      </w:pPr>
      <w:r>
        <w:t xml:space="preserve"> </w:t>
      </w:r>
    </w:p>
    <w:p w14:paraId="66486051" w14:textId="77777777" w:rsidR="00A44331" w:rsidRDefault="00A44331" w:rsidP="009C2AA3">
      <w:pPr>
        <w:spacing w:after="412" w:line="259" w:lineRule="auto"/>
        <w:ind w:left="0" w:right="0" w:firstLine="0"/>
      </w:pPr>
    </w:p>
    <w:p w14:paraId="09B3A59E" w14:textId="77777777" w:rsidR="00A44331" w:rsidRDefault="00A44331" w:rsidP="009C2AA3">
      <w:pPr>
        <w:spacing w:after="412" w:line="259" w:lineRule="auto"/>
        <w:ind w:left="0" w:right="0" w:firstLine="0"/>
      </w:pPr>
    </w:p>
    <w:p w14:paraId="69558891" w14:textId="77777777" w:rsidR="00A44331" w:rsidRDefault="00A44331" w:rsidP="00987890">
      <w:pPr>
        <w:spacing w:after="412" w:line="259" w:lineRule="auto"/>
        <w:ind w:right="0"/>
      </w:pPr>
    </w:p>
    <w:p w14:paraId="6EE10FF4" w14:textId="77777777" w:rsidR="00A44331" w:rsidRDefault="00A44331">
      <w:pPr>
        <w:spacing w:after="412" w:line="259" w:lineRule="auto"/>
        <w:ind w:left="504" w:right="0" w:firstLine="0"/>
      </w:pPr>
    </w:p>
    <w:p w14:paraId="3BEF4E54" w14:textId="77777777" w:rsidR="00A44331" w:rsidRDefault="00A44331">
      <w:pPr>
        <w:spacing w:after="412" w:line="259" w:lineRule="auto"/>
        <w:ind w:left="504" w:right="0" w:firstLine="0"/>
      </w:pPr>
    </w:p>
    <w:p w14:paraId="24C92162" w14:textId="77777777" w:rsidR="00A44331" w:rsidRDefault="00A44331">
      <w:pPr>
        <w:spacing w:after="412" w:line="259" w:lineRule="auto"/>
        <w:ind w:left="504" w:right="0" w:firstLine="0"/>
      </w:pPr>
    </w:p>
    <w:p w14:paraId="57655FB5" w14:textId="39887075" w:rsidR="00D324AF" w:rsidRDefault="00D324AF" w:rsidP="00987890">
      <w:pPr>
        <w:spacing w:after="412" w:line="259" w:lineRule="auto"/>
        <w:ind w:left="0" w:right="0" w:firstLine="0"/>
      </w:pPr>
    </w:p>
    <w:p w14:paraId="2D2084C8" w14:textId="77777777" w:rsidR="00987890" w:rsidRDefault="00987890" w:rsidP="00987890">
      <w:pPr>
        <w:spacing w:after="412" w:line="259" w:lineRule="auto"/>
        <w:ind w:left="0" w:right="0" w:firstLine="0"/>
      </w:pPr>
    </w:p>
    <w:p w14:paraId="6715746C" w14:textId="77777777" w:rsidR="00D324AF" w:rsidRDefault="00E85B3F">
      <w:pPr>
        <w:spacing w:after="407" w:line="265" w:lineRule="auto"/>
        <w:ind w:left="499" w:right="0"/>
      </w:pPr>
      <w:r>
        <w:rPr>
          <w:b/>
        </w:rPr>
        <w:t xml:space="preserve">Chapter II  </w:t>
      </w:r>
    </w:p>
    <w:p w14:paraId="3D2052FD" w14:textId="77777777" w:rsidR="00D324AF" w:rsidRDefault="00E85B3F">
      <w:pPr>
        <w:pStyle w:val="Heading2"/>
        <w:spacing w:after="410" w:line="259" w:lineRule="auto"/>
        <w:ind w:left="302" w:firstLine="0"/>
        <w:jc w:val="center"/>
      </w:pPr>
      <w:r>
        <w:t xml:space="preserve">Literature Review  </w:t>
      </w:r>
    </w:p>
    <w:p w14:paraId="326660D4" w14:textId="77777777" w:rsidR="0018157C" w:rsidRDefault="00E85B3F" w:rsidP="00987890">
      <w:pPr>
        <w:ind w:left="144" w:right="144" w:firstLine="576"/>
        <w:rPr>
          <w:rFonts w:ascii="Calibri" w:eastAsia="Calibri" w:hAnsi="Calibri" w:cs="Calibri"/>
          <w:sz w:val="22"/>
        </w:rPr>
      </w:pPr>
      <w:r>
        <w:t>In young adults</w:t>
      </w:r>
      <w:r>
        <w:rPr>
          <w:b/>
        </w:rPr>
        <w:t xml:space="preserve">, </w:t>
      </w:r>
      <w:r>
        <w:t>Mental health issues; low mood, low self-esteem, poor appetite, academic stress, public speaking issues, social anxiety, depression, hyperactivity are increasingly recognized as major concerns in university students worldwide (American College Health Association, 2022). Mental health issues of students significantly influenced their academic performance (Chu et al. ,2024). Mental health issues include emotional stress, mood fluctuations, sleep disturbances, and difficulties in coping with daily life, which collectively impact students’ overall functioning (American College Health Association, 2022).</w:t>
      </w:r>
      <w:r>
        <w:rPr>
          <w:rFonts w:ascii="Calibri" w:eastAsia="Calibri" w:hAnsi="Calibri" w:cs="Calibri"/>
          <w:sz w:val="22"/>
        </w:rPr>
        <w:t xml:space="preserve"> </w:t>
      </w:r>
    </w:p>
    <w:p w14:paraId="66A11E24" w14:textId="70592F58" w:rsidR="00F04FA2" w:rsidRDefault="00E85B3F" w:rsidP="00987890">
      <w:pPr>
        <w:spacing w:line="480" w:lineRule="auto"/>
        <w:ind w:left="144" w:right="144" w:firstLine="710"/>
        <w:jc w:val="both"/>
      </w:pPr>
      <w:r>
        <w:t>In transition period to university life introduces various stressors, including academi</w:t>
      </w:r>
      <w:r w:rsidR="00F04FA2">
        <w:t xml:space="preserve">c </w:t>
      </w:r>
      <w:r>
        <w:t>pressures,</w:t>
      </w:r>
      <w:r w:rsidR="00F04FA2">
        <w:t xml:space="preserve"> soc</w:t>
      </w:r>
      <w:r>
        <w:t>ial adjustments, and financial concerns, which can exacerbate mental health</w:t>
      </w:r>
      <w:r w:rsidR="00F04FA2">
        <w:t xml:space="preserve">    </w:t>
      </w:r>
      <w:r>
        <w:t>issues. Additionally, the stigma surrounding mental health and limited access to affordable</w:t>
      </w:r>
      <w:r w:rsidR="00F04FA2">
        <w:t xml:space="preserve"> </w:t>
      </w:r>
      <w:r>
        <w:t xml:space="preserve">mental health resources may prevent students from seeking the support they need, further complicating the situation (National Education Association, 2023). Humor a subtype of adaptive humor was negatively associated with depression, anxiety, and stress (Cann,2023). </w:t>
      </w:r>
    </w:p>
    <w:p w14:paraId="0CB94479" w14:textId="5D782E9D" w:rsidR="00D324AF" w:rsidRDefault="00E85B3F" w:rsidP="00987890">
      <w:pPr>
        <w:ind w:left="144" w:right="144" w:firstLine="710"/>
      </w:pPr>
      <w:r>
        <w:t xml:space="preserve">The study highlights humor’s buffering role against emotional distress and its capacity to serve as a regulatory mechanism in emotionally challenging academic environments (Cann,2023). Humor in both mental health and emotional functioning (Gel Kopf ,2020). Adaptive humor styles not only facilitate emotion regulation but also support broader psychological resilience. Conversely, maladaptive humor was significantly associated with emotional dysregulation, thereby reinforcing its role as a potential risk factor for psychopathology (Gel Kopf ,2020).  </w:t>
      </w:r>
    </w:p>
    <w:p w14:paraId="3A847B92" w14:textId="77777777" w:rsidR="00D324AF" w:rsidRDefault="00E85B3F" w:rsidP="00987890">
      <w:pPr>
        <w:ind w:left="144" w:right="144" w:firstLine="360"/>
      </w:pPr>
      <w:r>
        <w:t xml:space="preserve">The Relief Theory, first introduced by Freud (1905), humor as a psychological tool that helps release internal tension and provides temporary relief from negative emotions. For university students, who frequently face academic stress, performance-related pressure, and interpersonal challenges, humor often operates as a coping mechanism that allows for emotional release and catharsis (Meyer, 2000; Martin &amp; Ford, 2018). Adaptive humor styles, such as affiliative and self-enhancing humor, help lower anxiety and depression by enhancing positive affect and strengthening social support networks (Cann &amp; Matson, 2019; Heintz &amp; Ruch, 2019).  </w:t>
      </w:r>
    </w:p>
    <w:p w14:paraId="078570ED" w14:textId="77777777" w:rsidR="00D324AF" w:rsidRDefault="00E85B3F" w:rsidP="00987890">
      <w:pPr>
        <w:ind w:left="144" w:right="144" w:firstLine="360"/>
      </w:pPr>
      <w:r>
        <w:t xml:space="preserve">Conversely, maladaptive styles, such as aggressive or self-defeating humor, have been associated with heightened psychological distress and poorer mental health outcomes (Kuiper, 2016). In this way, Relief Theory supports the idea that humor functions as a protective factor in mental health, particularly by alleviating stress and reducing emotional strain among university students. </w:t>
      </w:r>
    </w:p>
    <w:p w14:paraId="2549E241" w14:textId="77777777" w:rsidR="00D324AF" w:rsidRDefault="00E85B3F" w:rsidP="00987890">
      <w:pPr>
        <w:ind w:left="144" w:right="144" w:firstLine="360"/>
      </w:pPr>
      <w:r>
        <w:t>In</w:t>
      </w:r>
      <w:r>
        <w:rPr>
          <w:b/>
        </w:rPr>
        <w:t xml:space="preserve"> </w:t>
      </w:r>
      <w:r>
        <w:t xml:space="preserve">Broaden-and-Build Theory, developed by Fredrickson (2001), argues that positive emotions including those generated by humor expand individuals’ thought action repertoires and facilitate the development of enduring psychological and social resources. Within the university setting, humor provides more than just temporary amusement, it also contributes to resilience, social connectedness, and adaptive coping skills (Tugade &amp; Fredrickson, 2017; Kuiper, 2016). Positive emotions generated through humor enhance optimism, cognitive flexibility, and effective problem-solving, enabling students to better navigate academic demands and social stressors (Martin &amp; Ford, 2018; Proyer et al., 2019). Thus, the Broadenand-Build Theory underscores that humor not only provides momentary relief but also plays a long-term role in strengthening psychological well-being and resilience. </w:t>
      </w:r>
    </w:p>
    <w:p w14:paraId="1E79AD42" w14:textId="77777777" w:rsidR="00D324AF" w:rsidRDefault="00E85B3F" w:rsidP="00987890">
      <w:pPr>
        <w:ind w:left="144" w:right="144" w:firstLine="360"/>
      </w:pPr>
      <w:r>
        <w:t>Emotion regulation (ER)</w:t>
      </w:r>
      <w:r>
        <w:rPr>
          <w:b/>
        </w:rPr>
        <w:t xml:space="preserve"> </w:t>
      </w:r>
      <w:r>
        <w:t xml:space="preserve">recognized as a central transdiagnostic mechanism that influences how students cope with stress. Adaptive ER, particularly cognitive reappraisal, have been consistently linked with reduced internalizing symptoms and greater psychological well-being, while reliance on expressive suppression has been associated with poorer socioemotional outcomes (Gross &amp; John, 2003; Ford et al., 2019).Gross’s Process Model (1998; 2015) provides one of the most influential frameworks for understanding how people regulate their emotions during different phases of the emotion-generating process. The model differentiates between antecedent-focused strategies, such as cognitive reappraisal, and response-focused strategies, such as expressive suppression. </w:t>
      </w:r>
    </w:p>
    <w:p w14:paraId="3CF8880E" w14:textId="77777777" w:rsidR="00D324AF" w:rsidRDefault="00E85B3F" w:rsidP="00987890">
      <w:pPr>
        <w:ind w:left="144" w:right="144" w:firstLine="360"/>
      </w:pPr>
      <w:r>
        <w:t xml:space="preserve">Empirical research consistently demonstrates that cognitive reappraisal is an adaptive strategy, associated with greater psychological well-being, reduced symptoms of anxiety and depression, and healthier social interactions (Gross &amp; John, 2003; Cutuli, 2014). By contrast, expressive suppression has been linked to heightened stress, impaired interpersonal relationships, and increased internalizing problems (Ford et al., 2019). This model explains how emotion regulation functions as a mediator between humor, resilience, and mental health outcomes. In other words, the way students regulate their emotions largely determines whether humor and resilience contribute positively to their psychological well-being. </w:t>
      </w:r>
    </w:p>
    <w:p w14:paraId="25885B14" w14:textId="77777777" w:rsidR="00D324AF" w:rsidRDefault="00E85B3F" w:rsidP="00987890">
      <w:pPr>
        <w:ind w:left="144" w:right="144" w:firstLine="360"/>
      </w:pPr>
      <w:r>
        <w:t xml:space="preserve">Expanding on the original model, Gross (2015) proposed the Extended Process Model, which emphasizes three stages of the regulatory process: identification (deciding whether regulation is required), selection (choosing an appropriate strategy), and implementation (putting the chosen strategy into practice). According to this framework, maladaptive decisions such as relying on suppression can heighten vulnerability to mental health difficulties, whereas adaptive approaches like reappraisal foster resilience and more effective adjustment (Sheppes et al., 2015; Aldao et al., 2016).  </w:t>
      </w:r>
    </w:p>
    <w:p w14:paraId="7B1AC782" w14:textId="77777777" w:rsidR="00D324AF" w:rsidRDefault="00E85B3F" w:rsidP="00987890">
      <w:pPr>
        <w:ind w:left="144" w:right="144" w:firstLine="360"/>
      </w:pPr>
      <w:r>
        <w:t xml:space="preserve">For university students, the Extended Process Model clarifies why emotion regulation acts as a mediating variable: humor or resilience alone may not ensure psychological well-being unless students are able to correctly identify emotional challenges, select suitable strategies, and implement them effectively. This theoretical lens therefore supports the hypothesis that adaptive regulation helps mitigate mental health problems, while maladaptive regulation intensifies them.Resilience defined as the capacity to recover from adversity, serves as an important buffer against the negative impact of academic and social stressors on mental health. It has also been shown to promote active engagement and greater life satisfaction among students (Masten, 2018; Souri &amp; Hasanirad, 2019).  </w:t>
      </w:r>
    </w:p>
    <w:p w14:paraId="4D64BDBD" w14:textId="77777777" w:rsidR="00D324AF" w:rsidRDefault="00E85B3F" w:rsidP="00987890">
      <w:pPr>
        <w:ind w:left="0" w:right="0" w:firstLine="360"/>
      </w:pPr>
      <w:r>
        <w:t xml:space="preserve">Resilience Theory conceptualizes resilience as a dynamic and ongoing process rather than a permanent personal trait. Within this framework, resilience develops through the interaction of risk factors, such as daily life stress and social pressure, with protective factors, including coping strategies, humor, and supportive relationships (Masten , 2018). It refers to resilience as “ordinary magic,” emphasizing that everyday adaptive systems such as effective emotion regulation, problem-solving skills, and access to social resources help individuals recover from difficulties and maintain psychological balance. Applied to the current study, this theory positions resilience as a mediating factor, suggesting that students who mobilize resilience in the face of stressors are less likely to experience mental health difficulties because resilience transforms challenges into opportunities for positive growth and adaptation. </w:t>
      </w:r>
    </w:p>
    <w:p w14:paraId="2CCFCAB6" w14:textId="77777777" w:rsidR="00D324AF" w:rsidRDefault="00E85B3F" w:rsidP="00987890">
      <w:pPr>
        <w:spacing w:after="0" w:line="259" w:lineRule="auto"/>
        <w:ind w:left="0" w:right="0" w:firstLine="0"/>
      </w:pPr>
      <w:r>
        <w:t xml:space="preserve"> </w:t>
      </w:r>
    </w:p>
    <w:p w14:paraId="3AA073CC" w14:textId="77777777" w:rsidR="00D324AF" w:rsidRDefault="00E85B3F" w:rsidP="00987890">
      <w:pPr>
        <w:ind w:left="0" w:right="0" w:firstLine="360"/>
      </w:pPr>
      <w:r>
        <w:t>The Protective Factor Model explains resilience as a mechanism that mitigates the harmful effects of stressors on mental health. It identifies processes such as compensatory effects, where resilience directly reduces the influence of risk, and protective–reactive effects, where resilience moderates or mediates the relationship between stress and outcomes (Fergus &amp; Zimmerman, 2005).</w:t>
      </w:r>
      <w:r>
        <w:rPr>
          <w:b/>
        </w:rPr>
        <w:t xml:space="preserve"> </w:t>
      </w:r>
      <w:r>
        <w:t xml:space="preserve"> For university students, resilience operates as a bridge between stressors (e.g., academic load, emotional strain) and mental health outcomes. In serial mediation, resilience can first enhance the use of adaptive emotion regulation strategies, which subsequently lead to improved psychological well-being. This model highlights that resilience is not merely a passive outcome but an active mediating force in students’ adjustment and mental health maintenance. </w:t>
      </w:r>
    </w:p>
    <w:p w14:paraId="38871E1E" w14:textId="77777777" w:rsidR="00D324AF" w:rsidRDefault="00E85B3F" w:rsidP="00987890">
      <w:pPr>
        <w:ind w:left="0" w:right="0" w:firstLine="360"/>
      </w:pPr>
      <w:r>
        <w:t>According to the WHO World Mental Health International College Student (WMH-ICS) survey, nearly one in three first-year students across 19 countries met the criteria for at least one mental health condition within the past 12 months, highlighting the vulnerability of this population (Bruffaerts et al., 2018). During the COVID-19 pandemic, the prevalence of anxiety among college students ranged between 28% and 38%, while depression rates ranged between 31% and 41% (Li et al., 2021; Wu et al., 2021), emphasizing that student populations are at heightened risk for psychological distress, academic decline, and reduced quality of life.</w:t>
      </w:r>
      <w:r>
        <w:rPr>
          <w:b/>
        </w:rPr>
        <w:t xml:space="preserve"> </w:t>
      </w:r>
    </w:p>
    <w:p w14:paraId="329B49E7" w14:textId="77777777" w:rsidR="00D324AF" w:rsidRDefault="00E85B3F" w:rsidP="00987890">
      <w:pPr>
        <w:spacing w:after="0"/>
        <w:ind w:left="0" w:right="0" w:firstLine="720"/>
      </w:pPr>
      <w:r>
        <w:t xml:space="preserve">In Pakistan, Student Problem Checklist (SPCL) found that 31% of the students fell under the 'severe' category of mental health problems, and an additional 16% fell under the category of 'very severe' (Saleem &amp; Mahmood, 2013). In South Asian countries, more than 60% of university students experience moderate to severe symptoms of depression and anxiety, which negatively affect their academic performance as well as social relationships (Rafique &amp; Yousaf, 2020). </w:t>
      </w:r>
    </w:p>
    <w:p w14:paraId="0A6EF711" w14:textId="77777777" w:rsidR="00D324AF" w:rsidRDefault="00E85B3F" w:rsidP="00A3216E">
      <w:pPr>
        <w:ind w:left="0" w:right="0" w:firstLine="720"/>
      </w:pPr>
      <w:r>
        <w:t xml:space="preserve">These challenges are further intensified by strong social stigma, highly competitive academic environments, and the limited availability of professional psychological services (Khan, Riaz, &amp; Rehman, 2021). Despite the severity of the issue, mental health conditions in students, largely because of stigma and the lack of accessible, lack of awareness and effective psychological interventions. This neglect leaves many students vulnerable to ongoing distress and poor overall functioning (Kazarian &amp; Martin, 2020).  </w:t>
      </w:r>
    </w:p>
    <w:p w14:paraId="196ACB82" w14:textId="445598AA" w:rsidR="00D324AF" w:rsidRDefault="00E85B3F" w:rsidP="00A3216E">
      <w:pPr>
        <w:spacing w:after="252" w:line="480" w:lineRule="auto"/>
        <w:ind w:left="0" w:right="0" w:firstLine="720"/>
      </w:pPr>
      <w:r>
        <w:t xml:space="preserve">According to high prevalence, it is need to identify protective psychological factors that can buffer against these risks. Humor, particularly adaptive humor styles, has been shown to enhance emotion regulation and resilience, which in turn reduces vulnerability to mental health problems (Heintz, 2020; Samson &amp; Gross, 2022). Investigating the interplay between humor, emotion regulation, and resilience is therefore critical in collectivist, high-stress academic environments like Pakistan, where mental health services remain scarce and pervasive stigma. University students experience a broad spectrum of mental health difficulties low mood, low self-esteem, social anxiety, depressive and anxiety symptoms, sleep and appetite disruption, and academic stress impair learning, motivation, and social functioning (Eisenberg et al., 2013).                           </w:t>
      </w:r>
    </w:p>
    <w:p w14:paraId="310DEBFB" w14:textId="77777777" w:rsidR="00D324AF" w:rsidRDefault="00E85B3F" w:rsidP="00987890">
      <w:pPr>
        <w:ind w:left="0" w:right="0" w:firstLine="360"/>
      </w:pPr>
      <w:r>
        <w:t xml:space="preserve">University students with mental health issues facing multiple more concerns, which makes psychological coping resources critical for their well-being. In the present framework, humor styles are proposed as the initial factor that shapes the use of emotion regulation (ER) strategies. Effective ER then strengthens resilience, which ultimately predicts lower levels of mental health difficulties. This sequence is supported by the Relief Theory of Humor, which explains how humor alleviates tension and stress, and the Broaden-and-Build Theory of Positive Emotions, which highlights how positive affect broadens thought–action repertoires and builds enduring psychological resources (Fredrickson, 2001; Martin &amp; Ford, 2018; Proyer et al., 2019). Together, these perspectives justify the pathway from humor to emotion regulation, to resilience, and finally to mental health. </w:t>
      </w:r>
    </w:p>
    <w:p w14:paraId="7E22C709" w14:textId="77777777" w:rsidR="00D324AF" w:rsidRDefault="00E85B3F" w:rsidP="00987890">
      <w:pPr>
        <w:ind w:left="0" w:right="0" w:firstLine="360"/>
      </w:pPr>
      <w:r>
        <w:t xml:space="preserve">Humor is not a single-dimensional construct; rather, it includes both adaptive (affiliative, self-enhancing) and maladaptive (aggressive, self-defeating) forms (Martin &amp; Ford, 2018). Adaptive humor styles are linked with lower levels of mental health problems, as well as higher psychological well-being, often through mechanisms, enhanced social bonding and flexible thinking. Conversely, maladaptive humor styles are associated with greater distress and reduced well-being (Cann &amp; Matson, 2019; Heintz &amp; Ruch, 2019; Samson &amp; Gross, 2022). Importantly, humor and its effects are shaped by cultural context. For example, findings suggest that humor is expressed and interpreted differently in collectivist cultures compared to individualist ones, making cultural sensitivity crucial for Pakistani student populations (Kazarian &amp; Martin, 2020). Thus, humor in this model is conceptualized as a dual mechanism: it can either protect against or contribute to mental health difficulties by influencing regulatory and resilience processes. </w:t>
      </w:r>
    </w:p>
    <w:p w14:paraId="173A8FB8" w14:textId="77777777" w:rsidR="00D324AF" w:rsidRDefault="00E85B3F" w:rsidP="00987890">
      <w:pPr>
        <w:ind w:left="0" w:right="0" w:firstLine="360"/>
      </w:pPr>
      <w:r>
        <w:t xml:space="preserve">Positive humor, affiliative and self-enhancing broaden an individual’s thought–action repertoires and promote flexible thinking, optimism, and constructive coping strategies (Fredrickson, 2013; Samson &amp; Gross, 2022). By contrast, maladaptive humor, aggressive and self-defeating have been consistently linked with higher anxiety, poor regulation of emotions, and elevated risks of depression (Cann &amp; Collette, 2014; Heintz, 2020). These findings indicate that humor may either serve as a protective or risk factor, depending on its style </w:t>
      </w:r>
    </w:p>
    <w:p w14:paraId="3CA84B74" w14:textId="77777777" w:rsidR="00D324AF" w:rsidRDefault="00E85B3F" w:rsidP="00987890">
      <w:pPr>
        <w:spacing w:after="0"/>
        <w:ind w:left="0" w:right="0" w:firstLine="360"/>
      </w:pPr>
      <w:r>
        <w:t xml:space="preserve">Humor impact on mental health through indirect mechanisms, particularly by influencing emotion regulation and resilience in sequence (Dozois et al., 2021; Samson &amp; Gross, 2022). </w:t>
      </w:r>
    </w:p>
    <w:p w14:paraId="1F63712B" w14:textId="77777777" w:rsidR="00D324AF" w:rsidRDefault="00E85B3F" w:rsidP="00987890">
      <w:pPr>
        <w:spacing w:after="0"/>
        <w:ind w:left="0" w:right="0"/>
      </w:pPr>
      <w:r>
        <w:t xml:space="preserve">The order of mediation is theoretically coherent.  emotion regulation helps reduce the immediate emotional burden and promotes adaptive reappraisal, which in turn fosters resilience a resource that consolidates long-term coping. Therefore, the model hypothesizes a serial pathway from humor → emotion regulation → resilience → mental health outcomes (Gross, 2015; Aldao et al., 2016). Influence of cultural norms on humor expression, stigma, and help-seeking behaviors in South Asian contexts, testing this integrated framework among </w:t>
      </w:r>
    </w:p>
    <w:p w14:paraId="44F931CC" w14:textId="77777777" w:rsidR="00D324AF" w:rsidRDefault="00E85B3F" w:rsidP="00987890">
      <w:pPr>
        <w:ind w:left="0" w:right="0"/>
      </w:pPr>
      <w:r>
        <w:t xml:space="preserve">Pakistani students addresses a key research gap and provides culturally relevant insights (Kazarian &amp; Martin, 2020; Rafique &amp; Yousaf, 2020). </w:t>
      </w:r>
    </w:p>
    <w:p w14:paraId="26F83B46" w14:textId="77777777" w:rsidR="00D324AF" w:rsidRDefault="00E85B3F" w:rsidP="00987890">
      <w:pPr>
        <w:spacing w:after="0"/>
        <w:ind w:left="0" w:right="0" w:firstLine="360"/>
      </w:pPr>
      <w:r>
        <w:t xml:space="preserve">Emotion regulation is a central process that helps explain how input factors influence mental health outcomes. According to Gross’s Process Model of Emotion Regulation, antecedentfocused strategies such as cognitive reappraisal are consistently related to reduced psychological distress and greater well-being, whereas response-focused strategies such as expressive suppression are often associated with negative socio-emotional outcomes (Gross &amp; John, 2003; Gross, 2015). Empirical studies confirm that students who habitually reappraise stressful situations report lower distress compared to those who rely heavily on suppression (Dryman &amp; Heimberg, 2018; Aldao et al., 2016). Within this framework, ER functions as the first mediator: </w:t>
      </w:r>
    </w:p>
    <w:p w14:paraId="1C06AFF1" w14:textId="77777777" w:rsidR="00D324AF" w:rsidRDefault="00E85B3F" w:rsidP="00987890">
      <w:pPr>
        <w:spacing w:after="161" w:line="476" w:lineRule="auto"/>
        <w:ind w:left="0" w:right="0"/>
      </w:pPr>
      <w:r>
        <w:t xml:space="preserve">humor styles shape students’ preferences for regulatory strategies, which in turn affect their mental health outcomes (Samson &amp; Gross, 2022). </w:t>
      </w:r>
    </w:p>
    <w:p w14:paraId="47987D47" w14:textId="77777777" w:rsidR="00D324AF" w:rsidRDefault="00E85B3F" w:rsidP="00987890">
      <w:pPr>
        <w:ind w:left="0" w:right="0" w:firstLine="360"/>
      </w:pPr>
      <w:r>
        <w:t xml:space="preserve">Emotion regulation represents the first mediating process in the framework. Gross’s Process Model of Emotion Regulation (2015) explains that adaptive strategies such as cognitive reappraisal promote psychological well-being, while maladaptive strategies such as suppression are associated with distress and poor social functioning (Ford et al., 2019). Recent research highlights that humor fosters reappraisal and reduces reliance on suppression, thereby supporting emotional balance (Heintz, 2020; Khosravani et al., 2023). For instance, affiliative humor has been found to predict higher use of reappraisal, which consequently reduces symptoms of anxiety and depression (Saricali et al., 2020). </w:t>
      </w:r>
    </w:p>
    <w:p w14:paraId="400AE6A2" w14:textId="77777777" w:rsidR="00D324AF" w:rsidRDefault="00E85B3F" w:rsidP="00987890">
      <w:pPr>
        <w:ind w:left="0" w:right="0" w:firstLine="360"/>
      </w:pPr>
      <w:r>
        <w:t xml:space="preserve">Resilience is defined not as a fixed trait but as a dynamic capacity supported by ordinary adaptive systems such as ER, problem solving, and social support (Masten, 2018). Evidence from longitudinal and meta-analytic studies demonstrates strong links between resilience and positive mental health outcomes, including lower depression and anxiety, as well as higher life satisfaction (Hu et al., 2015; Sehmi et al., 2021). According to the Protective Factor Model of Resilience, resilience reduces the impact of risks through compensatory effects (direct reduction of risk influence) and protective–reactive effects (buffering stress–outcome relationships) (Fergus &amp; Zimmerman, 2005). In the present model, ER reduces immediate emotional distress, which subsequently helps in building resilience. This enhanced resilience then directly lowers the likelihood of mental health problems, positioning it as the second mediator in the pathway (Masten, 2018; Fino et al., 2021). </w:t>
      </w:r>
    </w:p>
    <w:p w14:paraId="7D3EA685" w14:textId="77777777" w:rsidR="00D324AF" w:rsidRDefault="00E85B3F" w:rsidP="00987890">
      <w:pPr>
        <w:ind w:left="0" w:right="0" w:firstLine="360"/>
      </w:pPr>
      <w:r>
        <w:t xml:space="preserve">Resilience functions as the second mediator in the model. In line with Resilience Theory (Masten, 2018), resilience is seen as the ability to recover from stress and maintain mental health in the face of adversity. Studies show that resilience mediates the relationship between adaptive humor and psychological health, particularly in academic settings (Tekin, 2024; Robinson &amp; Woodward, 2024). Emotion regulation contributes to resilience by promoting positive reappraisal and emotional stability, which strengthen adaptive coping (Hu et al., 2015). Among students, resilience has been linked with higher persistence, life satisfaction, and reduced stress and anxiety (Souri &amp; Hasanirad, 2019). </w:t>
      </w:r>
    </w:p>
    <w:p w14:paraId="67873C11" w14:textId="77777777" w:rsidR="00D324AF" w:rsidRDefault="00E85B3F" w:rsidP="00987890">
      <w:pPr>
        <w:spacing w:after="0" w:line="259" w:lineRule="auto"/>
        <w:ind w:left="0" w:right="0" w:firstLine="0"/>
      </w:pPr>
      <w:r>
        <w:t xml:space="preserve"> </w:t>
      </w:r>
    </w:p>
    <w:p w14:paraId="4A184CD7" w14:textId="77777777" w:rsidR="00D324AF" w:rsidRDefault="00E85B3F" w:rsidP="00987890">
      <w:pPr>
        <w:ind w:left="0" w:right="0" w:firstLine="360"/>
      </w:pPr>
      <w:r>
        <w:t xml:space="preserve">In the Pakistani context, where cultural norms often discourage the open expression of negative emotions. Humor, however, is widely accepted as a social coping strategy, making it an effective and culturally sensitive pathway for promoting well-being (Kazarian &amp; Martin, 2020; Yue et al., 2022). Furthermore, recent interventions in positive psychology such as humor journaling, group humor activities, and mindfulness combined with humor have been shown to improve emotion regulation, strengthen resilience, and enhance well-being (Warren et al., 2021; Huber et al., 2023; Green &amp; Thomson, 2024). Given the limited access to mental health services and the presence of stigma in Pakistan (Rafique &amp; Yousaf, 2020; Khan et al., 2021), integrating humor, emotion regulation, and resilience into student support programs can offer sustainable and culturally appropriate solutions to address mental health concerns. </w:t>
      </w:r>
    </w:p>
    <w:p w14:paraId="2148A6D4" w14:textId="77777777" w:rsidR="00D324AF" w:rsidRDefault="00E85B3F" w:rsidP="00987890">
      <w:pPr>
        <w:pStyle w:val="Heading3"/>
        <w:ind w:left="0"/>
      </w:pPr>
      <w:r>
        <w:t xml:space="preserve">2.1 Theoretical Framework  </w:t>
      </w:r>
    </w:p>
    <w:p w14:paraId="7B34DADE" w14:textId="77777777" w:rsidR="00D324AF" w:rsidRDefault="00E85B3F" w:rsidP="00987890">
      <w:pPr>
        <w:ind w:left="0" w:right="0" w:firstLine="360"/>
      </w:pPr>
      <w:r>
        <w:t>The model proposes a serial mediation pathway, humor influences emotion regulation, which in turn enhances resilience, ultimately shaping students’ mental health. Evidence supports this sequence, showing that affiliative humor predicts greater use of reappraisal, leading to stronger resilience and fewer depressive symptoms (Saricali et al., 2020; Huber et al., 2023). Conversely, maladaptive humor predicts suppression, which undermines resilience and increases vulnerability to psychological distress (Cann &amp; Collette, 2014; Samson &amp; Gross, 2022).</w:t>
      </w:r>
      <w:r>
        <w:rPr>
          <w:color w:val="C00000"/>
        </w:rPr>
        <w:t xml:space="preserve">  </w:t>
      </w:r>
    </w:p>
    <w:p w14:paraId="35BD7E45" w14:textId="77777777" w:rsidR="00D324AF" w:rsidRDefault="00E85B3F" w:rsidP="00987890">
      <w:pPr>
        <w:spacing w:after="0"/>
        <w:ind w:left="0" w:right="0" w:firstLine="360"/>
      </w:pPr>
      <w:r>
        <w:t xml:space="preserve">The present study, based on serial mediation model that explains how different humor styles influence the mental health of university students through the mediating roles of emotion regulation and resilience. This framework is informed by psychological theories, including the Broaden-and-Build Theory of Positive Emotions (Fredrickson, 2001), </w:t>
      </w:r>
    </w:p>
    <w:p w14:paraId="41A1EE10" w14:textId="77777777" w:rsidR="00D324AF" w:rsidRDefault="00E85B3F" w:rsidP="00987890">
      <w:pPr>
        <w:spacing w:line="259" w:lineRule="auto"/>
        <w:ind w:left="0" w:right="0"/>
      </w:pPr>
      <w:r>
        <w:t xml:space="preserve">Resilience Theory (Masten, 2018), the Process Model of Emotion Regulation (Gross, 2015), </w:t>
      </w:r>
    </w:p>
    <w:p w14:paraId="0AD7C98F" w14:textId="22CE90C5" w:rsidR="00987890" w:rsidRDefault="00E85B3F" w:rsidP="00A3216E">
      <w:pPr>
        <w:ind w:left="0" w:right="0"/>
      </w:pPr>
      <w:r>
        <w:t xml:space="preserve">and the Humor Styles Model (Martin et al., 2003). Collectively, these perspectives suggest that adaptive humor strengthens emotional and psychological resources, while maladaptive humor increases vulnerability to mental health issues. </w:t>
      </w:r>
    </w:p>
    <w:p w14:paraId="506304EF" w14:textId="5676213A" w:rsidR="00D1555F" w:rsidRPr="003666B2" w:rsidRDefault="00E85B3F" w:rsidP="00D1555F">
      <w:pPr>
        <w:pStyle w:val="Heading3"/>
        <w:ind w:left="499"/>
        <w:rPr>
          <w:color w:val="000000" w:themeColor="text1"/>
        </w:rPr>
      </w:pPr>
      <w:r w:rsidRPr="003666B2">
        <w:rPr>
          <w:color w:val="000000" w:themeColor="text1"/>
        </w:rPr>
        <w:t>2.2 Proposed Mode</w:t>
      </w:r>
      <w:r w:rsidR="00D1555F" w:rsidRPr="003666B2">
        <w:rPr>
          <w:color w:val="000000" w:themeColor="text1"/>
        </w:rPr>
        <w:t>l</w:t>
      </w:r>
    </w:p>
    <w:p w14:paraId="0C86E389" w14:textId="0289DB42" w:rsidR="00D324AF" w:rsidRDefault="00850A49" w:rsidP="00A1015B">
      <w:pPr>
        <w:spacing w:after="326" w:line="259" w:lineRule="auto"/>
        <w:ind w:left="0" w:right="0" w:firstLine="0"/>
      </w:pPr>
      <w:r>
        <w:rPr>
          <w:rFonts w:ascii="Calibri" w:eastAsia="Calibri" w:hAnsi="Calibri" w:cs="Calibri"/>
          <w:noProof/>
          <w:sz w:val="22"/>
        </w:rPr>
        <mc:AlternateContent>
          <mc:Choice Requires="wps">
            <w:drawing>
              <wp:anchor distT="0" distB="0" distL="114300" distR="114300" simplePos="0" relativeHeight="251669504" behindDoc="0" locked="0" layoutInCell="1" allowOverlap="1" wp14:anchorId="7DAD282C" wp14:editId="50BC0FE6">
                <wp:simplePos x="0" y="0"/>
                <wp:positionH relativeFrom="column">
                  <wp:posOffset>2562990</wp:posOffset>
                </wp:positionH>
                <wp:positionV relativeFrom="paragraph">
                  <wp:posOffset>1433654</wp:posOffset>
                </wp:positionV>
                <wp:extent cx="987819" cy="240280"/>
                <wp:effectExtent l="0" t="0" r="22225" b="26670"/>
                <wp:wrapNone/>
                <wp:docPr id="1831820965" name="Rectangle 150"/>
                <wp:cNvGraphicFramePr/>
                <a:graphic xmlns:a="http://schemas.openxmlformats.org/drawingml/2006/main">
                  <a:graphicData uri="http://schemas.microsoft.com/office/word/2010/wordprocessingShape">
                    <wps:wsp>
                      <wps:cNvSpPr/>
                      <wps:spPr>
                        <a:xfrm>
                          <a:off x="0" y="0"/>
                          <a:ext cx="987819" cy="240280"/>
                        </a:xfrm>
                        <a:prstGeom prst="rect">
                          <a:avLst/>
                        </a:prstGeom>
                      </wps:spPr>
                      <wps:style>
                        <a:lnRef idx="2">
                          <a:schemeClr val="dk1"/>
                        </a:lnRef>
                        <a:fillRef idx="1">
                          <a:schemeClr val="lt1"/>
                        </a:fillRef>
                        <a:effectRef idx="0">
                          <a:schemeClr val="dk1"/>
                        </a:effectRef>
                        <a:fontRef idx="minor">
                          <a:schemeClr val="dk1"/>
                        </a:fontRef>
                      </wps:style>
                      <wps:txbx>
                        <w:txbxContent>
                          <w:p w14:paraId="75C99091" w14:textId="59BAC2E5" w:rsidR="00850A49" w:rsidRPr="003666B2" w:rsidRDefault="00850A49" w:rsidP="00850A49">
                            <w:pPr>
                              <w:ind w:left="0"/>
                              <w:jc w:val="center"/>
                              <w:rPr>
                                <w:color w:val="auto"/>
                              </w:rPr>
                            </w:pPr>
                            <w:r w:rsidRPr="003666B2">
                              <w:rPr>
                                <w:color w:val="auto"/>
                              </w:rPr>
                              <w:t>Resilience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AD282C" id="Rectangle 150" o:spid="_x0000_s1026" style="position:absolute;margin-left:201.8pt;margin-top:112.9pt;width:77.8pt;height:18.9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" fillcolor="white [3201]" strokecolor="black [3200]" strokeweight="1.5pt">
                <v:textbox>
                  <w:txbxContent>
                    <w:p w14:paraId="75C99091" w14:textId="59BAC2E5" w:rsidR="00850A49" w:rsidRPr="003666B2" w:rsidRDefault="00850A49" w:rsidP="00850A49">
                      <w:pPr>
                        <w:ind w:left="0"/>
                        <w:jc w:val="center"/>
                        <w:rPr>
                          <w:color w:val="auto"/>
                        </w:rPr>
                      </w:pPr>
                      <w:r w:rsidRPr="003666B2">
                        <w:rPr>
                          <w:color w:val="auto"/>
                        </w:rPr>
                        <w:t>Resilience</w:t>
                      </w:r>
                    </w:p>
                  </w:txbxContent>
                </v:textbox>
              </v:rect>
            </w:pict>
          </mc:Fallback>
        </mc:AlternateContent>
      </w:r>
      <w:r w:rsidR="009343BF">
        <w:rPr>
          <w:rFonts w:ascii="Calibri" w:eastAsia="Calibri" w:hAnsi="Calibri" w:cs="Calibri"/>
          <w:noProof/>
          <w:sz w:val="22"/>
        </w:rPr>
        <mc:AlternateContent>
          <mc:Choice Requires="wps">
            <w:drawing>
              <wp:anchor distT="0" distB="0" distL="114300" distR="114300" simplePos="0" relativeHeight="251667456" behindDoc="0" locked="0" layoutInCell="1" allowOverlap="1" wp14:anchorId="20EAE70F" wp14:editId="66FD2DA0">
                <wp:simplePos x="0" y="0"/>
                <wp:positionH relativeFrom="column">
                  <wp:posOffset>1154680</wp:posOffset>
                </wp:positionH>
                <wp:positionV relativeFrom="paragraph">
                  <wp:posOffset>1527095</wp:posOffset>
                </wp:positionV>
                <wp:extent cx="1468380" cy="246580"/>
                <wp:effectExtent l="0" t="57150" r="17780" b="20320"/>
                <wp:wrapNone/>
                <wp:docPr id="1468998201" name="Straight Arrow Connector 146"/>
                <wp:cNvGraphicFramePr/>
                <a:graphic xmlns:a="http://schemas.openxmlformats.org/drawingml/2006/main">
                  <a:graphicData uri="http://schemas.microsoft.com/office/word/2010/wordprocessingShape">
                    <wps:wsp>
                      <wps:cNvCnPr/>
                      <wps:spPr>
                        <a:xfrm flipV="1">
                          <a:off x="0" y="0"/>
                          <a:ext cx="1468380" cy="24658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47322B1" id="_x0000_t32" coordsize="21600,21600" o:spt="32" o:oned="t" path="m,l21600,21600e" filled="f">
                <v:path arrowok="t" fillok="f" o:connecttype="none"/>
                <o:lock v:ext="edit" shapetype="t"/>
              </v:shapetype>
              <v:shape id="Straight Arrow Connector 146" o:spid="_x0000_s1026" type="#_x0000_t32" style="position:absolute;margin-left:90.9pt;margin-top:120.25pt;width:115.6pt;height:19.4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" strokecolor="black [3200]" strokeweight="1.5pt">
                <v:stroke endarrow="block" joinstyle="miter"/>
              </v:shape>
            </w:pict>
          </mc:Fallback>
        </mc:AlternateContent>
      </w:r>
      <w:r w:rsidR="009343BF">
        <w:rPr>
          <w:rFonts w:ascii="Calibri" w:eastAsia="Calibri" w:hAnsi="Calibri" w:cs="Calibri"/>
          <w:noProof/>
          <w:sz w:val="22"/>
        </w:rPr>
        <mc:AlternateContent>
          <mc:Choice Requires="wps">
            <w:drawing>
              <wp:anchor distT="0" distB="0" distL="114300" distR="114300" simplePos="0" relativeHeight="251668480" behindDoc="0" locked="0" layoutInCell="1" allowOverlap="1" wp14:anchorId="041F64C2" wp14:editId="350AFC71">
                <wp:simplePos x="0" y="0"/>
                <wp:positionH relativeFrom="column">
                  <wp:posOffset>3310528</wp:posOffset>
                </wp:positionH>
                <wp:positionV relativeFrom="paragraph">
                  <wp:posOffset>1517567</wp:posOffset>
                </wp:positionV>
                <wp:extent cx="1415161" cy="249573"/>
                <wp:effectExtent l="0" t="0" r="71120" b="74295"/>
                <wp:wrapNone/>
                <wp:docPr id="806172514" name="Straight Arrow Connector 147"/>
                <wp:cNvGraphicFramePr/>
                <a:graphic xmlns:a="http://schemas.openxmlformats.org/drawingml/2006/main">
                  <a:graphicData uri="http://schemas.microsoft.com/office/word/2010/wordprocessingShape">
                    <wps:wsp>
                      <wps:cNvCnPr/>
                      <wps:spPr>
                        <a:xfrm>
                          <a:off x="0" y="0"/>
                          <a:ext cx="1415161" cy="249573"/>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4ACDE9" id="Straight Arrow Connector 147" o:spid="_x0000_s1026" type="#_x0000_t32" style="position:absolute;margin-left:260.65pt;margin-top:119.5pt;width:111.45pt;height:19.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" strokecolor="black [3200]" strokeweight="1.5pt">
                <v:stroke endarrow="block" joinstyle="miter"/>
              </v:shape>
            </w:pict>
          </mc:Fallback>
        </mc:AlternateContent>
      </w:r>
      <w:r w:rsidR="00E85B3F">
        <w:rPr>
          <w:rFonts w:ascii="Calibri" w:eastAsia="Calibri" w:hAnsi="Calibri" w:cs="Calibri"/>
          <w:noProof/>
          <w:sz w:val="22"/>
        </w:rPr>
        <mc:AlternateContent>
          <mc:Choice Requires="wpg">
            <w:drawing>
              <wp:inline distT="0" distB="0" distL="0" distR="0" wp14:anchorId="106CDF47" wp14:editId="72A572AC">
                <wp:extent cx="6268195" cy="2132951"/>
                <wp:effectExtent l="0" t="0" r="0" b="20320"/>
                <wp:docPr id="67423" name="Group 67423"/>
                <wp:cNvGraphicFramePr/>
                <a:graphic xmlns:a="http://schemas.openxmlformats.org/drawingml/2006/main">
                  <a:graphicData uri="http://schemas.microsoft.com/office/word/2010/wordprocessingGroup">
                    <wpg:wgp>
                      <wpg:cNvGrpSpPr/>
                      <wpg:grpSpPr>
                        <a:xfrm>
                          <a:off x="0" y="0"/>
                          <a:ext cx="6268195" cy="2132951"/>
                          <a:chOff x="-40640" y="0"/>
                          <a:chExt cx="6400744" cy="2132951"/>
                        </a:xfrm>
                      </wpg:grpSpPr>
                      <wps:wsp>
                        <wps:cNvPr id="5665" name="Rectangle 5665"/>
                        <wps:cNvSpPr/>
                        <wps:spPr>
                          <a:xfrm>
                            <a:off x="4166489" y="295397"/>
                            <a:ext cx="50673" cy="184382"/>
                          </a:xfrm>
                          <a:prstGeom prst="rect">
                            <a:avLst/>
                          </a:prstGeom>
                          <a:ln>
                            <a:noFill/>
                          </a:ln>
                        </wps:spPr>
                        <wps:txbx>
                          <w:txbxContent>
                            <w:p w14:paraId="66A66A08"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66" name="Rectangle 5666"/>
                        <wps:cNvSpPr/>
                        <wps:spPr>
                          <a:xfrm>
                            <a:off x="127305" y="748406"/>
                            <a:ext cx="50673" cy="184383"/>
                          </a:xfrm>
                          <a:prstGeom prst="rect">
                            <a:avLst/>
                          </a:prstGeom>
                          <a:ln>
                            <a:noFill/>
                          </a:ln>
                        </wps:spPr>
                        <wps:txbx>
                          <w:txbxContent>
                            <w:p w14:paraId="1078613E"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67" name="Rectangle 5667"/>
                        <wps:cNvSpPr/>
                        <wps:spPr>
                          <a:xfrm>
                            <a:off x="127305" y="1098927"/>
                            <a:ext cx="50673" cy="184382"/>
                          </a:xfrm>
                          <a:prstGeom prst="rect">
                            <a:avLst/>
                          </a:prstGeom>
                          <a:ln>
                            <a:noFill/>
                          </a:ln>
                        </wps:spPr>
                        <wps:txbx>
                          <w:txbxContent>
                            <w:p w14:paraId="63C25674"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68" name="Rectangle 5668"/>
                        <wps:cNvSpPr/>
                        <wps:spPr>
                          <a:xfrm>
                            <a:off x="584454" y="1098927"/>
                            <a:ext cx="50673" cy="184382"/>
                          </a:xfrm>
                          <a:prstGeom prst="rect">
                            <a:avLst/>
                          </a:prstGeom>
                          <a:ln>
                            <a:noFill/>
                          </a:ln>
                        </wps:spPr>
                        <wps:txbx>
                          <w:txbxContent>
                            <w:p w14:paraId="6BE9027D"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69" name="Rectangle 5669"/>
                        <wps:cNvSpPr/>
                        <wps:spPr>
                          <a:xfrm>
                            <a:off x="1041654" y="1098927"/>
                            <a:ext cx="50673" cy="184382"/>
                          </a:xfrm>
                          <a:prstGeom prst="rect">
                            <a:avLst/>
                          </a:prstGeom>
                          <a:ln>
                            <a:noFill/>
                          </a:ln>
                        </wps:spPr>
                        <wps:txbx>
                          <w:txbxContent>
                            <w:p w14:paraId="65AC89E4"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70" name="Rectangle 5670"/>
                        <wps:cNvSpPr/>
                        <wps:spPr>
                          <a:xfrm>
                            <a:off x="1498854" y="1098927"/>
                            <a:ext cx="50673" cy="184382"/>
                          </a:xfrm>
                          <a:prstGeom prst="rect">
                            <a:avLst/>
                          </a:prstGeom>
                          <a:ln>
                            <a:noFill/>
                          </a:ln>
                        </wps:spPr>
                        <wps:txbx>
                          <w:txbxContent>
                            <w:p w14:paraId="63300E20"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71" name="Rectangle 5671"/>
                        <wps:cNvSpPr/>
                        <wps:spPr>
                          <a:xfrm>
                            <a:off x="1956435" y="1098927"/>
                            <a:ext cx="50673" cy="184382"/>
                          </a:xfrm>
                          <a:prstGeom prst="rect">
                            <a:avLst/>
                          </a:prstGeom>
                          <a:ln>
                            <a:noFill/>
                          </a:ln>
                        </wps:spPr>
                        <wps:txbx>
                          <w:txbxContent>
                            <w:p w14:paraId="60A2C186"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72" name="Rectangle 5672"/>
                        <wps:cNvSpPr/>
                        <wps:spPr>
                          <a:xfrm>
                            <a:off x="1994535" y="1098927"/>
                            <a:ext cx="50673" cy="184382"/>
                          </a:xfrm>
                          <a:prstGeom prst="rect">
                            <a:avLst/>
                          </a:prstGeom>
                          <a:ln>
                            <a:noFill/>
                          </a:ln>
                        </wps:spPr>
                        <wps:txbx>
                          <w:txbxContent>
                            <w:p w14:paraId="6377BF0B"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73" name="Rectangle 5673"/>
                        <wps:cNvSpPr/>
                        <wps:spPr>
                          <a:xfrm>
                            <a:off x="2413635" y="1098927"/>
                            <a:ext cx="810768" cy="184382"/>
                          </a:xfrm>
                          <a:prstGeom prst="rect">
                            <a:avLst/>
                          </a:prstGeom>
                          <a:ln>
                            <a:noFill/>
                          </a:ln>
                        </wps:spPr>
                        <wps:txbx>
                          <w:txbxContent>
                            <w:p w14:paraId="1AF0BF49"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74" name="Rectangle 5674"/>
                        <wps:cNvSpPr/>
                        <wps:spPr>
                          <a:xfrm>
                            <a:off x="3023235" y="1098927"/>
                            <a:ext cx="50673" cy="184382"/>
                          </a:xfrm>
                          <a:prstGeom prst="rect">
                            <a:avLst/>
                          </a:prstGeom>
                          <a:ln>
                            <a:noFill/>
                          </a:ln>
                        </wps:spPr>
                        <wps:txbx>
                          <w:txbxContent>
                            <w:p w14:paraId="59C7D906"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75" name="Rectangle 5675"/>
                        <wps:cNvSpPr/>
                        <wps:spPr>
                          <a:xfrm>
                            <a:off x="2413413" y="1449446"/>
                            <a:ext cx="989965" cy="275722"/>
                          </a:xfrm>
                          <a:prstGeom prst="rect">
                            <a:avLst/>
                          </a:prstGeom>
                          <a:ln>
                            <a:noFill/>
                          </a:ln>
                        </wps:spPr>
                        <wps:txbx>
                          <w:txbxContent>
                            <w:p w14:paraId="6B120252" w14:textId="1805D410"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76" name="Rectangle 5676"/>
                        <wps:cNvSpPr/>
                        <wps:spPr>
                          <a:xfrm>
                            <a:off x="2718435" y="1449446"/>
                            <a:ext cx="50673" cy="184382"/>
                          </a:xfrm>
                          <a:prstGeom prst="rect">
                            <a:avLst/>
                          </a:prstGeom>
                          <a:ln>
                            <a:noFill/>
                          </a:ln>
                        </wps:spPr>
                        <wps:txbx>
                          <w:txbxContent>
                            <w:p w14:paraId="0C4F360C"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77" name="Rectangle 5677"/>
                        <wps:cNvSpPr/>
                        <wps:spPr>
                          <a:xfrm>
                            <a:off x="584454" y="1900551"/>
                            <a:ext cx="50673" cy="184382"/>
                          </a:xfrm>
                          <a:prstGeom prst="rect">
                            <a:avLst/>
                          </a:prstGeom>
                          <a:ln>
                            <a:noFill/>
                          </a:ln>
                        </wps:spPr>
                        <wps:txbx>
                          <w:txbxContent>
                            <w:p w14:paraId="064341F1" w14:textId="77777777" w:rsidR="00D324AF" w:rsidRPr="003666B2" w:rsidRDefault="00E85B3F">
                              <w:pPr>
                                <w:spacing w:after="160" w:line="259" w:lineRule="auto"/>
                                <w:ind w:left="0" w:right="0" w:firstLine="0"/>
                                <w:rPr>
                                  <w:color w:val="auto"/>
                                </w:rPr>
                              </w:pPr>
                              <w:r w:rsidRPr="003666B2">
                                <w:rPr>
                                  <w:color w:val="auto"/>
                                </w:rPr>
                                <w:t xml:space="preserve"> </w:t>
                              </w:r>
                            </w:p>
                          </w:txbxContent>
                        </wps:txbx>
                        <wps:bodyPr horzOverflow="overflow" vert="horz" lIns="0" tIns="0" rIns="0" bIns="0" rtlCol="0">
                          <a:noAutofit/>
                        </wps:bodyPr>
                      </wps:wsp>
                      <wps:wsp>
                        <wps:cNvPr id="5688" name="Shape 5688"/>
                        <wps:cNvSpPr/>
                        <wps:spPr>
                          <a:xfrm>
                            <a:off x="669925" y="0"/>
                            <a:ext cx="1405255" cy="502920"/>
                          </a:xfrm>
                          <a:custGeom>
                            <a:avLst/>
                            <a:gdLst/>
                            <a:ahLst/>
                            <a:cxnLst/>
                            <a:rect l="0" t="0" r="0" b="0"/>
                            <a:pathLst>
                              <a:path w="1405255" h="502920">
                                <a:moveTo>
                                  <a:pt x="0" y="502920"/>
                                </a:moveTo>
                                <a:lnTo>
                                  <a:pt x="1405255" y="502920"/>
                                </a:lnTo>
                                <a:lnTo>
                                  <a:pt x="1405255"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5690" name="Rectangle 5690"/>
                        <wps:cNvSpPr/>
                        <wps:spPr>
                          <a:xfrm>
                            <a:off x="767270" y="84396"/>
                            <a:ext cx="1175691" cy="362792"/>
                          </a:xfrm>
                          <a:prstGeom prst="rect">
                            <a:avLst/>
                          </a:prstGeom>
                          <a:ln>
                            <a:noFill/>
                          </a:ln>
                        </wps:spPr>
                        <wps:txbx>
                          <w:txbxContent>
                            <w:p w14:paraId="4D416134" w14:textId="0827FC4B" w:rsidR="00D324AF" w:rsidRPr="003666B2" w:rsidRDefault="00976DA3">
                              <w:pPr>
                                <w:spacing w:after="160" w:line="259" w:lineRule="auto"/>
                                <w:ind w:left="0" w:right="0" w:firstLine="0"/>
                                <w:rPr>
                                  <w:color w:val="auto"/>
                                </w:rPr>
                              </w:pPr>
                              <w:r w:rsidRPr="003666B2">
                                <w:rPr>
                                  <w:color w:val="auto"/>
                                  <w:sz w:val="22"/>
                                </w:rPr>
                                <w:t xml:space="preserve">Emotion Regulation </w:t>
                              </w:r>
                              <w:r w:rsidR="00FC389B" w:rsidRPr="003666B2">
                                <w:rPr>
                                  <w:color w:val="auto"/>
                                  <w:sz w:val="22"/>
                                </w:rPr>
                                <w:t>Reappraisal</w:t>
                              </w:r>
                              <w:r w:rsidR="00E85B3F" w:rsidRPr="003666B2">
                                <w:rPr>
                                  <w:color w:val="auto"/>
                                  <w:sz w:val="22"/>
                                </w:rPr>
                                <w:t xml:space="preserve">       </w:t>
                              </w:r>
                            </w:p>
                          </w:txbxContent>
                        </wps:txbx>
                        <wps:bodyPr horzOverflow="overflow" vert="horz" lIns="0" tIns="0" rIns="0" bIns="0" rtlCol="0">
                          <a:noAutofit/>
                        </wps:bodyPr>
                      </wps:wsp>
                      <wps:wsp>
                        <wps:cNvPr id="5691" name="Rectangle 5691"/>
                        <wps:cNvSpPr/>
                        <wps:spPr>
                          <a:xfrm>
                            <a:off x="767334" y="354202"/>
                            <a:ext cx="42144" cy="189937"/>
                          </a:xfrm>
                          <a:prstGeom prst="rect">
                            <a:avLst/>
                          </a:prstGeom>
                          <a:ln>
                            <a:noFill/>
                          </a:ln>
                        </wps:spPr>
                        <wps:txbx>
                          <w:txbxContent>
                            <w:p w14:paraId="4F14E78B" w14:textId="77777777" w:rsidR="00D324AF" w:rsidRPr="003666B2" w:rsidRDefault="00E85B3F">
                              <w:pPr>
                                <w:spacing w:after="160" w:line="259" w:lineRule="auto"/>
                                <w:ind w:left="0" w:right="0" w:firstLine="0"/>
                                <w:rPr>
                                  <w:color w:val="auto"/>
                                </w:rPr>
                              </w:pPr>
                              <w:r w:rsidRPr="003666B2">
                                <w:rPr>
                                  <w:rFonts w:ascii="Calibri" w:eastAsia="Calibri" w:hAnsi="Calibri" w:cs="Calibri"/>
                                  <w:color w:val="auto"/>
                                  <w:sz w:val="22"/>
                                </w:rPr>
                                <w:t xml:space="preserve"> </w:t>
                              </w:r>
                            </w:p>
                          </w:txbxContent>
                        </wps:txbx>
                        <wps:bodyPr horzOverflow="overflow" vert="horz" lIns="0" tIns="0" rIns="0" bIns="0" rtlCol="0">
                          <a:noAutofit/>
                        </wps:bodyPr>
                      </wps:wsp>
                      <wps:wsp>
                        <wps:cNvPr id="5693" name="Shape 5693"/>
                        <wps:cNvSpPr/>
                        <wps:spPr>
                          <a:xfrm>
                            <a:off x="4706027" y="1463026"/>
                            <a:ext cx="1522095" cy="669925"/>
                          </a:xfrm>
                          <a:custGeom>
                            <a:avLst/>
                            <a:gdLst/>
                            <a:ahLst/>
                            <a:cxnLst/>
                            <a:rect l="0" t="0" r="0" b="0"/>
                            <a:pathLst>
                              <a:path w="1522095" h="669925">
                                <a:moveTo>
                                  <a:pt x="0" y="669925"/>
                                </a:moveTo>
                                <a:lnTo>
                                  <a:pt x="1522095" y="669925"/>
                                </a:lnTo>
                                <a:lnTo>
                                  <a:pt x="1522095"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5694" name="Rectangle 5694"/>
                        <wps:cNvSpPr/>
                        <wps:spPr>
                          <a:xfrm>
                            <a:off x="4763897" y="1561532"/>
                            <a:ext cx="362511" cy="169632"/>
                          </a:xfrm>
                          <a:prstGeom prst="rect">
                            <a:avLst/>
                          </a:prstGeom>
                          <a:ln>
                            <a:noFill/>
                          </a:ln>
                        </wps:spPr>
                        <wps:txbx>
                          <w:txbxContent>
                            <w:p w14:paraId="55EA60BB" w14:textId="77777777" w:rsidR="00D324AF" w:rsidRPr="003666B2" w:rsidRDefault="00E85B3F">
                              <w:pPr>
                                <w:spacing w:after="160" w:line="259" w:lineRule="auto"/>
                                <w:ind w:left="0" w:right="0" w:firstLine="0"/>
                                <w:rPr>
                                  <w:color w:val="auto"/>
                                </w:rPr>
                              </w:pPr>
                              <w:r w:rsidRPr="003666B2">
                                <w:rPr>
                                  <w:color w:val="auto"/>
                                  <w:sz w:val="22"/>
                                </w:rPr>
                                <w:t>MHI</w:t>
                              </w:r>
                            </w:p>
                          </w:txbxContent>
                        </wps:txbx>
                        <wps:bodyPr horzOverflow="overflow" vert="horz" lIns="0" tIns="0" rIns="0" bIns="0" rtlCol="0">
                          <a:noAutofit/>
                        </wps:bodyPr>
                      </wps:wsp>
                      <wps:wsp>
                        <wps:cNvPr id="5695" name="Rectangle 5695"/>
                        <wps:cNvSpPr/>
                        <wps:spPr>
                          <a:xfrm>
                            <a:off x="5035550" y="1561532"/>
                            <a:ext cx="62097" cy="169632"/>
                          </a:xfrm>
                          <a:prstGeom prst="rect">
                            <a:avLst/>
                          </a:prstGeom>
                          <a:ln>
                            <a:noFill/>
                          </a:ln>
                        </wps:spPr>
                        <wps:txbx>
                          <w:txbxContent>
                            <w:p w14:paraId="2A19888C" w14:textId="77777777" w:rsidR="00D324AF" w:rsidRPr="003666B2" w:rsidRDefault="00E85B3F">
                              <w:pPr>
                                <w:spacing w:after="160" w:line="259" w:lineRule="auto"/>
                                <w:ind w:left="0" w:right="0" w:firstLine="0"/>
                                <w:rPr>
                                  <w:color w:val="auto"/>
                                </w:rPr>
                              </w:pPr>
                              <w:r w:rsidRPr="003666B2">
                                <w:rPr>
                                  <w:color w:val="auto"/>
                                  <w:sz w:val="22"/>
                                </w:rPr>
                                <w:t>-</w:t>
                              </w:r>
                            </w:p>
                          </w:txbxContent>
                        </wps:txbx>
                        <wps:bodyPr horzOverflow="overflow" vert="horz" lIns="0" tIns="0" rIns="0" bIns="0" rtlCol="0">
                          <a:noAutofit/>
                        </wps:bodyPr>
                      </wps:wsp>
                      <wps:wsp>
                        <wps:cNvPr id="67146" name="Rectangle 67146"/>
                        <wps:cNvSpPr/>
                        <wps:spPr>
                          <a:xfrm>
                            <a:off x="5081270" y="1561532"/>
                            <a:ext cx="186477" cy="169632"/>
                          </a:xfrm>
                          <a:prstGeom prst="rect">
                            <a:avLst/>
                          </a:prstGeom>
                          <a:ln>
                            <a:noFill/>
                          </a:ln>
                        </wps:spPr>
                        <wps:txbx>
                          <w:txbxContent>
                            <w:p w14:paraId="5B68F02E" w14:textId="77777777" w:rsidR="00D324AF" w:rsidRPr="003666B2" w:rsidRDefault="00E85B3F">
                              <w:pPr>
                                <w:spacing w:after="160" w:line="259" w:lineRule="auto"/>
                                <w:ind w:left="0" w:right="0" w:firstLine="0"/>
                                <w:rPr>
                                  <w:color w:val="auto"/>
                                </w:rPr>
                              </w:pPr>
                              <w:r w:rsidRPr="003666B2">
                                <w:rPr>
                                  <w:color w:val="auto"/>
                                  <w:sz w:val="22"/>
                                </w:rPr>
                                <w:t>18</w:t>
                              </w:r>
                            </w:p>
                          </w:txbxContent>
                        </wps:txbx>
                        <wps:bodyPr horzOverflow="overflow" vert="horz" lIns="0" tIns="0" rIns="0" bIns="0" rtlCol="0">
                          <a:noAutofit/>
                        </wps:bodyPr>
                      </wps:wsp>
                      <wps:wsp>
                        <wps:cNvPr id="67147" name="Rectangle 67147"/>
                        <wps:cNvSpPr/>
                        <wps:spPr>
                          <a:xfrm>
                            <a:off x="5221478" y="1561532"/>
                            <a:ext cx="1138626" cy="169632"/>
                          </a:xfrm>
                          <a:prstGeom prst="rect">
                            <a:avLst/>
                          </a:prstGeom>
                          <a:ln>
                            <a:noFill/>
                          </a:ln>
                        </wps:spPr>
                        <wps:txbx>
                          <w:txbxContent>
                            <w:p w14:paraId="314C83E9" w14:textId="77777777" w:rsidR="00D324AF" w:rsidRPr="003666B2" w:rsidRDefault="00E85B3F">
                              <w:pPr>
                                <w:spacing w:after="160" w:line="259" w:lineRule="auto"/>
                                <w:ind w:left="0" w:right="0" w:firstLine="0"/>
                                <w:rPr>
                                  <w:color w:val="auto"/>
                                </w:rPr>
                              </w:pPr>
                              <w:r w:rsidRPr="003666B2">
                                <w:rPr>
                                  <w:color w:val="auto"/>
                                  <w:sz w:val="22"/>
                                </w:rPr>
                                <w:t xml:space="preserve"> Psychological </w:t>
                              </w:r>
                            </w:p>
                          </w:txbxContent>
                        </wps:txbx>
                        <wps:bodyPr horzOverflow="overflow" vert="horz" lIns="0" tIns="0" rIns="0" bIns="0" rtlCol="0">
                          <a:noAutofit/>
                        </wps:bodyPr>
                      </wps:wsp>
                      <wps:wsp>
                        <wps:cNvPr id="5697" name="Rectangle 5697"/>
                        <wps:cNvSpPr/>
                        <wps:spPr>
                          <a:xfrm>
                            <a:off x="4763897" y="1735268"/>
                            <a:ext cx="1078767" cy="169632"/>
                          </a:xfrm>
                          <a:prstGeom prst="rect">
                            <a:avLst/>
                          </a:prstGeom>
                          <a:ln>
                            <a:noFill/>
                          </a:ln>
                        </wps:spPr>
                        <wps:txbx>
                          <w:txbxContent>
                            <w:p w14:paraId="7D22A658" w14:textId="77777777" w:rsidR="00D324AF" w:rsidRPr="003666B2" w:rsidRDefault="00E85B3F">
                              <w:pPr>
                                <w:spacing w:after="160" w:line="259" w:lineRule="auto"/>
                                <w:ind w:left="0" w:right="0" w:firstLine="0"/>
                                <w:rPr>
                                  <w:color w:val="auto"/>
                                </w:rPr>
                              </w:pPr>
                              <w:r w:rsidRPr="003666B2">
                                <w:rPr>
                                  <w:color w:val="auto"/>
                                  <w:sz w:val="22"/>
                                </w:rPr>
                                <w:t>Distressed (Y)</w:t>
                              </w:r>
                            </w:p>
                          </w:txbxContent>
                        </wps:txbx>
                        <wps:bodyPr horzOverflow="overflow" vert="horz" lIns="0" tIns="0" rIns="0" bIns="0" rtlCol="0">
                          <a:noAutofit/>
                        </wps:bodyPr>
                      </wps:wsp>
                      <wps:wsp>
                        <wps:cNvPr id="5698" name="Rectangle 5698"/>
                        <wps:cNvSpPr/>
                        <wps:spPr>
                          <a:xfrm>
                            <a:off x="5575046" y="1735268"/>
                            <a:ext cx="46619" cy="169632"/>
                          </a:xfrm>
                          <a:prstGeom prst="rect">
                            <a:avLst/>
                          </a:prstGeom>
                          <a:ln>
                            <a:noFill/>
                          </a:ln>
                        </wps:spPr>
                        <wps:txbx>
                          <w:txbxContent>
                            <w:p w14:paraId="01E718DC" w14:textId="77777777" w:rsidR="00D324AF" w:rsidRPr="003666B2" w:rsidRDefault="00E85B3F">
                              <w:pPr>
                                <w:spacing w:after="160" w:line="259" w:lineRule="auto"/>
                                <w:ind w:left="0" w:right="0" w:firstLine="0"/>
                                <w:rPr>
                                  <w:color w:val="auto"/>
                                </w:rPr>
                              </w:pPr>
                              <w:r w:rsidRPr="003666B2">
                                <w:rPr>
                                  <w:color w:val="auto"/>
                                  <w:sz w:val="22"/>
                                </w:rPr>
                                <w:t xml:space="preserve"> </w:t>
                              </w:r>
                            </w:p>
                          </w:txbxContent>
                        </wps:txbx>
                        <wps:bodyPr horzOverflow="overflow" vert="horz" lIns="0" tIns="0" rIns="0" bIns="0" rtlCol="0">
                          <a:noAutofit/>
                        </wps:bodyPr>
                      </wps:wsp>
                      <wps:wsp>
                        <wps:cNvPr id="5700" name="Shape 5700"/>
                        <wps:cNvSpPr/>
                        <wps:spPr>
                          <a:xfrm>
                            <a:off x="-40640" y="1651634"/>
                            <a:ext cx="1120775" cy="403225"/>
                          </a:xfrm>
                          <a:custGeom>
                            <a:avLst/>
                            <a:gdLst/>
                            <a:ahLst/>
                            <a:cxnLst/>
                            <a:rect l="0" t="0" r="0" b="0"/>
                            <a:pathLst>
                              <a:path w="1120775" h="403225">
                                <a:moveTo>
                                  <a:pt x="0" y="403225"/>
                                </a:moveTo>
                                <a:lnTo>
                                  <a:pt x="1120775" y="403225"/>
                                </a:lnTo>
                                <a:lnTo>
                                  <a:pt x="1120775"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5701" name="Rectangle 5701"/>
                        <wps:cNvSpPr/>
                        <wps:spPr>
                          <a:xfrm>
                            <a:off x="96825" y="1728851"/>
                            <a:ext cx="42144" cy="189937"/>
                          </a:xfrm>
                          <a:prstGeom prst="rect">
                            <a:avLst/>
                          </a:prstGeom>
                          <a:ln>
                            <a:noFill/>
                          </a:ln>
                        </wps:spPr>
                        <wps:txbx>
                          <w:txbxContent>
                            <w:p w14:paraId="4724DBDF" w14:textId="77777777" w:rsidR="00D324AF" w:rsidRPr="003666B2" w:rsidRDefault="00E85B3F">
                              <w:pPr>
                                <w:spacing w:after="160" w:line="259" w:lineRule="auto"/>
                                <w:ind w:left="0" w:right="0" w:firstLine="0"/>
                                <w:rPr>
                                  <w:color w:val="auto"/>
                                </w:rPr>
                              </w:pPr>
                              <w:r w:rsidRPr="003666B2">
                                <w:rPr>
                                  <w:rFonts w:ascii="Calibri" w:eastAsia="Calibri" w:hAnsi="Calibri" w:cs="Calibri"/>
                                  <w:color w:val="auto"/>
                                  <w:sz w:val="22"/>
                                </w:rPr>
                                <w:t xml:space="preserve"> </w:t>
                              </w:r>
                            </w:p>
                          </w:txbxContent>
                        </wps:txbx>
                        <wps:bodyPr horzOverflow="overflow" vert="horz" lIns="0" tIns="0" rIns="0" bIns="0" rtlCol="0">
                          <a:noAutofit/>
                        </wps:bodyPr>
                      </wps:wsp>
                      <wps:wsp>
                        <wps:cNvPr id="5702" name="Rectangle 5702"/>
                        <wps:cNvSpPr/>
                        <wps:spPr>
                          <a:xfrm>
                            <a:off x="14042" y="1695312"/>
                            <a:ext cx="1000424" cy="379838"/>
                          </a:xfrm>
                          <a:prstGeom prst="rect">
                            <a:avLst/>
                          </a:prstGeom>
                          <a:ln>
                            <a:noFill/>
                          </a:ln>
                        </wps:spPr>
                        <wps:txbx>
                          <w:txbxContent>
                            <w:p w14:paraId="52314728" w14:textId="29E79086" w:rsidR="00D324AF" w:rsidRPr="003666B2" w:rsidRDefault="00D1555F">
                              <w:pPr>
                                <w:spacing w:after="160" w:line="259" w:lineRule="auto"/>
                                <w:ind w:left="0" w:right="0" w:firstLine="0"/>
                                <w:rPr>
                                  <w:color w:val="auto"/>
                                </w:rPr>
                              </w:pPr>
                              <w:r w:rsidRPr="003666B2">
                                <w:rPr>
                                  <w:color w:val="auto"/>
                                  <w:sz w:val="22"/>
                                </w:rPr>
                                <w:t xml:space="preserve">Defeating </w:t>
                              </w:r>
                              <w:r w:rsidR="00E85B3F" w:rsidRPr="003666B2">
                                <w:rPr>
                                  <w:color w:val="auto"/>
                                  <w:sz w:val="22"/>
                                </w:rPr>
                                <w:t xml:space="preserve">Humor </w:t>
                              </w:r>
                              <w:r w:rsidR="00A1015B">
                                <w:rPr>
                                  <w:color w:val="auto"/>
                                  <w:sz w:val="22"/>
                                </w:rPr>
                                <w:t>(X)</w:t>
                              </w:r>
                            </w:p>
                          </w:txbxContent>
                        </wps:txbx>
                        <wps:bodyPr horzOverflow="overflow" vert="horz" lIns="0" tIns="0" rIns="0" bIns="0" rtlCol="0">
                          <a:noAutofit/>
                        </wps:bodyPr>
                      </wps:wsp>
                      <wps:wsp>
                        <wps:cNvPr id="5703" name="Rectangle 5703"/>
                        <wps:cNvSpPr/>
                        <wps:spPr>
                          <a:xfrm>
                            <a:off x="822198" y="1736792"/>
                            <a:ext cx="46619" cy="169632"/>
                          </a:xfrm>
                          <a:prstGeom prst="rect">
                            <a:avLst/>
                          </a:prstGeom>
                          <a:ln>
                            <a:noFill/>
                          </a:ln>
                        </wps:spPr>
                        <wps:txbx>
                          <w:txbxContent>
                            <w:p w14:paraId="20EE3BE0" w14:textId="77777777" w:rsidR="00D324AF" w:rsidRPr="003666B2" w:rsidRDefault="00E85B3F">
                              <w:pPr>
                                <w:spacing w:after="160" w:line="259" w:lineRule="auto"/>
                                <w:ind w:left="0" w:right="0" w:firstLine="0"/>
                                <w:rPr>
                                  <w:color w:val="auto"/>
                                </w:rPr>
                              </w:pPr>
                              <w:r w:rsidRPr="003666B2">
                                <w:rPr>
                                  <w:color w:val="auto"/>
                                  <w:sz w:val="22"/>
                                </w:rPr>
                                <w:t xml:space="preserve"> </w:t>
                              </w:r>
                            </w:p>
                          </w:txbxContent>
                        </wps:txbx>
                        <wps:bodyPr horzOverflow="overflow" vert="horz" lIns="0" tIns="0" rIns="0" bIns="0" rtlCol="0">
                          <a:noAutofit/>
                        </wps:bodyPr>
                      </wps:wsp>
                      <wps:wsp>
                        <wps:cNvPr id="5704" name="Shape 5704"/>
                        <wps:cNvSpPr/>
                        <wps:spPr>
                          <a:xfrm>
                            <a:off x="987933" y="1120648"/>
                            <a:ext cx="80772" cy="80772"/>
                          </a:xfrm>
                          <a:custGeom>
                            <a:avLst/>
                            <a:gdLst/>
                            <a:ahLst/>
                            <a:cxnLst/>
                            <a:rect l="0" t="0" r="0" b="0"/>
                            <a:pathLst>
                              <a:path w="80772" h="80772">
                                <a:moveTo>
                                  <a:pt x="53848" y="0"/>
                                </a:moveTo>
                                <a:lnTo>
                                  <a:pt x="80772" y="80772"/>
                                </a:lnTo>
                                <a:lnTo>
                                  <a:pt x="0" y="53848"/>
                                </a:lnTo>
                                <a:lnTo>
                                  <a:pt x="53848"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5705" name="Shape 5705"/>
                        <wps:cNvSpPr/>
                        <wps:spPr>
                          <a:xfrm>
                            <a:off x="418376" y="437514"/>
                            <a:ext cx="873849" cy="1223518"/>
                          </a:xfrm>
                          <a:custGeom>
                            <a:avLst/>
                            <a:gdLst/>
                            <a:ahLst/>
                            <a:cxnLst/>
                            <a:rect l="0" t="0" r="0" b="0"/>
                            <a:pathLst>
                              <a:path w="873849" h="1223518">
                                <a:moveTo>
                                  <a:pt x="873849" y="0"/>
                                </a:moveTo>
                                <a:lnTo>
                                  <a:pt x="860641" y="84201"/>
                                </a:lnTo>
                                <a:lnTo>
                                  <a:pt x="834812" y="65782"/>
                                </a:lnTo>
                                <a:lnTo>
                                  <a:pt x="10338" y="1223518"/>
                                </a:lnTo>
                                <a:lnTo>
                                  <a:pt x="0" y="1216152"/>
                                </a:lnTo>
                                <a:lnTo>
                                  <a:pt x="824427" y="58377"/>
                                </a:lnTo>
                                <a:lnTo>
                                  <a:pt x="798665" y="40005"/>
                                </a:lnTo>
                                <a:lnTo>
                                  <a:pt x="873849"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5706" name="Shape 5706"/>
                        <wps:cNvSpPr/>
                        <wps:spPr>
                          <a:xfrm>
                            <a:off x="4019169" y="432308"/>
                            <a:ext cx="1593596" cy="1086612"/>
                          </a:xfrm>
                          <a:custGeom>
                            <a:avLst/>
                            <a:gdLst/>
                            <a:ahLst/>
                            <a:cxnLst/>
                            <a:rect l="0" t="0" r="0" b="0"/>
                            <a:pathLst>
                              <a:path w="1593596" h="1086612">
                                <a:moveTo>
                                  <a:pt x="7112" y="0"/>
                                </a:moveTo>
                                <a:lnTo>
                                  <a:pt x="1534240" y="1038477"/>
                                </a:lnTo>
                                <a:lnTo>
                                  <a:pt x="1552067" y="1012317"/>
                                </a:lnTo>
                                <a:lnTo>
                                  <a:pt x="1593596" y="1086612"/>
                                </a:lnTo>
                                <a:lnTo>
                                  <a:pt x="1509141" y="1075309"/>
                                </a:lnTo>
                                <a:lnTo>
                                  <a:pt x="1527040" y="1049043"/>
                                </a:lnTo>
                                <a:lnTo>
                                  <a:pt x="0" y="10414"/>
                                </a:lnTo>
                                <a:lnTo>
                                  <a:pt x="7112"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83846" name="Shape 83846"/>
                        <wps:cNvSpPr/>
                        <wps:spPr>
                          <a:xfrm>
                            <a:off x="2944495" y="0"/>
                            <a:ext cx="1050290" cy="546735"/>
                          </a:xfrm>
                          <a:custGeom>
                            <a:avLst/>
                            <a:gdLst/>
                            <a:ahLst/>
                            <a:cxnLst/>
                            <a:rect l="0" t="0" r="0" b="0"/>
                            <a:pathLst>
                              <a:path w="1050290" h="546735">
                                <a:moveTo>
                                  <a:pt x="0" y="0"/>
                                </a:moveTo>
                                <a:lnTo>
                                  <a:pt x="1050290" y="0"/>
                                </a:lnTo>
                                <a:lnTo>
                                  <a:pt x="1050290" y="546735"/>
                                </a:lnTo>
                                <a:lnTo>
                                  <a:pt x="0" y="546735"/>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5709" name="Shape 5709"/>
                        <wps:cNvSpPr/>
                        <wps:spPr>
                          <a:xfrm>
                            <a:off x="2969894" y="53396"/>
                            <a:ext cx="1050290" cy="546735"/>
                          </a:xfrm>
                          <a:custGeom>
                            <a:avLst/>
                            <a:gdLst/>
                            <a:ahLst/>
                            <a:cxnLst/>
                            <a:rect l="0" t="0" r="0" b="0"/>
                            <a:pathLst>
                              <a:path w="1050290" h="546735">
                                <a:moveTo>
                                  <a:pt x="0" y="546735"/>
                                </a:moveTo>
                                <a:lnTo>
                                  <a:pt x="1050290" y="546735"/>
                                </a:lnTo>
                                <a:lnTo>
                                  <a:pt x="105029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5710" name="Rectangle 5710"/>
                        <wps:cNvSpPr/>
                        <wps:spPr>
                          <a:xfrm>
                            <a:off x="3041523" y="76453"/>
                            <a:ext cx="42143" cy="189937"/>
                          </a:xfrm>
                          <a:prstGeom prst="rect">
                            <a:avLst/>
                          </a:prstGeom>
                          <a:ln>
                            <a:noFill/>
                          </a:ln>
                        </wps:spPr>
                        <wps:txbx>
                          <w:txbxContent>
                            <w:p w14:paraId="1C25330F" w14:textId="77777777" w:rsidR="00D324AF" w:rsidRPr="003666B2" w:rsidRDefault="00E85B3F">
                              <w:pPr>
                                <w:spacing w:after="160" w:line="259" w:lineRule="auto"/>
                                <w:ind w:left="0" w:right="0" w:firstLine="0"/>
                                <w:rPr>
                                  <w:color w:val="auto"/>
                                </w:rPr>
                              </w:pPr>
                              <w:r w:rsidRPr="003666B2">
                                <w:rPr>
                                  <w:rFonts w:ascii="Calibri" w:eastAsia="Calibri" w:hAnsi="Calibri" w:cs="Calibri"/>
                                  <w:color w:val="auto"/>
                                  <w:sz w:val="22"/>
                                </w:rPr>
                                <w:t xml:space="preserve"> </w:t>
                              </w:r>
                            </w:p>
                          </w:txbxContent>
                        </wps:txbx>
                        <wps:bodyPr horzOverflow="overflow" vert="horz" lIns="0" tIns="0" rIns="0" bIns="0" rtlCol="0">
                          <a:noAutofit/>
                        </wps:bodyPr>
                      </wps:wsp>
                      <wps:wsp>
                        <wps:cNvPr id="5711" name="Rectangle 5711"/>
                        <wps:cNvSpPr/>
                        <wps:spPr>
                          <a:xfrm>
                            <a:off x="3115754" y="53396"/>
                            <a:ext cx="1101404" cy="476258"/>
                          </a:xfrm>
                          <a:prstGeom prst="rect">
                            <a:avLst/>
                          </a:prstGeom>
                          <a:ln>
                            <a:noFill/>
                          </a:ln>
                        </wps:spPr>
                        <wps:txbx>
                          <w:txbxContent>
                            <w:p w14:paraId="4488C938" w14:textId="5A833731" w:rsidR="00D324AF" w:rsidRPr="003666B2" w:rsidRDefault="00976DA3">
                              <w:pPr>
                                <w:spacing w:after="160" w:line="259" w:lineRule="auto"/>
                                <w:ind w:left="0" w:right="0" w:firstLine="0"/>
                                <w:rPr>
                                  <w:color w:val="auto"/>
                                  <w:lang w:val="en-US"/>
                                </w:rPr>
                              </w:pPr>
                              <w:r w:rsidRPr="003666B2">
                                <w:rPr>
                                  <w:color w:val="auto"/>
                                  <w:sz w:val="22"/>
                                  <w:lang w:val="en-US"/>
                                </w:rPr>
                                <w:t>Emotion Regulation Suppression</w:t>
                              </w:r>
                            </w:p>
                          </w:txbxContent>
                        </wps:txbx>
                        <wps:bodyPr horzOverflow="overflow" vert="horz" lIns="0" tIns="0" rIns="0" bIns="0" rtlCol="0">
                          <a:noAutofit/>
                        </wps:bodyPr>
                      </wps:wsp>
                      <wps:wsp>
                        <wps:cNvPr id="67143" name="Rectangle 67143"/>
                        <wps:cNvSpPr/>
                        <wps:spPr>
                          <a:xfrm>
                            <a:off x="2969659" y="258132"/>
                            <a:ext cx="468125" cy="244788"/>
                          </a:xfrm>
                          <a:prstGeom prst="rect">
                            <a:avLst/>
                          </a:prstGeom>
                          <a:ln>
                            <a:noFill/>
                          </a:ln>
                        </wps:spPr>
                        <wps:txbx>
                          <w:txbxContent>
                            <w:p w14:paraId="5A0F87A9" w14:textId="5B4AAF53" w:rsidR="00D324AF" w:rsidRPr="003666B2" w:rsidRDefault="00D324AF">
                              <w:pPr>
                                <w:spacing w:after="160" w:line="259" w:lineRule="auto"/>
                                <w:ind w:left="0" w:right="0" w:firstLine="0"/>
                                <w:rPr>
                                  <w:color w:val="auto"/>
                                  <w:lang w:val="en-US"/>
                                </w:rPr>
                              </w:pPr>
                            </w:p>
                          </w:txbxContent>
                        </wps:txbx>
                        <wps:bodyPr horzOverflow="overflow" vert="horz" lIns="0" tIns="0" rIns="0" bIns="0" rtlCol="0">
                          <a:noAutofit/>
                        </wps:bodyPr>
                      </wps:wsp>
                      <wps:wsp>
                        <wps:cNvPr id="67141" name="Rectangle 67141"/>
                        <wps:cNvSpPr/>
                        <wps:spPr>
                          <a:xfrm>
                            <a:off x="3041523" y="258132"/>
                            <a:ext cx="62097" cy="169632"/>
                          </a:xfrm>
                          <a:prstGeom prst="rect">
                            <a:avLst/>
                          </a:prstGeom>
                          <a:ln>
                            <a:noFill/>
                          </a:ln>
                        </wps:spPr>
                        <wps:txbx>
                          <w:txbxContent>
                            <w:p w14:paraId="0B8C044C" w14:textId="0CED3081" w:rsidR="00D324AF" w:rsidRPr="003666B2" w:rsidRDefault="00D324AF">
                              <w:pPr>
                                <w:spacing w:after="160" w:line="259" w:lineRule="auto"/>
                                <w:ind w:left="0" w:right="0" w:firstLine="0"/>
                                <w:rPr>
                                  <w:color w:val="auto"/>
                                </w:rPr>
                              </w:pPr>
                            </w:p>
                          </w:txbxContent>
                        </wps:txbx>
                        <wps:bodyPr horzOverflow="overflow" vert="horz" lIns="0" tIns="0" rIns="0" bIns="0" rtlCol="0">
                          <a:noAutofit/>
                        </wps:bodyPr>
                      </wps:wsp>
                      <wps:wsp>
                        <wps:cNvPr id="5713" name="Rectangle 5713"/>
                        <wps:cNvSpPr/>
                        <wps:spPr>
                          <a:xfrm>
                            <a:off x="3329813" y="250189"/>
                            <a:ext cx="755044" cy="189937"/>
                          </a:xfrm>
                          <a:prstGeom prst="rect">
                            <a:avLst/>
                          </a:prstGeom>
                          <a:ln>
                            <a:noFill/>
                          </a:ln>
                        </wps:spPr>
                        <wps:txbx>
                          <w:txbxContent>
                            <w:p w14:paraId="7C8F2B2D" w14:textId="0D0F879A" w:rsidR="00D324AF" w:rsidRPr="003666B2" w:rsidRDefault="00E85B3F">
                              <w:pPr>
                                <w:spacing w:after="160" w:line="259" w:lineRule="auto"/>
                                <w:ind w:left="0" w:right="0" w:firstLine="0"/>
                                <w:rPr>
                                  <w:color w:val="auto"/>
                                </w:rPr>
                              </w:pPr>
                              <w:r w:rsidRPr="003666B2">
                                <w:rPr>
                                  <w:rFonts w:ascii="Calibri" w:eastAsia="Calibri" w:hAnsi="Calibri" w:cs="Calibri"/>
                                  <w:color w:val="auto"/>
                                  <w:sz w:val="22"/>
                                </w:rPr>
                                <w:t xml:space="preserve">            </w:t>
                              </w:r>
                            </w:p>
                          </w:txbxContent>
                        </wps:txbx>
                        <wps:bodyPr horzOverflow="overflow" vert="horz" lIns="0" tIns="0" rIns="0" bIns="0" rtlCol="0">
                          <a:noAutofit/>
                        </wps:bodyPr>
                      </wps:wsp>
                      <wps:wsp>
                        <wps:cNvPr id="5714" name="Rectangle 5714"/>
                        <wps:cNvSpPr/>
                        <wps:spPr>
                          <a:xfrm>
                            <a:off x="3896741" y="250189"/>
                            <a:ext cx="42143" cy="189937"/>
                          </a:xfrm>
                          <a:prstGeom prst="rect">
                            <a:avLst/>
                          </a:prstGeom>
                          <a:ln>
                            <a:noFill/>
                          </a:ln>
                        </wps:spPr>
                        <wps:txbx>
                          <w:txbxContent>
                            <w:p w14:paraId="71A1734D" w14:textId="77777777" w:rsidR="00D324AF" w:rsidRPr="003666B2" w:rsidRDefault="00E85B3F">
                              <w:pPr>
                                <w:spacing w:after="160" w:line="259" w:lineRule="auto"/>
                                <w:ind w:left="0" w:right="0" w:firstLine="0"/>
                                <w:rPr>
                                  <w:color w:val="auto"/>
                                </w:rPr>
                              </w:pPr>
                              <w:r w:rsidRPr="003666B2">
                                <w:rPr>
                                  <w:rFonts w:ascii="Calibri" w:eastAsia="Calibri" w:hAnsi="Calibri" w:cs="Calibri"/>
                                  <w:color w:val="auto"/>
                                  <w:sz w:val="22"/>
                                </w:rPr>
                                <w:t xml:space="preserve"> </w:t>
                              </w:r>
                            </w:p>
                          </w:txbxContent>
                        </wps:txbx>
                        <wps:bodyPr horzOverflow="overflow" vert="horz" lIns="0" tIns="0" rIns="0" bIns="0" rtlCol="0">
                          <a:noAutofit/>
                        </wps:bodyPr>
                      </wps:wsp>
                      <wps:wsp>
                        <wps:cNvPr id="5715" name="Shape 5715"/>
                        <wps:cNvSpPr/>
                        <wps:spPr>
                          <a:xfrm>
                            <a:off x="983107" y="514985"/>
                            <a:ext cx="2151888" cy="1210183"/>
                          </a:xfrm>
                          <a:custGeom>
                            <a:avLst/>
                            <a:gdLst/>
                            <a:ahLst/>
                            <a:cxnLst/>
                            <a:rect l="0" t="0" r="0" b="0"/>
                            <a:pathLst>
                              <a:path w="2151888" h="1210183">
                                <a:moveTo>
                                  <a:pt x="2151888" y="0"/>
                                </a:moveTo>
                                <a:lnTo>
                                  <a:pt x="2104009" y="70485"/>
                                </a:lnTo>
                                <a:lnTo>
                                  <a:pt x="2088490" y="42784"/>
                                </a:lnTo>
                                <a:lnTo>
                                  <a:pt x="6096" y="1210183"/>
                                </a:lnTo>
                                <a:lnTo>
                                  <a:pt x="0" y="1199007"/>
                                </a:lnTo>
                                <a:lnTo>
                                  <a:pt x="2082292" y="31720"/>
                                </a:lnTo>
                                <a:lnTo>
                                  <a:pt x="2066798" y="4063"/>
                                </a:lnTo>
                                <a:lnTo>
                                  <a:pt x="2151888"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5716" name="Shape 5716"/>
                        <wps:cNvSpPr/>
                        <wps:spPr>
                          <a:xfrm>
                            <a:off x="2034032" y="458977"/>
                            <a:ext cx="2685288" cy="1136777"/>
                          </a:xfrm>
                          <a:custGeom>
                            <a:avLst/>
                            <a:gdLst/>
                            <a:ahLst/>
                            <a:cxnLst/>
                            <a:rect l="0" t="0" r="0" b="0"/>
                            <a:pathLst>
                              <a:path w="2685288" h="1136777">
                                <a:moveTo>
                                  <a:pt x="4826" y="0"/>
                                </a:moveTo>
                                <a:lnTo>
                                  <a:pt x="2617480" y="1095813"/>
                                </a:lnTo>
                                <a:lnTo>
                                  <a:pt x="2629789" y="1066419"/>
                                </a:lnTo>
                                <a:lnTo>
                                  <a:pt x="2685288" y="1131062"/>
                                </a:lnTo>
                                <a:lnTo>
                                  <a:pt x="2600325" y="1136777"/>
                                </a:lnTo>
                                <a:lnTo>
                                  <a:pt x="2612597" y="1107473"/>
                                </a:lnTo>
                                <a:lnTo>
                                  <a:pt x="0" y="11684"/>
                                </a:lnTo>
                                <a:lnTo>
                                  <a:pt x="4826"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5717" name="Shape 5717"/>
                        <wps:cNvSpPr/>
                        <wps:spPr>
                          <a:xfrm>
                            <a:off x="987840" y="1892807"/>
                            <a:ext cx="3731050" cy="45719"/>
                          </a:xfrm>
                          <a:custGeom>
                            <a:avLst/>
                            <a:gdLst/>
                            <a:ahLst/>
                            <a:cxnLst/>
                            <a:rect l="0" t="0" r="0" b="0"/>
                            <a:pathLst>
                              <a:path w="3585210" h="76200">
                                <a:moveTo>
                                  <a:pt x="3509137" y="0"/>
                                </a:moveTo>
                                <a:lnTo>
                                  <a:pt x="3585210" y="38227"/>
                                </a:lnTo>
                                <a:lnTo>
                                  <a:pt x="3508883" y="76200"/>
                                </a:lnTo>
                                <a:lnTo>
                                  <a:pt x="3508989" y="44425"/>
                                </a:lnTo>
                                <a:lnTo>
                                  <a:pt x="0" y="37592"/>
                                </a:lnTo>
                                <a:lnTo>
                                  <a:pt x="0" y="24892"/>
                                </a:lnTo>
                                <a:lnTo>
                                  <a:pt x="3509031" y="31725"/>
                                </a:lnTo>
                                <a:lnTo>
                                  <a:pt x="3509137"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06CDF47" id="Group 67423" o:spid="_x0000_s1027" style="width:493.55pt;height:167.95pt;mso-position-horizontal-relative:char;mso-position-vertical-relative:line" coordorigin="-406" coordsize="64007,21329"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">
                <v:rect id="Rectangle 5665" o:spid="_x0000_s1028" style="position:absolute;left:41664;top:2953;width:507;height:1844;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" filled="f" stroked="f">
                  <v:textbox inset="0,0,0,0">
                    <w:txbxContent>
                      <w:p w14:paraId="66A66A08"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66" o:spid="_x0000_s1029" style="position:absolute;left:1273;top:7484;width:506;height:1843;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" filled="f" stroked="f">
                  <v:textbox inset="0,0,0,0">
                    <w:txbxContent>
                      <w:p w14:paraId="1078613E"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67" o:spid="_x0000_s1030" style="position:absolute;left:1273;top:10989;width:506;height:1844;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" filled="f" stroked="f">
                  <v:textbox inset="0,0,0,0">
                    <w:txbxContent>
                      <w:p w14:paraId="63C25674"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68" o:spid="_x0000_s1031" style="position:absolute;left:5844;top:10989;width:507;height:1844;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" filled="f" stroked="f">
                  <v:textbox inset="0,0,0,0">
                    <w:txbxContent>
                      <w:p w14:paraId="6BE9027D"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69" o:spid="_x0000_s1032" style="position:absolute;left:10416;top:10989;width:507;height:1844;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" filled="f" stroked="f">
                  <v:textbox inset="0,0,0,0">
                    <w:txbxContent>
                      <w:p w14:paraId="65AC89E4"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70" o:spid="_x0000_s1033" style="position:absolute;left:14988;top:10989;width:507;height:1844;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" filled="f" stroked="f">
                  <v:textbox inset="0,0,0,0">
                    <w:txbxContent>
                      <w:p w14:paraId="63300E20"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71" o:spid="_x0000_s1034" style="position:absolute;left:19564;top:10989;width:507;height:1844;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" filled="f" stroked="f">
                  <v:textbox inset="0,0,0,0">
                    <w:txbxContent>
                      <w:p w14:paraId="60A2C186"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72" o:spid="_x0000_s1035" style="position:absolute;left:19945;top:10989;width:507;height:1844;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" filled="f" stroked="f">
                  <v:textbox inset="0,0,0,0">
                    <w:txbxContent>
                      <w:p w14:paraId="6377BF0B"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73" o:spid="_x0000_s1036" style="position:absolute;left:24136;top:10989;width:8108;height:1844;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" filled="f" stroked="f">
                  <v:textbox inset="0,0,0,0">
                    <w:txbxContent>
                      <w:p w14:paraId="1AF0BF49"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74" o:spid="_x0000_s1037" style="position:absolute;left:30232;top:10989;width:507;height:1844;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" filled="f" stroked="f">
                  <v:textbox inset="0,0,0,0">
                    <w:txbxContent>
                      <w:p w14:paraId="59C7D906"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75" o:spid="_x0000_s1038" style="position:absolute;left:24134;top:14494;width:9899;height:2757;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" filled="f" stroked="f">
                  <v:textbox inset="0,0,0,0">
                    <w:txbxContent>
                      <w:p w14:paraId="6B120252" w14:textId="1805D410"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76" o:spid="_x0000_s1039" style="position:absolute;left:27184;top:14494;width:507;height:1844;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" filled="f" stroked="f">
                  <v:textbox inset="0,0,0,0">
                    <w:txbxContent>
                      <w:p w14:paraId="0C4F360C"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rect id="Rectangle 5677" o:spid="_x0000_s1040" style="position:absolute;left:5844;top:19005;width:507;height:1844;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" filled="f" stroked="f">
                  <v:textbox inset="0,0,0,0">
                    <w:txbxContent>
                      <w:p w14:paraId="064341F1" w14:textId="77777777" w:rsidR="00D324AF" w:rsidRPr="003666B2" w:rsidRDefault="00E85B3F">
                        <w:pPr>
                          <w:spacing w:after="160" w:line="259" w:lineRule="auto"/>
                          <w:ind w:left="0" w:right="0" w:firstLine="0"/>
                          <w:rPr>
                            <w:color w:val="auto"/>
                          </w:rPr>
                        </w:pPr>
                        <w:r w:rsidRPr="003666B2">
                          <w:rPr>
                            <w:color w:val="auto"/>
                          </w:rPr>
                          <w:t xml:space="preserve"> </w:t>
                        </w:r>
                      </w:p>
                    </w:txbxContent>
                  </v:textbox>
                </v:rect>
                <v:shape id="Shape 5688" o:spid="_x0000_s1041" style="position:absolute;left:6699;width:14052;height:5029;visibility:visible;mso-wrap-style:square;v-text-anchor:top" coordsize="1405255,502920"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" path="m,502920r1405255,l1405255,,,,,502920xe" filled="f">
                  <v:stroke miterlimit="83231f" joinstyle="miter" endcap="round"/>
                  <v:path arrowok="t" textboxrect="0,0,1405255,502920"/>
                </v:shape>
                <v:rect id="Rectangle 5690" o:spid="_x0000_s1042" style="position:absolute;left:7672;top:843;width:11757;height:3628;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" filled="f" stroked="f">
                  <v:textbox inset="0,0,0,0">
                    <w:txbxContent>
                      <w:p w14:paraId="4D416134" w14:textId="0827FC4B" w:rsidR="00D324AF" w:rsidRPr="003666B2" w:rsidRDefault="00976DA3">
                        <w:pPr>
                          <w:spacing w:after="160" w:line="259" w:lineRule="auto"/>
                          <w:ind w:left="0" w:right="0" w:firstLine="0"/>
                          <w:rPr>
                            <w:color w:val="auto"/>
                          </w:rPr>
                        </w:pPr>
                        <w:r w:rsidRPr="003666B2">
                          <w:rPr>
                            <w:color w:val="auto"/>
                            <w:sz w:val="22"/>
                          </w:rPr>
                          <w:t xml:space="preserve">Emotion Regulation </w:t>
                        </w:r>
                        <w:r w:rsidR="00FC389B" w:rsidRPr="003666B2">
                          <w:rPr>
                            <w:color w:val="auto"/>
                            <w:sz w:val="22"/>
                          </w:rPr>
                          <w:t>Reappraisal</w:t>
                        </w:r>
                        <w:r w:rsidR="00E85B3F" w:rsidRPr="003666B2">
                          <w:rPr>
                            <w:color w:val="auto"/>
                            <w:sz w:val="22"/>
                          </w:rPr>
                          <w:t xml:space="preserve">       </w:t>
                        </w:r>
                      </w:p>
                    </w:txbxContent>
                  </v:textbox>
                </v:rect>
                <v:rect id="Rectangle 5691" o:spid="_x0000_s1043" style="position:absolute;left:7673;top:3542;width:421;height:1899;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" filled="f" stroked="f">
                  <v:textbox inset="0,0,0,0">
                    <w:txbxContent>
                      <w:p w14:paraId="4F14E78B" w14:textId="77777777" w:rsidR="00D324AF" w:rsidRPr="003666B2" w:rsidRDefault="00E85B3F">
                        <w:pPr>
                          <w:spacing w:after="160" w:line="259" w:lineRule="auto"/>
                          <w:ind w:left="0" w:right="0" w:firstLine="0"/>
                          <w:rPr>
                            <w:color w:val="auto"/>
                          </w:rPr>
                        </w:pPr>
                        <w:r w:rsidRPr="003666B2">
                          <w:rPr>
                            <w:rFonts w:ascii="Calibri" w:eastAsia="Calibri" w:hAnsi="Calibri" w:cs="Calibri"/>
                            <w:color w:val="auto"/>
                            <w:sz w:val="22"/>
                          </w:rPr>
                          <w:t xml:space="preserve"> </w:t>
                        </w:r>
                      </w:p>
                    </w:txbxContent>
                  </v:textbox>
                </v:rect>
                <v:shape id="Shape 5693" o:spid="_x0000_s1044" style="position:absolute;left:47060;top:14630;width:15221;height:6699;visibility:visible;mso-wrap-style:square;v-text-anchor:top" coordsize="1522095,669925"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" path="m,669925r1522095,l1522095,,,,,669925xe" filled="f">
                  <v:stroke miterlimit="83231f" joinstyle="miter" endcap="round"/>
                  <v:path arrowok="t" textboxrect="0,0,1522095,669925"/>
                </v:shape>
                <v:rect id="Rectangle 5694" o:spid="_x0000_s1045" style="position:absolute;left:47638;top:15615;width:3626;height:1696;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" filled="f" stroked="f">
                  <v:textbox inset="0,0,0,0">
                    <w:txbxContent>
                      <w:p w14:paraId="55EA60BB" w14:textId="77777777" w:rsidR="00D324AF" w:rsidRPr="003666B2" w:rsidRDefault="00E85B3F">
                        <w:pPr>
                          <w:spacing w:after="160" w:line="259" w:lineRule="auto"/>
                          <w:ind w:left="0" w:right="0" w:firstLine="0"/>
                          <w:rPr>
                            <w:color w:val="auto"/>
                          </w:rPr>
                        </w:pPr>
                        <w:r w:rsidRPr="003666B2">
                          <w:rPr>
                            <w:color w:val="auto"/>
                            <w:sz w:val="22"/>
                          </w:rPr>
                          <w:t>MHI</w:t>
                        </w:r>
                      </w:p>
                    </w:txbxContent>
                  </v:textbox>
                </v:rect>
                <v:rect id="Rectangle 5695" o:spid="_x0000_s1046" style="position:absolute;left:50355;top:15615;width:621;height:1696;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" filled="f" stroked="f">
                  <v:textbox inset="0,0,0,0">
                    <w:txbxContent>
                      <w:p w14:paraId="2A19888C" w14:textId="77777777" w:rsidR="00D324AF" w:rsidRPr="003666B2" w:rsidRDefault="00E85B3F">
                        <w:pPr>
                          <w:spacing w:after="160" w:line="259" w:lineRule="auto"/>
                          <w:ind w:left="0" w:right="0" w:firstLine="0"/>
                          <w:rPr>
                            <w:color w:val="auto"/>
                          </w:rPr>
                        </w:pPr>
                        <w:r w:rsidRPr="003666B2">
                          <w:rPr>
                            <w:color w:val="auto"/>
                            <w:sz w:val="22"/>
                          </w:rPr>
                          <w:t>-</w:t>
                        </w:r>
                      </w:p>
                    </w:txbxContent>
                  </v:textbox>
                </v:rect>
                <v:rect id="Rectangle 67146" o:spid="_x0000_s1047" style="position:absolute;left:50812;top:15615;width:1865;height:1696;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" filled="f" stroked="f">
                  <v:textbox inset="0,0,0,0">
                    <w:txbxContent>
                      <w:p w14:paraId="5B68F02E" w14:textId="77777777" w:rsidR="00D324AF" w:rsidRPr="003666B2" w:rsidRDefault="00E85B3F">
                        <w:pPr>
                          <w:spacing w:after="160" w:line="259" w:lineRule="auto"/>
                          <w:ind w:left="0" w:right="0" w:firstLine="0"/>
                          <w:rPr>
                            <w:color w:val="auto"/>
                          </w:rPr>
                        </w:pPr>
                        <w:r w:rsidRPr="003666B2">
                          <w:rPr>
                            <w:color w:val="auto"/>
                            <w:sz w:val="22"/>
                          </w:rPr>
                          <w:t>18</w:t>
                        </w:r>
                      </w:p>
                    </w:txbxContent>
                  </v:textbox>
                </v:rect>
                <v:rect id="Rectangle 67147" o:spid="_x0000_s1048" style="position:absolute;left:52214;top:15615;width:11387;height:1696;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" filled="f" stroked="f">
                  <v:textbox inset="0,0,0,0">
                    <w:txbxContent>
                      <w:p w14:paraId="314C83E9" w14:textId="77777777" w:rsidR="00D324AF" w:rsidRPr="003666B2" w:rsidRDefault="00E85B3F">
                        <w:pPr>
                          <w:spacing w:after="160" w:line="259" w:lineRule="auto"/>
                          <w:ind w:left="0" w:right="0" w:firstLine="0"/>
                          <w:rPr>
                            <w:color w:val="auto"/>
                          </w:rPr>
                        </w:pPr>
                        <w:r w:rsidRPr="003666B2">
                          <w:rPr>
                            <w:color w:val="auto"/>
                            <w:sz w:val="22"/>
                          </w:rPr>
                          <w:t xml:space="preserve"> Psychological </w:t>
                        </w:r>
                      </w:p>
                    </w:txbxContent>
                  </v:textbox>
                </v:rect>
                <v:rect id="Rectangle 5697" o:spid="_x0000_s1049" style="position:absolute;left:47638;top:17352;width:10788;height:1697;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" filled="f" stroked="f">
                  <v:textbox inset="0,0,0,0">
                    <w:txbxContent>
                      <w:p w14:paraId="7D22A658" w14:textId="77777777" w:rsidR="00D324AF" w:rsidRPr="003666B2" w:rsidRDefault="00E85B3F">
                        <w:pPr>
                          <w:spacing w:after="160" w:line="259" w:lineRule="auto"/>
                          <w:ind w:left="0" w:right="0" w:firstLine="0"/>
                          <w:rPr>
                            <w:color w:val="auto"/>
                          </w:rPr>
                        </w:pPr>
                        <w:r w:rsidRPr="003666B2">
                          <w:rPr>
                            <w:color w:val="auto"/>
                            <w:sz w:val="22"/>
                          </w:rPr>
                          <w:t>Distressed (Y)</w:t>
                        </w:r>
                      </w:p>
                    </w:txbxContent>
                  </v:textbox>
                </v:rect>
                <v:rect id="Rectangle 5698" o:spid="_x0000_s1050" style="position:absolute;left:55750;top:17352;width:466;height:1697;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" filled="f" stroked="f">
                  <v:textbox inset="0,0,0,0">
                    <w:txbxContent>
                      <w:p w14:paraId="01E718DC" w14:textId="77777777" w:rsidR="00D324AF" w:rsidRPr="003666B2" w:rsidRDefault="00E85B3F">
                        <w:pPr>
                          <w:spacing w:after="160" w:line="259" w:lineRule="auto"/>
                          <w:ind w:left="0" w:right="0" w:firstLine="0"/>
                          <w:rPr>
                            <w:color w:val="auto"/>
                          </w:rPr>
                        </w:pPr>
                        <w:r w:rsidRPr="003666B2">
                          <w:rPr>
                            <w:color w:val="auto"/>
                            <w:sz w:val="22"/>
                          </w:rPr>
                          <w:t xml:space="preserve"> </w:t>
                        </w:r>
                      </w:p>
                    </w:txbxContent>
                  </v:textbox>
                </v:rect>
                <v:shape id="Shape 5700" o:spid="_x0000_s1051" style="position:absolute;left:-406;top:16516;width:11207;height:4032;visibility:visible;mso-wrap-style:square;v-text-anchor:top" coordsize="1120775,403225"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" path="m,403225r1120775,l1120775,,,,,403225xe" filled="f">
                  <v:stroke miterlimit="83231f" joinstyle="miter" endcap="round"/>
                  <v:path arrowok="t" textboxrect="0,0,1120775,403225"/>
                </v:shape>
                <v:rect id="Rectangle 5701" o:spid="_x0000_s1052" style="position:absolute;left:968;top:17288;width:421;height:1899;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" filled="f" stroked="f">
                  <v:textbox inset="0,0,0,0">
                    <w:txbxContent>
                      <w:p w14:paraId="4724DBDF" w14:textId="77777777" w:rsidR="00D324AF" w:rsidRPr="003666B2" w:rsidRDefault="00E85B3F">
                        <w:pPr>
                          <w:spacing w:after="160" w:line="259" w:lineRule="auto"/>
                          <w:ind w:left="0" w:right="0" w:firstLine="0"/>
                          <w:rPr>
                            <w:color w:val="auto"/>
                          </w:rPr>
                        </w:pPr>
                        <w:r w:rsidRPr="003666B2">
                          <w:rPr>
                            <w:rFonts w:ascii="Calibri" w:eastAsia="Calibri" w:hAnsi="Calibri" w:cs="Calibri"/>
                            <w:color w:val="auto"/>
                            <w:sz w:val="22"/>
                          </w:rPr>
                          <w:t xml:space="preserve"> </w:t>
                        </w:r>
                      </w:p>
                    </w:txbxContent>
                  </v:textbox>
                </v:rect>
                <v:rect id="Rectangle 5702" o:spid="_x0000_s1053" style="position:absolute;left:140;top:16953;width:10004;height:3798;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" filled="f" stroked="f">
                  <v:textbox inset="0,0,0,0">
                    <w:txbxContent>
                      <w:p w14:paraId="52314728" w14:textId="29E79086" w:rsidR="00D324AF" w:rsidRPr="003666B2" w:rsidRDefault="00D1555F">
                        <w:pPr>
                          <w:spacing w:after="160" w:line="259" w:lineRule="auto"/>
                          <w:ind w:left="0" w:right="0" w:firstLine="0"/>
                          <w:rPr>
                            <w:color w:val="auto"/>
                          </w:rPr>
                        </w:pPr>
                        <w:r w:rsidRPr="003666B2">
                          <w:rPr>
                            <w:color w:val="auto"/>
                            <w:sz w:val="22"/>
                          </w:rPr>
                          <w:t xml:space="preserve">Defeating </w:t>
                        </w:r>
                        <w:r w:rsidR="00E85B3F" w:rsidRPr="003666B2">
                          <w:rPr>
                            <w:color w:val="auto"/>
                            <w:sz w:val="22"/>
                          </w:rPr>
                          <w:t xml:space="preserve">Humor </w:t>
                        </w:r>
                        <w:r w:rsidR="00A1015B">
                          <w:rPr>
                            <w:color w:val="auto"/>
                            <w:sz w:val="22"/>
                          </w:rPr>
                          <w:t>(X)</w:t>
                        </w:r>
                      </w:p>
                    </w:txbxContent>
                  </v:textbox>
                </v:rect>
                <v:rect id="Rectangle 5703" o:spid="_x0000_s1054" style="position:absolute;left:8221;top:17367;width:467;height:1697;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" filled="f" stroked="f">
                  <v:textbox inset="0,0,0,0">
                    <w:txbxContent>
                      <w:p w14:paraId="20EE3BE0" w14:textId="77777777" w:rsidR="00D324AF" w:rsidRPr="003666B2" w:rsidRDefault="00E85B3F">
                        <w:pPr>
                          <w:spacing w:after="160" w:line="259" w:lineRule="auto"/>
                          <w:ind w:left="0" w:right="0" w:firstLine="0"/>
                          <w:rPr>
                            <w:color w:val="auto"/>
                          </w:rPr>
                        </w:pPr>
                        <w:r w:rsidRPr="003666B2">
                          <w:rPr>
                            <w:color w:val="auto"/>
                            <w:sz w:val="22"/>
                          </w:rPr>
                          <w:t xml:space="preserve"> </w:t>
                        </w:r>
                      </w:p>
                    </w:txbxContent>
                  </v:textbox>
                </v:rect>
                <v:shape id="Shape 5704" o:spid="_x0000_s1055" style="position:absolute;left:9879;top:11206;width:808;height:808;visibility:visible;mso-wrap-style:square;v-text-anchor:top" coordsize="80772,80772"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" path="m53848,l80772,80772,,53848,53848,xe" fillcolor="black" stroked="f" strokeweight="0">
                  <v:stroke miterlimit="83231f" joinstyle="miter" endcap="round"/>
                  <v:path arrowok="t" textboxrect="0,0,80772,80772"/>
                </v:shape>
                <v:shape id="Shape 5705" o:spid="_x0000_s1056" style="position:absolute;left:4183;top:4375;width:8739;height:12235;visibility:visible;mso-wrap-style:square;v-text-anchor:top" coordsize="873849,1223518"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" path="m873849,l860641,84201,834812,65782,10338,1223518,,1216152,824427,58377,798665,40005,873849,xe" fillcolor="black" stroked="f" strokeweight="0">
                  <v:stroke miterlimit="83231f" joinstyle="miter" endcap="round"/>
                  <v:path arrowok="t" textboxrect="0,0,873849,1223518"/>
                </v:shape>
                <v:shape id="Shape 5706" o:spid="_x0000_s1057" style="position:absolute;left:40191;top:4323;width:15936;height:10866;visibility:visible;mso-wrap-style:square;v-text-anchor:top" coordsize="1593596,1086612"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" path="m7112,l1534240,1038477r17827,-26160l1593596,1086612r-84455,-11303l1527040,1049043,,10414,7112,xe" fillcolor="black" stroked="f" strokeweight="0">
                  <v:stroke miterlimit="83231f" joinstyle="miter" endcap="round"/>
                  <v:path arrowok="t" textboxrect="0,0,1593596,1086612"/>
                </v:shape>
                <v:shape id="Shape 83846" o:spid="_x0000_s1058" style="position:absolute;left:29444;width:10503;height:5467;visibility:visible;mso-wrap-style:square;v-text-anchor:top" coordsize="1050290,546735"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" path="m,l1050290,r,546735l,546735,,e" stroked="f" strokeweight="0">
                  <v:stroke miterlimit="83231f" joinstyle="miter" endcap="round"/>
                  <v:path arrowok="t" textboxrect="0,0,1050290,546735"/>
                </v:shape>
                <v:shape id="Shape 5709" o:spid="_x0000_s1059" style="position:absolute;left:29698;top:533;width:10503;height:5468;visibility:visible;mso-wrap-style:square;v-text-anchor:top" coordsize="1050290,546735"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" path="m,546735r1050290,l1050290,,,,,546735xe" filled="f">
                  <v:stroke miterlimit="83231f" joinstyle="miter" endcap="round"/>
                  <v:path arrowok="t" textboxrect="0,0,1050290,546735"/>
                </v:shape>
                <v:rect id="Rectangle 5710" o:spid="_x0000_s1060" style="position:absolute;left:30415;top:764;width:421;height:1899;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" filled="f" stroked="f">
                  <v:textbox inset="0,0,0,0">
                    <w:txbxContent>
                      <w:p w14:paraId="1C25330F" w14:textId="77777777" w:rsidR="00D324AF" w:rsidRPr="003666B2" w:rsidRDefault="00E85B3F">
                        <w:pPr>
                          <w:spacing w:after="160" w:line="259" w:lineRule="auto"/>
                          <w:ind w:left="0" w:right="0" w:firstLine="0"/>
                          <w:rPr>
                            <w:color w:val="auto"/>
                          </w:rPr>
                        </w:pPr>
                        <w:r w:rsidRPr="003666B2">
                          <w:rPr>
                            <w:rFonts w:ascii="Calibri" w:eastAsia="Calibri" w:hAnsi="Calibri" w:cs="Calibri"/>
                            <w:color w:val="auto"/>
                            <w:sz w:val="22"/>
                          </w:rPr>
                          <w:t xml:space="preserve"> </w:t>
                        </w:r>
                      </w:p>
                    </w:txbxContent>
                  </v:textbox>
                </v:rect>
                <v:rect id="Rectangle 5711" o:spid="_x0000_s1061" style="position:absolute;left:31157;top:533;width:11014;height:4763;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" filled="f" stroked="f">
                  <v:textbox inset="0,0,0,0">
                    <w:txbxContent>
                      <w:p w14:paraId="4488C938" w14:textId="5A833731" w:rsidR="00D324AF" w:rsidRPr="003666B2" w:rsidRDefault="00976DA3">
                        <w:pPr>
                          <w:spacing w:after="160" w:line="259" w:lineRule="auto"/>
                          <w:ind w:left="0" w:right="0" w:firstLine="0"/>
                          <w:rPr>
                            <w:color w:val="auto"/>
                            <w:lang w:val="en-US"/>
                          </w:rPr>
                        </w:pPr>
                        <w:r w:rsidRPr="003666B2">
                          <w:rPr>
                            <w:color w:val="auto"/>
                            <w:sz w:val="22"/>
                            <w:lang w:val="en-US"/>
                          </w:rPr>
                          <w:t>Emotion Regulation Suppression</w:t>
                        </w:r>
                      </w:p>
                    </w:txbxContent>
                  </v:textbox>
                </v:rect>
                <v:rect id="Rectangle 67143" o:spid="_x0000_s1062" style="position:absolute;left:29696;top:2581;width:4681;height:2448;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" filled="f" stroked="f">
                  <v:textbox inset="0,0,0,0">
                    <w:txbxContent>
                      <w:p w14:paraId="5A0F87A9" w14:textId="5B4AAF53" w:rsidR="00D324AF" w:rsidRPr="003666B2" w:rsidRDefault="00D324AF">
                        <w:pPr>
                          <w:spacing w:after="160" w:line="259" w:lineRule="auto"/>
                          <w:ind w:left="0" w:right="0" w:firstLine="0"/>
                          <w:rPr>
                            <w:color w:val="auto"/>
                            <w:lang w:val="en-US"/>
                          </w:rPr>
                        </w:pPr>
                      </w:p>
                    </w:txbxContent>
                  </v:textbox>
                </v:rect>
                <v:rect id="Rectangle 67141" o:spid="_x0000_s1063" style="position:absolute;left:30415;top:2581;width:621;height:1696;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" filled="f" stroked="f">
                  <v:textbox inset="0,0,0,0">
                    <w:txbxContent>
                      <w:p w14:paraId="0B8C044C" w14:textId="0CED3081" w:rsidR="00D324AF" w:rsidRPr="003666B2" w:rsidRDefault="00D324AF">
                        <w:pPr>
                          <w:spacing w:after="160" w:line="259" w:lineRule="auto"/>
                          <w:ind w:left="0" w:right="0" w:firstLine="0"/>
                          <w:rPr>
                            <w:color w:val="auto"/>
                          </w:rPr>
                        </w:pPr>
                      </w:p>
                    </w:txbxContent>
                  </v:textbox>
                </v:rect>
                <v:rect id="Rectangle 5713" o:spid="_x0000_s1064" style="position:absolute;left:33298;top:2501;width:7550;height:1900;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" filled="f" stroked="f">
                  <v:textbox inset="0,0,0,0">
                    <w:txbxContent>
                      <w:p w14:paraId="7C8F2B2D" w14:textId="0D0F879A" w:rsidR="00D324AF" w:rsidRPr="003666B2" w:rsidRDefault="00E85B3F">
                        <w:pPr>
                          <w:spacing w:after="160" w:line="259" w:lineRule="auto"/>
                          <w:ind w:left="0" w:right="0" w:firstLine="0"/>
                          <w:rPr>
                            <w:color w:val="auto"/>
                          </w:rPr>
                        </w:pPr>
                        <w:r w:rsidRPr="003666B2">
                          <w:rPr>
                            <w:rFonts w:ascii="Calibri" w:eastAsia="Calibri" w:hAnsi="Calibri" w:cs="Calibri"/>
                            <w:color w:val="auto"/>
                            <w:sz w:val="22"/>
                          </w:rPr>
                          <w:t xml:space="preserve">            </w:t>
                        </w:r>
                      </w:p>
                    </w:txbxContent>
                  </v:textbox>
                </v:rect>
                <v:rect id="Rectangle 5714" o:spid="_x0000_s1065" style="position:absolute;left:38967;top:2501;width:421;height:1900;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" filled="f" stroked="f">
                  <v:textbox inset="0,0,0,0">
                    <w:txbxContent>
                      <w:p w14:paraId="71A1734D" w14:textId="77777777" w:rsidR="00D324AF" w:rsidRPr="003666B2" w:rsidRDefault="00E85B3F">
                        <w:pPr>
                          <w:spacing w:after="160" w:line="259" w:lineRule="auto"/>
                          <w:ind w:left="0" w:right="0" w:firstLine="0"/>
                          <w:rPr>
                            <w:color w:val="auto"/>
                          </w:rPr>
                        </w:pPr>
                        <w:r w:rsidRPr="003666B2">
                          <w:rPr>
                            <w:rFonts w:ascii="Calibri" w:eastAsia="Calibri" w:hAnsi="Calibri" w:cs="Calibri"/>
                            <w:color w:val="auto"/>
                            <w:sz w:val="22"/>
                          </w:rPr>
                          <w:t xml:space="preserve"> </w:t>
                        </w:r>
                      </w:p>
                    </w:txbxContent>
                  </v:textbox>
                </v:rect>
                <v:shape id="Shape 5715" o:spid="_x0000_s1066" style="position:absolute;left:9831;top:5149;width:21518;height:12102;visibility:visible;mso-wrap-style:square;v-text-anchor:top" coordsize="2151888,1210183"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" path="m2151888,r-47879,70485l2088490,42784,6096,1210183,,1199007,2082292,31720,2066798,4063,2151888,xe" fillcolor="black" stroked="f" strokeweight="0">
                  <v:stroke miterlimit="83231f" joinstyle="miter" endcap="round"/>
                  <v:path arrowok="t" textboxrect="0,0,2151888,1210183"/>
                </v:shape>
                <v:shape id="Shape 5716" o:spid="_x0000_s1067" style="position:absolute;left:20340;top:4589;width:26853;height:11368;visibility:visible;mso-wrap-style:square;v-text-anchor:top" coordsize="2685288,1136777"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" path="m4826,l2617480,1095813r12309,-29394l2685288,1131062r-84963,5715l2612597,1107473,,11684,4826,xe" fillcolor="black" stroked="f" strokeweight="0">
                  <v:stroke miterlimit="83231f" joinstyle="miter" endcap="round"/>
                  <v:path arrowok="t" textboxrect="0,0,2685288,1136777"/>
                </v:shape>
                <v:shape id="Shape 5717" o:spid="_x0000_s1068" style="position:absolute;left:9878;top:18928;width:37310;height:457;visibility:visible;mso-wrap-style:square;v-text-anchor:top" coordsize="3585210,76200"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" path="m3509137,r76073,38227l3508883,76200r106,-31775l,37592,,24892r3509031,6833l3509137,xe" fillcolor="black" stroked="f" strokeweight="0">
                  <v:stroke miterlimit="83231f" joinstyle="miter" endcap="round"/>
                  <v:path arrowok="t" textboxrect="0,0,3585210,76200"/>
                </v:shape>
                <w10:anchorlock/>
              </v:group>
            </w:pict>
          </mc:Fallback>
        </mc:AlternateContent>
      </w:r>
      <w:r w:rsidR="00E85B3F">
        <w:t xml:space="preserve"> </w:t>
      </w:r>
    </w:p>
    <w:p w14:paraId="2DD3AF40" w14:textId="77777777" w:rsidR="00D324AF" w:rsidRDefault="00E85B3F">
      <w:pPr>
        <w:spacing w:after="407" w:line="265" w:lineRule="auto"/>
        <w:ind w:left="499" w:right="0"/>
      </w:pPr>
      <w:r>
        <w:rPr>
          <w:b/>
        </w:rPr>
        <w:t xml:space="preserve">Chapter III </w:t>
      </w:r>
    </w:p>
    <w:p w14:paraId="2CF6F1BC" w14:textId="77777777" w:rsidR="00D324AF" w:rsidRDefault="00E85B3F">
      <w:pPr>
        <w:pStyle w:val="Heading2"/>
        <w:spacing w:after="405"/>
        <w:ind w:left="359" w:right="720"/>
        <w:jc w:val="center"/>
      </w:pPr>
      <w:r>
        <w:t xml:space="preserve">Method </w:t>
      </w:r>
    </w:p>
    <w:p w14:paraId="18A477B7" w14:textId="77777777" w:rsidR="00D324AF" w:rsidRDefault="00E85B3F" w:rsidP="00023C61">
      <w:pPr>
        <w:pStyle w:val="Heading3"/>
      </w:pPr>
      <w:r>
        <w:t xml:space="preserve">3.1 Research Design </w:t>
      </w:r>
    </w:p>
    <w:p w14:paraId="789166B8" w14:textId="77777777" w:rsidR="00D324AF" w:rsidRDefault="00E85B3F" w:rsidP="00987890">
      <w:pPr>
        <w:ind w:left="0" w:right="0" w:firstLine="720"/>
      </w:pPr>
      <w:r>
        <w:t xml:space="preserve">This study was a convenient sampling approach.  Method was dictated by the need to collect data among a group of people corresponding to the inclusion criteria, i.e., the participants should be represented by the university students falling into the identified age range and consent to participate voluntarily. Correlation research design was used. Study focused on the relationship between humor, emotion regulation, resilience, and mental health in university students.  </w:t>
      </w:r>
    </w:p>
    <w:p w14:paraId="7D1E865E" w14:textId="77777777" w:rsidR="00D324AF" w:rsidRDefault="00E85B3F" w:rsidP="00987890">
      <w:pPr>
        <w:pStyle w:val="Heading3"/>
        <w:ind w:left="0"/>
      </w:pPr>
      <w:r>
        <w:t>3.2 Population and Sampling</w:t>
      </w:r>
      <w:r>
        <w:rPr>
          <w:b w:val="0"/>
        </w:rPr>
        <w:t xml:space="preserve">   </w:t>
      </w:r>
    </w:p>
    <w:p w14:paraId="1715C926" w14:textId="77777777" w:rsidR="00D324AF" w:rsidRDefault="00E85B3F" w:rsidP="00987890">
      <w:pPr>
        <w:spacing w:after="0"/>
        <w:ind w:left="0" w:right="0" w:firstLine="720"/>
      </w:pPr>
      <w:r>
        <w:t xml:space="preserve">The proposed population of the study would be included a sample of Pakistani 334 university students between the age of 18-30 years and any student pursuing an undergraduate or postgraduate degree course in a public or a private university. They included 196 (46.7 %) men and 204 (53.3%) women recording an almost equal gender proportion between 18-30 age range. </w:t>
      </w:r>
    </w:p>
    <w:p w14:paraId="39D27A2A" w14:textId="77777777" w:rsidR="00D324AF" w:rsidRDefault="00E85B3F" w:rsidP="00987890">
      <w:pPr>
        <w:spacing w:after="416" w:line="259" w:lineRule="auto"/>
        <w:ind w:left="0" w:right="0"/>
      </w:pPr>
      <w:r>
        <w:t xml:space="preserve">From 4 Private universities. </w:t>
      </w:r>
    </w:p>
    <w:p w14:paraId="5AA58269" w14:textId="77777777" w:rsidR="00D324AF" w:rsidRDefault="00E85B3F" w:rsidP="00987890">
      <w:pPr>
        <w:pStyle w:val="Heading4"/>
        <w:ind w:left="0"/>
      </w:pPr>
      <w:r>
        <w:t xml:space="preserve">3.2.1 Inclusion criteria </w:t>
      </w:r>
      <w:r>
        <w:rPr>
          <w:b w:val="0"/>
        </w:rPr>
        <w:t xml:space="preserve">  </w:t>
      </w:r>
    </w:p>
    <w:p w14:paraId="756FC0BA" w14:textId="2FCDAB1C" w:rsidR="00F04FA2" w:rsidRDefault="00E85B3F" w:rsidP="00987890">
      <w:pPr>
        <w:ind w:left="0" w:right="0" w:firstLine="720"/>
      </w:pPr>
      <w:r>
        <w:t xml:space="preserve">Study consists of participants who are currently enrolled as undergraduate BS hons, postgraduate MS, MPhil students in the universities.  </w:t>
      </w:r>
    </w:p>
    <w:p w14:paraId="0EDBF9FF" w14:textId="77777777" w:rsidR="00D324AF" w:rsidRDefault="00E85B3F" w:rsidP="00987890">
      <w:pPr>
        <w:pStyle w:val="Heading4"/>
        <w:ind w:left="0"/>
      </w:pPr>
      <w:r>
        <w:t xml:space="preserve">3.2.2 Exclusion criteria </w:t>
      </w:r>
      <w:r>
        <w:rPr>
          <w:b w:val="0"/>
        </w:rPr>
        <w:t xml:space="preserve">  </w:t>
      </w:r>
    </w:p>
    <w:p w14:paraId="281265B5" w14:textId="77777777" w:rsidR="00D324AF" w:rsidRDefault="00E85B3F" w:rsidP="00987890">
      <w:pPr>
        <w:spacing w:after="249" w:line="265" w:lineRule="auto"/>
        <w:ind w:left="0" w:right="0"/>
        <w:jc w:val="right"/>
      </w:pPr>
      <w:r>
        <w:t xml:space="preserve">Study included individuals who are not currently enrolled as postgraduate Ph.D. students. </w:t>
      </w:r>
    </w:p>
    <w:p w14:paraId="64D4A1D3" w14:textId="77777777" w:rsidR="00D324AF" w:rsidRDefault="00E85B3F" w:rsidP="00987890">
      <w:pPr>
        <w:ind w:left="0" w:right="0"/>
      </w:pPr>
      <w:r>
        <w:t xml:space="preserve">Participants who were exhibiting noticeable psychological distress at the time of data collection were excluded from the study. Psychology students will not be considered for participation, to avoid potential bias in responses.  </w:t>
      </w:r>
    </w:p>
    <w:p w14:paraId="4C510A05" w14:textId="77777777" w:rsidR="00D324AF" w:rsidRDefault="00E85B3F" w:rsidP="00987890">
      <w:pPr>
        <w:pStyle w:val="Heading3"/>
        <w:ind w:left="0"/>
      </w:pPr>
      <w:r>
        <w:t xml:space="preserve">3.3 Data Collection  </w:t>
      </w:r>
    </w:p>
    <w:p w14:paraId="5BFA5102" w14:textId="77777777" w:rsidR="00D324AF" w:rsidRDefault="00E85B3F" w:rsidP="00987890">
      <w:pPr>
        <w:pStyle w:val="Heading4"/>
        <w:ind w:left="0"/>
      </w:pPr>
      <w:r>
        <w:t>3.3.1 Assessment measures</w:t>
      </w:r>
      <w:r>
        <w:rPr>
          <w:b w:val="0"/>
        </w:rPr>
        <w:t xml:space="preserve">  </w:t>
      </w:r>
    </w:p>
    <w:p w14:paraId="2D02A8D9" w14:textId="77777777" w:rsidR="00D324AF" w:rsidRDefault="00E85B3F" w:rsidP="00987890">
      <w:pPr>
        <w:pStyle w:val="Heading5"/>
        <w:ind w:left="0"/>
      </w:pPr>
      <w:r>
        <w:t xml:space="preserve">3.3.1.1 Demographics Performa </w:t>
      </w:r>
    </w:p>
    <w:p w14:paraId="5A144E9E" w14:textId="77777777" w:rsidR="00D324AF" w:rsidRDefault="00E85B3F" w:rsidP="00987890">
      <w:pPr>
        <w:ind w:left="0" w:right="0" w:firstLine="720"/>
      </w:pPr>
      <w:r>
        <w:t xml:space="preserve">Demographic details were obtained through a structured form, which included variables age, gender, and birth order. Information regarding family system (nuclear or joint), current living arrangement, and employment status was also recorded. In addition, participants were asked about their leisure activities, hobbies, and preferred sources of enjoyment. Collecting these details provided a broader understanding of the students’ personal and social background, which helped in interpreting their humor, emotion regulation, resilience, and mental health outcomes. </w:t>
      </w:r>
    </w:p>
    <w:p w14:paraId="5818EFAB" w14:textId="77777777" w:rsidR="00D324AF" w:rsidRDefault="00E85B3F" w:rsidP="00987890">
      <w:pPr>
        <w:pStyle w:val="Heading5"/>
        <w:spacing w:after="436"/>
        <w:ind w:left="0"/>
      </w:pPr>
      <w:r>
        <w:t xml:space="preserve">3.3.1.2 Humor Styles Questionnaire (HSQ) </w:t>
      </w:r>
    </w:p>
    <w:p w14:paraId="15DD0BE0" w14:textId="5B41A64A" w:rsidR="00D324AF" w:rsidRDefault="00E85B3F" w:rsidP="00987890">
      <w:pPr>
        <w:ind w:left="0" w:right="0"/>
      </w:pPr>
      <w:r>
        <w:rPr>
          <w:b/>
        </w:rPr>
        <w:t xml:space="preserve">  </w:t>
      </w:r>
      <w:r>
        <w:rPr>
          <w:b/>
        </w:rPr>
        <w:tab/>
      </w:r>
      <w:r>
        <w:t xml:space="preserve">The HSQ (Martin et al., 2003) was used to evaluate different humor styles among participants. It contains 32 items rated on a 7-point Likert scale, from 1 (totally disagree) to 7 (totally agree), and measures four types of humor: affiliative, self-enhancing, aggressive, and self-defeating. Each subscale has 8 items, giving a score range of 8 to 56. Higher scores reflect a stronger preference for that humor style. The HSQ has shown good internal consistency, with Cronbach’s alpha values between 0.77 and 0.82, and its construct validity has been established across diverse cultural contexts.  </w:t>
      </w:r>
    </w:p>
    <w:p w14:paraId="5C1D47AC" w14:textId="77777777" w:rsidR="00D324AF" w:rsidRDefault="00E85B3F" w:rsidP="00987890">
      <w:pPr>
        <w:spacing w:after="0" w:line="259" w:lineRule="auto"/>
        <w:ind w:left="0" w:right="0" w:firstLine="0"/>
      </w:pPr>
      <w:r>
        <w:t xml:space="preserve"> </w:t>
      </w:r>
    </w:p>
    <w:p w14:paraId="6A536D45" w14:textId="77777777" w:rsidR="00D324AF" w:rsidRDefault="00E85B3F" w:rsidP="00987890">
      <w:pPr>
        <w:pStyle w:val="Heading5"/>
        <w:ind w:left="0"/>
      </w:pPr>
      <w:r>
        <w:t xml:space="preserve">3.3.1.3 Emotion Regulation Questionnaire – Short Form (ERQ-S) </w:t>
      </w:r>
    </w:p>
    <w:p w14:paraId="1D93DD77" w14:textId="77777777" w:rsidR="00D324AF" w:rsidRDefault="00E85B3F" w:rsidP="00987890">
      <w:pPr>
        <w:ind w:left="0" w:right="0" w:firstLine="720"/>
      </w:pPr>
      <w:r>
        <w:t xml:space="preserve">The ERQ-S (Gross &amp; John, 2003) was employed to evaluate participants’ typical emotion regulation strategies. It consists of items measuring two keys, cognitive reappraisal and expressive suppression. Participants respond using a 7-point Likert scale ranging from 1 (strongly disagree) to 7 (strongly agree). Higher scores indicate greater use of a particular strategy. The ERQ-S has demonstrated strong reliability and validity in university populations and is widely used to examine the role of emotion regulation in psychological well-being. </w:t>
      </w:r>
    </w:p>
    <w:p w14:paraId="4CA3D933" w14:textId="77777777" w:rsidR="00D324AF" w:rsidRDefault="00E85B3F" w:rsidP="00987890">
      <w:pPr>
        <w:pStyle w:val="Heading5"/>
        <w:ind w:left="0"/>
      </w:pPr>
      <w:r>
        <w:t xml:space="preserve">3.3.1.4 Brief Resilience Scale (BRS)  </w:t>
      </w:r>
    </w:p>
    <w:p w14:paraId="44D0517E" w14:textId="77777777" w:rsidR="00D324AF" w:rsidRDefault="00E85B3F" w:rsidP="00987890">
      <w:pPr>
        <w:ind w:left="0" w:right="0" w:firstLine="720"/>
      </w:pPr>
      <w:r>
        <w:rPr>
          <w:b/>
        </w:rPr>
        <w:t xml:space="preserve"> </w:t>
      </w:r>
      <w:r>
        <w:t xml:space="preserve">The BRS (Smith et al., 2008) measures an individual’s capacity to recover from stress and adversity. It contains 6 items rated on a 5-point Likert scale (1 = strongly disagree to 5 = strongly agree). The total score ranges from 6 to 30, with higher scores indicating greater resilience. The scale has demonstrated good internal consistency, with Cronbach’s alpha values typically between 0.80 and 0.91, and has been validated across different populations. </w:t>
      </w:r>
    </w:p>
    <w:p w14:paraId="06D3320F" w14:textId="77777777" w:rsidR="00D324AF" w:rsidRDefault="00E85B3F" w:rsidP="00987890">
      <w:pPr>
        <w:pStyle w:val="Heading5"/>
        <w:ind w:left="0"/>
      </w:pPr>
      <w:r>
        <w:t xml:space="preserve">3.3.1.5 Mental Health Inventory-18 (MHI-18) </w:t>
      </w:r>
    </w:p>
    <w:p w14:paraId="6F341069" w14:textId="77777777" w:rsidR="00D324AF" w:rsidRDefault="00E85B3F" w:rsidP="00987890">
      <w:pPr>
        <w:spacing w:after="0"/>
        <w:ind w:left="0" w:right="0" w:firstLine="720"/>
      </w:pPr>
      <w:r>
        <w:t xml:space="preserve">The MHI-18 (Veit &amp; Ware, 1983) assesses overall mental health, including psychological well-being and distress. It comprises 18 items rated on a 6-point Likert scale (1 = never to 6 = always). Total scores range from 18 to 108, where higher scores reflect better mental health. The MHI-18 has shown strong internal reliability, with Cronbach’s alpha values ranging from 0.85 to </w:t>
      </w:r>
    </w:p>
    <w:p w14:paraId="055C823E" w14:textId="002A2B04" w:rsidR="00D324AF" w:rsidRDefault="00E85B3F" w:rsidP="00987890">
      <w:pPr>
        <w:spacing w:after="412" w:line="259" w:lineRule="auto"/>
        <w:ind w:left="0" w:right="0"/>
      </w:pPr>
      <w:r>
        <w:t xml:space="preserve">0.90, and has been widely used in studies with university students. </w:t>
      </w:r>
    </w:p>
    <w:p w14:paraId="3EEE893B" w14:textId="77777777" w:rsidR="00987890" w:rsidRDefault="00987890" w:rsidP="00987890">
      <w:pPr>
        <w:spacing w:after="412" w:line="259" w:lineRule="auto"/>
        <w:ind w:left="0" w:right="0"/>
      </w:pPr>
    </w:p>
    <w:p w14:paraId="661A682F" w14:textId="77777777" w:rsidR="00987890" w:rsidRDefault="00987890" w:rsidP="00987890">
      <w:pPr>
        <w:spacing w:after="412" w:line="259" w:lineRule="auto"/>
        <w:ind w:left="0" w:right="0"/>
      </w:pPr>
    </w:p>
    <w:p w14:paraId="48FD3274" w14:textId="77777777" w:rsidR="00D324AF" w:rsidRDefault="00E85B3F" w:rsidP="00987890">
      <w:pPr>
        <w:pStyle w:val="Heading3"/>
        <w:ind w:left="0"/>
      </w:pPr>
      <w:r>
        <w:t>3.4 Operational definitions of measures</w:t>
      </w:r>
      <w:r>
        <w:rPr>
          <w:b w:val="0"/>
        </w:rPr>
        <w:t xml:space="preserve">   </w:t>
      </w:r>
    </w:p>
    <w:p w14:paraId="3485733E" w14:textId="77777777" w:rsidR="00D324AF" w:rsidRDefault="00E85B3F" w:rsidP="00987890">
      <w:pPr>
        <w:spacing w:after="410" w:line="259" w:lineRule="auto"/>
        <w:ind w:left="0" w:right="0"/>
      </w:pPr>
      <w:r>
        <w:t xml:space="preserve">Humor </w:t>
      </w:r>
    </w:p>
    <w:p w14:paraId="7EA2E8F6" w14:textId="77777777" w:rsidR="00D324AF" w:rsidRDefault="00E85B3F" w:rsidP="00987890">
      <w:pPr>
        <w:ind w:left="0" w:right="0" w:firstLine="720"/>
      </w:pPr>
      <w:r>
        <w:t xml:space="preserve">Humor defined as an individual’s characteristic way of perceiving, expressing, and applying humor in everyday life, influencing social interactions, coping strategies, and emotional well-being.  </w:t>
      </w:r>
    </w:p>
    <w:p w14:paraId="4AD02498" w14:textId="77777777" w:rsidR="00D324AF" w:rsidRDefault="00E85B3F" w:rsidP="00987890">
      <w:pPr>
        <w:spacing w:after="443" w:line="259" w:lineRule="auto"/>
        <w:ind w:left="0" w:right="0"/>
      </w:pPr>
      <w:r>
        <w:t xml:space="preserve">Emotion Regulation </w:t>
      </w:r>
    </w:p>
    <w:p w14:paraId="2E18C565" w14:textId="77777777" w:rsidR="00D324AF" w:rsidRDefault="00E85B3F" w:rsidP="00987890">
      <w:pPr>
        <w:ind w:left="0" w:right="0"/>
      </w:pPr>
      <w:r>
        <w:t xml:space="preserve">  </w:t>
      </w:r>
      <w:r>
        <w:tab/>
        <w:t xml:space="preserve">Emotion regulation defined as the processes through which individuals influence which emotions they experience, when they experience them, and how they perceive, express, or manage these emotions (Gross, 1998). It included both conscious and unconscious strategies that help individuals adjust the intensity, duration, or expression of emotional responses in various situations.  </w:t>
      </w:r>
    </w:p>
    <w:p w14:paraId="075975EF" w14:textId="77777777" w:rsidR="00D324AF" w:rsidRDefault="00E85B3F" w:rsidP="00987890">
      <w:pPr>
        <w:spacing w:after="412" w:line="259" w:lineRule="auto"/>
        <w:ind w:left="0" w:right="0"/>
      </w:pPr>
      <w:r>
        <w:t xml:space="preserve">Resilience </w:t>
      </w:r>
    </w:p>
    <w:p w14:paraId="0E0DF4D2" w14:textId="77777777" w:rsidR="00D324AF" w:rsidRDefault="00E85B3F" w:rsidP="00987890">
      <w:pPr>
        <w:ind w:left="0" w:right="0" w:firstLine="720"/>
      </w:pPr>
      <w:r>
        <w:t xml:space="preserve">Resilience defined as an individual’s capacity to recover, adapt, and grow in response to adversity, stress, or challenging experiences (McBride, 2010; Smith et al., 2008). It reflects psychological flexibility, emotional stability, and the ability to return to normal functioning after setbacks (Robertson et al., 2015). </w:t>
      </w:r>
    </w:p>
    <w:p w14:paraId="4875C919" w14:textId="77777777" w:rsidR="00D324AF" w:rsidRDefault="00E85B3F" w:rsidP="00987890">
      <w:pPr>
        <w:spacing w:after="412" w:line="259" w:lineRule="auto"/>
        <w:ind w:left="0" w:right="0"/>
      </w:pPr>
      <w:r>
        <w:t xml:space="preserve">Mental Health Issue  </w:t>
      </w:r>
    </w:p>
    <w:p w14:paraId="69B08F62" w14:textId="77777777" w:rsidR="00D324AF" w:rsidRDefault="00E85B3F" w:rsidP="00987890">
      <w:pPr>
        <w:ind w:left="0" w:right="0" w:firstLine="720"/>
      </w:pPr>
      <w:r>
        <w:t xml:space="preserve">Mental health defined as a state of emotional, psychological, and social well-being, where an individual can effectively manage life’s challenges, maintain meaningful relationships, and function adaptively in daily life (World Health Organization, 2001). It includes both positive aspects, such as life satisfaction and emotional well-being, and the absence or reduction of psychological distress, including anxiety, depression, and emotional dysregulation.  </w:t>
      </w:r>
    </w:p>
    <w:p w14:paraId="3579917F" w14:textId="77777777" w:rsidR="00D324AF" w:rsidRDefault="00E85B3F" w:rsidP="00987890">
      <w:pPr>
        <w:pStyle w:val="Heading3"/>
        <w:ind w:left="0"/>
      </w:pPr>
      <w:r>
        <w:t xml:space="preserve">3.5 Data Analysis  </w:t>
      </w:r>
    </w:p>
    <w:p w14:paraId="13CF8863" w14:textId="77777777" w:rsidR="00D324AF" w:rsidRDefault="00E85B3F" w:rsidP="00987890">
      <w:pPr>
        <w:ind w:left="0" w:right="0" w:firstLine="720"/>
      </w:pPr>
      <w:r>
        <w:t xml:space="preserve">Quantitative data were analyzed using SPSS (Version 26). Descriptive statistics, including means, standard deviations, frequencies, and percentages, were calculated to summarize demographic characteristics and the distribution of key study variables, namely humor styles, emotion regulation, resilience, and mental health. Inferential analyses involved independent samples t-tests and one-way ANOVA to examine differences across demographic groups such as gender and age. These analyses helped identify significant variations in psychological constructs among student subgroups. Pearson correlation was conducted to determine the strength and direction of relationships between humor, emotion regulation, resilience, and mental health. </w:t>
      </w:r>
    </w:p>
    <w:p w14:paraId="1BAFE9E0" w14:textId="77777777" w:rsidR="00D324AF" w:rsidRDefault="00E85B3F" w:rsidP="00987890">
      <w:pPr>
        <w:ind w:left="0" w:right="0" w:firstLine="720"/>
      </w:pPr>
      <w:r>
        <w:t xml:space="preserve">Mediation effect was tested using Hayes’ PROCESS macro (Models 6), with emotion regulation examined as a mediator and resilience as a moderator in the relationship between humor and mental health. This method is widely recognized for its effectiveness in evaluating complex psychological models (Hayes, 2018). Before conducting advanced analyses, assumptions for parametric testing including normality, linearity, homoscedasticity, and absence of multicollinearity were checked. Reliability analyses using Cronbach’s alpha ensured the internal consistency of all scales. Hypotheses were evaluated using Pearson correlation, multiple regression, and mediation/moderation analyses, with significance set at p &lt; 0.05. The use of selfreport measures was justified due to their established reliability, ease of administration, and suitability for mediation and moderation testing. </w:t>
      </w:r>
    </w:p>
    <w:p w14:paraId="46ABFAC9" w14:textId="77777777" w:rsidR="00D324AF" w:rsidRDefault="00E85B3F" w:rsidP="00987890">
      <w:pPr>
        <w:pStyle w:val="Heading3"/>
        <w:ind w:left="0"/>
      </w:pPr>
      <w:r>
        <w:t xml:space="preserve">3.6 Procedure </w:t>
      </w:r>
    </w:p>
    <w:p w14:paraId="4EC0C4A4" w14:textId="77777777" w:rsidR="00D324AF" w:rsidRDefault="00E85B3F" w:rsidP="00987890">
      <w:pPr>
        <w:ind w:left="0" w:right="0" w:firstLine="720"/>
      </w:pPr>
      <w:r>
        <w:t xml:space="preserve">The study was carried out after securing ethical clearance from the Departmental Ethical Review Committee of Bahria University, Lahore Campus, along with permissions from relevant university authorities. Standardized tools HSQ (Martin et al., 2003), ERQ-S (Gross &amp; John, 2003), BRS (Smith et al., 2008), and MHI-18 (Veit &amp; Ware, 1983) were used with due permissions or from open sources. Participants were approached in classrooms, briefed about the study, and informed consent was obtained.  </w:t>
      </w:r>
    </w:p>
    <w:p w14:paraId="54449654" w14:textId="77777777" w:rsidR="00D324AF" w:rsidRDefault="00E85B3F" w:rsidP="00987890">
      <w:pPr>
        <w:ind w:left="0" w:right="0" w:firstLine="720"/>
      </w:pPr>
      <w:r>
        <w:t xml:space="preserve">They were assured of confidentiality, anonymity, voluntary participation, and their right to withdraw at any stage. Questionnaires were completed under supervision, taking about 20 - 25 minutes, and collected immediately for secure handling. Out of 400 distributed forms, 334 valid responses (156 men, 178 women) were retained after screening. Data were entered, cleaned, and analyzed using IBM SPSS (Version 25). The study strictly followed APA (2017) ethical guidelines, ensuring participants’ rights and data protection without any incentives. </w:t>
      </w:r>
    </w:p>
    <w:p w14:paraId="6647EAAE" w14:textId="77777777" w:rsidR="00D324AF" w:rsidRDefault="00E85B3F" w:rsidP="00987890">
      <w:pPr>
        <w:pStyle w:val="Heading4"/>
        <w:spacing w:after="445"/>
        <w:ind w:left="0"/>
      </w:pPr>
      <w:r>
        <w:t>3.6.1.</w:t>
      </w:r>
      <w:r>
        <w:rPr>
          <w:rFonts w:ascii="Arial" w:eastAsia="Arial" w:hAnsi="Arial" w:cs="Arial"/>
        </w:rPr>
        <w:t xml:space="preserve"> </w:t>
      </w:r>
      <w:r>
        <w:t xml:space="preserve">Ethical Consideration  </w:t>
      </w:r>
    </w:p>
    <w:p w14:paraId="70031111" w14:textId="77777777" w:rsidR="00D324AF" w:rsidRDefault="00E85B3F" w:rsidP="00987890">
      <w:pPr>
        <w:spacing w:after="274"/>
        <w:ind w:left="0" w:right="0" w:firstLine="360"/>
      </w:pPr>
      <w:r>
        <w:t>The study followed strict ethical standards for research involving human participants. Informed consent was obtained from all students, with clear explanations of the study’s purpose, voluntary participation, confidentiality, and the right to withdraw at any time without academic or personal consequences. Consent forms were written in simple, understandable language to ensure participants fully comprehended their rights. Anonymity and confidentiality were maintained: no personal identifiers such as names or registration numbers were collected, questionnaires were coded numerically, and digital data were stored securely with password protection accessible only to the principal investigator. All results were reported in aggregate form to prevent individual identification.</w:t>
      </w:r>
      <w:r>
        <w:rPr>
          <w:b/>
        </w:rPr>
        <w:t xml:space="preserve"> </w:t>
      </w:r>
    </w:p>
    <w:p w14:paraId="40B29CAE" w14:textId="77777777" w:rsidR="00D324AF" w:rsidRDefault="00E85B3F" w:rsidP="00987890">
      <w:pPr>
        <w:spacing w:after="272"/>
        <w:ind w:left="0" w:right="0" w:firstLine="360"/>
      </w:pPr>
      <w:r>
        <w:t xml:space="preserve">Ethical approval was obtained from the Institutional Committee of Bahria University, Lahore Campus prior to data collection. Data were gathered using standardized, non-invasive questionnaires, minimizing any potential psychological risk. Participants were informed that they could skip any question or withdraw at any point without explanation. Hard copies were stored in a secure cabinet, and digital data were password-protected, with all materials scheduled for permanent destruction after the retention period. These measures ensured adherence to academic, cultural, and psychological standards for research with university students. </w:t>
      </w:r>
    </w:p>
    <w:p w14:paraId="1F31A172" w14:textId="77777777" w:rsidR="00D324AF" w:rsidRDefault="00E85B3F" w:rsidP="00987890">
      <w:pPr>
        <w:spacing w:after="412" w:line="259" w:lineRule="auto"/>
        <w:ind w:left="0" w:right="0" w:firstLine="0"/>
      </w:pPr>
      <w:r>
        <w:rPr>
          <w:b/>
        </w:rPr>
        <w:t xml:space="preserve"> </w:t>
      </w:r>
    </w:p>
    <w:p w14:paraId="4E0B4AE9" w14:textId="77777777" w:rsidR="00D324AF" w:rsidRDefault="00E85B3F" w:rsidP="00987890">
      <w:pPr>
        <w:spacing w:after="410" w:line="259" w:lineRule="auto"/>
        <w:ind w:left="0" w:right="0" w:firstLine="0"/>
      </w:pPr>
      <w:r>
        <w:t xml:space="preserve"> </w:t>
      </w:r>
    </w:p>
    <w:p w14:paraId="2245A4D6" w14:textId="77777777" w:rsidR="00D324AF" w:rsidRDefault="00E85B3F" w:rsidP="00987890">
      <w:pPr>
        <w:spacing w:after="412" w:line="259" w:lineRule="auto"/>
        <w:ind w:left="0" w:right="0" w:firstLine="0"/>
      </w:pPr>
      <w:r>
        <w:t xml:space="preserve"> </w:t>
      </w:r>
    </w:p>
    <w:p w14:paraId="64D17790" w14:textId="77777777" w:rsidR="00D324AF" w:rsidRDefault="00E85B3F" w:rsidP="00987890">
      <w:pPr>
        <w:spacing w:after="412" w:line="259" w:lineRule="auto"/>
        <w:ind w:left="0" w:right="0" w:firstLine="0"/>
      </w:pPr>
      <w:r>
        <w:t xml:space="preserve"> </w:t>
      </w:r>
    </w:p>
    <w:p w14:paraId="52E4B6A3" w14:textId="77777777" w:rsidR="00D324AF" w:rsidRDefault="00E85B3F">
      <w:pPr>
        <w:spacing w:after="410" w:line="259" w:lineRule="auto"/>
        <w:ind w:left="504" w:right="0" w:firstLine="0"/>
      </w:pPr>
      <w:r>
        <w:t xml:space="preserve"> </w:t>
      </w:r>
    </w:p>
    <w:p w14:paraId="2B3F7790" w14:textId="77777777" w:rsidR="00D324AF" w:rsidRDefault="00E85B3F">
      <w:pPr>
        <w:spacing w:after="412" w:line="259" w:lineRule="auto"/>
        <w:ind w:left="504" w:right="0" w:firstLine="0"/>
      </w:pPr>
      <w:r>
        <w:t xml:space="preserve"> </w:t>
      </w:r>
    </w:p>
    <w:p w14:paraId="3CDA9BD1" w14:textId="77777777" w:rsidR="00D324AF" w:rsidRDefault="00E85B3F">
      <w:pPr>
        <w:spacing w:after="413" w:line="259" w:lineRule="auto"/>
        <w:ind w:left="504" w:right="0" w:firstLine="0"/>
      </w:pPr>
      <w:r>
        <w:t xml:space="preserve"> </w:t>
      </w:r>
    </w:p>
    <w:p w14:paraId="299865DD" w14:textId="77777777" w:rsidR="00D324AF" w:rsidRDefault="00E85B3F">
      <w:pPr>
        <w:spacing w:after="410" w:line="259" w:lineRule="auto"/>
        <w:ind w:left="504" w:right="0" w:firstLine="0"/>
      </w:pPr>
      <w:r>
        <w:t xml:space="preserve"> </w:t>
      </w:r>
    </w:p>
    <w:p w14:paraId="5A4957D5" w14:textId="77777777" w:rsidR="00987890" w:rsidRDefault="00E85B3F" w:rsidP="00987890">
      <w:pPr>
        <w:spacing w:after="412" w:line="259" w:lineRule="auto"/>
        <w:ind w:left="504" w:right="0" w:firstLine="0"/>
      </w:pPr>
      <w:r>
        <w:t xml:space="preserve"> </w:t>
      </w:r>
    </w:p>
    <w:p w14:paraId="1601A0FF" w14:textId="77777777" w:rsidR="00987890" w:rsidRDefault="00987890" w:rsidP="00987890">
      <w:pPr>
        <w:spacing w:after="412" w:line="259" w:lineRule="auto"/>
        <w:ind w:left="504" w:right="0" w:firstLine="0"/>
      </w:pPr>
    </w:p>
    <w:p w14:paraId="65624FD3" w14:textId="77777777" w:rsidR="00987890" w:rsidRDefault="00987890" w:rsidP="00987890">
      <w:pPr>
        <w:spacing w:after="412" w:line="259" w:lineRule="auto"/>
        <w:ind w:left="504" w:right="0" w:firstLine="0"/>
      </w:pPr>
    </w:p>
    <w:p w14:paraId="3954507D" w14:textId="77777777" w:rsidR="00987890" w:rsidRDefault="00987890" w:rsidP="00987890">
      <w:pPr>
        <w:spacing w:after="412" w:line="259" w:lineRule="auto"/>
        <w:ind w:left="504" w:right="0" w:firstLine="0"/>
      </w:pPr>
    </w:p>
    <w:p w14:paraId="191B4C7A" w14:textId="77777777" w:rsidR="00987890" w:rsidRDefault="00987890" w:rsidP="00987890">
      <w:pPr>
        <w:spacing w:after="412" w:line="259" w:lineRule="auto"/>
        <w:ind w:left="504" w:right="0" w:firstLine="0"/>
      </w:pPr>
    </w:p>
    <w:p w14:paraId="1F30CAAE" w14:textId="77777777" w:rsidR="00987890" w:rsidRDefault="00987890" w:rsidP="00987890">
      <w:pPr>
        <w:spacing w:after="412" w:line="259" w:lineRule="auto"/>
        <w:ind w:left="504" w:right="0" w:firstLine="0"/>
      </w:pPr>
    </w:p>
    <w:p w14:paraId="681DDA1A" w14:textId="77777777" w:rsidR="00987890" w:rsidRDefault="00987890" w:rsidP="00987890">
      <w:pPr>
        <w:spacing w:after="412" w:line="259" w:lineRule="auto"/>
        <w:ind w:left="504" w:right="0" w:firstLine="0"/>
      </w:pPr>
    </w:p>
    <w:p w14:paraId="4EAE3D45" w14:textId="1FAA6CD5" w:rsidR="00D324AF" w:rsidRDefault="00E85B3F" w:rsidP="00987890">
      <w:pPr>
        <w:spacing w:after="412" w:line="259" w:lineRule="auto"/>
        <w:ind w:left="504" w:right="0" w:firstLine="0"/>
      </w:pPr>
      <w:r>
        <w:t xml:space="preserve"> </w:t>
      </w:r>
    </w:p>
    <w:p w14:paraId="0D7158DC" w14:textId="77777777" w:rsidR="00D324AF" w:rsidRDefault="00E85B3F">
      <w:pPr>
        <w:spacing w:after="0" w:line="259" w:lineRule="auto"/>
        <w:ind w:left="504" w:right="0" w:firstLine="0"/>
      </w:pPr>
      <w:r>
        <w:t xml:space="preserve"> </w:t>
      </w:r>
    </w:p>
    <w:p w14:paraId="506AACC3" w14:textId="77777777" w:rsidR="00D324AF" w:rsidRDefault="00E85B3F">
      <w:pPr>
        <w:spacing w:after="407" w:line="265" w:lineRule="auto"/>
        <w:ind w:left="499" w:right="0"/>
      </w:pPr>
      <w:r>
        <w:rPr>
          <w:b/>
        </w:rPr>
        <w:t xml:space="preserve">Chapter IV  </w:t>
      </w:r>
    </w:p>
    <w:p w14:paraId="2772A190" w14:textId="77777777" w:rsidR="00D324AF" w:rsidRDefault="00E85B3F">
      <w:pPr>
        <w:pStyle w:val="Heading2"/>
        <w:spacing w:after="405"/>
        <w:ind w:left="359" w:right="719"/>
        <w:jc w:val="center"/>
      </w:pPr>
      <w:r>
        <w:t xml:space="preserve">Results </w:t>
      </w:r>
    </w:p>
    <w:p w14:paraId="73ACDA4A" w14:textId="77777777" w:rsidR="00D324AF" w:rsidRDefault="00E85B3F" w:rsidP="00987890">
      <w:pPr>
        <w:ind w:left="0" w:right="0" w:firstLine="720"/>
      </w:pPr>
      <w:r>
        <w:t xml:space="preserve">This chapter presents the findings of the study conducted to examine the associations humor, emotion regulation, resilience and mental health issues in universities students. The analysis aims to test the proposed hypotheses through appropriate statistical techniques, including descriptive statistics, reliability analysis, independent samples t-tests, analysis of variance (ANOVA), correlation analysis, and hierarchical multiple regression. </w:t>
      </w:r>
    </w:p>
    <w:p w14:paraId="493F45F0" w14:textId="77777777" w:rsidR="00D324AF" w:rsidRDefault="00E85B3F" w:rsidP="00987890">
      <w:pPr>
        <w:ind w:left="0" w:right="0" w:firstLine="720"/>
      </w:pPr>
      <w:r>
        <w:t xml:space="preserve">Descriptive statistics are used to summarize the demographic characteristics of the participants, followed by psychometric evaluation of the measurement instruments. The results are then reported in alignment with the research objectives and hypotheses, and all relevant findings are presented with corresponding tables for clarity. </w:t>
      </w:r>
    </w:p>
    <w:p w14:paraId="1B6AE82C" w14:textId="77777777" w:rsidR="00D324AF" w:rsidRDefault="00E85B3F" w:rsidP="00987890">
      <w:pPr>
        <w:spacing w:after="412" w:line="259" w:lineRule="auto"/>
        <w:ind w:left="0" w:right="0"/>
      </w:pPr>
      <w:r>
        <w:t xml:space="preserve">This chapter is divided into the following three sections: </w:t>
      </w:r>
    </w:p>
    <w:p w14:paraId="6F59AD9C" w14:textId="77777777" w:rsidR="00D324AF" w:rsidRDefault="00E85B3F" w:rsidP="00987890">
      <w:pPr>
        <w:pStyle w:val="Heading2"/>
        <w:ind w:left="0"/>
      </w:pPr>
      <w:r>
        <w:t xml:space="preserve">Section I: Sample Description </w:t>
      </w:r>
    </w:p>
    <w:p w14:paraId="5E661A67" w14:textId="77777777" w:rsidR="00D324AF" w:rsidRDefault="00E85B3F" w:rsidP="00987890">
      <w:pPr>
        <w:ind w:left="0" w:right="0" w:firstLine="720"/>
      </w:pPr>
      <w:r>
        <w:t xml:space="preserve">Sample description section provides the frequencies and percentages of demographic variables such as gender, age, birth order, and field of study, along with mean and standard deviation of continuous variables like age. </w:t>
      </w:r>
    </w:p>
    <w:p w14:paraId="0E0FCE71" w14:textId="77777777" w:rsidR="00D324AF" w:rsidRDefault="00E85B3F" w:rsidP="00987890">
      <w:pPr>
        <w:pStyle w:val="Heading2"/>
        <w:ind w:left="0"/>
      </w:pPr>
      <w:r>
        <w:t xml:space="preserve">Section II: Psychometric Properties of Scales </w:t>
      </w:r>
    </w:p>
    <w:p w14:paraId="0F6F838B" w14:textId="77777777" w:rsidR="00D324AF" w:rsidRDefault="00E85B3F" w:rsidP="00987890">
      <w:pPr>
        <w:ind w:left="0" w:right="0" w:firstLine="720"/>
      </w:pPr>
      <w:r>
        <w:t xml:space="preserve">The second section reports the psychometric properties of the study measures including the Emotion Regulation (Reappraisal, Suppression). Measures of internal consistency (Cronbach’s alpha) and item counts are also presented. Each analysis is accompanied by appropriate tables and interpretations to facilitate understanding of the findings. </w:t>
      </w:r>
    </w:p>
    <w:p w14:paraId="441631B4" w14:textId="77777777" w:rsidR="00D324AF" w:rsidRDefault="00E85B3F">
      <w:pPr>
        <w:pStyle w:val="Heading2"/>
        <w:ind w:left="499"/>
      </w:pPr>
      <w:r>
        <w:t>Table 4.1</w:t>
      </w:r>
      <w:r>
        <w:rPr>
          <w:b w:val="0"/>
        </w:rPr>
        <w:t xml:space="preserve">  </w:t>
      </w:r>
    </w:p>
    <w:p w14:paraId="227DA7CD" w14:textId="49A43F0C" w:rsidR="00D324AF" w:rsidRDefault="00E85B3F" w:rsidP="00A3216E">
      <w:pPr>
        <w:spacing w:after="134" w:line="265" w:lineRule="auto"/>
        <w:ind w:right="1027"/>
      </w:pPr>
      <w:r>
        <w:t>Frequencies and Percentages of Demographic characteristics of the</w:t>
      </w:r>
      <w:r w:rsidR="00A3216E">
        <w:t xml:space="preserve"> </w:t>
      </w:r>
      <w:r>
        <w:t>Participants</w:t>
      </w:r>
      <w:r>
        <w:rPr>
          <w:i/>
        </w:rPr>
        <w:t>(N</w:t>
      </w:r>
      <w:r>
        <w:rPr>
          <w:i/>
          <w:vertAlign w:val="subscript"/>
        </w:rPr>
        <w:t>=</w:t>
      </w:r>
      <w:r>
        <w:rPr>
          <w:i/>
        </w:rPr>
        <w:t>334)</w:t>
      </w:r>
      <w:r>
        <w:t xml:space="preserve"> </w:t>
      </w:r>
    </w:p>
    <w:tbl>
      <w:tblPr>
        <w:tblStyle w:val="TableGrid"/>
        <w:tblW w:w="9506" w:type="dxa"/>
        <w:tblInd w:w="360" w:type="dxa"/>
        <w:tblCellMar>
          <w:top w:w="61" w:type="dxa"/>
          <w:right w:w="660" w:type="dxa"/>
        </w:tblCellMar>
        <w:tblLook w:val="04A0" w:firstRow="1" w:lastRow="0" w:firstColumn="1" w:lastColumn="0" w:noHBand="0" w:noVBand="1"/>
      </w:tblPr>
      <w:tblGrid>
        <w:gridCol w:w="4770"/>
        <w:gridCol w:w="2825"/>
        <w:gridCol w:w="1911"/>
      </w:tblGrid>
      <w:tr w:rsidR="00D324AF" w14:paraId="1EB0D423" w14:textId="77777777" w:rsidTr="006166F2">
        <w:trPr>
          <w:trHeight w:val="446"/>
        </w:trPr>
        <w:tc>
          <w:tcPr>
            <w:tcW w:w="4770" w:type="dxa"/>
            <w:tcBorders>
              <w:top w:val="single" w:sz="4" w:space="0" w:color="000000"/>
              <w:left w:val="nil"/>
              <w:bottom w:val="single" w:sz="4" w:space="0" w:color="000000"/>
              <w:right w:val="nil"/>
            </w:tcBorders>
          </w:tcPr>
          <w:p w14:paraId="499B1C0B" w14:textId="77777777" w:rsidR="00D324AF" w:rsidRDefault="00E85B3F" w:rsidP="00987890">
            <w:pPr>
              <w:spacing w:after="0" w:line="240" w:lineRule="auto"/>
              <w:ind w:left="0" w:right="0" w:firstLine="0"/>
            </w:pPr>
            <w:r>
              <w:rPr>
                <w:i/>
              </w:rPr>
              <w:t>Demographics</w:t>
            </w:r>
            <w:r>
              <w:t xml:space="preserve">  </w:t>
            </w:r>
          </w:p>
        </w:tc>
        <w:tc>
          <w:tcPr>
            <w:tcW w:w="2825" w:type="dxa"/>
            <w:tcBorders>
              <w:top w:val="single" w:sz="4" w:space="0" w:color="000000"/>
              <w:left w:val="nil"/>
              <w:bottom w:val="single" w:sz="4" w:space="0" w:color="000000"/>
              <w:right w:val="nil"/>
            </w:tcBorders>
          </w:tcPr>
          <w:p w14:paraId="5E8FB127" w14:textId="77777777" w:rsidR="00D324AF" w:rsidRDefault="00E85B3F" w:rsidP="00987890">
            <w:pPr>
              <w:spacing w:after="0" w:line="240" w:lineRule="auto"/>
              <w:ind w:left="0" w:right="0" w:firstLine="0"/>
            </w:pPr>
            <w:r>
              <w:rPr>
                <w:i/>
              </w:rPr>
              <w:t>f</w:t>
            </w:r>
            <w:r>
              <w:t xml:space="preserve">  </w:t>
            </w:r>
          </w:p>
        </w:tc>
        <w:tc>
          <w:tcPr>
            <w:tcW w:w="1911" w:type="dxa"/>
            <w:tcBorders>
              <w:top w:val="single" w:sz="4" w:space="0" w:color="000000"/>
              <w:left w:val="nil"/>
              <w:bottom w:val="single" w:sz="4" w:space="0" w:color="000000"/>
              <w:right w:val="nil"/>
            </w:tcBorders>
          </w:tcPr>
          <w:p w14:paraId="498C193B" w14:textId="77777777" w:rsidR="00D324AF" w:rsidRDefault="00E85B3F" w:rsidP="00987890">
            <w:pPr>
              <w:tabs>
                <w:tab w:val="center" w:pos="939"/>
              </w:tabs>
              <w:spacing w:after="0" w:line="240" w:lineRule="auto"/>
              <w:ind w:left="0" w:right="0" w:firstLine="0"/>
            </w:pPr>
            <w:r>
              <w:rPr>
                <w:i/>
              </w:rPr>
              <w:t>%</w:t>
            </w:r>
            <w:r>
              <w:t xml:space="preserve">  </w:t>
            </w:r>
            <w:r>
              <w:tab/>
              <w:t xml:space="preserve"> </w:t>
            </w:r>
          </w:p>
        </w:tc>
      </w:tr>
      <w:tr w:rsidR="00D324AF" w14:paraId="70A16AED" w14:textId="77777777" w:rsidTr="006166F2">
        <w:trPr>
          <w:trHeight w:val="592"/>
        </w:trPr>
        <w:tc>
          <w:tcPr>
            <w:tcW w:w="4770" w:type="dxa"/>
            <w:tcBorders>
              <w:top w:val="single" w:sz="4" w:space="0" w:color="000000"/>
              <w:left w:val="nil"/>
              <w:bottom w:val="nil"/>
              <w:right w:val="nil"/>
            </w:tcBorders>
          </w:tcPr>
          <w:p w14:paraId="7053A95F" w14:textId="77777777" w:rsidR="0032630A" w:rsidRDefault="00E85B3F" w:rsidP="00987890">
            <w:pPr>
              <w:spacing w:after="0" w:line="240" w:lineRule="auto"/>
              <w:ind w:left="0" w:right="0" w:hanging="432"/>
            </w:pPr>
            <w:r>
              <w:t xml:space="preserve">Age  </w:t>
            </w:r>
          </w:p>
          <w:p w14:paraId="00C7052E" w14:textId="5DFCB8F2" w:rsidR="00D324AF" w:rsidRDefault="0032630A" w:rsidP="00987890">
            <w:pPr>
              <w:spacing w:after="0" w:line="240" w:lineRule="auto"/>
              <w:ind w:left="0" w:right="0" w:hanging="432"/>
            </w:pPr>
            <w:r>
              <w:t xml:space="preserve">      </w:t>
            </w:r>
            <w:r w:rsidR="00E85B3F">
              <w:t>17</w:t>
            </w:r>
            <w:r>
              <w:t>-</w:t>
            </w:r>
            <w:r w:rsidR="00E85B3F">
              <w:t xml:space="preserve">21 </w:t>
            </w:r>
          </w:p>
        </w:tc>
        <w:tc>
          <w:tcPr>
            <w:tcW w:w="2825" w:type="dxa"/>
            <w:tcBorders>
              <w:top w:val="single" w:sz="4" w:space="0" w:color="000000"/>
              <w:left w:val="nil"/>
              <w:bottom w:val="nil"/>
              <w:right w:val="nil"/>
            </w:tcBorders>
          </w:tcPr>
          <w:p w14:paraId="6F31AC29" w14:textId="77777777" w:rsidR="0032630A" w:rsidRDefault="0032630A" w:rsidP="00987890">
            <w:pPr>
              <w:spacing w:after="0" w:line="240" w:lineRule="auto"/>
              <w:ind w:left="0" w:right="0" w:firstLine="0"/>
            </w:pPr>
          </w:p>
          <w:p w14:paraId="205FC07C" w14:textId="4350008B" w:rsidR="00D324AF" w:rsidRDefault="00E85B3F" w:rsidP="00987890">
            <w:pPr>
              <w:spacing w:after="0" w:line="240" w:lineRule="auto"/>
              <w:ind w:left="0" w:right="0" w:firstLine="0"/>
            </w:pPr>
            <w:r>
              <w:t xml:space="preserve">209 </w:t>
            </w:r>
          </w:p>
        </w:tc>
        <w:tc>
          <w:tcPr>
            <w:tcW w:w="1911" w:type="dxa"/>
            <w:tcBorders>
              <w:top w:val="single" w:sz="4" w:space="0" w:color="000000"/>
              <w:left w:val="nil"/>
              <w:bottom w:val="nil"/>
              <w:right w:val="nil"/>
            </w:tcBorders>
          </w:tcPr>
          <w:p w14:paraId="6E8C3E89" w14:textId="77777777" w:rsidR="0032630A" w:rsidRDefault="00E85B3F" w:rsidP="00987890">
            <w:pPr>
              <w:spacing w:after="136" w:line="240" w:lineRule="auto"/>
              <w:ind w:left="0" w:right="0" w:firstLine="0"/>
            </w:pPr>
            <w:r>
              <w:t xml:space="preserve"> </w:t>
            </w:r>
          </w:p>
          <w:p w14:paraId="75D111B6" w14:textId="18D6411A" w:rsidR="00D324AF" w:rsidRDefault="00E85B3F" w:rsidP="00987890">
            <w:pPr>
              <w:spacing w:after="136" w:line="240" w:lineRule="auto"/>
              <w:ind w:left="0" w:right="0" w:firstLine="0"/>
            </w:pPr>
            <w:r>
              <w:t xml:space="preserve">62.6 </w:t>
            </w:r>
          </w:p>
        </w:tc>
      </w:tr>
      <w:tr w:rsidR="00D324AF" w14:paraId="1423446F" w14:textId="77777777" w:rsidTr="006166F2">
        <w:trPr>
          <w:trHeight w:val="305"/>
        </w:trPr>
        <w:tc>
          <w:tcPr>
            <w:tcW w:w="4770" w:type="dxa"/>
            <w:tcBorders>
              <w:top w:val="nil"/>
              <w:left w:val="nil"/>
              <w:bottom w:val="nil"/>
              <w:right w:val="nil"/>
            </w:tcBorders>
            <w:vAlign w:val="bottom"/>
          </w:tcPr>
          <w:p w14:paraId="7B8FF104" w14:textId="77777777" w:rsidR="00D324AF" w:rsidRDefault="00E85B3F" w:rsidP="00987890">
            <w:pPr>
              <w:spacing w:after="0" w:line="240" w:lineRule="auto"/>
              <w:ind w:left="0" w:right="0" w:firstLine="0"/>
            </w:pPr>
            <w:r>
              <w:t xml:space="preserve">22-30 </w:t>
            </w:r>
          </w:p>
          <w:p w14:paraId="5C1E2E72" w14:textId="77777777" w:rsidR="00D324AF" w:rsidRDefault="00E85B3F" w:rsidP="00987890">
            <w:pPr>
              <w:spacing w:after="0" w:line="240" w:lineRule="auto"/>
              <w:ind w:left="0" w:right="0" w:firstLine="0"/>
              <w:jc w:val="right"/>
            </w:pPr>
            <w:r>
              <w:t xml:space="preserve"> </w:t>
            </w:r>
          </w:p>
        </w:tc>
        <w:tc>
          <w:tcPr>
            <w:tcW w:w="2825" w:type="dxa"/>
            <w:tcBorders>
              <w:top w:val="nil"/>
              <w:left w:val="nil"/>
              <w:bottom w:val="nil"/>
              <w:right w:val="nil"/>
            </w:tcBorders>
            <w:vAlign w:val="bottom"/>
          </w:tcPr>
          <w:p w14:paraId="0CE8BF55" w14:textId="77777777" w:rsidR="00D324AF" w:rsidRDefault="00E85B3F" w:rsidP="00987890">
            <w:pPr>
              <w:spacing w:after="0" w:line="240" w:lineRule="auto"/>
              <w:ind w:left="0" w:right="0" w:firstLine="0"/>
            </w:pPr>
            <w:r>
              <w:t xml:space="preserve">125 </w:t>
            </w:r>
          </w:p>
          <w:p w14:paraId="5800D347" w14:textId="77777777" w:rsidR="00D324AF" w:rsidRDefault="00E85B3F" w:rsidP="00987890">
            <w:pPr>
              <w:spacing w:after="0" w:line="240" w:lineRule="auto"/>
              <w:ind w:left="0" w:right="0" w:firstLine="0"/>
              <w:jc w:val="center"/>
            </w:pPr>
            <w:r>
              <w:t xml:space="preserve"> </w:t>
            </w:r>
          </w:p>
        </w:tc>
        <w:tc>
          <w:tcPr>
            <w:tcW w:w="1911" w:type="dxa"/>
            <w:tcBorders>
              <w:top w:val="nil"/>
              <w:left w:val="nil"/>
              <w:bottom w:val="nil"/>
              <w:right w:val="nil"/>
            </w:tcBorders>
            <w:vAlign w:val="center"/>
          </w:tcPr>
          <w:p w14:paraId="32B63BDC" w14:textId="77777777" w:rsidR="00D324AF" w:rsidRDefault="00E85B3F" w:rsidP="00987890">
            <w:pPr>
              <w:spacing w:after="0" w:line="240" w:lineRule="auto"/>
              <w:ind w:left="0" w:right="0" w:firstLine="0"/>
            </w:pPr>
            <w:r>
              <w:t xml:space="preserve">37.4 </w:t>
            </w:r>
          </w:p>
        </w:tc>
      </w:tr>
      <w:tr w:rsidR="00D324AF" w14:paraId="48AAEBF3" w14:textId="77777777" w:rsidTr="006166F2">
        <w:trPr>
          <w:trHeight w:val="638"/>
        </w:trPr>
        <w:tc>
          <w:tcPr>
            <w:tcW w:w="4770" w:type="dxa"/>
            <w:tcBorders>
              <w:top w:val="nil"/>
              <w:left w:val="nil"/>
              <w:bottom w:val="nil"/>
              <w:right w:val="nil"/>
            </w:tcBorders>
            <w:vAlign w:val="center"/>
          </w:tcPr>
          <w:p w14:paraId="5D2C8A05" w14:textId="77777777" w:rsidR="0032630A" w:rsidRDefault="00E85B3F" w:rsidP="00987890">
            <w:pPr>
              <w:spacing w:after="137" w:line="240" w:lineRule="auto"/>
              <w:ind w:left="0" w:right="0" w:firstLine="0"/>
            </w:pPr>
            <w:r>
              <w:t xml:space="preserve">Gender  </w:t>
            </w:r>
          </w:p>
          <w:p w14:paraId="6668478C" w14:textId="44A8AFD5" w:rsidR="00D324AF" w:rsidRDefault="0032630A" w:rsidP="00987890">
            <w:pPr>
              <w:spacing w:after="137" w:line="240" w:lineRule="auto"/>
              <w:ind w:left="0" w:right="0" w:firstLine="0"/>
            </w:pPr>
            <w:r>
              <w:t xml:space="preserve">        </w:t>
            </w:r>
            <w:r w:rsidR="00E85B3F">
              <w:t xml:space="preserve">Men  </w:t>
            </w:r>
          </w:p>
          <w:p w14:paraId="6849A19F" w14:textId="4BDCC9B2" w:rsidR="0032630A" w:rsidRDefault="0032630A" w:rsidP="00987890">
            <w:pPr>
              <w:spacing w:after="137" w:line="240" w:lineRule="auto"/>
              <w:ind w:left="0" w:right="0" w:firstLine="0"/>
            </w:pPr>
            <w:r>
              <w:t xml:space="preserve">       Women</w:t>
            </w:r>
          </w:p>
        </w:tc>
        <w:tc>
          <w:tcPr>
            <w:tcW w:w="2825" w:type="dxa"/>
            <w:tcBorders>
              <w:top w:val="nil"/>
              <w:left w:val="nil"/>
              <w:bottom w:val="nil"/>
              <w:right w:val="nil"/>
            </w:tcBorders>
            <w:vAlign w:val="bottom"/>
          </w:tcPr>
          <w:p w14:paraId="3276F70E" w14:textId="7C90AE3B" w:rsidR="0032630A" w:rsidRDefault="00E85B3F" w:rsidP="00987890">
            <w:pPr>
              <w:spacing w:after="0" w:line="240" w:lineRule="auto"/>
              <w:ind w:left="0" w:right="0" w:firstLine="0"/>
            </w:pPr>
            <w:r>
              <w:t>156</w:t>
            </w:r>
            <w:r w:rsidR="00D13FC4">
              <w:t xml:space="preserve">                                        </w:t>
            </w:r>
          </w:p>
          <w:p w14:paraId="6BCA3158" w14:textId="7A37148C" w:rsidR="00D324AF" w:rsidRDefault="0032630A" w:rsidP="00987890">
            <w:pPr>
              <w:spacing w:after="0" w:line="240" w:lineRule="auto"/>
              <w:ind w:left="0" w:right="0" w:firstLine="0"/>
            </w:pPr>
            <w:r>
              <w:t>178</w:t>
            </w:r>
            <w:r w:rsidR="00E85B3F">
              <w:t xml:space="preserve"> </w:t>
            </w:r>
          </w:p>
        </w:tc>
        <w:tc>
          <w:tcPr>
            <w:tcW w:w="1911" w:type="dxa"/>
            <w:tcBorders>
              <w:top w:val="nil"/>
              <w:left w:val="nil"/>
              <w:bottom w:val="nil"/>
              <w:right w:val="nil"/>
            </w:tcBorders>
            <w:vAlign w:val="bottom"/>
          </w:tcPr>
          <w:p w14:paraId="20A584A4" w14:textId="77777777" w:rsidR="00D324AF" w:rsidRDefault="00D13FC4" w:rsidP="00987890">
            <w:pPr>
              <w:spacing w:after="0" w:line="240" w:lineRule="auto"/>
              <w:ind w:left="0" w:right="0" w:firstLine="0"/>
            </w:pPr>
            <w:r>
              <w:t xml:space="preserve">46.7  </w:t>
            </w:r>
          </w:p>
          <w:p w14:paraId="46D3DBFA" w14:textId="4FED41CB" w:rsidR="00A041F9" w:rsidRDefault="00A041F9" w:rsidP="00987890">
            <w:pPr>
              <w:spacing w:after="0" w:line="240" w:lineRule="auto"/>
              <w:ind w:left="0" w:right="0" w:firstLine="0"/>
            </w:pPr>
            <w:r>
              <w:t>53.3</w:t>
            </w:r>
          </w:p>
        </w:tc>
      </w:tr>
      <w:tr w:rsidR="00D324AF" w14:paraId="62101E6B" w14:textId="77777777" w:rsidTr="006166F2">
        <w:trPr>
          <w:trHeight w:val="1403"/>
        </w:trPr>
        <w:tc>
          <w:tcPr>
            <w:tcW w:w="4770" w:type="dxa"/>
            <w:tcBorders>
              <w:top w:val="nil"/>
              <w:left w:val="nil"/>
              <w:bottom w:val="nil"/>
              <w:right w:val="nil"/>
            </w:tcBorders>
          </w:tcPr>
          <w:p w14:paraId="5C50C3A2" w14:textId="77777777" w:rsidR="00D324AF" w:rsidRDefault="00E85B3F" w:rsidP="00987890">
            <w:pPr>
              <w:spacing w:after="0" w:line="240" w:lineRule="auto"/>
              <w:ind w:left="0" w:right="0" w:firstLine="0"/>
            </w:pPr>
            <w:r>
              <w:t xml:space="preserve">Birth Order                 </w:t>
            </w:r>
          </w:p>
          <w:p w14:paraId="7BF8E57B" w14:textId="77777777" w:rsidR="0032630A" w:rsidRDefault="00BE24A3" w:rsidP="00987890">
            <w:pPr>
              <w:spacing w:after="161" w:line="240" w:lineRule="auto"/>
              <w:ind w:left="0" w:right="0" w:firstLine="0"/>
            </w:pPr>
            <w:r>
              <w:t xml:space="preserve">          </w:t>
            </w:r>
            <w:r w:rsidR="00E85B3F">
              <w:t>Elder</w:t>
            </w:r>
          </w:p>
          <w:p w14:paraId="216E0328" w14:textId="697BB0D7" w:rsidR="00D324AF" w:rsidRDefault="0032630A" w:rsidP="00987890">
            <w:pPr>
              <w:spacing w:after="161" w:line="240" w:lineRule="auto"/>
              <w:ind w:left="0" w:right="0" w:firstLine="0"/>
            </w:pPr>
            <w:r>
              <w:t xml:space="preserve">           Middle</w:t>
            </w:r>
            <w:r w:rsidR="00E85B3F">
              <w:t xml:space="preserve">                                                          </w:t>
            </w:r>
            <w:r w:rsidR="00BE24A3">
              <w:t xml:space="preserve">                                   </w:t>
            </w:r>
            <w:r>
              <w:t xml:space="preserve">  </w:t>
            </w:r>
            <w:r w:rsidR="00E85B3F">
              <w:t xml:space="preserve">  </w:t>
            </w:r>
          </w:p>
          <w:p w14:paraId="147BDF30" w14:textId="76F03BFC" w:rsidR="00D324AF" w:rsidRDefault="0032630A" w:rsidP="00987890">
            <w:pPr>
              <w:spacing w:after="0" w:line="240" w:lineRule="auto"/>
              <w:ind w:left="0" w:right="0"/>
            </w:pPr>
            <w:r>
              <w:t xml:space="preserve">          </w:t>
            </w:r>
            <w:r w:rsidR="00E85B3F">
              <w:t>Youngest</w:t>
            </w:r>
            <w:r w:rsidR="00E85B3F">
              <w:rPr>
                <w:b/>
              </w:rPr>
              <w:t xml:space="preserve"> </w:t>
            </w:r>
            <w:r w:rsidR="00E85B3F">
              <w:t xml:space="preserve">  </w:t>
            </w:r>
          </w:p>
        </w:tc>
        <w:tc>
          <w:tcPr>
            <w:tcW w:w="2825" w:type="dxa"/>
            <w:tcBorders>
              <w:top w:val="nil"/>
              <w:left w:val="nil"/>
              <w:bottom w:val="nil"/>
              <w:right w:val="nil"/>
            </w:tcBorders>
            <w:vAlign w:val="center"/>
          </w:tcPr>
          <w:p w14:paraId="068474BD" w14:textId="29EB1C19" w:rsidR="00D324AF" w:rsidRDefault="0032630A" w:rsidP="00987890">
            <w:pPr>
              <w:spacing w:after="134" w:line="240" w:lineRule="auto"/>
              <w:ind w:left="0" w:right="0" w:firstLine="0"/>
            </w:pPr>
            <w:r>
              <w:t>120</w:t>
            </w:r>
            <w:r w:rsidR="00E85B3F">
              <w:t xml:space="preserve">  </w:t>
            </w:r>
          </w:p>
          <w:p w14:paraId="227F1C6D" w14:textId="77777777" w:rsidR="00D324AF" w:rsidRDefault="00E85B3F" w:rsidP="00987890">
            <w:pPr>
              <w:spacing w:after="134" w:line="240" w:lineRule="auto"/>
              <w:ind w:left="0" w:right="0" w:firstLine="0"/>
            </w:pPr>
            <w:r>
              <w:t xml:space="preserve">113  </w:t>
            </w:r>
          </w:p>
          <w:p w14:paraId="01724A0F" w14:textId="77777777" w:rsidR="00D324AF" w:rsidRDefault="00E85B3F" w:rsidP="00987890">
            <w:pPr>
              <w:spacing w:after="0" w:line="240" w:lineRule="auto"/>
              <w:ind w:left="0" w:right="0" w:firstLine="0"/>
            </w:pPr>
            <w:r>
              <w:t xml:space="preserve">101  </w:t>
            </w:r>
          </w:p>
        </w:tc>
        <w:tc>
          <w:tcPr>
            <w:tcW w:w="1911" w:type="dxa"/>
            <w:tcBorders>
              <w:top w:val="nil"/>
              <w:left w:val="nil"/>
              <w:bottom w:val="nil"/>
              <w:right w:val="nil"/>
            </w:tcBorders>
            <w:vAlign w:val="center"/>
          </w:tcPr>
          <w:p w14:paraId="54FFE13F" w14:textId="77777777" w:rsidR="00D324AF" w:rsidRDefault="00E85B3F" w:rsidP="00987890">
            <w:pPr>
              <w:spacing w:after="136" w:line="240" w:lineRule="auto"/>
              <w:ind w:left="0" w:right="0" w:firstLine="0"/>
            </w:pPr>
            <w:r>
              <w:t xml:space="preserve">35.9  </w:t>
            </w:r>
          </w:p>
          <w:p w14:paraId="777113B6" w14:textId="77777777" w:rsidR="00D324AF" w:rsidRDefault="00E85B3F" w:rsidP="00987890">
            <w:pPr>
              <w:spacing w:after="134" w:line="240" w:lineRule="auto"/>
              <w:ind w:left="0" w:right="0" w:firstLine="0"/>
            </w:pPr>
            <w:r>
              <w:t xml:space="preserve">33.8  </w:t>
            </w:r>
          </w:p>
          <w:p w14:paraId="480E278D" w14:textId="77777777" w:rsidR="00D324AF" w:rsidRDefault="00E85B3F" w:rsidP="00987890">
            <w:pPr>
              <w:spacing w:after="0" w:line="240" w:lineRule="auto"/>
              <w:ind w:left="0" w:right="0" w:firstLine="0"/>
            </w:pPr>
            <w:r>
              <w:t xml:space="preserve">3.0  </w:t>
            </w:r>
          </w:p>
        </w:tc>
      </w:tr>
      <w:tr w:rsidR="00D324AF" w14:paraId="10C35691" w14:textId="77777777" w:rsidTr="006166F2">
        <w:trPr>
          <w:trHeight w:val="773"/>
        </w:trPr>
        <w:tc>
          <w:tcPr>
            <w:tcW w:w="4770" w:type="dxa"/>
            <w:tcBorders>
              <w:top w:val="nil"/>
              <w:left w:val="nil"/>
              <w:bottom w:val="nil"/>
              <w:right w:val="nil"/>
            </w:tcBorders>
            <w:vAlign w:val="center"/>
          </w:tcPr>
          <w:p w14:paraId="1F6BD2AE" w14:textId="77777777" w:rsidR="00D324AF" w:rsidRDefault="00E85B3F" w:rsidP="00987890">
            <w:pPr>
              <w:spacing w:after="137" w:line="240" w:lineRule="auto"/>
              <w:ind w:left="0" w:right="0" w:firstLine="0"/>
            </w:pPr>
            <w:r>
              <w:t xml:space="preserve">Education  </w:t>
            </w:r>
          </w:p>
          <w:p w14:paraId="067E0E98" w14:textId="77777777" w:rsidR="00D324AF" w:rsidRDefault="00E85B3F" w:rsidP="00987890">
            <w:pPr>
              <w:spacing w:after="0" w:line="240" w:lineRule="auto"/>
              <w:ind w:left="0" w:right="0" w:firstLine="0"/>
            </w:pPr>
            <w:r>
              <w:t xml:space="preserve"> Undergraduate    </w:t>
            </w:r>
          </w:p>
        </w:tc>
        <w:tc>
          <w:tcPr>
            <w:tcW w:w="2825" w:type="dxa"/>
            <w:tcBorders>
              <w:top w:val="nil"/>
              <w:left w:val="nil"/>
              <w:bottom w:val="nil"/>
              <w:right w:val="nil"/>
            </w:tcBorders>
            <w:vAlign w:val="center"/>
          </w:tcPr>
          <w:p w14:paraId="2D02853B" w14:textId="77777777" w:rsidR="00D324AF" w:rsidRDefault="00E85B3F" w:rsidP="00987890">
            <w:pPr>
              <w:spacing w:after="137" w:line="240" w:lineRule="auto"/>
              <w:ind w:left="0" w:right="0" w:firstLine="0"/>
            </w:pPr>
            <w:r>
              <w:t xml:space="preserve">  </w:t>
            </w:r>
          </w:p>
          <w:p w14:paraId="54BE021F" w14:textId="77777777" w:rsidR="00D324AF" w:rsidRDefault="00E85B3F" w:rsidP="00987890">
            <w:pPr>
              <w:spacing w:after="0" w:line="240" w:lineRule="auto"/>
              <w:ind w:left="0" w:right="0" w:firstLine="0"/>
            </w:pPr>
            <w:r>
              <w:t xml:space="preserve">252  </w:t>
            </w:r>
          </w:p>
        </w:tc>
        <w:tc>
          <w:tcPr>
            <w:tcW w:w="1911" w:type="dxa"/>
            <w:tcBorders>
              <w:top w:val="nil"/>
              <w:left w:val="nil"/>
              <w:bottom w:val="nil"/>
              <w:right w:val="nil"/>
            </w:tcBorders>
            <w:vAlign w:val="center"/>
          </w:tcPr>
          <w:p w14:paraId="1864495D" w14:textId="77777777" w:rsidR="00D324AF" w:rsidRDefault="00E85B3F" w:rsidP="00987890">
            <w:pPr>
              <w:spacing w:after="137" w:line="240" w:lineRule="auto"/>
              <w:ind w:left="0" w:right="0" w:firstLine="0"/>
            </w:pPr>
            <w:r>
              <w:t xml:space="preserve">  </w:t>
            </w:r>
          </w:p>
          <w:p w14:paraId="5A5F300D" w14:textId="77777777" w:rsidR="00D324AF" w:rsidRDefault="00E85B3F" w:rsidP="00987890">
            <w:pPr>
              <w:spacing w:after="0" w:line="240" w:lineRule="auto"/>
              <w:ind w:left="0" w:right="0" w:firstLine="0"/>
            </w:pPr>
            <w:r>
              <w:t xml:space="preserve">75.4  </w:t>
            </w:r>
          </w:p>
        </w:tc>
      </w:tr>
      <w:tr w:rsidR="00D324AF" w14:paraId="331A9D4E" w14:textId="77777777" w:rsidTr="006166F2">
        <w:trPr>
          <w:trHeight w:val="436"/>
        </w:trPr>
        <w:tc>
          <w:tcPr>
            <w:tcW w:w="4770" w:type="dxa"/>
            <w:tcBorders>
              <w:top w:val="nil"/>
              <w:left w:val="nil"/>
              <w:bottom w:val="nil"/>
              <w:right w:val="nil"/>
            </w:tcBorders>
            <w:vAlign w:val="center"/>
          </w:tcPr>
          <w:p w14:paraId="30DCA51C" w14:textId="77777777" w:rsidR="00D324AF" w:rsidRDefault="00E85B3F" w:rsidP="00987890">
            <w:pPr>
              <w:spacing w:after="0" w:line="240" w:lineRule="auto"/>
              <w:ind w:left="0" w:right="0" w:firstLine="0"/>
            </w:pPr>
            <w:r>
              <w:t xml:space="preserve"> Post graduate </w:t>
            </w:r>
          </w:p>
        </w:tc>
        <w:tc>
          <w:tcPr>
            <w:tcW w:w="2825" w:type="dxa"/>
            <w:tcBorders>
              <w:top w:val="nil"/>
              <w:left w:val="nil"/>
              <w:bottom w:val="nil"/>
              <w:right w:val="nil"/>
            </w:tcBorders>
            <w:vAlign w:val="center"/>
          </w:tcPr>
          <w:p w14:paraId="1BB6F200" w14:textId="77777777" w:rsidR="00D324AF" w:rsidRDefault="00E85B3F" w:rsidP="00987890">
            <w:pPr>
              <w:spacing w:after="0" w:line="240" w:lineRule="auto"/>
              <w:ind w:left="0" w:right="0" w:firstLine="0"/>
            </w:pPr>
            <w:r>
              <w:t xml:space="preserve">82 </w:t>
            </w:r>
          </w:p>
        </w:tc>
        <w:tc>
          <w:tcPr>
            <w:tcW w:w="1911" w:type="dxa"/>
            <w:tcBorders>
              <w:top w:val="nil"/>
              <w:left w:val="nil"/>
              <w:bottom w:val="nil"/>
              <w:right w:val="nil"/>
            </w:tcBorders>
            <w:vAlign w:val="center"/>
          </w:tcPr>
          <w:p w14:paraId="546EA0C6" w14:textId="77777777" w:rsidR="00D324AF" w:rsidRDefault="00E85B3F" w:rsidP="00987890">
            <w:pPr>
              <w:spacing w:after="0" w:line="240" w:lineRule="auto"/>
              <w:ind w:left="0" w:right="0" w:firstLine="0"/>
            </w:pPr>
            <w:r>
              <w:t xml:space="preserve">24.6 </w:t>
            </w:r>
          </w:p>
        </w:tc>
      </w:tr>
      <w:tr w:rsidR="00D324AF" w14:paraId="15288D89" w14:textId="77777777" w:rsidTr="006166F2">
        <w:trPr>
          <w:trHeight w:val="620"/>
        </w:trPr>
        <w:tc>
          <w:tcPr>
            <w:tcW w:w="4770" w:type="dxa"/>
            <w:tcBorders>
              <w:top w:val="nil"/>
              <w:left w:val="nil"/>
              <w:bottom w:val="nil"/>
              <w:right w:val="nil"/>
            </w:tcBorders>
            <w:vAlign w:val="center"/>
          </w:tcPr>
          <w:p w14:paraId="342F03D2" w14:textId="77777777" w:rsidR="00023C61" w:rsidRDefault="00E85B3F" w:rsidP="00023C61">
            <w:pPr>
              <w:spacing w:after="134" w:line="240" w:lineRule="auto"/>
              <w:ind w:left="0" w:right="0" w:firstLine="0"/>
            </w:pPr>
            <w:r>
              <w:t xml:space="preserve">Semester   </w:t>
            </w:r>
          </w:p>
          <w:p w14:paraId="7C0967E7" w14:textId="75E3833F" w:rsidR="00D324AF" w:rsidRDefault="00023C61" w:rsidP="00023C61">
            <w:pPr>
              <w:spacing w:after="134" w:line="240" w:lineRule="auto"/>
              <w:ind w:left="0" w:right="0" w:firstLine="0"/>
            </w:pPr>
            <w:r>
              <w:t xml:space="preserve"> </w:t>
            </w:r>
            <w:r w:rsidR="00E85B3F">
              <w:t xml:space="preserve">1  </w:t>
            </w:r>
          </w:p>
        </w:tc>
        <w:tc>
          <w:tcPr>
            <w:tcW w:w="2825" w:type="dxa"/>
            <w:tcBorders>
              <w:top w:val="nil"/>
              <w:left w:val="nil"/>
              <w:bottom w:val="nil"/>
              <w:right w:val="nil"/>
            </w:tcBorders>
            <w:vAlign w:val="center"/>
          </w:tcPr>
          <w:p w14:paraId="0FE3F98A" w14:textId="77777777" w:rsidR="00D324AF" w:rsidRDefault="00E85B3F" w:rsidP="00987890">
            <w:pPr>
              <w:spacing w:after="134" w:line="240" w:lineRule="auto"/>
              <w:ind w:left="0" w:right="0" w:firstLine="0"/>
            </w:pPr>
            <w:r>
              <w:t xml:space="preserve">  </w:t>
            </w:r>
          </w:p>
          <w:p w14:paraId="37E8D6E9" w14:textId="77777777" w:rsidR="00D324AF" w:rsidRDefault="00E85B3F" w:rsidP="00987890">
            <w:pPr>
              <w:spacing w:after="0" w:line="240" w:lineRule="auto"/>
              <w:ind w:left="0" w:right="0" w:firstLine="0"/>
            </w:pPr>
            <w:r>
              <w:t xml:space="preserve">18  </w:t>
            </w:r>
          </w:p>
        </w:tc>
        <w:tc>
          <w:tcPr>
            <w:tcW w:w="1911" w:type="dxa"/>
            <w:tcBorders>
              <w:top w:val="nil"/>
              <w:left w:val="nil"/>
              <w:bottom w:val="nil"/>
              <w:right w:val="nil"/>
            </w:tcBorders>
            <w:vAlign w:val="center"/>
          </w:tcPr>
          <w:p w14:paraId="7A896FD3" w14:textId="77777777" w:rsidR="00D324AF" w:rsidRDefault="00E85B3F" w:rsidP="00987890">
            <w:pPr>
              <w:spacing w:after="134" w:line="240" w:lineRule="auto"/>
              <w:ind w:left="0" w:right="0" w:firstLine="0"/>
            </w:pPr>
            <w:r>
              <w:t xml:space="preserve">  </w:t>
            </w:r>
          </w:p>
          <w:p w14:paraId="0593E0ED" w14:textId="77777777" w:rsidR="00D324AF" w:rsidRDefault="00E85B3F" w:rsidP="00987890">
            <w:pPr>
              <w:spacing w:after="0" w:line="240" w:lineRule="auto"/>
              <w:ind w:left="0" w:right="0" w:firstLine="0"/>
            </w:pPr>
            <w:r>
              <w:t xml:space="preserve">5.4 </w:t>
            </w:r>
          </w:p>
        </w:tc>
      </w:tr>
      <w:tr w:rsidR="00D324AF" w14:paraId="47237744" w14:textId="77777777" w:rsidTr="006166F2">
        <w:trPr>
          <w:trHeight w:val="437"/>
        </w:trPr>
        <w:tc>
          <w:tcPr>
            <w:tcW w:w="4770" w:type="dxa"/>
            <w:tcBorders>
              <w:top w:val="nil"/>
              <w:left w:val="nil"/>
              <w:bottom w:val="nil"/>
              <w:right w:val="nil"/>
            </w:tcBorders>
            <w:vAlign w:val="center"/>
          </w:tcPr>
          <w:p w14:paraId="4FCA8567" w14:textId="77777777" w:rsidR="00D324AF" w:rsidRDefault="00E85B3F" w:rsidP="00987890">
            <w:pPr>
              <w:spacing w:after="0" w:line="240" w:lineRule="auto"/>
              <w:ind w:left="0" w:right="0" w:firstLine="0"/>
            </w:pPr>
            <w:r>
              <w:t xml:space="preserve">  2  </w:t>
            </w:r>
          </w:p>
        </w:tc>
        <w:tc>
          <w:tcPr>
            <w:tcW w:w="2825" w:type="dxa"/>
            <w:tcBorders>
              <w:top w:val="nil"/>
              <w:left w:val="nil"/>
              <w:bottom w:val="nil"/>
              <w:right w:val="nil"/>
            </w:tcBorders>
            <w:vAlign w:val="center"/>
          </w:tcPr>
          <w:p w14:paraId="276CA8F2" w14:textId="77777777" w:rsidR="00D324AF" w:rsidRDefault="00E85B3F" w:rsidP="00987890">
            <w:pPr>
              <w:spacing w:after="0" w:line="240" w:lineRule="auto"/>
              <w:ind w:left="0" w:right="0" w:firstLine="0"/>
            </w:pPr>
            <w:r>
              <w:t xml:space="preserve">142  </w:t>
            </w:r>
          </w:p>
        </w:tc>
        <w:tc>
          <w:tcPr>
            <w:tcW w:w="1911" w:type="dxa"/>
            <w:tcBorders>
              <w:top w:val="nil"/>
              <w:left w:val="nil"/>
              <w:bottom w:val="nil"/>
              <w:right w:val="nil"/>
            </w:tcBorders>
            <w:vAlign w:val="center"/>
          </w:tcPr>
          <w:p w14:paraId="0E9A0E4E" w14:textId="77777777" w:rsidR="00D324AF" w:rsidRDefault="00E85B3F" w:rsidP="00987890">
            <w:pPr>
              <w:spacing w:after="0" w:line="240" w:lineRule="auto"/>
              <w:ind w:left="0" w:right="0" w:firstLine="0"/>
            </w:pPr>
            <w:r>
              <w:t xml:space="preserve">42.5 </w:t>
            </w:r>
          </w:p>
        </w:tc>
      </w:tr>
      <w:tr w:rsidR="00D324AF" w14:paraId="3AF0D6F7" w14:textId="77777777" w:rsidTr="006166F2">
        <w:trPr>
          <w:trHeight w:val="436"/>
        </w:trPr>
        <w:tc>
          <w:tcPr>
            <w:tcW w:w="4770" w:type="dxa"/>
            <w:tcBorders>
              <w:top w:val="nil"/>
              <w:left w:val="nil"/>
              <w:bottom w:val="nil"/>
              <w:right w:val="nil"/>
            </w:tcBorders>
            <w:vAlign w:val="center"/>
          </w:tcPr>
          <w:p w14:paraId="36A336A2" w14:textId="77777777" w:rsidR="00D324AF" w:rsidRDefault="00E85B3F" w:rsidP="00987890">
            <w:pPr>
              <w:spacing w:after="0" w:line="240" w:lineRule="auto"/>
              <w:ind w:left="0" w:right="0" w:firstLine="0"/>
            </w:pPr>
            <w:r>
              <w:t xml:space="preserve">  3  </w:t>
            </w:r>
          </w:p>
        </w:tc>
        <w:tc>
          <w:tcPr>
            <w:tcW w:w="2825" w:type="dxa"/>
            <w:tcBorders>
              <w:top w:val="nil"/>
              <w:left w:val="nil"/>
              <w:bottom w:val="nil"/>
              <w:right w:val="nil"/>
            </w:tcBorders>
            <w:vAlign w:val="center"/>
          </w:tcPr>
          <w:p w14:paraId="2E73B0E8" w14:textId="77777777" w:rsidR="00D324AF" w:rsidRDefault="00E85B3F" w:rsidP="00987890">
            <w:pPr>
              <w:spacing w:after="0" w:line="240" w:lineRule="auto"/>
              <w:ind w:left="0" w:right="0" w:firstLine="0"/>
            </w:pPr>
            <w:r>
              <w:t xml:space="preserve">14  </w:t>
            </w:r>
          </w:p>
        </w:tc>
        <w:tc>
          <w:tcPr>
            <w:tcW w:w="1911" w:type="dxa"/>
            <w:tcBorders>
              <w:top w:val="nil"/>
              <w:left w:val="nil"/>
              <w:bottom w:val="nil"/>
              <w:right w:val="nil"/>
            </w:tcBorders>
            <w:vAlign w:val="center"/>
          </w:tcPr>
          <w:p w14:paraId="275675C5" w14:textId="77777777" w:rsidR="00D324AF" w:rsidRDefault="00E85B3F" w:rsidP="00987890">
            <w:pPr>
              <w:spacing w:after="0" w:line="240" w:lineRule="auto"/>
              <w:ind w:left="0" w:right="0" w:firstLine="0"/>
            </w:pPr>
            <w:r>
              <w:t xml:space="preserve">4.2 </w:t>
            </w:r>
          </w:p>
        </w:tc>
      </w:tr>
      <w:tr w:rsidR="00D324AF" w14:paraId="4668C17C" w14:textId="77777777" w:rsidTr="006166F2">
        <w:trPr>
          <w:trHeight w:val="2181"/>
        </w:trPr>
        <w:tc>
          <w:tcPr>
            <w:tcW w:w="4770" w:type="dxa"/>
            <w:tcBorders>
              <w:top w:val="nil"/>
              <w:left w:val="nil"/>
              <w:bottom w:val="nil"/>
              <w:right w:val="nil"/>
            </w:tcBorders>
            <w:vAlign w:val="center"/>
          </w:tcPr>
          <w:p w14:paraId="447397C0" w14:textId="77777777" w:rsidR="00D324AF" w:rsidRDefault="00E85B3F" w:rsidP="00987890">
            <w:pPr>
              <w:spacing w:after="136" w:line="240" w:lineRule="auto"/>
              <w:ind w:left="0" w:right="0" w:firstLine="0"/>
            </w:pPr>
            <w:r>
              <w:t xml:space="preserve">  4  </w:t>
            </w:r>
          </w:p>
          <w:p w14:paraId="2191684F" w14:textId="77777777" w:rsidR="00D324AF" w:rsidRDefault="00E85B3F" w:rsidP="00987890">
            <w:pPr>
              <w:spacing w:after="137" w:line="240" w:lineRule="auto"/>
              <w:ind w:left="0" w:right="0" w:firstLine="0"/>
            </w:pPr>
            <w:r>
              <w:t xml:space="preserve">  5  </w:t>
            </w:r>
          </w:p>
          <w:p w14:paraId="625B6415" w14:textId="77777777" w:rsidR="00D324AF" w:rsidRDefault="00E85B3F" w:rsidP="00987890">
            <w:pPr>
              <w:spacing w:after="134" w:line="240" w:lineRule="auto"/>
              <w:ind w:left="0" w:right="0" w:firstLine="0"/>
            </w:pPr>
            <w:r>
              <w:t xml:space="preserve">  6  </w:t>
            </w:r>
          </w:p>
          <w:p w14:paraId="671B5B1C" w14:textId="77777777" w:rsidR="00D324AF" w:rsidRDefault="00E85B3F" w:rsidP="00987890">
            <w:pPr>
              <w:spacing w:after="136" w:line="240" w:lineRule="auto"/>
              <w:ind w:left="0" w:right="0" w:firstLine="0"/>
            </w:pPr>
            <w:r>
              <w:t xml:space="preserve">  7  </w:t>
            </w:r>
          </w:p>
          <w:p w14:paraId="1F832714" w14:textId="07395410" w:rsidR="00D324AF" w:rsidRDefault="00E85B3F" w:rsidP="00987890">
            <w:pPr>
              <w:spacing w:after="0" w:line="240" w:lineRule="auto"/>
              <w:ind w:left="0" w:right="0" w:firstLine="0"/>
            </w:pPr>
            <w:r>
              <w:t xml:space="preserve"> 8  </w:t>
            </w:r>
          </w:p>
        </w:tc>
        <w:tc>
          <w:tcPr>
            <w:tcW w:w="2825" w:type="dxa"/>
            <w:tcBorders>
              <w:top w:val="nil"/>
              <w:left w:val="nil"/>
              <w:bottom w:val="nil"/>
              <w:right w:val="nil"/>
            </w:tcBorders>
            <w:vAlign w:val="center"/>
          </w:tcPr>
          <w:p w14:paraId="057EDEF2" w14:textId="77777777" w:rsidR="00D324AF" w:rsidRDefault="00E85B3F" w:rsidP="00987890">
            <w:pPr>
              <w:spacing w:after="136" w:line="240" w:lineRule="auto"/>
              <w:ind w:left="0" w:right="0" w:firstLine="0"/>
            </w:pPr>
            <w:r>
              <w:t xml:space="preserve">35  </w:t>
            </w:r>
          </w:p>
          <w:p w14:paraId="6F3B91A0" w14:textId="77777777" w:rsidR="00D324AF" w:rsidRDefault="00E85B3F" w:rsidP="00987890">
            <w:pPr>
              <w:spacing w:after="137" w:line="240" w:lineRule="auto"/>
              <w:ind w:left="0" w:right="0" w:firstLine="0"/>
            </w:pPr>
            <w:r>
              <w:t xml:space="preserve">34  </w:t>
            </w:r>
          </w:p>
          <w:p w14:paraId="5B4E8B4E" w14:textId="77777777" w:rsidR="00D324AF" w:rsidRDefault="00E85B3F" w:rsidP="00987890">
            <w:pPr>
              <w:spacing w:after="134" w:line="240" w:lineRule="auto"/>
              <w:ind w:left="0" w:right="0" w:firstLine="0"/>
            </w:pPr>
            <w:r>
              <w:t xml:space="preserve">59  </w:t>
            </w:r>
          </w:p>
          <w:p w14:paraId="6F4303A1" w14:textId="77777777" w:rsidR="00D324AF" w:rsidRDefault="00E85B3F" w:rsidP="00987890">
            <w:pPr>
              <w:spacing w:after="136" w:line="240" w:lineRule="auto"/>
              <w:ind w:left="0" w:right="0" w:firstLine="0"/>
            </w:pPr>
            <w:r>
              <w:t xml:space="preserve">8  </w:t>
            </w:r>
          </w:p>
          <w:p w14:paraId="78EF1E96" w14:textId="77777777" w:rsidR="00D324AF" w:rsidRDefault="00E85B3F" w:rsidP="00987890">
            <w:pPr>
              <w:spacing w:after="0" w:line="240" w:lineRule="auto"/>
              <w:ind w:left="0" w:right="0" w:firstLine="0"/>
            </w:pPr>
            <w:r>
              <w:t xml:space="preserve">24  </w:t>
            </w:r>
          </w:p>
        </w:tc>
        <w:tc>
          <w:tcPr>
            <w:tcW w:w="1911" w:type="dxa"/>
            <w:tcBorders>
              <w:top w:val="nil"/>
              <w:left w:val="nil"/>
              <w:bottom w:val="nil"/>
              <w:right w:val="nil"/>
            </w:tcBorders>
            <w:vAlign w:val="bottom"/>
          </w:tcPr>
          <w:p w14:paraId="08755E4D" w14:textId="77777777" w:rsidR="00D324AF" w:rsidRDefault="00E85B3F" w:rsidP="00987890">
            <w:pPr>
              <w:spacing w:after="136" w:line="240" w:lineRule="auto"/>
              <w:ind w:left="0" w:right="0" w:firstLine="0"/>
            </w:pPr>
            <w:r>
              <w:t xml:space="preserve">10.5 </w:t>
            </w:r>
          </w:p>
          <w:p w14:paraId="19AF628D" w14:textId="77777777" w:rsidR="00D324AF" w:rsidRDefault="00E85B3F" w:rsidP="00987890">
            <w:pPr>
              <w:spacing w:after="137" w:line="240" w:lineRule="auto"/>
              <w:ind w:left="0" w:right="0" w:firstLine="0"/>
            </w:pPr>
            <w:r>
              <w:t xml:space="preserve">10.2 </w:t>
            </w:r>
          </w:p>
          <w:p w14:paraId="786485FF" w14:textId="77777777" w:rsidR="00D324AF" w:rsidRDefault="00E85B3F" w:rsidP="00987890">
            <w:pPr>
              <w:spacing w:after="134" w:line="240" w:lineRule="auto"/>
              <w:ind w:left="0" w:right="0" w:firstLine="0"/>
            </w:pPr>
            <w:r>
              <w:t xml:space="preserve">17.7 </w:t>
            </w:r>
          </w:p>
          <w:p w14:paraId="4375927B" w14:textId="77777777" w:rsidR="00D324AF" w:rsidRDefault="00E85B3F" w:rsidP="00987890">
            <w:pPr>
              <w:spacing w:after="136" w:line="240" w:lineRule="auto"/>
              <w:ind w:left="0" w:right="0" w:firstLine="0"/>
            </w:pPr>
            <w:r>
              <w:t xml:space="preserve">2.4 </w:t>
            </w:r>
          </w:p>
          <w:p w14:paraId="1081427E" w14:textId="77777777" w:rsidR="00D324AF" w:rsidRDefault="00E85B3F" w:rsidP="00987890">
            <w:pPr>
              <w:spacing w:after="0" w:line="240" w:lineRule="auto"/>
              <w:ind w:left="0" w:right="0" w:firstLine="0"/>
            </w:pPr>
            <w:r>
              <w:t xml:space="preserve">7.2 </w:t>
            </w:r>
          </w:p>
          <w:p w14:paraId="49E08C07" w14:textId="77777777" w:rsidR="00D324AF" w:rsidRDefault="00E85B3F" w:rsidP="00987890">
            <w:pPr>
              <w:spacing w:after="0" w:line="240" w:lineRule="auto"/>
              <w:ind w:left="0" w:right="0" w:firstLine="0"/>
            </w:pPr>
            <w:r>
              <w:t xml:space="preserve"> </w:t>
            </w:r>
          </w:p>
        </w:tc>
      </w:tr>
      <w:tr w:rsidR="00D324AF" w14:paraId="79EEA1F6" w14:textId="77777777" w:rsidTr="006166F2">
        <w:trPr>
          <w:trHeight w:val="827"/>
        </w:trPr>
        <w:tc>
          <w:tcPr>
            <w:tcW w:w="4770" w:type="dxa"/>
            <w:tcBorders>
              <w:top w:val="nil"/>
              <w:left w:val="nil"/>
              <w:bottom w:val="nil"/>
              <w:right w:val="nil"/>
            </w:tcBorders>
            <w:vAlign w:val="center"/>
          </w:tcPr>
          <w:p w14:paraId="0C2A2C16" w14:textId="77777777" w:rsidR="006166F2" w:rsidRDefault="00E85B3F" w:rsidP="00987890">
            <w:pPr>
              <w:spacing w:after="0" w:line="240" w:lineRule="auto"/>
              <w:ind w:left="0" w:right="0" w:hanging="720"/>
            </w:pPr>
            <w:r>
              <w:t xml:space="preserve">Field of study    </w:t>
            </w:r>
          </w:p>
          <w:p w14:paraId="3BD37CD3" w14:textId="2E36ECE0" w:rsidR="00D324AF" w:rsidRDefault="00E85B3F" w:rsidP="00987890">
            <w:pPr>
              <w:spacing w:after="0" w:line="240" w:lineRule="auto"/>
              <w:ind w:left="0" w:right="0" w:hanging="720"/>
            </w:pPr>
            <w:r>
              <w:t xml:space="preserve">Sociology   </w:t>
            </w:r>
          </w:p>
        </w:tc>
        <w:tc>
          <w:tcPr>
            <w:tcW w:w="2825" w:type="dxa"/>
            <w:tcBorders>
              <w:top w:val="nil"/>
              <w:left w:val="nil"/>
              <w:bottom w:val="nil"/>
              <w:right w:val="nil"/>
            </w:tcBorders>
            <w:vAlign w:val="center"/>
          </w:tcPr>
          <w:p w14:paraId="3B688F22" w14:textId="77777777" w:rsidR="00D324AF" w:rsidRDefault="00E85B3F" w:rsidP="00987890">
            <w:pPr>
              <w:spacing w:after="134" w:line="240" w:lineRule="auto"/>
              <w:ind w:left="0" w:right="0" w:firstLine="0"/>
            </w:pPr>
            <w:r>
              <w:t xml:space="preserve">  </w:t>
            </w:r>
          </w:p>
          <w:p w14:paraId="3547D515" w14:textId="77777777" w:rsidR="00D324AF" w:rsidRDefault="00E85B3F" w:rsidP="00987890">
            <w:pPr>
              <w:spacing w:after="0" w:line="240" w:lineRule="auto"/>
              <w:ind w:left="0" w:right="0" w:firstLine="0"/>
            </w:pPr>
            <w:r>
              <w:t xml:space="preserve">115  </w:t>
            </w:r>
          </w:p>
        </w:tc>
        <w:tc>
          <w:tcPr>
            <w:tcW w:w="1911" w:type="dxa"/>
            <w:tcBorders>
              <w:top w:val="nil"/>
              <w:left w:val="nil"/>
              <w:bottom w:val="nil"/>
              <w:right w:val="nil"/>
            </w:tcBorders>
            <w:vAlign w:val="center"/>
          </w:tcPr>
          <w:p w14:paraId="1FC65648" w14:textId="77777777" w:rsidR="00D324AF" w:rsidRDefault="00E85B3F" w:rsidP="00987890">
            <w:pPr>
              <w:spacing w:after="134" w:line="240" w:lineRule="auto"/>
              <w:ind w:left="0" w:right="0" w:firstLine="0"/>
            </w:pPr>
            <w:r>
              <w:t xml:space="preserve">  </w:t>
            </w:r>
          </w:p>
          <w:p w14:paraId="16E8BEDB" w14:textId="77777777" w:rsidR="00D324AF" w:rsidRDefault="00E85B3F" w:rsidP="00987890">
            <w:pPr>
              <w:spacing w:after="0" w:line="240" w:lineRule="auto"/>
              <w:ind w:left="0" w:right="0" w:firstLine="0"/>
            </w:pPr>
            <w:r>
              <w:t xml:space="preserve">34.4 </w:t>
            </w:r>
          </w:p>
        </w:tc>
      </w:tr>
      <w:tr w:rsidR="00D324AF" w14:paraId="4FE5DEF5" w14:textId="77777777" w:rsidTr="006166F2">
        <w:trPr>
          <w:trHeight w:val="494"/>
        </w:trPr>
        <w:tc>
          <w:tcPr>
            <w:tcW w:w="4770" w:type="dxa"/>
            <w:tcBorders>
              <w:top w:val="nil"/>
              <w:left w:val="nil"/>
              <w:right w:val="nil"/>
            </w:tcBorders>
            <w:vAlign w:val="center"/>
          </w:tcPr>
          <w:p w14:paraId="52C8425E" w14:textId="77777777" w:rsidR="00D324AF" w:rsidRDefault="00E85B3F" w:rsidP="00987890">
            <w:pPr>
              <w:spacing w:after="0" w:line="240" w:lineRule="auto"/>
              <w:ind w:left="0" w:right="0"/>
            </w:pPr>
            <w:r>
              <w:t xml:space="preserve">  Accounting/Finance  </w:t>
            </w:r>
          </w:p>
        </w:tc>
        <w:tc>
          <w:tcPr>
            <w:tcW w:w="2825" w:type="dxa"/>
            <w:tcBorders>
              <w:top w:val="nil"/>
              <w:left w:val="nil"/>
              <w:right w:val="nil"/>
            </w:tcBorders>
            <w:vAlign w:val="center"/>
          </w:tcPr>
          <w:p w14:paraId="67A6EE7B" w14:textId="77777777" w:rsidR="00D324AF" w:rsidRDefault="00E85B3F" w:rsidP="00987890">
            <w:pPr>
              <w:spacing w:after="0" w:line="240" w:lineRule="auto"/>
              <w:ind w:left="0" w:right="0" w:firstLine="0"/>
            </w:pPr>
            <w:r>
              <w:t xml:space="preserve">32  </w:t>
            </w:r>
          </w:p>
        </w:tc>
        <w:tc>
          <w:tcPr>
            <w:tcW w:w="1911" w:type="dxa"/>
            <w:tcBorders>
              <w:top w:val="nil"/>
              <w:left w:val="nil"/>
              <w:right w:val="nil"/>
            </w:tcBorders>
            <w:vAlign w:val="center"/>
          </w:tcPr>
          <w:p w14:paraId="0A17D8D3" w14:textId="4D322027" w:rsidR="00F04FA2" w:rsidRDefault="00E85B3F" w:rsidP="00987890">
            <w:pPr>
              <w:spacing w:after="0" w:line="240" w:lineRule="auto"/>
              <w:ind w:left="0" w:right="0" w:firstLine="0"/>
            </w:pPr>
            <w:r>
              <w:t>9.6</w:t>
            </w:r>
          </w:p>
        </w:tc>
      </w:tr>
    </w:tbl>
    <w:tbl>
      <w:tblPr>
        <w:tblStyle w:val="TableGrid"/>
        <w:tblpPr w:vertAnchor="text" w:tblpX="324" w:tblpY="67"/>
        <w:tblOverlap w:val="never"/>
        <w:tblW w:w="9540" w:type="dxa"/>
        <w:tblInd w:w="0" w:type="dxa"/>
        <w:tblLook w:val="04A0" w:firstRow="1" w:lastRow="0" w:firstColumn="1" w:lastColumn="0" w:noHBand="0" w:noVBand="1"/>
      </w:tblPr>
      <w:tblGrid>
        <w:gridCol w:w="5220"/>
        <w:gridCol w:w="2700"/>
        <w:gridCol w:w="1620"/>
      </w:tblGrid>
      <w:tr w:rsidR="00D324AF" w14:paraId="6E8B7B38" w14:textId="77777777" w:rsidTr="006166F2">
        <w:trPr>
          <w:trHeight w:val="328"/>
        </w:trPr>
        <w:tc>
          <w:tcPr>
            <w:tcW w:w="5220" w:type="dxa"/>
          </w:tcPr>
          <w:p w14:paraId="40A741B5" w14:textId="4282AD38" w:rsidR="00D324AF" w:rsidRDefault="00054D55" w:rsidP="006166F2">
            <w:pPr>
              <w:spacing w:after="0" w:line="259" w:lineRule="auto"/>
              <w:ind w:left="0" w:right="0" w:firstLine="0"/>
            </w:pPr>
            <w:r>
              <w:t xml:space="preserve">                </w:t>
            </w:r>
            <w:r w:rsidR="00E85B3F">
              <w:t xml:space="preserve"> IT  </w:t>
            </w:r>
          </w:p>
        </w:tc>
        <w:tc>
          <w:tcPr>
            <w:tcW w:w="2700" w:type="dxa"/>
          </w:tcPr>
          <w:p w14:paraId="6B909B63" w14:textId="77777777" w:rsidR="00D324AF" w:rsidRDefault="00E85B3F" w:rsidP="006166F2">
            <w:pPr>
              <w:spacing w:after="0" w:line="259" w:lineRule="auto"/>
              <w:ind w:left="0" w:right="0" w:firstLine="0"/>
            </w:pPr>
            <w:r>
              <w:t xml:space="preserve">39  </w:t>
            </w:r>
          </w:p>
        </w:tc>
        <w:tc>
          <w:tcPr>
            <w:tcW w:w="1620" w:type="dxa"/>
          </w:tcPr>
          <w:p w14:paraId="25A60E9E" w14:textId="77777777" w:rsidR="00D324AF" w:rsidRDefault="00E85B3F" w:rsidP="006166F2">
            <w:pPr>
              <w:spacing w:after="0" w:line="259" w:lineRule="auto"/>
              <w:ind w:left="0" w:right="0" w:firstLine="0"/>
              <w:jc w:val="both"/>
            </w:pPr>
            <w:r>
              <w:t xml:space="preserve">11.7 </w:t>
            </w:r>
          </w:p>
        </w:tc>
      </w:tr>
      <w:tr w:rsidR="00D324AF" w14:paraId="65A5EDE1" w14:textId="77777777" w:rsidTr="006166F2">
        <w:trPr>
          <w:trHeight w:val="1308"/>
        </w:trPr>
        <w:tc>
          <w:tcPr>
            <w:tcW w:w="5220" w:type="dxa"/>
            <w:vAlign w:val="center"/>
          </w:tcPr>
          <w:p w14:paraId="7802F98B" w14:textId="5383352D" w:rsidR="00D324AF" w:rsidRDefault="00054D55" w:rsidP="006166F2">
            <w:pPr>
              <w:spacing w:after="134" w:line="259" w:lineRule="auto"/>
              <w:ind w:right="0"/>
            </w:pPr>
            <w:r>
              <w:t xml:space="preserve">              p</w:t>
            </w:r>
            <w:r w:rsidR="00E85B3F">
              <w:t xml:space="preserve">harmacy   </w:t>
            </w:r>
          </w:p>
          <w:p w14:paraId="252C4069" w14:textId="77777777" w:rsidR="00D324AF" w:rsidRDefault="00E85B3F" w:rsidP="006166F2">
            <w:pPr>
              <w:spacing w:after="136" w:line="259" w:lineRule="auto"/>
              <w:ind w:left="720" w:right="0" w:firstLine="0"/>
            </w:pPr>
            <w:r>
              <w:t xml:space="preserve"> Engineering   </w:t>
            </w:r>
          </w:p>
          <w:p w14:paraId="2DAFB9D0" w14:textId="77777777" w:rsidR="00D324AF" w:rsidRDefault="00E85B3F" w:rsidP="006166F2">
            <w:pPr>
              <w:spacing w:after="0" w:line="259" w:lineRule="auto"/>
              <w:ind w:left="720" w:right="0" w:firstLine="0"/>
            </w:pPr>
            <w:r>
              <w:t xml:space="preserve"> Statistics   </w:t>
            </w:r>
          </w:p>
        </w:tc>
        <w:tc>
          <w:tcPr>
            <w:tcW w:w="2700" w:type="dxa"/>
            <w:vAlign w:val="center"/>
          </w:tcPr>
          <w:p w14:paraId="497826D8" w14:textId="77777777" w:rsidR="00D324AF" w:rsidRDefault="00E85B3F" w:rsidP="006166F2">
            <w:pPr>
              <w:spacing w:after="134" w:line="259" w:lineRule="auto"/>
              <w:ind w:left="0" w:right="0" w:firstLine="0"/>
            </w:pPr>
            <w:r>
              <w:t xml:space="preserve">35  </w:t>
            </w:r>
          </w:p>
          <w:p w14:paraId="217714D9" w14:textId="77777777" w:rsidR="00D324AF" w:rsidRDefault="00E85B3F" w:rsidP="006166F2">
            <w:pPr>
              <w:spacing w:after="136" w:line="259" w:lineRule="auto"/>
              <w:ind w:left="0" w:right="0" w:firstLine="0"/>
            </w:pPr>
            <w:r>
              <w:t xml:space="preserve">31  </w:t>
            </w:r>
          </w:p>
          <w:p w14:paraId="70677D47" w14:textId="77777777" w:rsidR="00D324AF" w:rsidRDefault="00E85B3F" w:rsidP="006166F2">
            <w:pPr>
              <w:spacing w:after="0" w:line="259" w:lineRule="auto"/>
              <w:ind w:left="0" w:right="0" w:firstLine="0"/>
            </w:pPr>
            <w:r>
              <w:t xml:space="preserve">31  </w:t>
            </w:r>
          </w:p>
        </w:tc>
        <w:tc>
          <w:tcPr>
            <w:tcW w:w="1620" w:type="dxa"/>
            <w:vAlign w:val="center"/>
          </w:tcPr>
          <w:p w14:paraId="4D3E12B0" w14:textId="77777777" w:rsidR="00D324AF" w:rsidRDefault="00E85B3F" w:rsidP="006166F2">
            <w:pPr>
              <w:spacing w:after="134" w:line="259" w:lineRule="auto"/>
              <w:ind w:left="0" w:right="0" w:firstLine="0"/>
              <w:jc w:val="both"/>
            </w:pPr>
            <w:r>
              <w:t xml:space="preserve">10.5 </w:t>
            </w:r>
          </w:p>
          <w:p w14:paraId="615FDA8E" w14:textId="77777777" w:rsidR="00D324AF" w:rsidRDefault="00E85B3F" w:rsidP="006166F2">
            <w:pPr>
              <w:spacing w:after="136" w:line="259" w:lineRule="auto"/>
              <w:ind w:left="0" w:right="0" w:firstLine="0"/>
            </w:pPr>
            <w:r>
              <w:t xml:space="preserve">9.3 </w:t>
            </w:r>
          </w:p>
          <w:p w14:paraId="355053A7" w14:textId="77777777" w:rsidR="00D324AF" w:rsidRDefault="00E85B3F" w:rsidP="006166F2">
            <w:pPr>
              <w:spacing w:after="0" w:line="259" w:lineRule="auto"/>
              <w:ind w:left="0" w:right="0" w:firstLine="0"/>
            </w:pPr>
            <w:r>
              <w:t xml:space="preserve">9.3 </w:t>
            </w:r>
          </w:p>
        </w:tc>
      </w:tr>
      <w:tr w:rsidR="00D324AF" w14:paraId="704605A2" w14:textId="77777777" w:rsidTr="006166F2">
        <w:trPr>
          <w:trHeight w:val="436"/>
        </w:trPr>
        <w:tc>
          <w:tcPr>
            <w:tcW w:w="5220" w:type="dxa"/>
            <w:vAlign w:val="center"/>
          </w:tcPr>
          <w:p w14:paraId="29A3C421" w14:textId="77777777" w:rsidR="00D324AF" w:rsidRDefault="00E85B3F" w:rsidP="006166F2">
            <w:pPr>
              <w:spacing w:after="0" w:line="259" w:lineRule="auto"/>
              <w:ind w:left="720" w:right="0" w:firstLine="0"/>
            </w:pPr>
            <w:r>
              <w:t xml:space="preserve">  English  </w:t>
            </w:r>
          </w:p>
        </w:tc>
        <w:tc>
          <w:tcPr>
            <w:tcW w:w="2700" w:type="dxa"/>
            <w:vAlign w:val="center"/>
          </w:tcPr>
          <w:p w14:paraId="0AA7F557" w14:textId="77777777" w:rsidR="00D324AF" w:rsidRDefault="00E85B3F" w:rsidP="006166F2">
            <w:pPr>
              <w:spacing w:after="0" w:line="259" w:lineRule="auto"/>
              <w:ind w:left="0" w:right="0" w:firstLine="0"/>
            </w:pPr>
            <w:r>
              <w:t xml:space="preserve">51  </w:t>
            </w:r>
          </w:p>
        </w:tc>
        <w:tc>
          <w:tcPr>
            <w:tcW w:w="1620" w:type="dxa"/>
            <w:vAlign w:val="center"/>
          </w:tcPr>
          <w:p w14:paraId="687BCBCA" w14:textId="77777777" w:rsidR="00D324AF" w:rsidRDefault="00E85B3F" w:rsidP="006166F2">
            <w:pPr>
              <w:spacing w:after="0" w:line="259" w:lineRule="auto"/>
              <w:ind w:left="0" w:right="0" w:firstLine="0"/>
              <w:jc w:val="both"/>
            </w:pPr>
            <w:r>
              <w:t xml:space="preserve">15.3 </w:t>
            </w:r>
          </w:p>
        </w:tc>
      </w:tr>
      <w:tr w:rsidR="00D324AF" w14:paraId="3FE22E53" w14:textId="77777777" w:rsidTr="006166F2">
        <w:trPr>
          <w:trHeight w:val="436"/>
        </w:trPr>
        <w:tc>
          <w:tcPr>
            <w:tcW w:w="5220" w:type="dxa"/>
            <w:vAlign w:val="center"/>
          </w:tcPr>
          <w:p w14:paraId="4952FE5A" w14:textId="77777777" w:rsidR="00D324AF" w:rsidRDefault="00E85B3F" w:rsidP="006166F2">
            <w:pPr>
              <w:spacing w:after="0" w:line="259" w:lineRule="auto"/>
              <w:ind w:left="0" w:right="0" w:firstLine="0"/>
            </w:pPr>
            <w:r>
              <w:t xml:space="preserve">Employment  </w:t>
            </w:r>
          </w:p>
        </w:tc>
        <w:tc>
          <w:tcPr>
            <w:tcW w:w="2700" w:type="dxa"/>
            <w:vAlign w:val="center"/>
          </w:tcPr>
          <w:p w14:paraId="0FF4AF1F" w14:textId="77777777" w:rsidR="00D324AF" w:rsidRDefault="00E85B3F" w:rsidP="006166F2">
            <w:pPr>
              <w:spacing w:after="0" w:line="259" w:lineRule="auto"/>
              <w:ind w:left="0" w:right="0" w:firstLine="0"/>
            </w:pPr>
            <w:r>
              <w:t xml:space="preserve">  </w:t>
            </w:r>
          </w:p>
        </w:tc>
        <w:tc>
          <w:tcPr>
            <w:tcW w:w="1620" w:type="dxa"/>
            <w:vAlign w:val="center"/>
          </w:tcPr>
          <w:p w14:paraId="38EEE55F" w14:textId="77777777" w:rsidR="00D324AF" w:rsidRDefault="00E85B3F" w:rsidP="006166F2">
            <w:pPr>
              <w:spacing w:after="0" w:line="259" w:lineRule="auto"/>
              <w:ind w:left="0" w:right="0" w:firstLine="0"/>
            </w:pPr>
            <w:r>
              <w:t xml:space="preserve">  </w:t>
            </w:r>
          </w:p>
        </w:tc>
      </w:tr>
      <w:tr w:rsidR="00D324AF" w14:paraId="352CC7EE" w14:textId="77777777" w:rsidTr="006166F2">
        <w:trPr>
          <w:trHeight w:val="437"/>
        </w:trPr>
        <w:tc>
          <w:tcPr>
            <w:tcW w:w="5220" w:type="dxa"/>
            <w:vAlign w:val="center"/>
          </w:tcPr>
          <w:p w14:paraId="6318048F" w14:textId="77777777" w:rsidR="00D324AF" w:rsidRDefault="00E85B3F" w:rsidP="006166F2">
            <w:pPr>
              <w:spacing w:after="0" w:line="259" w:lineRule="auto"/>
              <w:ind w:left="720" w:right="0" w:firstLine="0"/>
            </w:pPr>
            <w:r>
              <w:t xml:space="preserve">  Employed (Part time)  </w:t>
            </w:r>
          </w:p>
        </w:tc>
        <w:tc>
          <w:tcPr>
            <w:tcW w:w="2700" w:type="dxa"/>
            <w:vAlign w:val="center"/>
          </w:tcPr>
          <w:p w14:paraId="2B73DD0F" w14:textId="77777777" w:rsidR="00D324AF" w:rsidRDefault="00E85B3F" w:rsidP="006166F2">
            <w:pPr>
              <w:spacing w:after="0" w:line="259" w:lineRule="auto"/>
              <w:ind w:left="0" w:right="0" w:firstLine="0"/>
            </w:pPr>
            <w:r>
              <w:t xml:space="preserve">54  </w:t>
            </w:r>
          </w:p>
        </w:tc>
        <w:tc>
          <w:tcPr>
            <w:tcW w:w="1620" w:type="dxa"/>
            <w:vAlign w:val="center"/>
          </w:tcPr>
          <w:p w14:paraId="16F44CA3" w14:textId="77777777" w:rsidR="00D324AF" w:rsidRDefault="00E85B3F" w:rsidP="006166F2">
            <w:pPr>
              <w:spacing w:after="0" w:line="259" w:lineRule="auto"/>
              <w:ind w:left="0" w:right="0" w:firstLine="0"/>
              <w:jc w:val="both"/>
            </w:pPr>
            <w:r>
              <w:t xml:space="preserve">16.2 </w:t>
            </w:r>
          </w:p>
        </w:tc>
      </w:tr>
      <w:tr w:rsidR="00D324AF" w14:paraId="72A3C38C" w14:textId="77777777" w:rsidTr="006166F2">
        <w:trPr>
          <w:trHeight w:val="293"/>
        </w:trPr>
        <w:tc>
          <w:tcPr>
            <w:tcW w:w="5220" w:type="dxa"/>
            <w:vAlign w:val="center"/>
          </w:tcPr>
          <w:p w14:paraId="11FED094" w14:textId="77777777" w:rsidR="00D324AF" w:rsidRDefault="00E85B3F" w:rsidP="006166F2">
            <w:pPr>
              <w:spacing w:after="0" w:line="259" w:lineRule="auto"/>
              <w:ind w:left="720" w:right="0" w:firstLine="0"/>
            </w:pPr>
            <w:r>
              <w:t xml:space="preserve">  Unemployed  </w:t>
            </w:r>
          </w:p>
        </w:tc>
        <w:tc>
          <w:tcPr>
            <w:tcW w:w="2700" w:type="dxa"/>
            <w:vAlign w:val="center"/>
          </w:tcPr>
          <w:p w14:paraId="77946C71" w14:textId="77777777" w:rsidR="00D324AF" w:rsidRDefault="00E85B3F" w:rsidP="006166F2">
            <w:pPr>
              <w:spacing w:after="0" w:line="259" w:lineRule="auto"/>
              <w:ind w:left="0" w:right="0" w:firstLine="0"/>
            </w:pPr>
            <w:r>
              <w:t xml:space="preserve">280  </w:t>
            </w:r>
          </w:p>
        </w:tc>
        <w:tc>
          <w:tcPr>
            <w:tcW w:w="1620" w:type="dxa"/>
            <w:vAlign w:val="center"/>
          </w:tcPr>
          <w:p w14:paraId="1411317A" w14:textId="77777777" w:rsidR="00D324AF" w:rsidRDefault="00E85B3F" w:rsidP="006166F2">
            <w:pPr>
              <w:spacing w:after="0" w:line="259" w:lineRule="auto"/>
              <w:ind w:left="0" w:right="0" w:firstLine="0"/>
              <w:jc w:val="both"/>
            </w:pPr>
            <w:r>
              <w:t xml:space="preserve">83.8 </w:t>
            </w:r>
          </w:p>
        </w:tc>
      </w:tr>
      <w:tr w:rsidR="00D324AF" w14:paraId="6D5A6D6A" w14:textId="77777777" w:rsidTr="006166F2">
        <w:trPr>
          <w:trHeight w:val="436"/>
        </w:trPr>
        <w:tc>
          <w:tcPr>
            <w:tcW w:w="5220" w:type="dxa"/>
            <w:vAlign w:val="center"/>
          </w:tcPr>
          <w:p w14:paraId="0F91D4D6" w14:textId="77777777" w:rsidR="00D324AF" w:rsidRDefault="00E85B3F" w:rsidP="006166F2">
            <w:pPr>
              <w:spacing w:after="0" w:line="259" w:lineRule="auto"/>
              <w:ind w:left="0" w:right="0" w:firstLine="0"/>
            </w:pPr>
            <w:r>
              <w:t xml:space="preserve">Living Arrangement  </w:t>
            </w:r>
          </w:p>
        </w:tc>
        <w:tc>
          <w:tcPr>
            <w:tcW w:w="2700" w:type="dxa"/>
            <w:vAlign w:val="center"/>
          </w:tcPr>
          <w:p w14:paraId="689EDCB2" w14:textId="77777777" w:rsidR="00D324AF" w:rsidRDefault="00E85B3F" w:rsidP="006166F2">
            <w:pPr>
              <w:spacing w:after="0" w:line="259" w:lineRule="auto"/>
              <w:ind w:left="0" w:right="0" w:firstLine="0"/>
            </w:pPr>
            <w:r>
              <w:t xml:space="preserve">  </w:t>
            </w:r>
          </w:p>
        </w:tc>
        <w:tc>
          <w:tcPr>
            <w:tcW w:w="1620" w:type="dxa"/>
            <w:vAlign w:val="center"/>
          </w:tcPr>
          <w:p w14:paraId="31859964" w14:textId="77777777" w:rsidR="00D324AF" w:rsidRDefault="00E85B3F" w:rsidP="006166F2">
            <w:pPr>
              <w:spacing w:after="0" w:line="259" w:lineRule="auto"/>
              <w:ind w:left="0" w:right="0" w:firstLine="0"/>
            </w:pPr>
            <w:r>
              <w:t xml:space="preserve">  </w:t>
            </w:r>
          </w:p>
        </w:tc>
      </w:tr>
      <w:tr w:rsidR="00D324AF" w14:paraId="11FD56E0" w14:textId="77777777" w:rsidTr="006166F2">
        <w:trPr>
          <w:trHeight w:val="437"/>
        </w:trPr>
        <w:tc>
          <w:tcPr>
            <w:tcW w:w="5220" w:type="dxa"/>
            <w:vAlign w:val="center"/>
          </w:tcPr>
          <w:p w14:paraId="41245E6A" w14:textId="77777777" w:rsidR="00D324AF" w:rsidRDefault="00E85B3F" w:rsidP="006166F2">
            <w:pPr>
              <w:spacing w:after="0" w:line="259" w:lineRule="auto"/>
              <w:ind w:left="720" w:right="0" w:firstLine="0"/>
            </w:pPr>
            <w:r>
              <w:t xml:space="preserve">  With Family  </w:t>
            </w:r>
          </w:p>
        </w:tc>
        <w:tc>
          <w:tcPr>
            <w:tcW w:w="2700" w:type="dxa"/>
            <w:vAlign w:val="center"/>
          </w:tcPr>
          <w:p w14:paraId="2B46D95B" w14:textId="77777777" w:rsidR="00D324AF" w:rsidRDefault="00E85B3F" w:rsidP="006166F2">
            <w:pPr>
              <w:spacing w:after="0" w:line="259" w:lineRule="auto"/>
              <w:ind w:left="0" w:right="0" w:firstLine="0"/>
            </w:pPr>
            <w:r>
              <w:t xml:space="preserve">271  </w:t>
            </w:r>
          </w:p>
        </w:tc>
        <w:tc>
          <w:tcPr>
            <w:tcW w:w="1620" w:type="dxa"/>
            <w:vAlign w:val="center"/>
          </w:tcPr>
          <w:p w14:paraId="580D5186" w14:textId="77777777" w:rsidR="00D324AF" w:rsidRDefault="00E85B3F" w:rsidP="006166F2">
            <w:pPr>
              <w:spacing w:after="0" w:line="259" w:lineRule="auto"/>
              <w:ind w:left="0" w:right="0" w:firstLine="0"/>
              <w:jc w:val="both"/>
            </w:pPr>
            <w:r>
              <w:t xml:space="preserve">81.1  </w:t>
            </w:r>
          </w:p>
        </w:tc>
      </w:tr>
      <w:tr w:rsidR="00D324AF" w14:paraId="502A6067" w14:textId="77777777" w:rsidTr="006166F2">
        <w:trPr>
          <w:trHeight w:val="436"/>
        </w:trPr>
        <w:tc>
          <w:tcPr>
            <w:tcW w:w="5220" w:type="dxa"/>
            <w:vAlign w:val="center"/>
          </w:tcPr>
          <w:p w14:paraId="3EFA9702" w14:textId="77777777" w:rsidR="00D324AF" w:rsidRDefault="00E85B3F" w:rsidP="006166F2">
            <w:pPr>
              <w:spacing w:after="0" w:line="259" w:lineRule="auto"/>
              <w:ind w:left="720" w:right="0" w:firstLine="0"/>
            </w:pPr>
            <w:r>
              <w:t xml:space="preserve">  University residence  </w:t>
            </w:r>
          </w:p>
        </w:tc>
        <w:tc>
          <w:tcPr>
            <w:tcW w:w="2700" w:type="dxa"/>
            <w:vAlign w:val="center"/>
          </w:tcPr>
          <w:p w14:paraId="2E7FF414" w14:textId="77777777" w:rsidR="00D324AF" w:rsidRDefault="00E85B3F" w:rsidP="006166F2">
            <w:pPr>
              <w:spacing w:after="0" w:line="259" w:lineRule="auto"/>
              <w:ind w:left="0" w:right="0" w:firstLine="0"/>
            </w:pPr>
            <w:r>
              <w:t xml:space="preserve">55 </w:t>
            </w:r>
          </w:p>
        </w:tc>
        <w:tc>
          <w:tcPr>
            <w:tcW w:w="1620" w:type="dxa"/>
            <w:vAlign w:val="center"/>
          </w:tcPr>
          <w:p w14:paraId="7DC3809F" w14:textId="77777777" w:rsidR="00D324AF" w:rsidRDefault="00E85B3F" w:rsidP="006166F2">
            <w:pPr>
              <w:spacing w:after="0" w:line="259" w:lineRule="auto"/>
              <w:ind w:left="0" w:right="0" w:firstLine="0"/>
              <w:jc w:val="both"/>
            </w:pPr>
            <w:r>
              <w:t xml:space="preserve">16.5 </w:t>
            </w:r>
          </w:p>
        </w:tc>
      </w:tr>
      <w:tr w:rsidR="00D324AF" w14:paraId="0CA333D0" w14:textId="77777777" w:rsidTr="006166F2">
        <w:trPr>
          <w:trHeight w:val="436"/>
        </w:trPr>
        <w:tc>
          <w:tcPr>
            <w:tcW w:w="5220" w:type="dxa"/>
            <w:vAlign w:val="center"/>
          </w:tcPr>
          <w:p w14:paraId="04C12703" w14:textId="77777777" w:rsidR="00D324AF" w:rsidRDefault="00E85B3F" w:rsidP="006166F2">
            <w:pPr>
              <w:spacing w:after="0" w:line="259" w:lineRule="auto"/>
              <w:ind w:left="720" w:right="0" w:firstLine="0"/>
            </w:pPr>
            <w:r>
              <w:t xml:space="preserve">  Accommodation   </w:t>
            </w:r>
          </w:p>
        </w:tc>
        <w:tc>
          <w:tcPr>
            <w:tcW w:w="2700" w:type="dxa"/>
            <w:vAlign w:val="center"/>
          </w:tcPr>
          <w:p w14:paraId="01025E88" w14:textId="77777777" w:rsidR="00D324AF" w:rsidRDefault="00E85B3F" w:rsidP="006166F2">
            <w:pPr>
              <w:spacing w:after="0" w:line="259" w:lineRule="auto"/>
              <w:ind w:left="0" w:right="0" w:firstLine="0"/>
            </w:pPr>
            <w:r>
              <w:t xml:space="preserve">3  </w:t>
            </w:r>
          </w:p>
        </w:tc>
        <w:tc>
          <w:tcPr>
            <w:tcW w:w="1620" w:type="dxa"/>
            <w:vAlign w:val="center"/>
          </w:tcPr>
          <w:p w14:paraId="52F142F9" w14:textId="77777777" w:rsidR="00D324AF" w:rsidRDefault="00E85B3F" w:rsidP="006166F2">
            <w:pPr>
              <w:spacing w:after="0" w:line="259" w:lineRule="auto"/>
              <w:ind w:left="0" w:right="0" w:firstLine="0"/>
            </w:pPr>
            <w:r>
              <w:t xml:space="preserve">.9  </w:t>
            </w:r>
          </w:p>
        </w:tc>
      </w:tr>
      <w:tr w:rsidR="00D324AF" w14:paraId="394C7919" w14:textId="77777777" w:rsidTr="006166F2">
        <w:trPr>
          <w:trHeight w:val="437"/>
        </w:trPr>
        <w:tc>
          <w:tcPr>
            <w:tcW w:w="5220" w:type="dxa"/>
            <w:vAlign w:val="center"/>
          </w:tcPr>
          <w:p w14:paraId="6C0759F9" w14:textId="77777777" w:rsidR="00D324AF" w:rsidRDefault="00E85B3F" w:rsidP="006166F2">
            <w:pPr>
              <w:spacing w:after="0" w:line="259" w:lineRule="auto"/>
              <w:ind w:left="720" w:right="0" w:firstLine="0"/>
            </w:pPr>
            <w:r>
              <w:t xml:space="preserve">  Cousin’s House  </w:t>
            </w:r>
          </w:p>
        </w:tc>
        <w:tc>
          <w:tcPr>
            <w:tcW w:w="2700" w:type="dxa"/>
            <w:vAlign w:val="center"/>
          </w:tcPr>
          <w:p w14:paraId="71139420" w14:textId="77777777" w:rsidR="00D324AF" w:rsidRDefault="00E85B3F" w:rsidP="006166F2">
            <w:pPr>
              <w:spacing w:after="0" w:line="259" w:lineRule="auto"/>
              <w:ind w:left="0" w:right="0" w:firstLine="0"/>
            </w:pPr>
            <w:r>
              <w:t xml:space="preserve">5  </w:t>
            </w:r>
          </w:p>
        </w:tc>
        <w:tc>
          <w:tcPr>
            <w:tcW w:w="1620" w:type="dxa"/>
            <w:vAlign w:val="center"/>
          </w:tcPr>
          <w:p w14:paraId="17267468" w14:textId="77777777" w:rsidR="00D324AF" w:rsidRDefault="00E85B3F" w:rsidP="006166F2">
            <w:pPr>
              <w:spacing w:after="0" w:line="259" w:lineRule="auto"/>
              <w:ind w:left="0" w:right="0" w:firstLine="0"/>
            </w:pPr>
            <w:r>
              <w:t xml:space="preserve">1.5  </w:t>
            </w:r>
          </w:p>
        </w:tc>
      </w:tr>
      <w:tr w:rsidR="00D324AF" w14:paraId="3833FBE2" w14:textId="77777777" w:rsidTr="006166F2">
        <w:trPr>
          <w:trHeight w:val="436"/>
        </w:trPr>
        <w:tc>
          <w:tcPr>
            <w:tcW w:w="5220" w:type="dxa"/>
            <w:vAlign w:val="center"/>
          </w:tcPr>
          <w:p w14:paraId="45CE7A37" w14:textId="77777777" w:rsidR="00D324AF" w:rsidRDefault="00E85B3F" w:rsidP="006166F2">
            <w:pPr>
              <w:spacing w:after="0" w:line="259" w:lineRule="auto"/>
              <w:ind w:left="0" w:right="0" w:firstLine="0"/>
            </w:pPr>
            <w:r>
              <w:t xml:space="preserve">Hobbies/Interest  </w:t>
            </w:r>
          </w:p>
        </w:tc>
        <w:tc>
          <w:tcPr>
            <w:tcW w:w="2700" w:type="dxa"/>
            <w:vAlign w:val="center"/>
          </w:tcPr>
          <w:p w14:paraId="1D336A6C" w14:textId="77777777" w:rsidR="00D324AF" w:rsidRDefault="00E85B3F" w:rsidP="006166F2">
            <w:pPr>
              <w:spacing w:after="0" w:line="259" w:lineRule="auto"/>
              <w:ind w:left="0" w:right="0" w:firstLine="0"/>
            </w:pPr>
            <w:r>
              <w:t xml:space="preserve">  </w:t>
            </w:r>
          </w:p>
        </w:tc>
        <w:tc>
          <w:tcPr>
            <w:tcW w:w="1620" w:type="dxa"/>
            <w:vAlign w:val="center"/>
          </w:tcPr>
          <w:p w14:paraId="58866DED" w14:textId="77777777" w:rsidR="00D324AF" w:rsidRDefault="00E85B3F" w:rsidP="006166F2">
            <w:pPr>
              <w:spacing w:after="0" w:line="259" w:lineRule="auto"/>
              <w:ind w:left="0" w:right="0" w:firstLine="0"/>
            </w:pPr>
            <w:r>
              <w:t xml:space="preserve">  </w:t>
            </w:r>
          </w:p>
        </w:tc>
      </w:tr>
      <w:tr w:rsidR="00D324AF" w14:paraId="7692FEFC" w14:textId="77777777" w:rsidTr="006166F2">
        <w:trPr>
          <w:trHeight w:val="436"/>
        </w:trPr>
        <w:tc>
          <w:tcPr>
            <w:tcW w:w="5220" w:type="dxa"/>
            <w:vAlign w:val="center"/>
          </w:tcPr>
          <w:p w14:paraId="3D52DE53" w14:textId="77777777" w:rsidR="00D324AF" w:rsidRDefault="00E85B3F" w:rsidP="006166F2">
            <w:pPr>
              <w:spacing w:after="0" w:line="259" w:lineRule="auto"/>
              <w:ind w:left="720" w:right="0" w:firstLine="0"/>
            </w:pPr>
            <w:r>
              <w:t xml:space="preserve"> Sports/Cricket   </w:t>
            </w:r>
          </w:p>
        </w:tc>
        <w:tc>
          <w:tcPr>
            <w:tcW w:w="2700" w:type="dxa"/>
            <w:vAlign w:val="center"/>
          </w:tcPr>
          <w:p w14:paraId="2F27EC19" w14:textId="77777777" w:rsidR="00D324AF" w:rsidRDefault="00E85B3F" w:rsidP="006166F2">
            <w:pPr>
              <w:spacing w:after="0" w:line="259" w:lineRule="auto"/>
              <w:ind w:left="0" w:right="0" w:firstLine="0"/>
            </w:pPr>
            <w:r>
              <w:t xml:space="preserve">57  </w:t>
            </w:r>
          </w:p>
        </w:tc>
        <w:tc>
          <w:tcPr>
            <w:tcW w:w="1620" w:type="dxa"/>
            <w:vAlign w:val="center"/>
          </w:tcPr>
          <w:p w14:paraId="29993BAC" w14:textId="77777777" w:rsidR="00D324AF" w:rsidRDefault="00E85B3F" w:rsidP="006166F2">
            <w:pPr>
              <w:spacing w:after="0" w:line="259" w:lineRule="auto"/>
              <w:ind w:left="0" w:right="0" w:firstLine="0"/>
              <w:jc w:val="both"/>
            </w:pPr>
            <w:r>
              <w:t xml:space="preserve">17.1 </w:t>
            </w:r>
          </w:p>
        </w:tc>
      </w:tr>
      <w:tr w:rsidR="00D324AF" w14:paraId="7163B3D7" w14:textId="77777777" w:rsidTr="006166F2">
        <w:trPr>
          <w:trHeight w:val="2616"/>
        </w:trPr>
        <w:tc>
          <w:tcPr>
            <w:tcW w:w="5220" w:type="dxa"/>
            <w:vAlign w:val="center"/>
          </w:tcPr>
          <w:p w14:paraId="004D1105" w14:textId="77777777" w:rsidR="00D324AF" w:rsidRDefault="00E85B3F" w:rsidP="006166F2">
            <w:pPr>
              <w:spacing w:after="137" w:line="259" w:lineRule="auto"/>
              <w:ind w:left="720" w:right="0" w:firstLine="0"/>
            </w:pPr>
            <w:r>
              <w:t xml:space="preserve"> Social Media  </w:t>
            </w:r>
          </w:p>
          <w:p w14:paraId="2792AFE1" w14:textId="77777777" w:rsidR="00D324AF" w:rsidRDefault="00E85B3F" w:rsidP="006166F2">
            <w:pPr>
              <w:spacing w:after="134" w:line="259" w:lineRule="auto"/>
              <w:ind w:left="720" w:right="0" w:firstLine="0"/>
            </w:pPr>
            <w:r>
              <w:t xml:space="preserve">Drawing  </w:t>
            </w:r>
          </w:p>
          <w:p w14:paraId="41721405" w14:textId="77777777" w:rsidR="00D324AF" w:rsidRDefault="00E85B3F" w:rsidP="006166F2">
            <w:pPr>
              <w:spacing w:after="136" w:line="259" w:lineRule="auto"/>
              <w:ind w:left="720" w:right="0" w:firstLine="0"/>
            </w:pPr>
            <w:r>
              <w:t xml:space="preserve">Noval/Books Reading  </w:t>
            </w:r>
          </w:p>
          <w:p w14:paraId="5076DE67" w14:textId="77777777" w:rsidR="00D324AF" w:rsidRDefault="00E85B3F" w:rsidP="006166F2">
            <w:pPr>
              <w:spacing w:after="136" w:line="259" w:lineRule="auto"/>
              <w:ind w:left="720" w:right="0" w:firstLine="0"/>
            </w:pPr>
            <w:r>
              <w:t xml:space="preserve">Cooking  </w:t>
            </w:r>
          </w:p>
          <w:p w14:paraId="7B3F0668" w14:textId="77777777" w:rsidR="00D324AF" w:rsidRDefault="00E85B3F" w:rsidP="006166F2">
            <w:pPr>
              <w:spacing w:after="134" w:line="259" w:lineRule="auto"/>
              <w:ind w:left="720" w:right="0" w:firstLine="0"/>
            </w:pPr>
            <w:r>
              <w:t xml:space="preserve">Gaming  </w:t>
            </w:r>
          </w:p>
          <w:p w14:paraId="3BE5C0B0" w14:textId="77777777" w:rsidR="00D324AF" w:rsidRDefault="00E85B3F" w:rsidP="006166F2">
            <w:pPr>
              <w:spacing w:after="0" w:line="259" w:lineRule="auto"/>
              <w:ind w:left="720" w:right="0" w:firstLine="0"/>
            </w:pPr>
            <w:r>
              <w:t xml:space="preserve">Sleep  </w:t>
            </w:r>
          </w:p>
        </w:tc>
        <w:tc>
          <w:tcPr>
            <w:tcW w:w="2700" w:type="dxa"/>
            <w:vAlign w:val="center"/>
          </w:tcPr>
          <w:p w14:paraId="781DF1FB" w14:textId="77777777" w:rsidR="00D324AF" w:rsidRDefault="00E85B3F" w:rsidP="006166F2">
            <w:pPr>
              <w:spacing w:after="137" w:line="259" w:lineRule="auto"/>
              <w:ind w:left="0" w:right="0" w:firstLine="0"/>
            </w:pPr>
            <w:r>
              <w:t xml:space="preserve">81  </w:t>
            </w:r>
          </w:p>
          <w:p w14:paraId="2FD9266A" w14:textId="77777777" w:rsidR="00D324AF" w:rsidRDefault="00E85B3F" w:rsidP="006166F2">
            <w:pPr>
              <w:spacing w:after="134" w:line="259" w:lineRule="auto"/>
              <w:ind w:left="0" w:right="0" w:firstLine="0"/>
            </w:pPr>
            <w:r>
              <w:t xml:space="preserve">26  </w:t>
            </w:r>
          </w:p>
          <w:p w14:paraId="38A3907E" w14:textId="77777777" w:rsidR="00D324AF" w:rsidRDefault="00E85B3F" w:rsidP="006166F2">
            <w:pPr>
              <w:spacing w:after="136" w:line="259" w:lineRule="auto"/>
              <w:ind w:left="0" w:right="0" w:firstLine="0"/>
            </w:pPr>
            <w:r>
              <w:t xml:space="preserve">22  </w:t>
            </w:r>
          </w:p>
          <w:p w14:paraId="75EAFF65" w14:textId="77777777" w:rsidR="00D324AF" w:rsidRDefault="00E85B3F" w:rsidP="006166F2">
            <w:pPr>
              <w:spacing w:after="136" w:line="259" w:lineRule="auto"/>
              <w:ind w:left="0" w:right="0" w:firstLine="0"/>
            </w:pPr>
            <w:r>
              <w:t xml:space="preserve">32  </w:t>
            </w:r>
          </w:p>
          <w:p w14:paraId="5354CCC9" w14:textId="77777777" w:rsidR="00D324AF" w:rsidRDefault="00E85B3F" w:rsidP="006166F2">
            <w:pPr>
              <w:spacing w:after="134" w:line="259" w:lineRule="auto"/>
              <w:ind w:left="0" w:right="0" w:firstLine="0"/>
            </w:pPr>
            <w:r>
              <w:t xml:space="preserve">30  </w:t>
            </w:r>
          </w:p>
          <w:p w14:paraId="7741280A" w14:textId="77777777" w:rsidR="00D324AF" w:rsidRDefault="00E85B3F" w:rsidP="006166F2">
            <w:pPr>
              <w:spacing w:after="0" w:line="259" w:lineRule="auto"/>
              <w:ind w:left="0" w:right="0" w:firstLine="0"/>
            </w:pPr>
            <w:r>
              <w:t xml:space="preserve">34  </w:t>
            </w:r>
          </w:p>
        </w:tc>
        <w:tc>
          <w:tcPr>
            <w:tcW w:w="1620" w:type="dxa"/>
            <w:vAlign w:val="center"/>
          </w:tcPr>
          <w:p w14:paraId="19A9EC7D" w14:textId="77777777" w:rsidR="00D324AF" w:rsidRDefault="00E85B3F" w:rsidP="006166F2">
            <w:pPr>
              <w:spacing w:after="137" w:line="259" w:lineRule="auto"/>
              <w:ind w:left="0" w:right="0" w:firstLine="0"/>
              <w:jc w:val="both"/>
            </w:pPr>
            <w:r>
              <w:t xml:space="preserve">24.3 </w:t>
            </w:r>
          </w:p>
          <w:p w14:paraId="26E23D9F" w14:textId="77777777" w:rsidR="00D324AF" w:rsidRDefault="00E85B3F" w:rsidP="006166F2">
            <w:pPr>
              <w:spacing w:after="134" w:line="259" w:lineRule="auto"/>
              <w:ind w:left="0" w:right="0" w:firstLine="0"/>
            </w:pPr>
            <w:r>
              <w:t xml:space="preserve">7.8 </w:t>
            </w:r>
          </w:p>
          <w:p w14:paraId="5062B7CE" w14:textId="77777777" w:rsidR="00D324AF" w:rsidRDefault="00E85B3F" w:rsidP="006166F2">
            <w:pPr>
              <w:spacing w:after="136" w:line="259" w:lineRule="auto"/>
              <w:ind w:left="0" w:right="0" w:firstLine="0"/>
            </w:pPr>
            <w:r>
              <w:t xml:space="preserve">6. </w:t>
            </w:r>
          </w:p>
          <w:p w14:paraId="763238C4" w14:textId="77777777" w:rsidR="00D324AF" w:rsidRDefault="00E85B3F" w:rsidP="006166F2">
            <w:pPr>
              <w:spacing w:after="136" w:line="259" w:lineRule="auto"/>
              <w:ind w:left="0" w:right="0" w:firstLine="0"/>
            </w:pPr>
            <w:r>
              <w:t xml:space="preserve">9.6 </w:t>
            </w:r>
          </w:p>
          <w:p w14:paraId="7FB8BCB9" w14:textId="77777777" w:rsidR="00D324AF" w:rsidRDefault="00E85B3F" w:rsidP="006166F2">
            <w:pPr>
              <w:spacing w:after="134" w:line="259" w:lineRule="auto"/>
              <w:ind w:left="0" w:right="0" w:firstLine="0"/>
            </w:pPr>
            <w:r>
              <w:t xml:space="preserve">9.0 </w:t>
            </w:r>
          </w:p>
          <w:p w14:paraId="6D2CF945" w14:textId="77777777" w:rsidR="00D324AF" w:rsidRDefault="00E85B3F" w:rsidP="006166F2">
            <w:pPr>
              <w:spacing w:after="0" w:line="259" w:lineRule="auto"/>
              <w:ind w:left="0" w:right="0" w:firstLine="0"/>
              <w:jc w:val="both"/>
            </w:pPr>
            <w:r>
              <w:t xml:space="preserve">10.2 </w:t>
            </w:r>
          </w:p>
        </w:tc>
      </w:tr>
      <w:tr w:rsidR="00D324AF" w14:paraId="7DDE4DD4" w14:textId="77777777" w:rsidTr="006166F2">
        <w:trPr>
          <w:trHeight w:val="437"/>
        </w:trPr>
        <w:tc>
          <w:tcPr>
            <w:tcW w:w="5220" w:type="dxa"/>
            <w:vAlign w:val="center"/>
          </w:tcPr>
          <w:p w14:paraId="18F72EFA" w14:textId="77777777" w:rsidR="00D324AF" w:rsidRDefault="00E85B3F" w:rsidP="006166F2">
            <w:pPr>
              <w:spacing w:after="0" w:line="259" w:lineRule="auto"/>
              <w:ind w:left="0" w:right="0" w:firstLine="0"/>
            </w:pPr>
            <w:r>
              <w:t xml:space="preserve">Father Education  </w:t>
            </w:r>
          </w:p>
        </w:tc>
        <w:tc>
          <w:tcPr>
            <w:tcW w:w="2700" w:type="dxa"/>
            <w:vAlign w:val="center"/>
          </w:tcPr>
          <w:p w14:paraId="5DD1E7A3" w14:textId="77777777" w:rsidR="00D324AF" w:rsidRDefault="00E85B3F" w:rsidP="006166F2">
            <w:pPr>
              <w:spacing w:after="0" w:line="259" w:lineRule="auto"/>
              <w:ind w:left="0" w:right="0" w:firstLine="0"/>
            </w:pPr>
            <w:r>
              <w:t xml:space="preserve">  </w:t>
            </w:r>
          </w:p>
        </w:tc>
        <w:tc>
          <w:tcPr>
            <w:tcW w:w="1620" w:type="dxa"/>
            <w:vAlign w:val="center"/>
          </w:tcPr>
          <w:p w14:paraId="58B0489B" w14:textId="77777777" w:rsidR="00D324AF" w:rsidRDefault="00E85B3F" w:rsidP="006166F2">
            <w:pPr>
              <w:spacing w:after="0" w:line="259" w:lineRule="auto"/>
              <w:ind w:left="0" w:right="0" w:firstLine="0"/>
            </w:pPr>
            <w:r>
              <w:t xml:space="preserve">  </w:t>
            </w:r>
          </w:p>
        </w:tc>
      </w:tr>
      <w:tr w:rsidR="00D324AF" w14:paraId="28A7DFAF" w14:textId="77777777" w:rsidTr="006166F2">
        <w:trPr>
          <w:trHeight w:val="1744"/>
        </w:trPr>
        <w:tc>
          <w:tcPr>
            <w:tcW w:w="5220" w:type="dxa"/>
            <w:vAlign w:val="center"/>
          </w:tcPr>
          <w:p w14:paraId="545CB0F4" w14:textId="77777777" w:rsidR="00D324AF" w:rsidRDefault="00E85B3F" w:rsidP="006166F2">
            <w:pPr>
              <w:spacing w:after="135" w:line="259" w:lineRule="auto"/>
              <w:ind w:left="720" w:right="0" w:firstLine="0"/>
            </w:pPr>
            <w:r>
              <w:t xml:space="preserve">Matric  </w:t>
            </w:r>
          </w:p>
          <w:p w14:paraId="02FD72E9" w14:textId="77777777" w:rsidR="00D324AF" w:rsidRDefault="00E85B3F" w:rsidP="006166F2">
            <w:pPr>
              <w:spacing w:after="136" w:line="259" w:lineRule="auto"/>
              <w:ind w:left="720" w:right="0" w:firstLine="0"/>
            </w:pPr>
            <w:r>
              <w:t xml:space="preserve">Inter  </w:t>
            </w:r>
          </w:p>
          <w:p w14:paraId="502E0832" w14:textId="77777777" w:rsidR="00D324AF" w:rsidRDefault="00E85B3F" w:rsidP="006166F2">
            <w:pPr>
              <w:spacing w:after="136" w:line="259" w:lineRule="auto"/>
              <w:ind w:left="720" w:right="0" w:firstLine="0"/>
            </w:pPr>
            <w:r>
              <w:t xml:space="preserve">Bachelors  </w:t>
            </w:r>
          </w:p>
          <w:p w14:paraId="10FD3ECF" w14:textId="685F2482" w:rsidR="00D324AF" w:rsidRDefault="00BE24A3" w:rsidP="006166F2">
            <w:pPr>
              <w:spacing w:after="0" w:line="259" w:lineRule="auto"/>
              <w:ind w:left="0" w:right="94" w:firstLine="0"/>
              <w:jc w:val="center"/>
            </w:pPr>
            <w:r>
              <w:t xml:space="preserve">           </w:t>
            </w:r>
            <w:r w:rsidR="00E85B3F">
              <w:t xml:space="preserve">Master                                      </w:t>
            </w:r>
            <w:r>
              <w:t xml:space="preserve">             </w:t>
            </w:r>
            <w:r w:rsidR="00734C02">
              <w:t xml:space="preserve">     </w:t>
            </w:r>
            <w:r w:rsidR="00E85B3F">
              <w:t xml:space="preserve">66  </w:t>
            </w:r>
          </w:p>
        </w:tc>
        <w:tc>
          <w:tcPr>
            <w:tcW w:w="2700" w:type="dxa"/>
          </w:tcPr>
          <w:p w14:paraId="5E5F511B" w14:textId="77777777" w:rsidR="00D324AF" w:rsidRDefault="00E85B3F" w:rsidP="006166F2">
            <w:pPr>
              <w:spacing w:after="135" w:line="259" w:lineRule="auto"/>
              <w:ind w:left="0" w:right="0" w:firstLine="0"/>
            </w:pPr>
            <w:r>
              <w:t xml:space="preserve">95  </w:t>
            </w:r>
          </w:p>
          <w:p w14:paraId="09B764B5" w14:textId="77777777" w:rsidR="00D324AF" w:rsidRDefault="00E85B3F" w:rsidP="006166F2">
            <w:pPr>
              <w:spacing w:after="136" w:line="259" w:lineRule="auto"/>
              <w:ind w:left="0" w:right="0" w:firstLine="0"/>
            </w:pPr>
            <w:r>
              <w:t xml:space="preserve">76  </w:t>
            </w:r>
          </w:p>
          <w:p w14:paraId="5B9F3CCF" w14:textId="77777777" w:rsidR="00D324AF" w:rsidRDefault="00E85B3F" w:rsidP="006166F2">
            <w:pPr>
              <w:spacing w:after="0" w:line="259" w:lineRule="auto"/>
              <w:ind w:left="0" w:right="0" w:firstLine="0"/>
            </w:pPr>
            <w:r>
              <w:t xml:space="preserve">69                       </w:t>
            </w:r>
          </w:p>
        </w:tc>
        <w:tc>
          <w:tcPr>
            <w:tcW w:w="1620" w:type="dxa"/>
            <w:vAlign w:val="center"/>
          </w:tcPr>
          <w:p w14:paraId="06ECAEDD" w14:textId="77777777" w:rsidR="00D324AF" w:rsidRDefault="00E85B3F" w:rsidP="006166F2">
            <w:pPr>
              <w:spacing w:after="135" w:line="259" w:lineRule="auto"/>
              <w:ind w:left="0" w:right="0" w:firstLine="0"/>
              <w:jc w:val="both"/>
            </w:pPr>
            <w:r>
              <w:t xml:space="preserve">82.7 </w:t>
            </w:r>
          </w:p>
          <w:p w14:paraId="40FD09B6" w14:textId="77777777" w:rsidR="00D324AF" w:rsidRDefault="00E85B3F" w:rsidP="006166F2">
            <w:pPr>
              <w:spacing w:after="136" w:line="259" w:lineRule="auto"/>
              <w:ind w:left="0" w:right="0" w:firstLine="0"/>
              <w:jc w:val="both"/>
            </w:pPr>
            <w:r>
              <w:t xml:space="preserve">22.8 </w:t>
            </w:r>
          </w:p>
          <w:p w14:paraId="466A5226" w14:textId="77777777" w:rsidR="00D324AF" w:rsidRDefault="00E85B3F" w:rsidP="006166F2">
            <w:pPr>
              <w:spacing w:after="136" w:line="259" w:lineRule="auto"/>
              <w:ind w:left="0" w:right="0" w:firstLine="0"/>
              <w:jc w:val="both"/>
            </w:pPr>
            <w:r>
              <w:t xml:space="preserve">23.1 </w:t>
            </w:r>
          </w:p>
          <w:p w14:paraId="77DE5D22" w14:textId="77777777" w:rsidR="00D324AF" w:rsidRDefault="00E85B3F" w:rsidP="006166F2">
            <w:pPr>
              <w:spacing w:after="0" w:line="259" w:lineRule="auto"/>
              <w:ind w:left="0" w:right="0" w:firstLine="0"/>
              <w:jc w:val="both"/>
            </w:pPr>
            <w:r>
              <w:t xml:space="preserve">19.8 </w:t>
            </w:r>
          </w:p>
        </w:tc>
      </w:tr>
      <w:tr w:rsidR="00D324AF" w14:paraId="002E8D7B" w14:textId="77777777" w:rsidTr="006166F2">
        <w:trPr>
          <w:trHeight w:val="436"/>
        </w:trPr>
        <w:tc>
          <w:tcPr>
            <w:tcW w:w="5220" w:type="dxa"/>
            <w:vAlign w:val="center"/>
          </w:tcPr>
          <w:p w14:paraId="4B3CF97E" w14:textId="77777777" w:rsidR="00D324AF" w:rsidRDefault="00E85B3F" w:rsidP="006166F2">
            <w:pPr>
              <w:spacing w:after="0" w:line="259" w:lineRule="auto"/>
              <w:ind w:left="0" w:right="0" w:firstLine="0"/>
            </w:pPr>
            <w:r>
              <w:t xml:space="preserve">Father Occupation  </w:t>
            </w:r>
          </w:p>
        </w:tc>
        <w:tc>
          <w:tcPr>
            <w:tcW w:w="2700" w:type="dxa"/>
            <w:vAlign w:val="center"/>
          </w:tcPr>
          <w:p w14:paraId="7D3C2419" w14:textId="77777777" w:rsidR="00D324AF" w:rsidRDefault="00E85B3F" w:rsidP="006166F2">
            <w:pPr>
              <w:spacing w:after="0" w:line="259" w:lineRule="auto"/>
              <w:ind w:left="0" w:right="0" w:firstLine="0"/>
            </w:pPr>
            <w:r>
              <w:t xml:space="preserve">  </w:t>
            </w:r>
          </w:p>
        </w:tc>
        <w:tc>
          <w:tcPr>
            <w:tcW w:w="1620" w:type="dxa"/>
            <w:vAlign w:val="center"/>
          </w:tcPr>
          <w:p w14:paraId="0741BE4F" w14:textId="77777777" w:rsidR="00D324AF" w:rsidRDefault="00E85B3F" w:rsidP="006166F2">
            <w:pPr>
              <w:spacing w:after="0" w:line="259" w:lineRule="auto"/>
              <w:ind w:left="0" w:right="0" w:firstLine="0"/>
            </w:pPr>
            <w:r>
              <w:t xml:space="preserve">  </w:t>
            </w:r>
          </w:p>
        </w:tc>
      </w:tr>
      <w:tr w:rsidR="00D324AF" w14:paraId="6A03045F" w14:textId="77777777" w:rsidTr="00023C61">
        <w:trPr>
          <w:trHeight w:val="437"/>
        </w:trPr>
        <w:tc>
          <w:tcPr>
            <w:tcW w:w="5220" w:type="dxa"/>
            <w:vAlign w:val="center"/>
          </w:tcPr>
          <w:p w14:paraId="14F664AE" w14:textId="3C04334A" w:rsidR="00D324AF" w:rsidRDefault="00E85B3F" w:rsidP="006166F2">
            <w:pPr>
              <w:spacing w:after="0" w:line="259" w:lineRule="auto"/>
              <w:ind w:left="720" w:right="0" w:firstLine="0"/>
            </w:pPr>
            <w:r>
              <w:t xml:space="preserve">  </w:t>
            </w:r>
            <w:r w:rsidR="00473CB3">
              <w:t>Business</w:t>
            </w:r>
            <w:r>
              <w:t xml:space="preserve"> Man  </w:t>
            </w:r>
          </w:p>
        </w:tc>
        <w:tc>
          <w:tcPr>
            <w:tcW w:w="2700" w:type="dxa"/>
            <w:vAlign w:val="center"/>
          </w:tcPr>
          <w:p w14:paraId="4B811525" w14:textId="77777777" w:rsidR="00D324AF" w:rsidRDefault="00E85B3F" w:rsidP="006166F2">
            <w:pPr>
              <w:spacing w:after="0" w:line="259" w:lineRule="auto"/>
              <w:ind w:left="0" w:right="0" w:firstLine="0"/>
            </w:pPr>
            <w:r>
              <w:t xml:space="preserve">60  </w:t>
            </w:r>
          </w:p>
        </w:tc>
        <w:tc>
          <w:tcPr>
            <w:tcW w:w="1620" w:type="dxa"/>
            <w:vAlign w:val="center"/>
          </w:tcPr>
          <w:p w14:paraId="3214FB8C" w14:textId="77777777" w:rsidR="00D324AF" w:rsidRDefault="00E85B3F" w:rsidP="006166F2">
            <w:pPr>
              <w:spacing w:after="0" w:line="259" w:lineRule="auto"/>
              <w:ind w:left="0" w:right="0" w:firstLine="0"/>
              <w:jc w:val="both"/>
            </w:pPr>
            <w:r>
              <w:t xml:space="preserve">18.0  </w:t>
            </w:r>
          </w:p>
        </w:tc>
      </w:tr>
      <w:tr w:rsidR="00D324AF" w14:paraId="36CEEB3B" w14:textId="77777777" w:rsidTr="00023C61">
        <w:trPr>
          <w:trHeight w:val="328"/>
        </w:trPr>
        <w:tc>
          <w:tcPr>
            <w:tcW w:w="5220" w:type="dxa"/>
            <w:tcBorders>
              <w:bottom w:val="single" w:sz="4" w:space="0" w:color="auto"/>
            </w:tcBorders>
            <w:vAlign w:val="bottom"/>
          </w:tcPr>
          <w:p w14:paraId="10CB9A8A" w14:textId="77777777" w:rsidR="00D324AF" w:rsidRDefault="00E85B3F" w:rsidP="006166F2">
            <w:pPr>
              <w:spacing w:after="0" w:line="259" w:lineRule="auto"/>
              <w:ind w:left="720" w:right="0" w:firstLine="0"/>
            </w:pPr>
            <w:r>
              <w:t xml:space="preserve">  Private Job  </w:t>
            </w:r>
          </w:p>
        </w:tc>
        <w:tc>
          <w:tcPr>
            <w:tcW w:w="2700" w:type="dxa"/>
            <w:tcBorders>
              <w:bottom w:val="single" w:sz="4" w:space="0" w:color="auto"/>
            </w:tcBorders>
            <w:vAlign w:val="bottom"/>
          </w:tcPr>
          <w:p w14:paraId="6DF4546E" w14:textId="77777777" w:rsidR="00D324AF" w:rsidRDefault="00E85B3F" w:rsidP="006166F2">
            <w:pPr>
              <w:spacing w:after="0" w:line="259" w:lineRule="auto"/>
              <w:ind w:left="0" w:right="0" w:firstLine="0"/>
            </w:pPr>
            <w:r>
              <w:t xml:space="preserve">190  </w:t>
            </w:r>
          </w:p>
        </w:tc>
        <w:tc>
          <w:tcPr>
            <w:tcW w:w="1620" w:type="dxa"/>
            <w:tcBorders>
              <w:bottom w:val="single" w:sz="4" w:space="0" w:color="auto"/>
            </w:tcBorders>
            <w:vAlign w:val="bottom"/>
          </w:tcPr>
          <w:p w14:paraId="5157F7EC" w14:textId="77777777" w:rsidR="00D324AF" w:rsidRDefault="00E85B3F" w:rsidP="006166F2">
            <w:pPr>
              <w:spacing w:after="0" w:line="259" w:lineRule="auto"/>
              <w:ind w:left="0" w:right="0" w:firstLine="0"/>
              <w:jc w:val="both"/>
            </w:pPr>
            <w:r>
              <w:t xml:space="preserve">56.9  </w:t>
            </w:r>
          </w:p>
        </w:tc>
      </w:tr>
    </w:tbl>
    <w:p w14:paraId="33514B0E" w14:textId="77777777" w:rsidR="003B1CAF" w:rsidRDefault="00473CB3" w:rsidP="003B1CAF">
      <w:pPr>
        <w:spacing w:after="12154" w:line="480" w:lineRule="auto"/>
        <w:ind w:left="720" w:right="2242" w:firstLine="0"/>
      </w:pPr>
      <w:r>
        <w:t xml:space="preserve">      Note  </w:t>
      </w:r>
      <w:r>
        <w:rPr>
          <w:i/>
        </w:rPr>
        <w:t xml:space="preserve">f= </w:t>
      </w:r>
      <w:r w:rsidRPr="00473CB3">
        <w:rPr>
          <w:iCs/>
        </w:rPr>
        <w:t>Frequency</w:t>
      </w:r>
      <w:r>
        <w:rPr>
          <w:i/>
        </w:rPr>
        <w:t xml:space="preserve"> %= </w:t>
      </w:r>
      <w:r>
        <w:rPr>
          <w:iCs/>
        </w:rPr>
        <w:t xml:space="preserve">Percentage </w:t>
      </w:r>
      <w:r w:rsidR="003B1CAF">
        <w:tab/>
      </w:r>
    </w:p>
    <w:p w14:paraId="13EB0581" w14:textId="240A1EEE" w:rsidR="003B1CAF" w:rsidRDefault="00734C02" w:rsidP="008672F5">
      <w:pPr>
        <w:spacing w:after="0" w:line="480" w:lineRule="auto"/>
        <w:ind w:left="0" w:right="0" w:firstLine="720"/>
        <w:jc w:val="both"/>
      </w:pPr>
      <w:r>
        <w:t xml:space="preserve">Table 4.1 </w:t>
      </w:r>
      <w:r w:rsidR="00E85B3F">
        <w:t xml:space="preserve">presents the frequencies and percentages of the demographic characteristics of the study participants (N = 334), who were young adults currently enrolled in </w:t>
      </w:r>
      <w:r>
        <w:t>u</w:t>
      </w:r>
      <w:r w:rsidR="00E85B3F">
        <w:t xml:space="preserve">niversities. Regarding gender, a slightly higher number of participants identified as women (n = 178, 53.3%) compared to men participants (n = 156, 46.7%). In terms of education, the majority of the sample were either undergraduates (n = 252, 75.4%) or postgraduate (MS)  (n = 82,  24.6%), were doing postgraduate education. When categorized by age, most (17-21) participants reported between (n = 209, 62.6%) or (22-30) (n = 125,37.4%). </w:t>
      </w:r>
    </w:p>
    <w:p w14:paraId="0DDB3FC5" w14:textId="77777777" w:rsidR="008672F5" w:rsidRDefault="00E85B3F" w:rsidP="00952E50">
      <w:pPr>
        <w:spacing w:after="0" w:line="480" w:lineRule="auto"/>
        <w:ind w:left="0" w:right="0" w:firstLine="720"/>
        <w:jc w:val="both"/>
      </w:pPr>
      <w:r>
        <w:t xml:space="preserve">Participants represented diverse academic fields, with the highest number from social sciences (sociology) (n = 115, 34.4%), followed by accounting, IT and pharmacy (n = 35, 10.5%), other fields (n = 32, 9.6%) ,(39, 11.7%). Other disciplines included engineering, Statistics (n = 31, 9.3%) and English (n = 51, 15.3%).  In birth order status, a significant area was young adult (n = 120, 35.9%) while middle children were (n = 113, 33.8%) other or youngest children were (n = 101, 30.2%). For father education a significant value reported were (n = 95, 28.4%) followed by inter (n = 76, 22.8%) bachelor (n = 42, 12.6 %), masters ( n= 28, 8.4%). Other side father occupation significant portion was reported as private jobs (n = 190, 56.9%) while other reported as businessmen (n = 60, 18.0%) doctors (n = 12, 3.6%). </w:t>
      </w:r>
    </w:p>
    <w:p w14:paraId="443F63E5" w14:textId="77777777" w:rsidR="00696C32" w:rsidRDefault="00E85B3F" w:rsidP="00952E50">
      <w:pPr>
        <w:spacing w:after="0" w:line="480" w:lineRule="auto"/>
        <w:ind w:left="0" w:right="0" w:firstLine="720"/>
        <w:jc w:val="both"/>
      </w:pPr>
      <w:r>
        <w:t xml:space="preserve">A higher number reported govt employee (n= 51,15.3%) while others carpenter (n = 3, </w:t>
      </w:r>
      <w:r w:rsidR="003B1CAF">
        <w:t>.</w:t>
      </w:r>
      <w:r>
        <w:t>9%)</w:t>
      </w:r>
      <w:r w:rsidR="003B1CAF">
        <w:t>.</w:t>
      </w:r>
      <w:r>
        <w:t xml:space="preserve"> In terms of employment status, a significant proportion were unemployed (n = 280, 83.8%), while others identified as part time employee or students (n = 54, 16.2%). The most common living status was living with nuclear family system (n = 271, 81.1%), other followed by university accommodation/residence (n = 53, 15.9%), cousin’s house (n=5, 1.5%) and rented (n = 2, .6%). Regarding semesters status, semester 1</w:t>
      </w:r>
      <w:r>
        <w:rPr>
          <w:vertAlign w:val="superscript"/>
        </w:rPr>
        <w:t xml:space="preserve">st  </w:t>
      </w:r>
      <w:r>
        <w:t xml:space="preserve"> ( n = 18, 5.4) the majority identified as bachelors and MS second semester (n = 142, 42.5%), fewer 3</w:t>
      </w:r>
      <w:r>
        <w:rPr>
          <w:vertAlign w:val="superscript"/>
        </w:rPr>
        <w:t>rd</w:t>
      </w:r>
      <w:r>
        <w:t xml:space="preserve"> semester, 7</w:t>
      </w:r>
      <w:r>
        <w:rPr>
          <w:vertAlign w:val="superscript"/>
        </w:rPr>
        <w:t>th</w:t>
      </w:r>
      <w:r>
        <w:t xml:space="preserve"> ( n=14, 4.2%)  (n = 8, 2.4%) as compared to others semester 4</w:t>
      </w:r>
      <w:r>
        <w:rPr>
          <w:vertAlign w:val="superscript"/>
        </w:rPr>
        <w:t>th</w:t>
      </w:r>
      <w:r>
        <w:t>,( n= 35, 10.5) 5</w:t>
      </w:r>
      <w:r>
        <w:rPr>
          <w:vertAlign w:val="superscript"/>
        </w:rPr>
        <w:t xml:space="preserve">th  </w:t>
      </w:r>
      <w:r>
        <w:t>(n = 34, 10.2%) , 6</w:t>
      </w:r>
      <w:r>
        <w:rPr>
          <w:vertAlign w:val="superscript"/>
        </w:rPr>
        <w:t>th</w:t>
      </w:r>
      <w:r>
        <w:t xml:space="preserve"> semester (n = 59, 17.7%) others or fewer semester eighth (n = 24, 7.2%). The majority of </w:t>
      </w:r>
    </w:p>
    <w:p w14:paraId="3F7ECEB8" w14:textId="64B9BAC7" w:rsidR="00D324AF" w:rsidRDefault="00E85B3F" w:rsidP="00952E50">
      <w:pPr>
        <w:spacing w:after="0" w:line="480" w:lineRule="auto"/>
        <w:ind w:left="0" w:right="0" w:firstLine="720"/>
        <w:jc w:val="both"/>
      </w:pPr>
      <w:r>
        <w:t xml:space="preserve">the sample reported hobbies/interest for social media use (n = 81, 17.1%), while other interested in cricket or sports (n = 57, 17.1%), others expressed interested  as book/novel reader (n = 52, 15.6%) while other reported sleeping or gaming (n = 34, 10.2%), (n = 30, 9.0%).  Lastly, leisure activities majority reported scrolling (n = 88 , 26.3%) followed by watching vlogs, gaming (n = 51, 15.3%) , (n = 49, 14.7%). While others with travelling ( n = 36,10.8%) , gardening (n = 10, 3.0%), art/crats (n = 33, 9.9%) other sleeping ( n= 36, 10.8).    </w:t>
      </w:r>
    </w:p>
    <w:p w14:paraId="7D1DD4E0" w14:textId="77777777" w:rsidR="00904DCD" w:rsidRDefault="00E85B3F" w:rsidP="00023C61">
      <w:pPr>
        <w:pStyle w:val="Heading2"/>
      </w:pPr>
      <w:r>
        <w:t>Table 4.2</w:t>
      </w:r>
      <w:r>
        <w:rPr>
          <w:b w:val="0"/>
        </w:rPr>
        <w:t xml:space="preserve">  </w:t>
      </w:r>
    </w:p>
    <w:p w14:paraId="138F248D" w14:textId="77777777" w:rsidR="002D3758" w:rsidRDefault="00E85B3F" w:rsidP="00904DCD">
      <w:pPr>
        <w:pStyle w:val="Heading2"/>
        <w:ind w:left="499"/>
        <w:rPr>
          <w:b w:val="0"/>
          <w:bCs/>
          <w:i/>
        </w:rPr>
      </w:pPr>
      <w:r w:rsidRPr="00904DCD">
        <w:rPr>
          <w:b w:val="0"/>
          <w:bCs/>
        </w:rPr>
        <w:t xml:space="preserve">Psychometric Properties for Normality Distribution for Scales </w:t>
      </w:r>
      <w:r w:rsidRPr="00904DCD">
        <w:rPr>
          <w:b w:val="0"/>
          <w:bCs/>
          <w:i/>
        </w:rPr>
        <w:t>(N=33</w:t>
      </w:r>
      <w:r w:rsidR="00B80225" w:rsidRPr="00904DCD">
        <w:rPr>
          <w:b w:val="0"/>
          <w:bCs/>
          <w:i/>
        </w:rPr>
        <w:t>4)</w:t>
      </w:r>
    </w:p>
    <w:tbl>
      <w:tblPr>
        <w:tblW w:w="10409" w:type="dxa"/>
        <w:tblInd w:w="-594" w:type="dxa"/>
        <w:tblLayout w:type="fixed"/>
        <w:tblCellMar>
          <w:left w:w="0" w:type="dxa"/>
          <w:right w:w="0" w:type="dxa"/>
        </w:tblCellMar>
        <w:tblLook w:val="0000" w:firstRow="0" w:lastRow="0" w:firstColumn="0" w:lastColumn="0" w:noHBand="0" w:noVBand="0"/>
      </w:tblPr>
      <w:tblGrid>
        <w:gridCol w:w="1924"/>
        <w:gridCol w:w="1190"/>
        <w:gridCol w:w="825"/>
        <w:gridCol w:w="641"/>
        <w:gridCol w:w="641"/>
        <w:gridCol w:w="1099"/>
        <w:gridCol w:w="1099"/>
        <w:gridCol w:w="825"/>
        <w:gridCol w:w="732"/>
        <w:gridCol w:w="732"/>
        <w:gridCol w:w="701"/>
      </w:tblGrid>
      <w:tr w:rsidR="001238A7" w:rsidRPr="00133B64" w14:paraId="3C9C4F63" w14:textId="77777777" w:rsidTr="00023C61">
        <w:trPr>
          <w:cantSplit/>
          <w:trHeight w:val="661"/>
        </w:trPr>
        <w:tc>
          <w:tcPr>
            <w:tcW w:w="1924" w:type="dxa"/>
            <w:tcBorders>
              <w:top w:val="single" w:sz="4" w:space="0" w:color="auto"/>
              <w:left w:val="nil"/>
              <w:bottom w:val="single" w:sz="8" w:space="0" w:color="152935"/>
              <w:right w:val="nil"/>
            </w:tcBorders>
            <w:shd w:val="clear" w:color="auto" w:fill="FFFFFF"/>
            <w:vAlign w:val="bottom"/>
          </w:tcPr>
          <w:p w14:paraId="7579E792" w14:textId="77777777" w:rsidR="002D3758" w:rsidRPr="00375EE5" w:rsidRDefault="002D3758" w:rsidP="00021D85">
            <w:pPr>
              <w:spacing w:after="200" w:line="240" w:lineRule="auto"/>
              <w:rPr>
                <w:rFonts w:asciiTheme="majorBidi" w:hAnsiTheme="majorBidi" w:cstheme="majorBidi"/>
                <w:b/>
                <w:bCs/>
              </w:rPr>
            </w:pPr>
            <w:r w:rsidRPr="00133B64">
              <w:rPr>
                <w:rFonts w:asciiTheme="majorBidi" w:hAnsiTheme="majorBidi" w:cstheme="majorBidi"/>
                <w:b/>
                <w:bCs/>
              </w:rPr>
              <w:t>Variables</w:t>
            </w:r>
          </w:p>
        </w:tc>
        <w:tc>
          <w:tcPr>
            <w:tcW w:w="1190" w:type="dxa"/>
            <w:tcBorders>
              <w:top w:val="single" w:sz="4" w:space="0" w:color="auto"/>
              <w:left w:val="single" w:sz="8" w:space="0" w:color="E0E0E0"/>
              <w:bottom w:val="single" w:sz="8" w:space="0" w:color="152935"/>
              <w:right w:val="single" w:sz="8" w:space="0" w:color="E0E0E0"/>
            </w:tcBorders>
            <w:shd w:val="clear" w:color="auto" w:fill="FFFFFF"/>
          </w:tcPr>
          <w:p w14:paraId="60B5CEA3" w14:textId="77777777" w:rsidR="002D3758" w:rsidRPr="00133B64" w:rsidRDefault="002D3758" w:rsidP="00021D85">
            <w:pPr>
              <w:spacing w:line="240" w:lineRule="auto"/>
              <w:rPr>
                <w:rFonts w:asciiTheme="majorBidi" w:hAnsiTheme="majorBidi" w:cstheme="majorBidi"/>
                <w:b/>
                <w:bCs/>
                <w:i/>
              </w:rPr>
            </w:pPr>
            <w:r w:rsidRPr="00133B64">
              <w:rPr>
                <w:rFonts w:asciiTheme="majorBidi" w:hAnsiTheme="majorBidi" w:cstheme="majorBidi"/>
                <w:b/>
                <w:bCs/>
                <w:i/>
              </w:rPr>
              <w:t>5%Trimmed M</w:t>
            </w:r>
          </w:p>
        </w:tc>
        <w:tc>
          <w:tcPr>
            <w:tcW w:w="825" w:type="dxa"/>
            <w:tcBorders>
              <w:top w:val="single" w:sz="4" w:space="0" w:color="auto"/>
              <w:left w:val="single" w:sz="8" w:space="0" w:color="E0E0E0"/>
              <w:bottom w:val="single" w:sz="8" w:space="0" w:color="152935"/>
              <w:right w:val="single" w:sz="8" w:space="0" w:color="E0E0E0"/>
            </w:tcBorders>
            <w:shd w:val="clear" w:color="auto" w:fill="FFFFFF"/>
          </w:tcPr>
          <w:p w14:paraId="39C53422" w14:textId="77777777" w:rsidR="002D3758" w:rsidRPr="00133B64" w:rsidRDefault="002D3758" w:rsidP="00021D85">
            <w:pPr>
              <w:spacing w:line="240" w:lineRule="auto"/>
              <w:rPr>
                <w:rFonts w:asciiTheme="majorBidi" w:hAnsiTheme="majorBidi" w:cstheme="majorBidi"/>
                <w:b/>
                <w:bCs/>
                <w:i/>
                <w:iCs/>
              </w:rPr>
            </w:pPr>
            <w:r w:rsidRPr="00133B64">
              <w:rPr>
                <w:rFonts w:asciiTheme="majorBidi" w:hAnsiTheme="majorBidi" w:cstheme="majorBidi"/>
                <w:b/>
                <w:bCs/>
                <w:i/>
                <w:iCs/>
              </w:rPr>
              <w:t>M</w:t>
            </w:r>
          </w:p>
        </w:tc>
        <w:tc>
          <w:tcPr>
            <w:tcW w:w="641" w:type="dxa"/>
            <w:tcBorders>
              <w:top w:val="single" w:sz="4" w:space="0" w:color="auto"/>
              <w:left w:val="single" w:sz="8" w:space="0" w:color="E0E0E0"/>
              <w:bottom w:val="single" w:sz="8" w:space="0" w:color="152935"/>
              <w:right w:val="single" w:sz="8" w:space="0" w:color="E0E0E0"/>
            </w:tcBorders>
            <w:shd w:val="clear" w:color="auto" w:fill="FFFFFF"/>
          </w:tcPr>
          <w:p w14:paraId="5D6DCBED" w14:textId="77777777" w:rsidR="002D3758" w:rsidRPr="00133B64" w:rsidRDefault="002D3758" w:rsidP="00021D85">
            <w:pPr>
              <w:spacing w:line="240" w:lineRule="auto"/>
              <w:rPr>
                <w:rFonts w:asciiTheme="majorBidi" w:hAnsiTheme="majorBidi" w:cstheme="majorBidi"/>
                <w:b/>
                <w:bCs/>
                <w:i/>
                <w:iCs/>
              </w:rPr>
            </w:pPr>
            <w:r w:rsidRPr="00133B64">
              <w:rPr>
                <w:rFonts w:asciiTheme="majorBidi" w:hAnsiTheme="majorBidi" w:cstheme="majorBidi"/>
                <w:b/>
                <w:bCs/>
                <w:i/>
                <w:iCs/>
              </w:rPr>
              <w:t>SD</w:t>
            </w:r>
          </w:p>
        </w:tc>
        <w:tc>
          <w:tcPr>
            <w:tcW w:w="641" w:type="dxa"/>
            <w:tcBorders>
              <w:top w:val="single" w:sz="4" w:space="0" w:color="auto"/>
              <w:left w:val="single" w:sz="8" w:space="0" w:color="E0E0E0"/>
              <w:bottom w:val="single" w:sz="8" w:space="0" w:color="152935"/>
              <w:right w:val="single" w:sz="8" w:space="0" w:color="E0E0E0"/>
            </w:tcBorders>
            <w:shd w:val="clear" w:color="auto" w:fill="FFFFFF"/>
          </w:tcPr>
          <w:p w14:paraId="58351930" w14:textId="60C984CA" w:rsidR="002D3758" w:rsidRPr="00133B64" w:rsidRDefault="002D3758" w:rsidP="00021D85">
            <w:pPr>
              <w:spacing w:line="240" w:lineRule="auto"/>
              <w:rPr>
                <w:rFonts w:asciiTheme="majorBidi" w:hAnsiTheme="majorBidi" w:cstheme="majorBidi"/>
                <w:b/>
                <w:bCs/>
              </w:rPr>
            </w:pPr>
            <w:r w:rsidRPr="00133B64">
              <w:rPr>
                <w:rFonts w:asciiTheme="majorBidi" w:hAnsiTheme="majorBidi" w:cstheme="majorBidi"/>
                <w:b/>
                <w:bCs/>
                <w:i/>
                <w:iCs/>
              </w:rPr>
              <w:t>K</w:t>
            </w:r>
          </w:p>
        </w:tc>
        <w:tc>
          <w:tcPr>
            <w:tcW w:w="1099" w:type="dxa"/>
            <w:tcBorders>
              <w:top w:val="single" w:sz="4" w:space="0" w:color="auto"/>
              <w:left w:val="single" w:sz="8" w:space="0" w:color="E0E0E0"/>
              <w:bottom w:val="single" w:sz="8" w:space="0" w:color="152935"/>
              <w:right w:val="single" w:sz="8" w:space="0" w:color="E0E0E0"/>
            </w:tcBorders>
            <w:shd w:val="clear" w:color="auto" w:fill="FFFFFF"/>
          </w:tcPr>
          <w:p w14:paraId="08143B54" w14:textId="77777777" w:rsidR="002D3758" w:rsidRPr="00133B64" w:rsidRDefault="002D3758" w:rsidP="00021D85">
            <w:pPr>
              <w:spacing w:line="240" w:lineRule="auto"/>
              <w:rPr>
                <w:rFonts w:asciiTheme="majorBidi" w:hAnsiTheme="majorBidi" w:cstheme="majorBidi"/>
                <w:b/>
                <w:bCs/>
              </w:rPr>
            </w:pPr>
            <w:r w:rsidRPr="00133B64">
              <w:rPr>
                <w:rFonts w:asciiTheme="majorBidi" w:hAnsiTheme="majorBidi" w:cstheme="majorBidi"/>
                <w:b/>
                <w:bCs/>
              </w:rPr>
              <w:t>S</w:t>
            </w:r>
            <w:r w:rsidRPr="00375EE5">
              <w:rPr>
                <w:rFonts w:asciiTheme="majorBidi" w:hAnsiTheme="majorBidi" w:cstheme="majorBidi"/>
                <w:b/>
                <w:bCs/>
              </w:rPr>
              <w:t>kewnes</w:t>
            </w:r>
            <w:r w:rsidRPr="00133B64">
              <w:rPr>
                <w:rFonts w:asciiTheme="majorBidi" w:hAnsiTheme="majorBidi" w:cstheme="majorBidi"/>
                <w:b/>
                <w:bCs/>
              </w:rPr>
              <w:t>s</w:t>
            </w:r>
          </w:p>
        </w:tc>
        <w:tc>
          <w:tcPr>
            <w:tcW w:w="1099" w:type="dxa"/>
            <w:tcBorders>
              <w:top w:val="single" w:sz="4" w:space="0" w:color="auto"/>
              <w:left w:val="single" w:sz="8" w:space="0" w:color="E0E0E0"/>
              <w:bottom w:val="single" w:sz="8" w:space="0" w:color="152935"/>
              <w:right w:val="single" w:sz="8" w:space="0" w:color="E0E0E0"/>
            </w:tcBorders>
            <w:shd w:val="clear" w:color="auto" w:fill="FFFFFF"/>
          </w:tcPr>
          <w:p w14:paraId="0B34C6C8" w14:textId="77777777" w:rsidR="002D3758" w:rsidRPr="00133B64" w:rsidRDefault="002D3758" w:rsidP="00021D85">
            <w:pPr>
              <w:spacing w:line="240" w:lineRule="auto"/>
              <w:rPr>
                <w:rFonts w:asciiTheme="majorBidi" w:hAnsiTheme="majorBidi" w:cstheme="majorBidi"/>
                <w:b/>
                <w:bCs/>
              </w:rPr>
            </w:pPr>
            <w:r w:rsidRPr="00375EE5">
              <w:rPr>
                <w:rFonts w:asciiTheme="majorBidi" w:hAnsiTheme="majorBidi" w:cstheme="majorBidi"/>
                <w:b/>
                <w:bCs/>
              </w:rPr>
              <w:t>Kurtosis</w:t>
            </w:r>
          </w:p>
        </w:tc>
        <w:tc>
          <w:tcPr>
            <w:tcW w:w="825" w:type="dxa"/>
            <w:tcBorders>
              <w:top w:val="single" w:sz="4" w:space="0" w:color="auto"/>
              <w:left w:val="single" w:sz="8" w:space="0" w:color="E0E0E0"/>
              <w:bottom w:val="single" w:sz="8" w:space="0" w:color="152935"/>
              <w:right w:val="nil"/>
            </w:tcBorders>
            <w:shd w:val="clear" w:color="auto" w:fill="FFFFFF"/>
            <w:vAlign w:val="bottom"/>
          </w:tcPr>
          <w:p w14:paraId="02BAA227" w14:textId="77777777" w:rsidR="002D3758" w:rsidRPr="00375EE5" w:rsidRDefault="002D3758" w:rsidP="00021D85">
            <w:pPr>
              <w:spacing w:after="200" w:line="240" w:lineRule="auto"/>
              <w:ind w:left="0" w:right="0"/>
              <w:rPr>
                <w:rFonts w:asciiTheme="majorBidi" w:hAnsiTheme="majorBidi" w:cstheme="majorBidi"/>
                <w:b/>
                <w:bCs/>
              </w:rPr>
            </w:pPr>
            <w:r w:rsidRPr="00375EE5">
              <w:rPr>
                <w:rFonts w:asciiTheme="majorBidi" w:hAnsiTheme="majorBidi" w:cstheme="majorBidi"/>
                <w:b/>
                <w:bCs/>
              </w:rPr>
              <w:t>Range</w:t>
            </w:r>
          </w:p>
        </w:tc>
        <w:tc>
          <w:tcPr>
            <w:tcW w:w="732" w:type="dxa"/>
            <w:tcBorders>
              <w:top w:val="single" w:sz="4" w:space="0" w:color="auto"/>
              <w:left w:val="single" w:sz="8" w:space="0" w:color="E0E0E0"/>
              <w:bottom w:val="single" w:sz="8" w:space="0" w:color="152935"/>
              <w:right w:val="nil"/>
            </w:tcBorders>
            <w:shd w:val="clear" w:color="auto" w:fill="FFFFFF"/>
            <w:vAlign w:val="bottom"/>
          </w:tcPr>
          <w:p w14:paraId="4CEB6E2F" w14:textId="77777777" w:rsidR="002D3758" w:rsidRPr="00375EE5" w:rsidRDefault="002D3758" w:rsidP="00021D85">
            <w:pPr>
              <w:spacing w:after="200" w:line="240" w:lineRule="auto"/>
              <w:ind w:left="0" w:right="0"/>
              <w:rPr>
                <w:rFonts w:asciiTheme="majorBidi" w:hAnsiTheme="majorBidi" w:cstheme="majorBidi"/>
                <w:b/>
                <w:bCs/>
              </w:rPr>
            </w:pPr>
            <w:r w:rsidRPr="00375EE5">
              <w:rPr>
                <w:rFonts w:asciiTheme="majorBidi" w:hAnsiTheme="majorBidi" w:cstheme="majorBidi"/>
                <w:b/>
                <w:bCs/>
              </w:rPr>
              <w:t>Min</w:t>
            </w:r>
          </w:p>
        </w:tc>
        <w:tc>
          <w:tcPr>
            <w:tcW w:w="732" w:type="dxa"/>
            <w:tcBorders>
              <w:top w:val="single" w:sz="4" w:space="0" w:color="auto"/>
              <w:left w:val="single" w:sz="8" w:space="0" w:color="E0E0E0"/>
              <w:bottom w:val="single" w:sz="8" w:space="0" w:color="152935"/>
              <w:right w:val="nil"/>
            </w:tcBorders>
            <w:shd w:val="clear" w:color="auto" w:fill="FFFFFF"/>
            <w:vAlign w:val="bottom"/>
          </w:tcPr>
          <w:p w14:paraId="7EEEEDDE" w14:textId="77777777" w:rsidR="002D3758" w:rsidRPr="00375EE5" w:rsidRDefault="002D3758" w:rsidP="00021D85">
            <w:pPr>
              <w:spacing w:after="200" w:line="240" w:lineRule="auto"/>
              <w:ind w:left="0" w:right="0"/>
              <w:rPr>
                <w:rFonts w:asciiTheme="majorBidi" w:hAnsiTheme="majorBidi" w:cstheme="majorBidi"/>
                <w:b/>
                <w:bCs/>
              </w:rPr>
            </w:pPr>
            <w:r w:rsidRPr="00375EE5">
              <w:rPr>
                <w:rFonts w:asciiTheme="majorBidi" w:hAnsiTheme="majorBidi" w:cstheme="majorBidi"/>
                <w:b/>
                <w:bCs/>
              </w:rPr>
              <w:t>Max</w:t>
            </w:r>
          </w:p>
        </w:tc>
        <w:tc>
          <w:tcPr>
            <w:tcW w:w="701" w:type="dxa"/>
            <w:tcBorders>
              <w:top w:val="single" w:sz="4" w:space="0" w:color="auto"/>
              <w:left w:val="single" w:sz="8" w:space="0" w:color="E0E0E0"/>
              <w:bottom w:val="single" w:sz="8" w:space="0" w:color="152935"/>
              <w:right w:val="nil"/>
            </w:tcBorders>
            <w:shd w:val="clear" w:color="auto" w:fill="FFFFFF"/>
          </w:tcPr>
          <w:p w14:paraId="2F286AF7" w14:textId="77777777" w:rsidR="002D3758" w:rsidRPr="00133B64" w:rsidRDefault="002D3758" w:rsidP="00021D85">
            <w:pPr>
              <w:spacing w:line="240" w:lineRule="auto"/>
              <w:rPr>
                <w:rFonts w:asciiTheme="majorBidi" w:hAnsiTheme="majorBidi" w:cstheme="majorBidi"/>
                <w:b/>
                <w:bCs/>
              </w:rPr>
            </w:pPr>
            <w:r w:rsidRPr="00133B64">
              <w:rPr>
                <w:rFonts w:asciiTheme="majorBidi" w:hAnsiTheme="majorBidi" w:cstheme="majorBidi"/>
                <w:b/>
                <w:bCs/>
              </w:rPr>
              <w:t xml:space="preserve"> α</w:t>
            </w:r>
          </w:p>
        </w:tc>
      </w:tr>
      <w:tr w:rsidR="001238A7" w:rsidRPr="00133B64" w14:paraId="25908779" w14:textId="77777777" w:rsidTr="00023C61">
        <w:trPr>
          <w:cantSplit/>
          <w:trHeight w:val="443"/>
        </w:trPr>
        <w:tc>
          <w:tcPr>
            <w:tcW w:w="1924" w:type="dxa"/>
            <w:tcBorders>
              <w:top w:val="single" w:sz="8" w:space="0" w:color="152935"/>
              <w:left w:val="nil"/>
              <w:bottom w:val="single" w:sz="8" w:space="0" w:color="AEAEAE"/>
              <w:right w:val="nil"/>
            </w:tcBorders>
            <w:shd w:val="clear" w:color="auto" w:fill="E0E0E0"/>
          </w:tcPr>
          <w:p w14:paraId="539E51A5"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Affiliative_</w:t>
            </w:r>
            <w:r w:rsidRPr="00133B64">
              <w:rPr>
                <w:rFonts w:asciiTheme="majorBidi" w:hAnsiTheme="majorBidi" w:cstheme="majorBidi"/>
              </w:rPr>
              <w:t>Humor</w:t>
            </w:r>
          </w:p>
        </w:tc>
        <w:tc>
          <w:tcPr>
            <w:tcW w:w="1190" w:type="dxa"/>
            <w:tcBorders>
              <w:top w:val="single" w:sz="8" w:space="0" w:color="152935"/>
              <w:left w:val="single" w:sz="8" w:space="0" w:color="E0E0E0"/>
              <w:bottom w:val="single" w:sz="8" w:space="0" w:color="AEAEAE"/>
              <w:right w:val="single" w:sz="8" w:space="0" w:color="E0E0E0"/>
            </w:tcBorders>
            <w:shd w:val="clear" w:color="auto" w:fill="F9F9FB"/>
          </w:tcPr>
          <w:p w14:paraId="7BAF081F"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.012</w:t>
            </w:r>
          </w:p>
        </w:tc>
        <w:tc>
          <w:tcPr>
            <w:tcW w:w="825" w:type="dxa"/>
            <w:tcBorders>
              <w:top w:val="single" w:sz="8" w:space="0" w:color="152935"/>
              <w:left w:val="single" w:sz="8" w:space="0" w:color="E0E0E0"/>
              <w:bottom w:val="single" w:sz="8" w:space="0" w:color="AEAEAE"/>
              <w:right w:val="single" w:sz="8" w:space="0" w:color="E0E0E0"/>
            </w:tcBorders>
            <w:shd w:val="clear" w:color="auto" w:fill="F9F9FB"/>
          </w:tcPr>
          <w:p w14:paraId="04D77DA8"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33.55</w:t>
            </w:r>
          </w:p>
        </w:tc>
        <w:tc>
          <w:tcPr>
            <w:tcW w:w="641" w:type="dxa"/>
            <w:tcBorders>
              <w:top w:val="single" w:sz="8" w:space="0" w:color="152935"/>
              <w:left w:val="single" w:sz="8" w:space="0" w:color="E0E0E0"/>
              <w:bottom w:val="single" w:sz="8" w:space="0" w:color="AEAEAE"/>
              <w:right w:val="single" w:sz="8" w:space="0" w:color="E0E0E0"/>
            </w:tcBorders>
            <w:shd w:val="clear" w:color="auto" w:fill="F9F9FB"/>
          </w:tcPr>
          <w:p w14:paraId="59FC5B30"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7.17</w:t>
            </w:r>
          </w:p>
        </w:tc>
        <w:tc>
          <w:tcPr>
            <w:tcW w:w="641" w:type="dxa"/>
            <w:tcBorders>
              <w:top w:val="single" w:sz="8" w:space="0" w:color="152935"/>
              <w:left w:val="single" w:sz="8" w:space="0" w:color="E0E0E0"/>
              <w:bottom w:val="single" w:sz="8" w:space="0" w:color="AEAEAE"/>
              <w:right w:val="single" w:sz="8" w:space="0" w:color="E0E0E0"/>
            </w:tcBorders>
            <w:shd w:val="clear" w:color="auto" w:fill="F9F9FB"/>
          </w:tcPr>
          <w:p w14:paraId="41433361"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 xml:space="preserve"> 8</w:t>
            </w:r>
          </w:p>
        </w:tc>
        <w:tc>
          <w:tcPr>
            <w:tcW w:w="1099" w:type="dxa"/>
            <w:tcBorders>
              <w:top w:val="single" w:sz="8" w:space="0" w:color="152935"/>
              <w:left w:val="single" w:sz="8" w:space="0" w:color="E0E0E0"/>
              <w:bottom w:val="single" w:sz="8" w:space="0" w:color="AEAEAE"/>
              <w:right w:val="single" w:sz="8" w:space="0" w:color="E0E0E0"/>
            </w:tcBorders>
            <w:shd w:val="clear" w:color="auto" w:fill="F9F9FB"/>
          </w:tcPr>
          <w:p w14:paraId="4A16DC24"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1.74</w:t>
            </w:r>
          </w:p>
        </w:tc>
        <w:tc>
          <w:tcPr>
            <w:tcW w:w="1099" w:type="dxa"/>
            <w:tcBorders>
              <w:top w:val="single" w:sz="8" w:space="0" w:color="152935"/>
              <w:left w:val="single" w:sz="8" w:space="0" w:color="E0E0E0"/>
              <w:bottom w:val="single" w:sz="8" w:space="0" w:color="AEAEAE"/>
              <w:right w:val="single" w:sz="8" w:space="0" w:color="E0E0E0"/>
            </w:tcBorders>
            <w:shd w:val="clear" w:color="auto" w:fill="F9F9FB"/>
          </w:tcPr>
          <w:p w14:paraId="6A082AFD"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10.24</w:t>
            </w:r>
          </w:p>
        </w:tc>
        <w:tc>
          <w:tcPr>
            <w:tcW w:w="825" w:type="dxa"/>
            <w:tcBorders>
              <w:top w:val="single" w:sz="8" w:space="0" w:color="152935"/>
              <w:left w:val="single" w:sz="8" w:space="0" w:color="E0E0E0"/>
              <w:bottom w:val="single" w:sz="8" w:space="0" w:color="AEAEAE"/>
              <w:right w:val="nil"/>
            </w:tcBorders>
            <w:shd w:val="clear" w:color="auto" w:fill="F9F9FB"/>
          </w:tcPr>
          <w:p w14:paraId="56662AEA"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62.00</w:t>
            </w:r>
          </w:p>
        </w:tc>
        <w:tc>
          <w:tcPr>
            <w:tcW w:w="732" w:type="dxa"/>
            <w:tcBorders>
              <w:top w:val="single" w:sz="8" w:space="0" w:color="152935"/>
              <w:left w:val="single" w:sz="8" w:space="0" w:color="E0E0E0"/>
              <w:bottom w:val="single" w:sz="8" w:space="0" w:color="AEAEAE"/>
              <w:right w:val="nil"/>
            </w:tcBorders>
            <w:shd w:val="clear" w:color="auto" w:fill="F9F9FB"/>
          </w:tcPr>
          <w:p w14:paraId="28892847"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19.00</w:t>
            </w:r>
          </w:p>
        </w:tc>
        <w:tc>
          <w:tcPr>
            <w:tcW w:w="732" w:type="dxa"/>
            <w:tcBorders>
              <w:top w:val="single" w:sz="8" w:space="0" w:color="152935"/>
              <w:left w:val="single" w:sz="8" w:space="0" w:color="E0E0E0"/>
              <w:bottom w:val="single" w:sz="8" w:space="0" w:color="AEAEAE"/>
              <w:right w:val="nil"/>
            </w:tcBorders>
            <w:shd w:val="clear" w:color="auto" w:fill="F9F9FB"/>
          </w:tcPr>
          <w:p w14:paraId="30DAFA65"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81.00</w:t>
            </w:r>
          </w:p>
        </w:tc>
        <w:tc>
          <w:tcPr>
            <w:tcW w:w="701" w:type="dxa"/>
            <w:tcBorders>
              <w:top w:val="single" w:sz="8" w:space="0" w:color="152935"/>
              <w:left w:val="single" w:sz="8" w:space="0" w:color="E0E0E0"/>
              <w:bottom w:val="single" w:sz="8" w:space="0" w:color="AEAEAE"/>
              <w:right w:val="nil"/>
            </w:tcBorders>
            <w:shd w:val="clear" w:color="auto" w:fill="F9F9FB"/>
          </w:tcPr>
          <w:p w14:paraId="5BC4BCEC"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.016</w:t>
            </w:r>
          </w:p>
        </w:tc>
      </w:tr>
      <w:tr w:rsidR="001238A7" w:rsidRPr="00133B64" w14:paraId="452C33F6" w14:textId="77777777" w:rsidTr="001238A7">
        <w:trPr>
          <w:cantSplit/>
          <w:trHeight w:val="443"/>
        </w:trPr>
        <w:tc>
          <w:tcPr>
            <w:tcW w:w="1924" w:type="dxa"/>
            <w:tcBorders>
              <w:top w:val="single" w:sz="8" w:space="0" w:color="AEAEAE"/>
              <w:left w:val="nil"/>
              <w:bottom w:val="single" w:sz="8" w:space="0" w:color="AEAEAE"/>
              <w:right w:val="nil"/>
            </w:tcBorders>
            <w:shd w:val="clear" w:color="auto" w:fill="E0E0E0"/>
          </w:tcPr>
          <w:p w14:paraId="34A9E95A" w14:textId="77777777" w:rsidR="002D3758" w:rsidRPr="00375EE5" w:rsidRDefault="002D3758" w:rsidP="00021D85">
            <w:pPr>
              <w:spacing w:after="200" w:line="240" w:lineRule="auto"/>
              <w:ind w:left="0" w:right="0"/>
              <w:rPr>
                <w:rFonts w:asciiTheme="majorBidi" w:hAnsiTheme="majorBidi" w:cstheme="majorBidi"/>
              </w:rPr>
            </w:pPr>
            <w:r w:rsidRPr="00133B64">
              <w:rPr>
                <w:rFonts w:asciiTheme="majorBidi" w:hAnsiTheme="majorBidi" w:cstheme="majorBidi"/>
              </w:rPr>
              <w:t>SE</w:t>
            </w:r>
            <w:r w:rsidRPr="00375EE5">
              <w:rPr>
                <w:rFonts w:asciiTheme="majorBidi" w:hAnsiTheme="majorBidi" w:cstheme="majorBidi"/>
              </w:rPr>
              <w:t>_</w:t>
            </w:r>
            <w:r w:rsidRPr="00133B64">
              <w:rPr>
                <w:rFonts w:asciiTheme="majorBidi" w:hAnsiTheme="majorBidi" w:cstheme="majorBidi"/>
              </w:rPr>
              <w:t>Humor</w:t>
            </w:r>
          </w:p>
        </w:tc>
        <w:tc>
          <w:tcPr>
            <w:tcW w:w="1190" w:type="dxa"/>
            <w:tcBorders>
              <w:top w:val="single" w:sz="8" w:space="0" w:color="AEAEAE"/>
              <w:left w:val="single" w:sz="8" w:space="0" w:color="E0E0E0"/>
              <w:bottom w:val="single" w:sz="8" w:space="0" w:color="AEAEAE"/>
              <w:right w:val="single" w:sz="8" w:space="0" w:color="E0E0E0"/>
            </w:tcBorders>
            <w:shd w:val="clear" w:color="auto" w:fill="F9F9FB"/>
          </w:tcPr>
          <w:p w14:paraId="7569E49A"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.045</w:t>
            </w:r>
          </w:p>
        </w:tc>
        <w:tc>
          <w:tcPr>
            <w:tcW w:w="825" w:type="dxa"/>
            <w:tcBorders>
              <w:top w:val="single" w:sz="8" w:space="0" w:color="AEAEAE"/>
              <w:left w:val="single" w:sz="8" w:space="0" w:color="E0E0E0"/>
              <w:bottom w:val="single" w:sz="8" w:space="0" w:color="AEAEAE"/>
              <w:right w:val="single" w:sz="8" w:space="0" w:color="E0E0E0"/>
            </w:tcBorders>
            <w:shd w:val="clear" w:color="auto" w:fill="F9F9FB"/>
          </w:tcPr>
          <w:p w14:paraId="7A73F003"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35.48</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4CCB9DE6"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8.13</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3A754F4E"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 xml:space="preserve"> 8</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41703981"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1.99</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095ADF5C"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14.81</w:t>
            </w:r>
          </w:p>
        </w:tc>
        <w:tc>
          <w:tcPr>
            <w:tcW w:w="825" w:type="dxa"/>
            <w:tcBorders>
              <w:top w:val="single" w:sz="8" w:space="0" w:color="AEAEAE"/>
              <w:left w:val="single" w:sz="8" w:space="0" w:color="E0E0E0"/>
              <w:bottom w:val="single" w:sz="8" w:space="0" w:color="AEAEAE"/>
              <w:right w:val="nil"/>
            </w:tcBorders>
            <w:shd w:val="clear" w:color="auto" w:fill="F9F9FB"/>
          </w:tcPr>
          <w:p w14:paraId="7E37898F"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79.00</w:t>
            </w:r>
          </w:p>
        </w:tc>
        <w:tc>
          <w:tcPr>
            <w:tcW w:w="732" w:type="dxa"/>
            <w:tcBorders>
              <w:top w:val="single" w:sz="8" w:space="0" w:color="AEAEAE"/>
              <w:left w:val="single" w:sz="8" w:space="0" w:color="E0E0E0"/>
              <w:bottom w:val="single" w:sz="8" w:space="0" w:color="AEAEAE"/>
              <w:right w:val="nil"/>
            </w:tcBorders>
            <w:shd w:val="clear" w:color="auto" w:fill="F9F9FB"/>
          </w:tcPr>
          <w:p w14:paraId="33A53B8B"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15.00</w:t>
            </w:r>
          </w:p>
        </w:tc>
        <w:tc>
          <w:tcPr>
            <w:tcW w:w="732" w:type="dxa"/>
            <w:tcBorders>
              <w:top w:val="single" w:sz="8" w:space="0" w:color="AEAEAE"/>
              <w:left w:val="single" w:sz="8" w:space="0" w:color="E0E0E0"/>
              <w:bottom w:val="single" w:sz="8" w:space="0" w:color="AEAEAE"/>
              <w:right w:val="nil"/>
            </w:tcBorders>
            <w:shd w:val="clear" w:color="auto" w:fill="F9F9FB"/>
          </w:tcPr>
          <w:p w14:paraId="64EA226E"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94.00</w:t>
            </w:r>
          </w:p>
        </w:tc>
        <w:tc>
          <w:tcPr>
            <w:tcW w:w="701" w:type="dxa"/>
            <w:tcBorders>
              <w:top w:val="single" w:sz="8" w:space="0" w:color="AEAEAE"/>
              <w:left w:val="single" w:sz="8" w:space="0" w:color="E0E0E0"/>
              <w:bottom w:val="single" w:sz="8" w:space="0" w:color="AEAEAE"/>
              <w:right w:val="nil"/>
            </w:tcBorders>
            <w:shd w:val="clear" w:color="auto" w:fill="F9F9FB"/>
          </w:tcPr>
          <w:p w14:paraId="0537B520"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.18</w:t>
            </w:r>
          </w:p>
        </w:tc>
      </w:tr>
      <w:tr w:rsidR="001238A7" w:rsidRPr="00133B64" w14:paraId="669073B4" w14:textId="77777777" w:rsidTr="001238A7">
        <w:trPr>
          <w:cantSplit/>
          <w:trHeight w:val="453"/>
        </w:trPr>
        <w:tc>
          <w:tcPr>
            <w:tcW w:w="1924" w:type="dxa"/>
            <w:tcBorders>
              <w:top w:val="single" w:sz="8" w:space="0" w:color="AEAEAE"/>
              <w:left w:val="nil"/>
              <w:bottom w:val="single" w:sz="8" w:space="0" w:color="AEAEAE"/>
              <w:right w:val="nil"/>
            </w:tcBorders>
            <w:shd w:val="clear" w:color="auto" w:fill="E0E0E0"/>
          </w:tcPr>
          <w:p w14:paraId="4BD24C11"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Aggressive_Humor</w:t>
            </w:r>
          </w:p>
        </w:tc>
        <w:tc>
          <w:tcPr>
            <w:tcW w:w="1190" w:type="dxa"/>
            <w:tcBorders>
              <w:top w:val="single" w:sz="8" w:space="0" w:color="AEAEAE"/>
              <w:left w:val="single" w:sz="8" w:space="0" w:color="E0E0E0"/>
              <w:bottom w:val="single" w:sz="8" w:space="0" w:color="AEAEAE"/>
              <w:right w:val="single" w:sz="8" w:space="0" w:color="E0E0E0"/>
            </w:tcBorders>
            <w:shd w:val="clear" w:color="auto" w:fill="F9F9FB"/>
          </w:tcPr>
          <w:p w14:paraId="5DBD1100"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.035</w:t>
            </w:r>
          </w:p>
        </w:tc>
        <w:tc>
          <w:tcPr>
            <w:tcW w:w="825" w:type="dxa"/>
            <w:tcBorders>
              <w:top w:val="single" w:sz="8" w:space="0" w:color="AEAEAE"/>
              <w:left w:val="single" w:sz="8" w:space="0" w:color="E0E0E0"/>
              <w:bottom w:val="single" w:sz="8" w:space="0" w:color="AEAEAE"/>
              <w:right w:val="single" w:sz="8" w:space="0" w:color="E0E0E0"/>
            </w:tcBorders>
            <w:shd w:val="clear" w:color="auto" w:fill="F9F9FB"/>
          </w:tcPr>
          <w:p w14:paraId="39420B43"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28.62</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35B6D026"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6.59</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415C0E3B"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 xml:space="preserve"> 8</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039AD1C4"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-.017</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656E07FE"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.173</w:t>
            </w:r>
          </w:p>
        </w:tc>
        <w:tc>
          <w:tcPr>
            <w:tcW w:w="825" w:type="dxa"/>
            <w:tcBorders>
              <w:top w:val="single" w:sz="8" w:space="0" w:color="AEAEAE"/>
              <w:left w:val="single" w:sz="8" w:space="0" w:color="E0E0E0"/>
              <w:bottom w:val="single" w:sz="8" w:space="0" w:color="AEAEAE"/>
              <w:right w:val="nil"/>
            </w:tcBorders>
            <w:shd w:val="clear" w:color="auto" w:fill="F9F9FB"/>
          </w:tcPr>
          <w:p w14:paraId="49359987"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40.00</w:t>
            </w:r>
          </w:p>
        </w:tc>
        <w:tc>
          <w:tcPr>
            <w:tcW w:w="732" w:type="dxa"/>
            <w:tcBorders>
              <w:top w:val="single" w:sz="8" w:space="0" w:color="AEAEAE"/>
              <w:left w:val="single" w:sz="8" w:space="0" w:color="E0E0E0"/>
              <w:bottom w:val="single" w:sz="8" w:space="0" w:color="AEAEAE"/>
              <w:right w:val="nil"/>
            </w:tcBorders>
            <w:shd w:val="clear" w:color="auto" w:fill="F9F9FB"/>
          </w:tcPr>
          <w:p w14:paraId="284FAC5B"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8.00</w:t>
            </w:r>
          </w:p>
        </w:tc>
        <w:tc>
          <w:tcPr>
            <w:tcW w:w="732" w:type="dxa"/>
            <w:tcBorders>
              <w:top w:val="single" w:sz="8" w:space="0" w:color="AEAEAE"/>
              <w:left w:val="single" w:sz="8" w:space="0" w:color="E0E0E0"/>
              <w:bottom w:val="single" w:sz="8" w:space="0" w:color="AEAEAE"/>
              <w:right w:val="nil"/>
            </w:tcBorders>
            <w:shd w:val="clear" w:color="auto" w:fill="F9F9FB"/>
          </w:tcPr>
          <w:p w14:paraId="1393F082"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48.00</w:t>
            </w:r>
          </w:p>
        </w:tc>
        <w:tc>
          <w:tcPr>
            <w:tcW w:w="701" w:type="dxa"/>
            <w:tcBorders>
              <w:top w:val="single" w:sz="8" w:space="0" w:color="AEAEAE"/>
              <w:left w:val="single" w:sz="8" w:space="0" w:color="E0E0E0"/>
              <w:bottom w:val="single" w:sz="8" w:space="0" w:color="AEAEAE"/>
              <w:right w:val="nil"/>
            </w:tcBorders>
            <w:shd w:val="clear" w:color="auto" w:fill="F9F9FB"/>
          </w:tcPr>
          <w:p w14:paraId="2D7E6FB6"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.22</w:t>
            </w:r>
          </w:p>
        </w:tc>
      </w:tr>
      <w:tr w:rsidR="001238A7" w:rsidRPr="00133B64" w14:paraId="54018631" w14:textId="77777777" w:rsidTr="001238A7">
        <w:trPr>
          <w:cantSplit/>
          <w:trHeight w:val="443"/>
        </w:trPr>
        <w:tc>
          <w:tcPr>
            <w:tcW w:w="1924" w:type="dxa"/>
            <w:tcBorders>
              <w:top w:val="single" w:sz="8" w:space="0" w:color="AEAEAE"/>
              <w:left w:val="nil"/>
              <w:bottom w:val="single" w:sz="8" w:space="0" w:color="AEAEAE"/>
              <w:right w:val="nil"/>
            </w:tcBorders>
            <w:shd w:val="clear" w:color="auto" w:fill="E0E0E0"/>
          </w:tcPr>
          <w:p w14:paraId="4EB3B162"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D</w:t>
            </w:r>
            <w:r w:rsidRPr="00133B64">
              <w:rPr>
                <w:rFonts w:asciiTheme="majorBidi" w:hAnsiTheme="majorBidi" w:cstheme="majorBidi"/>
              </w:rPr>
              <w:t>efeating</w:t>
            </w:r>
            <w:r w:rsidRPr="00375EE5">
              <w:rPr>
                <w:rFonts w:asciiTheme="majorBidi" w:hAnsiTheme="majorBidi" w:cstheme="majorBidi"/>
              </w:rPr>
              <w:t>_Humor</w:t>
            </w:r>
          </w:p>
        </w:tc>
        <w:tc>
          <w:tcPr>
            <w:tcW w:w="1190" w:type="dxa"/>
            <w:tcBorders>
              <w:top w:val="single" w:sz="8" w:space="0" w:color="AEAEAE"/>
              <w:left w:val="single" w:sz="8" w:space="0" w:color="E0E0E0"/>
              <w:bottom w:val="single" w:sz="8" w:space="0" w:color="AEAEAE"/>
              <w:right w:val="single" w:sz="8" w:space="0" w:color="E0E0E0"/>
            </w:tcBorders>
            <w:shd w:val="clear" w:color="auto" w:fill="F9F9FB"/>
          </w:tcPr>
          <w:p w14:paraId="5EA8D324"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.033</w:t>
            </w:r>
          </w:p>
        </w:tc>
        <w:tc>
          <w:tcPr>
            <w:tcW w:w="825" w:type="dxa"/>
            <w:tcBorders>
              <w:top w:val="single" w:sz="8" w:space="0" w:color="AEAEAE"/>
              <w:left w:val="single" w:sz="8" w:space="0" w:color="E0E0E0"/>
              <w:bottom w:val="single" w:sz="8" w:space="0" w:color="AEAEAE"/>
              <w:right w:val="single" w:sz="8" w:space="0" w:color="E0E0E0"/>
            </w:tcBorders>
            <w:shd w:val="clear" w:color="auto" w:fill="F9F9FB"/>
          </w:tcPr>
          <w:p w14:paraId="0DB9046B"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32.06</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0DEB2569"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7.7</w:t>
            </w:r>
            <w:r w:rsidRPr="00133B64">
              <w:rPr>
                <w:rFonts w:asciiTheme="majorBidi" w:hAnsiTheme="majorBidi" w:cstheme="majorBidi"/>
              </w:rPr>
              <w:t>6</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1106EAE3"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 xml:space="preserve"> 8</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516DD3B7"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1.02</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7D5FF7BB"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6.25</w:t>
            </w:r>
          </w:p>
        </w:tc>
        <w:tc>
          <w:tcPr>
            <w:tcW w:w="825" w:type="dxa"/>
            <w:tcBorders>
              <w:top w:val="single" w:sz="8" w:space="0" w:color="AEAEAE"/>
              <w:left w:val="single" w:sz="8" w:space="0" w:color="E0E0E0"/>
              <w:bottom w:val="single" w:sz="8" w:space="0" w:color="AEAEAE"/>
              <w:right w:val="nil"/>
            </w:tcBorders>
            <w:shd w:val="clear" w:color="auto" w:fill="F9F9FB"/>
          </w:tcPr>
          <w:p w14:paraId="65AFC27C" w14:textId="77777777" w:rsidR="002D3758" w:rsidRPr="00375EE5" w:rsidRDefault="002D3758" w:rsidP="00021D85">
            <w:pPr>
              <w:spacing w:after="200" w:line="240" w:lineRule="auto"/>
              <w:ind w:left="0" w:right="0"/>
              <w:rPr>
                <w:rFonts w:asciiTheme="majorBidi" w:hAnsiTheme="majorBidi" w:cstheme="majorBidi"/>
              </w:rPr>
            </w:pPr>
            <w:r w:rsidRPr="00133B64">
              <w:rPr>
                <w:rFonts w:asciiTheme="majorBidi" w:hAnsiTheme="majorBidi" w:cstheme="majorBidi"/>
              </w:rPr>
              <w:t>.442</w:t>
            </w:r>
          </w:p>
        </w:tc>
        <w:tc>
          <w:tcPr>
            <w:tcW w:w="732" w:type="dxa"/>
            <w:tcBorders>
              <w:top w:val="single" w:sz="8" w:space="0" w:color="AEAEAE"/>
              <w:left w:val="single" w:sz="8" w:space="0" w:color="E0E0E0"/>
              <w:bottom w:val="single" w:sz="8" w:space="0" w:color="AEAEAE"/>
              <w:right w:val="nil"/>
            </w:tcBorders>
            <w:shd w:val="clear" w:color="auto" w:fill="F9F9FB"/>
          </w:tcPr>
          <w:p w14:paraId="22C4EB23" w14:textId="77777777" w:rsidR="002D3758" w:rsidRPr="00375EE5" w:rsidRDefault="002D3758" w:rsidP="00021D85">
            <w:pPr>
              <w:spacing w:after="200" w:line="240" w:lineRule="auto"/>
              <w:ind w:left="0" w:right="0"/>
              <w:rPr>
                <w:rFonts w:asciiTheme="majorBidi" w:hAnsiTheme="majorBidi" w:cstheme="majorBidi"/>
              </w:rPr>
            </w:pPr>
            <w:r w:rsidRPr="00133B64">
              <w:rPr>
                <w:rFonts w:asciiTheme="majorBidi" w:hAnsiTheme="majorBidi" w:cstheme="majorBidi"/>
              </w:rPr>
              <w:t>-.198</w:t>
            </w:r>
          </w:p>
        </w:tc>
        <w:tc>
          <w:tcPr>
            <w:tcW w:w="732" w:type="dxa"/>
            <w:tcBorders>
              <w:top w:val="single" w:sz="8" w:space="0" w:color="AEAEAE"/>
              <w:left w:val="single" w:sz="8" w:space="0" w:color="E0E0E0"/>
              <w:bottom w:val="single" w:sz="8" w:space="0" w:color="AEAEAE"/>
              <w:right w:val="nil"/>
            </w:tcBorders>
            <w:shd w:val="clear" w:color="auto" w:fill="F9F9FB"/>
          </w:tcPr>
          <w:p w14:paraId="777D5A41" w14:textId="77777777" w:rsidR="002D3758" w:rsidRPr="00375EE5" w:rsidRDefault="002D3758" w:rsidP="00021D85">
            <w:pPr>
              <w:spacing w:after="200" w:line="240" w:lineRule="auto"/>
              <w:ind w:left="0" w:right="0"/>
              <w:rPr>
                <w:rFonts w:asciiTheme="majorBidi" w:hAnsiTheme="majorBidi" w:cstheme="majorBidi"/>
              </w:rPr>
            </w:pPr>
            <w:r w:rsidRPr="00133B64">
              <w:rPr>
                <w:rFonts w:asciiTheme="majorBidi" w:hAnsiTheme="majorBidi" w:cstheme="majorBidi"/>
              </w:rPr>
              <w:t>.245</w:t>
            </w:r>
          </w:p>
        </w:tc>
        <w:tc>
          <w:tcPr>
            <w:tcW w:w="701" w:type="dxa"/>
            <w:tcBorders>
              <w:top w:val="single" w:sz="8" w:space="0" w:color="AEAEAE"/>
              <w:left w:val="single" w:sz="8" w:space="0" w:color="E0E0E0"/>
              <w:bottom w:val="single" w:sz="8" w:space="0" w:color="AEAEAE"/>
              <w:right w:val="nil"/>
            </w:tcBorders>
            <w:shd w:val="clear" w:color="auto" w:fill="F9F9FB"/>
          </w:tcPr>
          <w:p w14:paraId="1EFC66D4"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.17</w:t>
            </w:r>
          </w:p>
        </w:tc>
      </w:tr>
      <w:tr w:rsidR="001238A7" w:rsidRPr="00133B64" w14:paraId="64115C20" w14:textId="77777777" w:rsidTr="001238A7">
        <w:trPr>
          <w:cantSplit/>
          <w:trHeight w:val="443"/>
        </w:trPr>
        <w:tc>
          <w:tcPr>
            <w:tcW w:w="1924" w:type="dxa"/>
            <w:tcBorders>
              <w:top w:val="single" w:sz="8" w:space="0" w:color="AEAEAE"/>
              <w:left w:val="nil"/>
              <w:bottom w:val="single" w:sz="8" w:space="0" w:color="AEAEAE"/>
              <w:right w:val="nil"/>
            </w:tcBorders>
            <w:shd w:val="clear" w:color="auto" w:fill="E0E0E0"/>
          </w:tcPr>
          <w:p w14:paraId="5985E1F6"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ERRI_Total</w:t>
            </w:r>
          </w:p>
        </w:tc>
        <w:tc>
          <w:tcPr>
            <w:tcW w:w="1190" w:type="dxa"/>
            <w:tcBorders>
              <w:top w:val="single" w:sz="8" w:space="0" w:color="AEAEAE"/>
              <w:left w:val="single" w:sz="8" w:space="0" w:color="E0E0E0"/>
              <w:bottom w:val="single" w:sz="8" w:space="0" w:color="AEAEAE"/>
              <w:right w:val="single" w:sz="8" w:space="0" w:color="E0E0E0"/>
            </w:tcBorders>
            <w:shd w:val="clear" w:color="auto" w:fill="F9F9FB"/>
          </w:tcPr>
          <w:p w14:paraId="003A843F"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.23</w:t>
            </w:r>
          </w:p>
        </w:tc>
        <w:tc>
          <w:tcPr>
            <w:tcW w:w="825" w:type="dxa"/>
            <w:tcBorders>
              <w:top w:val="single" w:sz="8" w:space="0" w:color="AEAEAE"/>
              <w:left w:val="single" w:sz="8" w:space="0" w:color="E0E0E0"/>
              <w:bottom w:val="single" w:sz="8" w:space="0" w:color="AEAEAE"/>
              <w:right w:val="single" w:sz="8" w:space="0" w:color="E0E0E0"/>
            </w:tcBorders>
            <w:shd w:val="clear" w:color="auto" w:fill="F9F9FB"/>
          </w:tcPr>
          <w:p w14:paraId="5FF00B40"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28.03</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16EC7018"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5.50</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0795026B"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 xml:space="preserve"> 6</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7A8A7119"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-.26</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2C21CF0F"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1.03</w:t>
            </w:r>
          </w:p>
        </w:tc>
        <w:tc>
          <w:tcPr>
            <w:tcW w:w="825" w:type="dxa"/>
            <w:tcBorders>
              <w:top w:val="single" w:sz="8" w:space="0" w:color="AEAEAE"/>
              <w:left w:val="single" w:sz="8" w:space="0" w:color="E0E0E0"/>
              <w:bottom w:val="single" w:sz="8" w:space="0" w:color="AEAEAE"/>
              <w:right w:val="nil"/>
            </w:tcBorders>
            <w:shd w:val="clear" w:color="auto" w:fill="F9F9FB"/>
          </w:tcPr>
          <w:p w14:paraId="28113968"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31.00</w:t>
            </w:r>
          </w:p>
        </w:tc>
        <w:tc>
          <w:tcPr>
            <w:tcW w:w="732" w:type="dxa"/>
            <w:tcBorders>
              <w:top w:val="single" w:sz="8" w:space="0" w:color="AEAEAE"/>
              <w:left w:val="single" w:sz="8" w:space="0" w:color="E0E0E0"/>
              <w:bottom w:val="single" w:sz="8" w:space="0" w:color="AEAEAE"/>
              <w:right w:val="nil"/>
            </w:tcBorders>
            <w:shd w:val="clear" w:color="auto" w:fill="F9F9FB"/>
          </w:tcPr>
          <w:p w14:paraId="37D42525"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11.00</w:t>
            </w:r>
          </w:p>
        </w:tc>
        <w:tc>
          <w:tcPr>
            <w:tcW w:w="732" w:type="dxa"/>
            <w:tcBorders>
              <w:top w:val="single" w:sz="8" w:space="0" w:color="AEAEAE"/>
              <w:left w:val="single" w:sz="8" w:space="0" w:color="E0E0E0"/>
              <w:bottom w:val="single" w:sz="8" w:space="0" w:color="AEAEAE"/>
              <w:right w:val="nil"/>
            </w:tcBorders>
            <w:shd w:val="clear" w:color="auto" w:fill="F9F9FB"/>
          </w:tcPr>
          <w:p w14:paraId="60A1D887"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42.00</w:t>
            </w:r>
          </w:p>
        </w:tc>
        <w:tc>
          <w:tcPr>
            <w:tcW w:w="701" w:type="dxa"/>
            <w:tcBorders>
              <w:top w:val="single" w:sz="8" w:space="0" w:color="AEAEAE"/>
              <w:left w:val="single" w:sz="8" w:space="0" w:color="E0E0E0"/>
              <w:bottom w:val="single" w:sz="8" w:space="0" w:color="AEAEAE"/>
              <w:right w:val="nil"/>
            </w:tcBorders>
            <w:shd w:val="clear" w:color="auto" w:fill="F9F9FB"/>
          </w:tcPr>
          <w:p w14:paraId="3BFC95F3"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.64</w:t>
            </w:r>
          </w:p>
        </w:tc>
      </w:tr>
      <w:tr w:rsidR="001238A7" w:rsidRPr="00133B64" w14:paraId="2446C7D6" w14:textId="77777777" w:rsidTr="001238A7">
        <w:trPr>
          <w:cantSplit/>
          <w:trHeight w:val="443"/>
        </w:trPr>
        <w:tc>
          <w:tcPr>
            <w:tcW w:w="1924" w:type="dxa"/>
            <w:tcBorders>
              <w:top w:val="single" w:sz="8" w:space="0" w:color="AEAEAE"/>
              <w:left w:val="nil"/>
              <w:bottom w:val="single" w:sz="8" w:space="0" w:color="AEAEAE"/>
              <w:right w:val="nil"/>
            </w:tcBorders>
            <w:shd w:val="clear" w:color="auto" w:fill="E0E0E0"/>
          </w:tcPr>
          <w:p w14:paraId="09081118"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ERSI_Total</w:t>
            </w:r>
          </w:p>
        </w:tc>
        <w:tc>
          <w:tcPr>
            <w:tcW w:w="1190" w:type="dxa"/>
            <w:tcBorders>
              <w:top w:val="single" w:sz="8" w:space="0" w:color="AEAEAE"/>
              <w:left w:val="single" w:sz="8" w:space="0" w:color="E0E0E0"/>
              <w:bottom w:val="single" w:sz="8" w:space="0" w:color="AEAEAE"/>
              <w:right w:val="single" w:sz="8" w:space="0" w:color="E0E0E0"/>
            </w:tcBorders>
            <w:shd w:val="clear" w:color="auto" w:fill="F9F9FB"/>
          </w:tcPr>
          <w:p w14:paraId="1584748D"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.30</w:t>
            </w:r>
          </w:p>
        </w:tc>
        <w:tc>
          <w:tcPr>
            <w:tcW w:w="825" w:type="dxa"/>
            <w:tcBorders>
              <w:top w:val="single" w:sz="8" w:space="0" w:color="AEAEAE"/>
              <w:left w:val="single" w:sz="8" w:space="0" w:color="E0E0E0"/>
              <w:bottom w:val="single" w:sz="8" w:space="0" w:color="AEAEAE"/>
              <w:right w:val="single" w:sz="8" w:space="0" w:color="E0E0E0"/>
            </w:tcBorders>
            <w:shd w:val="clear" w:color="auto" w:fill="F9F9FB"/>
          </w:tcPr>
          <w:p w14:paraId="15780CDB"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18.56</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3991F9E9"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4.69</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302D3D02"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 xml:space="preserve"> 4</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528A35A4"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5.08</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1B38AC19"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62.38</w:t>
            </w:r>
          </w:p>
        </w:tc>
        <w:tc>
          <w:tcPr>
            <w:tcW w:w="825" w:type="dxa"/>
            <w:tcBorders>
              <w:top w:val="single" w:sz="8" w:space="0" w:color="AEAEAE"/>
              <w:left w:val="single" w:sz="8" w:space="0" w:color="E0E0E0"/>
              <w:bottom w:val="single" w:sz="8" w:space="0" w:color="AEAEAE"/>
              <w:right w:val="nil"/>
            </w:tcBorders>
            <w:shd w:val="clear" w:color="auto" w:fill="F9F9FB"/>
          </w:tcPr>
          <w:p w14:paraId="682EF48D"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68.00</w:t>
            </w:r>
          </w:p>
        </w:tc>
        <w:tc>
          <w:tcPr>
            <w:tcW w:w="732" w:type="dxa"/>
            <w:tcBorders>
              <w:top w:val="single" w:sz="8" w:space="0" w:color="AEAEAE"/>
              <w:left w:val="single" w:sz="8" w:space="0" w:color="E0E0E0"/>
              <w:bottom w:val="single" w:sz="8" w:space="0" w:color="AEAEAE"/>
              <w:right w:val="nil"/>
            </w:tcBorders>
            <w:shd w:val="clear" w:color="auto" w:fill="F9F9FB"/>
          </w:tcPr>
          <w:p w14:paraId="6C68AB46"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7.00</w:t>
            </w:r>
          </w:p>
        </w:tc>
        <w:tc>
          <w:tcPr>
            <w:tcW w:w="732" w:type="dxa"/>
            <w:tcBorders>
              <w:top w:val="single" w:sz="8" w:space="0" w:color="AEAEAE"/>
              <w:left w:val="single" w:sz="8" w:space="0" w:color="E0E0E0"/>
              <w:bottom w:val="single" w:sz="8" w:space="0" w:color="AEAEAE"/>
              <w:right w:val="nil"/>
            </w:tcBorders>
            <w:shd w:val="clear" w:color="auto" w:fill="F9F9FB"/>
          </w:tcPr>
          <w:p w14:paraId="067F8568"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75.00</w:t>
            </w:r>
          </w:p>
        </w:tc>
        <w:tc>
          <w:tcPr>
            <w:tcW w:w="701" w:type="dxa"/>
            <w:tcBorders>
              <w:top w:val="single" w:sz="8" w:space="0" w:color="AEAEAE"/>
              <w:left w:val="single" w:sz="8" w:space="0" w:color="E0E0E0"/>
              <w:bottom w:val="single" w:sz="8" w:space="0" w:color="AEAEAE"/>
              <w:right w:val="nil"/>
            </w:tcBorders>
            <w:shd w:val="clear" w:color="auto" w:fill="F9F9FB"/>
          </w:tcPr>
          <w:p w14:paraId="652DACB0"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.09</w:t>
            </w:r>
          </w:p>
        </w:tc>
      </w:tr>
      <w:tr w:rsidR="001238A7" w:rsidRPr="00133B64" w14:paraId="18A24EE5" w14:textId="77777777" w:rsidTr="001238A7">
        <w:trPr>
          <w:cantSplit/>
          <w:trHeight w:val="443"/>
        </w:trPr>
        <w:tc>
          <w:tcPr>
            <w:tcW w:w="1924" w:type="dxa"/>
            <w:tcBorders>
              <w:top w:val="single" w:sz="8" w:space="0" w:color="AEAEAE"/>
              <w:left w:val="nil"/>
              <w:bottom w:val="single" w:sz="8" w:space="0" w:color="AEAEAE"/>
              <w:right w:val="nil"/>
            </w:tcBorders>
            <w:shd w:val="clear" w:color="auto" w:fill="E0E0E0"/>
          </w:tcPr>
          <w:p w14:paraId="4A6D25CC"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BRS_Total</w:t>
            </w:r>
          </w:p>
        </w:tc>
        <w:tc>
          <w:tcPr>
            <w:tcW w:w="1190" w:type="dxa"/>
            <w:tcBorders>
              <w:top w:val="single" w:sz="8" w:space="0" w:color="AEAEAE"/>
              <w:left w:val="single" w:sz="8" w:space="0" w:color="E0E0E0"/>
              <w:bottom w:val="single" w:sz="8" w:space="0" w:color="AEAEAE"/>
              <w:right w:val="single" w:sz="8" w:space="0" w:color="E0E0E0"/>
            </w:tcBorders>
            <w:shd w:val="clear" w:color="auto" w:fill="F9F9FB"/>
          </w:tcPr>
          <w:p w14:paraId="584FE0C5"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.18</w:t>
            </w:r>
          </w:p>
        </w:tc>
        <w:tc>
          <w:tcPr>
            <w:tcW w:w="825" w:type="dxa"/>
            <w:tcBorders>
              <w:top w:val="single" w:sz="8" w:space="0" w:color="AEAEAE"/>
              <w:left w:val="single" w:sz="8" w:space="0" w:color="E0E0E0"/>
              <w:bottom w:val="single" w:sz="8" w:space="0" w:color="AEAEAE"/>
              <w:right w:val="single" w:sz="8" w:space="0" w:color="E0E0E0"/>
            </w:tcBorders>
            <w:shd w:val="clear" w:color="auto" w:fill="F9F9FB"/>
          </w:tcPr>
          <w:p w14:paraId="0B6EC15B"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20.46</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32FC8717"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3.55</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1CD75EB1"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 xml:space="preserve"> 6</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0D585DE8"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-.70</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12174A33"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.951</w:t>
            </w:r>
          </w:p>
        </w:tc>
        <w:tc>
          <w:tcPr>
            <w:tcW w:w="825" w:type="dxa"/>
            <w:tcBorders>
              <w:top w:val="single" w:sz="8" w:space="0" w:color="AEAEAE"/>
              <w:left w:val="single" w:sz="8" w:space="0" w:color="E0E0E0"/>
              <w:bottom w:val="single" w:sz="8" w:space="0" w:color="AEAEAE"/>
              <w:right w:val="nil"/>
            </w:tcBorders>
            <w:shd w:val="clear" w:color="auto" w:fill="F9F9FB"/>
          </w:tcPr>
          <w:p w14:paraId="228653DB"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21.00</w:t>
            </w:r>
          </w:p>
        </w:tc>
        <w:tc>
          <w:tcPr>
            <w:tcW w:w="732" w:type="dxa"/>
            <w:tcBorders>
              <w:top w:val="single" w:sz="8" w:space="0" w:color="AEAEAE"/>
              <w:left w:val="single" w:sz="8" w:space="0" w:color="E0E0E0"/>
              <w:bottom w:val="single" w:sz="8" w:space="0" w:color="AEAEAE"/>
              <w:right w:val="nil"/>
            </w:tcBorders>
            <w:shd w:val="clear" w:color="auto" w:fill="F9F9FB"/>
          </w:tcPr>
          <w:p w14:paraId="164BBD6C"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9.00</w:t>
            </w:r>
          </w:p>
        </w:tc>
        <w:tc>
          <w:tcPr>
            <w:tcW w:w="732" w:type="dxa"/>
            <w:tcBorders>
              <w:top w:val="single" w:sz="8" w:space="0" w:color="AEAEAE"/>
              <w:left w:val="single" w:sz="8" w:space="0" w:color="E0E0E0"/>
              <w:bottom w:val="single" w:sz="8" w:space="0" w:color="AEAEAE"/>
              <w:right w:val="nil"/>
            </w:tcBorders>
            <w:shd w:val="clear" w:color="auto" w:fill="F9F9FB"/>
          </w:tcPr>
          <w:p w14:paraId="72AE88EF"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30.00</w:t>
            </w:r>
          </w:p>
        </w:tc>
        <w:tc>
          <w:tcPr>
            <w:tcW w:w="701" w:type="dxa"/>
            <w:tcBorders>
              <w:top w:val="single" w:sz="8" w:space="0" w:color="AEAEAE"/>
              <w:left w:val="single" w:sz="8" w:space="0" w:color="E0E0E0"/>
              <w:bottom w:val="single" w:sz="8" w:space="0" w:color="AEAEAE"/>
              <w:right w:val="nil"/>
            </w:tcBorders>
            <w:shd w:val="clear" w:color="auto" w:fill="F9F9FB"/>
          </w:tcPr>
          <w:p w14:paraId="2CC83B93"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.55</w:t>
            </w:r>
          </w:p>
        </w:tc>
      </w:tr>
      <w:tr w:rsidR="001238A7" w:rsidRPr="00133B64" w14:paraId="38A60911" w14:textId="77777777" w:rsidTr="001238A7">
        <w:trPr>
          <w:cantSplit/>
          <w:trHeight w:val="453"/>
        </w:trPr>
        <w:tc>
          <w:tcPr>
            <w:tcW w:w="1924" w:type="dxa"/>
            <w:tcBorders>
              <w:top w:val="single" w:sz="8" w:space="0" w:color="AEAEAE"/>
              <w:left w:val="nil"/>
              <w:bottom w:val="single" w:sz="8" w:space="0" w:color="AEAEAE"/>
              <w:right w:val="nil"/>
            </w:tcBorders>
            <w:shd w:val="clear" w:color="auto" w:fill="E0E0E0"/>
          </w:tcPr>
          <w:p w14:paraId="25B96E86"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MHI_wellbeing</w:t>
            </w:r>
          </w:p>
        </w:tc>
        <w:tc>
          <w:tcPr>
            <w:tcW w:w="1190" w:type="dxa"/>
            <w:tcBorders>
              <w:top w:val="single" w:sz="8" w:space="0" w:color="AEAEAE"/>
              <w:left w:val="single" w:sz="8" w:space="0" w:color="E0E0E0"/>
              <w:bottom w:val="single" w:sz="8" w:space="0" w:color="AEAEAE"/>
              <w:right w:val="single" w:sz="8" w:space="0" w:color="E0E0E0"/>
            </w:tcBorders>
            <w:shd w:val="clear" w:color="auto" w:fill="F9F9FB"/>
          </w:tcPr>
          <w:p w14:paraId="55D1E185"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.13</w:t>
            </w:r>
          </w:p>
        </w:tc>
        <w:tc>
          <w:tcPr>
            <w:tcW w:w="825" w:type="dxa"/>
            <w:tcBorders>
              <w:top w:val="single" w:sz="8" w:space="0" w:color="AEAEAE"/>
              <w:left w:val="single" w:sz="8" w:space="0" w:color="E0E0E0"/>
              <w:bottom w:val="single" w:sz="8" w:space="0" w:color="AEAEAE"/>
              <w:right w:val="single" w:sz="8" w:space="0" w:color="E0E0E0"/>
            </w:tcBorders>
            <w:shd w:val="clear" w:color="auto" w:fill="F9F9FB"/>
          </w:tcPr>
          <w:p w14:paraId="6FC59929"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26.57</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0A919EAD"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5.89</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0F81122A"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8</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65A29B64"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.74</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2A3025C5"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2.97</w:t>
            </w:r>
          </w:p>
        </w:tc>
        <w:tc>
          <w:tcPr>
            <w:tcW w:w="825" w:type="dxa"/>
            <w:tcBorders>
              <w:top w:val="single" w:sz="8" w:space="0" w:color="AEAEAE"/>
              <w:left w:val="single" w:sz="8" w:space="0" w:color="E0E0E0"/>
              <w:bottom w:val="single" w:sz="8" w:space="0" w:color="AEAEAE"/>
              <w:right w:val="nil"/>
            </w:tcBorders>
            <w:shd w:val="clear" w:color="auto" w:fill="F9F9FB"/>
          </w:tcPr>
          <w:p w14:paraId="1425B343"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43.00</w:t>
            </w:r>
          </w:p>
        </w:tc>
        <w:tc>
          <w:tcPr>
            <w:tcW w:w="732" w:type="dxa"/>
            <w:tcBorders>
              <w:top w:val="single" w:sz="8" w:space="0" w:color="AEAEAE"/>
              <w:left w:val="single" w:sz="8" w:space="0" w:color="E0E0E0"/>
              <w:bottom w:val="single" w:sz="8" w:space="0" w:color="AEAEAE"/>
              <w:right w:val="nil"/>
            </w:tcBorders>
            <w:shd w:val="clear" w:color="auto" w:fill="F9F9FB"/>
          </w:tcPr>
          <w:p w14:paraId="055AC9C4"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11.00</w:t>
            </w:r>
          </w:p>
        </w:tc>
        <w:tc>
          <w:tcPr>
            <w:tcW w:w="732" w:type="dxa"/>
            <w:tcBorders>
              <w:top w:val="single" w:sz="8" w:space="0" w:color="AEAEAE"/>
              <w:left w:val="single" w:sz="8" w:space="0" w:color="E0E0E0"/>
              <w:bottom w:val="single" w:sz="8" w:space="0" w:color="AEAEAE"/>
              <w:right w:val="nil"/>
            </w:tcBorders>
            <w:shd w:val="clear" w:color="auto" w:fill="F9F9FB"/>
          </w:tcPr>
          <w:p w14:paraId="06FB0F11"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54.00</w:t>
            </w:r>
          </w:p>
        </w:tc>
        <w:tc>
          <w:tcPr>
            <w:tcW w:w="701" w:type="dxa"/>
            <w:tcBorders>
              <w:top w:val="single" w:sz="8" w:space="0" w:color="AEAEAE"/>
              <w:left w:val="single" w:sz="8" w:space="0" w:color="E0E0E0"/>
              <w:bottom w:val="single" w:sz="8" w:space="0" w:color="AEAEAE"/>
              <w:right w:val="nil"/>
            </w:tcBorders>
            <w:shd w:val="clear" w:color="auto" w:fill="F9F9FB"/>
          </w:tcPr>
          <w:p w14:paraId="687DAEC1"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.53</w:t>
            </w:r>
          </w:p>
        </w:tc>
      </w:tr>
      <w:tr w:rsidR="001238A7" w:rsidRPr="00133B64" w14:paraId="380A41DB" w14:textId="77777777" w:rsidTr="001238A7">
        <w:trPr>
          <w:cantSplit/>
          <w:trHeight w:val="443"/>
        </w:trPr>
        <w:tc>
          <w:tcPr>
            <w:tcW w:w="1924" w:type="dxa"/>
            <w:tcBorders>
              <w:top w:val="single" w:sz="8" w:space="0" w:color="AEAEAE"/>
              <w:left w:val="nil"/>
              <w:bottom w:val="single" w:sz="8" w:space="0" w:color="AEAEAE"/>
              <w:right w:val="nil"/>
            </w:tcBorders>
            <w:shd w:val="clear" w:color="auto" w:fill="E0E0E0"/>
          </w:tcPr>
          <w:p w14:paraId="54B69AAE"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MHI_Distress</w:t>
            </w:r>
          </w:p>
        </w:tc>
        <w:tc>
          <w:tcPr>
            <w:tcW w:w="1190" w:type="dxa"/>
            <w:tcBorders>
              <w:top w:val="single" w:sz="8" w:space="0" w:color="AEAEAE"/>
              <w:left w:val="single" w:sz="8" w:space="0" w:color="E0E0E0"/>
              <w:bottom w:val="single" w:sz="8" w:space="0" w:color="AEAEAE"/>
              <w:right w:val="single" w:sz="8" w:space="0" w:color="E0E0E0"/>
            </w:tcBorders>
            <w:shd w:val="clear" w:color="auto" w:fill="F9F9FB"/>
          </w:tcPr>
          <w:p w14:paraId="7C58E651"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.18</w:t>
            </w:r>
          </w:p>
        </w:tc>
        <w:tc>
          <w:tcPr>
            <w:tcW w:w="825" w:type="dxa"/>
            <w:tcBorders>
              <w:top w:val="single" w:sz="8" w:space="0" w:color="AEAEAE"/>
              <w:left w:val="single" w:sz="8" w:space="0" w:color="E0E0E0"/>
              <w:bottom w:val="single" w:sz="8" w:space="0" w:color="AEAEAE"/>
              <w:right w:val="single" w:sz="8" w:space="0" w:color="E0E0E0"/>
            </w:tcBorders>
            <w:shd w:val="clear" w:color="auto" w:fill="F9F9FB"/>
          </w:tcPr>
          <w:p w14:paraId="79889AD9"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34.51</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08A9668E"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7.70</w:t>
            </w:r>
          </w:p>
        </w:tc>
        <w:tc>
          <w:tcPr>
            <w:tcW w:w="641" w:type="dxa"/>
            <w:tcBorders>
              <w:top w:val="single" w:sz="8" w:space="0" w:color="AEAEAE"/>
              <w:left w:val="single" w:sz="8" w:space="0" w:color="E0E0E0"/>
              <w:bottom w:val="single" w:sz="8" w:space="0" w:color="AEAEAE"/>
              <w:right w:val="single" w:sz="8" w:space="0" w:color="E0E0E0"/>
            </w:tcBorders>
            <w:shd w:val="clear" w:color="auto" w:fill="F9F9FB"/>
          </w:tcPr>
          <w:p w14:paraId="65D00277"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10</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77FB87DD"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.64</w:t>
            </w:r>
          </w:p>
        </w:tc>
        <w:tc>
          <w:tcPr>
            <w:tcW w:w="1099" w:type="dxa"/>
            <w:tcBorders>
              <w:top w:val="single" w:sz="8" w:space="0" w:color="AEAEAE"/>
              <w:left w:val="single" w:sz="8" w:space="0" w:color="E0E0E0"/>
              <w:bottom w:val="single" w:sz="8" w:space="0" w:color="AEAEAE"/>
              <w:right w:val="single" w:sz="8" w:space="0" w:color="E0E0E0"/>
            </w:tcBorders>
            <w:shd w:val="clear" w:color="auto" w:fill="F9F9FB"/>
          </w:tcPr>
          <w:p w14:paraId="07981410" w14:textId="77777777" w:rsidR="002D3758" w:rsidRPr="00133B64" w:rsidRDefault="002D3758" w:rsidP="00021D85">
            <w:pPr>
              <w:spacing w:line="240" w:lineRule="auto"/>
              <w:rPr>
                <w:rFonts w:asciiTheme="majorBidi" w:hAnsiTheme="majorBidi" w:cstheme="majorBidi"/>
              </w:rPr>
            </w:pPr>
            <w:r w:rsidRPr="00375EE5">
              <w:rPr>
                <w:rFonts w:asciiTheme="majorBidi" w:hAnsiTheme="majorBidi" w:cstheme="majorBidi"/>
              </w:rPr>
              <w:t>3.17</w:t>
            </w:r>
          </w:p>
        </w:tc>
        <w:tc>
          <w:tcPr>
            <w:tcW w:w="825" w:type="dxa"/>
            <w:tcBorders>
              <w:top w:val="single" w:sz="8" w:space="0" w:color="AEAEAE"/>
              <w:left w:val="single" w:sz="8" w:space="0" w:color="E0E0E0"/>
              <w:bottom w:val="single" w:sz="8" w:space="0" w:color="AEAEAE"/>
              <w:right w:val="nil"/>
            </w:tcBorders>
            <w:shd w:val="clear" w:color="auto" w:fill="F9F9FB"/>
          </w:tcPr>
          <w:p w14:paraId="70465724"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63.00</w:t>
            </w:r>
          </w:p>
        </w:tc>
        <w:tc>
          <w:tcPr>
            <w:tcW w:w="732" w:type="dxa"/>
            <w:tcBorders>
              <w:top w:val="single" w:sz="8" w:space="0" w:color="AEAEAE"/>
              <w:left w:val="single" w:sz="8" w:space="0" w:color="E0E0E0"/>
              <w:bottom w:val="single" w:sz="8" w:space="0" w:color="AEAEAE"/>
              <w:right w:val="nil"/>
            </w:tcBorders>
            <w:shd w:val="clear" w:color="auto" w:fill="F9F9FB"/>
          </w:tcPr>
          <w:p w14:paraId="5589FC29"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10.00</w:t>
            </w:r>
          </w:p>
        </w:tc>
        <w:tc>
          <w:tcPr>
            <w:tcW w:w="732" w:type="dxa"/>
            <w:tcBorders>
              <w:top w:val="single" w:sz="8" w:space="0" w:color="AEAEAE"/>
              <w:left w:val="single" w:sz="8" w:space="0" w:color="E0E0E0"/>
              <w:bottom w:val="single" w:sz="8" w:space="0" w:color="AEAEAE"/>
              <w:right w:val="nil"/>
            </w:tcBorders>
            <w:shd w:val="clear" w:color="auto" w:fill="F9F9FB"/>
          </w:tcPr>
          <w:p w14:paraId="299B82F1" w14:textId="77777777" w:rsidR="002D3758" w:rsidRPr="00375EE5" w:rsidRDefault="002D3758" w:rsidP="00021D85">
            <w:pPr>
              <w:spacing w:after="200" w:line="240" w:lineRule="auto"/>
              <w:ind w:left="0" w:right="0"/>
              <w:rPr>
                <w:rFonts w:asciiTheme="majorBidi" w:hAnsiTheme="majorBidi" w:cstheme="majorBidi"/>
              </w:rPr>
            </w:pPr>
            <w:r w:rsidRPr="00375EE5">
              <w:rPr>
                <w:rFonts w:asciiTheme="majorBidi" w:hAnsiTheme="majorBidi" w:cstheme="majorBidi"/>
              </w:rPr>
              <w:t>73.00</w:t>
            </w:r>
          </w:p>
        </w:tc>
        <w:tc>
          <w:tcPr>
            <w:tcW w:w="701" w:type="dxa"/>
            <w:tcBorders>
              <w:top w:val="single" w:sz="8" w:space="0" w:color="AEAEAE"/>
              <w:left w:val="single" w:sz="8" w:space="0" w:color="E0E0E0"/>
              <w:bottom w:val="single" w:sz="8" w:space="0" w:color="AEAEAE"/>
              <w:right w:val="nil"/>
            </w:tcBorders>
            <w:shd w:val="clear" w:color="auto" w:fill="F9F9FB"/>
          </w:tcPr>
          <w:p w14:paraId="4DFB2D6B" w14:textId="77777777" w:rsidR="002D3758" w:rsidRPr="00133B64" w:rsidRDefault="002D3758" w:rsidP="00021D85">
            <w:pPr>
              <w:spacing w:line="240" w:lineRule="auto"/>
              <w:rPr>
                <w:rFonts w:asciiTheme="majorBidi" w:hAnsiTheme="majorBidi" w:cstheme="majorBidi"/>
              </w:rPr>
            </w:pPr>
            <w:r w:rsidRPr="00133B64">
              <w:rPr>
                <w:rFonts w:asciiTheme="majorBidi" w:hAnsiTheme="majorBidi" w:cstheme="majorBidi"/>
              </w:rPr>
              <w:t>.59</w:t>
            </w:r>
          </w:p>
        </w:tc>
      </w:tr>
    </w:tbl>
    <w:p w14:paraId="7E1BCB9B" w14:textId="7F0936F7" w:rsidR="00D324AF" w:rsidRDefault="00E85B3F" w:rsidP="00133B64">
      <w:pPr>
        <w:spacing w:after="412" w:line="259" w:lineRule="auto"/>
        <w:ind w:right="870"/>
      </w:pPr>
      <w:r>
        <w:rPr>
          <w:i/>
        </w:rPr>
        <w:t>k= No. of items of scale, α=R</w:t>
      </w:r>
      <w:r>
        <w:t xml:space="preserve">eliability coefficient, M=Mean, SD= Standard Deviation  </w:t>
      </w:r>
    </w:p>
    <w:p w14:paraId="4C60CFC7" w14:textId="3D137B69" w:rsidR="00D324AF" w:rsidRDefault="00E85B3F" w:rsidP="00A3216E">
      <w:pPr>
        <w:spacing w:after="0"/>
        <w:ind w:left="0" w:right="720" w:firstLine="720"/>
      </w:pPr>
      <w:r>
        <w:t xml:space="preserve">Table 4.2 presents the psychometric properties and indicators of normality distribution for all major variables used in the present study (N = 334). These include Humor, Reappraisal and Suppression of emotion regulation, Resilience and mental health issues in universities students. The mean scores (M) and standard deviations (SD) reflect the central tendencies and variability of responses for each scale. The 5% trimmed mean was computed to reduce the influence of extreme values, and its proximity to the mean indicates that no substantial outliers distorted the data. </w:t>
      </w:r>
    </w:p>
    <w:p w14:paraId="390FF59C" w14:textId="77777777" w:rsidR="00D324AF" w:rsidRDefault="00E85B3F">
      <w:pPr>
        <w:pStyle w:val="Heading2"/>
        <w:ind w:left="499"/>
      </w:pPr>
      <w:r>
        <w:t xml:space="preserve">Section III: Testing Main Hypothesis  </w:t>
      </w:r>
    </w:p>
    <w:p w14:paraId="344E463A" w14:textId="77777777" w:rsidR="00D324AF" w:rsidRDefault="00E85B3F" w:rsidP="00697A51">
      <w:pPr>
        <w:ind w:left="288" w:right="720" w:firstLine="720"/>
      </w:pPr>
      <w:r>
        <w:t>This section presents the results of statistical tests conducted to evaluate the main hypotheses. This Pearson correlation analysis among key variables, and hierarchical multiple regression to identify predictors of relationship satisfaction. Humor would be negatively corelated with mental health issues in university students, whereas emotion regulation and resilience would be positively corelated with mental health issues in university students.</w:t>
      </w:r>
      <w:r>
        <w:rPr>
          <w:b/>
        </w:rPr>
        <w:t xml:space="preserve"> </w:t>
      </w:r>
    </w:p>
    <w:p w14:paraId="39E8EFC5" w14:textId="77777777" w:rsidR="00D324AF" w:rsidRDefault="00E85B3F" w:rsidP="00023C61">
      <w:pPr>
        <w:pStyle w:val="Heading2"/>
      </w:pPr>
      <w:r>
        <w:t>Table 4.3</w:t>
      </w:r>
      <w:r>
        <w:rPr>
          <w:b w:val="0"/>
        </w:rPr>
        <w:t xml:space="preserve">  </w:t>
      </w:r>
    </w:p>
    <w:p w14:paraId="38432418" w14:textId="77777777" w:rsidR="00D324AF" w:rsidRDefault="00E85B3F" w:rsidP="00023C61">
      <w:pPr>
        <w:spacing w:line="259" w:lineRule="auto"/>
        <w:ind w:left="0" w:right="870" w:firstLine="720"/>
      </w:pPr>
      <w:r>
        <w:t xml:space="preserve">Correlation between Humor, Emotion Regulations, Resilience and Mental Health Issues in Universities Students </w:t>
      </w:r>
      <w:r>
        <w:rPr>
          <w:i/>
        </w:rPr>
        <w:t>(N=334)</w:t>
      </w:r>
      <w:r>
        <w:t xml:space="preserve">  </w:t>
      </w:r>
    </w:p>
    <w:tbl>
      <w:tblPr>
        <w:tblStyle w:val="TableGrid"/>
        <w:tblW w:w="9540" w:type="dxa"/>
        <w:tblInd w:w="-450" w:type="dxa"/>
        <w:tblBorders>
          <w:top w:val="single" w:sz="4" w:space="0" w:color="auto"/>
          <w:bottom w:val="single" w:sz="4" w:space="0" w:color="auto"/>
        </w:tblBorders>
        <w:tblCellMar>
          <w:top w:w="66" w:type="dxa"/>
          <w:right w:w="24" w:type="dxa"/>
        </w:tblCellMar>
        <w:tblLook w:val="04A0" w:firstRow="1" w:lastRow="0" w:firstColumn="1" w:lastColumn="0" w:noHBand="0" w:noVBand="1"/>
      </w:tblPr>
      <w:tblGrid>
        <w:gridCol w:w="2247"/>
        <w:gridCol w:w="813"/>
        <w:gridCol w:w="630"/>
        <w:gridCol w:w="540"/>
        <w:gridCol w:w="630"/>
        <w:gridCol w:w="540"/>
        <w:gridCol w:w="720"/>
        <w:gridCol w:w="720"/>
        <w:gridCol w:w="720"/>
        <w:gridCol w:w="720"/>
        <w:gridCol w:w="630"/>
        <w:gridCol w:w="630"/>
      </w:tblGrid>
      <w:tr w:rsidR="00FD1FA2" w14:paraId="5CAB06F0" w14:textId="19EF6CE1" w:rsidTr="00FD1FA2">
        <w:trPr>
          <w:trHeight w:val="451"/>
        </w:trPr>
        <w:tc>
          <w:tcPr>
            <w:tcW w:w="2247" w:type="dxa"/>
            <w:tcBorders>
              <w:top w:val="single" w:sz="4" w:space="0" w:color="auto"/>
              <w:bottom w:val="single" w:sz="4" w:space="0" w:color="auto"/>
            </w:tcBorders>
          </w:tcPr>
          <w:p w14:paraId="02CC8A29" w14:textId="77777777" w:rsidR="00FD1FA2" w:rsidRDefault="00FD1FA2" w:rsidP="00FD1FA2">
            <w:pPr>
              <w:spacing w:after="0" w:line="259" w:lineRule="auto"/>
              <w:ind w:left="14" w:right="0" w:firstLine="0"/>
            </w:pPr>
            <w:r>
              <w:rPr>
                <w:b/>
                <w:i/>
              </w:rPr>
              <w:t>Variables</w:t>
            </w:r>
            <w:r>
              <w:t xml:space="preserve">  </w:t>
            </w:r>
          </w:p>
        </w:tc>
        <w:tc>
          <w:tcPr>
            <w:tcW w:w="813" w:type="dxa"/>
            <w:tcBorders>
              <w:top w:val="single" w:sz="4" w:space="0" w:color="auto"/>
              <w:bottom w:val="single" w:sz="4" w:space="0" w:color="auto"/>
            </w:tcBorders>
          </w:tcPr>
          <w:p w14:paraId="6AC3196C" w14:textId="6CAA6F72" w:rsidR="00FD1FA2" w:rsidRDefault="00FD1FA2" w:rsidP="00FD1FA2">
            <w:pPr>
              <w:spacing w:after="0" w:line="259" w:lineRule="auto"/>
              <w:ind w:left="0" w:right="0" w:firstLine="0"/>
              <w:rPr>
                <w:b/>
                <w:i/>
              </w:rPr>
            </w:pPr>
            <w:r w:rsidRPr="00133B64">
              <w:rPr>
                <w:rFonts w:asciiTheme="majorBidi" w:hAnsiTheme="majorBidi" w:cstheme="majorBidi"/>
                <w:b/>
                <w:bCs/>
                <w:i/>
                <w:iCs/>
              </w:rPr>
              <w:t>M</w:t>
            </w:r>
          </w:p>
        </w:tc>
        <w:tc>
          <w:tcPr>
            <w:tcW w:w="630" w:type="dxa"/>
            <w:tcBorders>
              <w:top w:val="single" w:sz="4" w:space="0" w:color="auto"/>
              <w:bottom w:val="single" w:sz="4" w:space="0" w:color="auto"/>
            </w:tcBorders>
          </w:tcPr>
          <w:p w14:paraId="2C3328AD" w14:textId="6CCE2579" w:rsidR="00FD1FA2" w:rsidRDefault="00FD1FA2" w:rsidP="00FD1FA2">
            <w:pPr>
              <w:spacing w:after="0" w:line="259" w:lineRule="auto"/>
              <w:ind w:left="0" w:right="0" w:firstLine="0"/>
              <w:rPr>
                <w:b/>
                <w:i/>
              </w:rPr>
            </w:pPr>
            <w:r w:rsidRPr="00133B64">
              <w:rPr>
                <w:rFonts w:asciiTheme="majorBidi" w:hAnsiTheme="majorBidi" w:cstheme="majorBidi"/>
                <w:b/>
                <w:bCs/>
                <w:i/>
                <w:iCs/>
              </w:rPr>
              <w:t>SD</w:t>
            </w:r>
          </w:p>
        </w:tc>
        <w:tc>
          <w:tcPr>
            <w:tcW w:w="540" w:type="dxa"/>
            <w:tcBorders>
              <w:top w:val="single" w:sz="4" w:space="0" w:color="auto"/>
              <w:bottom w:val="single" w:sz="4" w:space="0" w:color="auto"/>
            </w:tcBorders>
          </w:tcPr>
          <w:p w14:paraId="6777B520" w14:textId="5D032569" w:rsidR="00FD1FA2" w:rsidRDefault="00FD1FA2" w:rsidP="00FD1FA2">
            <w:pPr>
              <w:spacing w:after="0" w:line="259" w:lineRule="auto"/>
              <w:ind w:left="0" w:right="0" w:firstLine="0"/>
            </w:pPr>
            <w:r>
              <w:rPr>
                <w:b/>
                <w:i/>
              </w:rPr>
              <w:t>1</w:t>
            </w:r>
            <w:r>
              <w:t xml:space="preserve">  </w:t>
            </w:r>
          </w:p>
        </w:tc>
        <w:tc>
          <w:tcPr>
            <w:tcW w:w="630" w:type="dxa"/>
            <w:tcBorders>
              <w:top w:val="single" w:sz="4" w:space="0" w:color="auto"/>
              <w:bottom w:val="single" w:sz="4" w:space="0" w:color="auto"/>
            </w:tcBorders>
          </w:tcPr>
          <w:p w14:paraId="766C8C73" w14:textId="77777777" w:rsidR="00FD1FA2" w:rsidRDefault="00FD1FA2" w:rsidP="00FD1FA2">
            <w:pPr>
              <w:spacing w:after="0" w:line="259" w:lineRule="auto"/>
              <w:ind w:left="0" w:right="0" w:firstLine="0"/>
            </w:pPr>
            <w:r>
              <w:rPr>
                <w:b/>
                <w:i/>
              </w:rPr>
              <w:t>2</w:t>
            </w:r>
            <w:r>
              <w:t xml:space="preserve">  </w:t>
            </w:r>
          </w:p>
        </w:tc>
        <w:tc>
          <w:tcPr>
            <w:tcW w:w="540" w:type="dxa"/>
            <w:tcBorders>
              <w:top w:val="single" w:sz="4" w:space="0" w:color="auto"/>
              <w:bottom w:val="single" w:sz="4" w:space="0" w:color="auto"/>
            </w:tcBorders>
          </w:tcPr>
          <w:p w14:paraId="3D551356" w14:textId="77777777" w:rsidR="00FD1FA2" w:rsidRDefault="00FD1FA2" w:rsidP="00FD1FA2">
            <w:pPr>
              <w:spacing w:after="0" w:line="259" w:lineRule="auto"/>
              <w:ind w:left="0" w:right="0" w:firstLine="0"/>
            </w:pPr>
            <w:r>
              <w:rPr>
                <w:b/>
                <w:i/>
              </w:rPr>
              <w:t>3</w:t>
            </w:r>
            <w:r>
              <w:t xml:space="preserve">  </w:t>
            </w:r>
          </w:p>
        </w:tc>
        <w:tc>
          <w:tcPr>
            <w:tcW w:w="720" w:type="dxa"/>
            <w:tcBorders>
              <w:top w:val="single" w:sz="4" w:space="0" w:color="auto"/>
              <w:bottom w:val="single" w:sz="4" w:space="0" w:color="auto"/>
            </w:tcBorders>
          </w:tcPr>
          <w:p w14:paraId="03D391F4" w14:textId="77777777" w:rsidR="00FD1FA2" w:rsidRDefault="00FD1FA2" w:rsidP="00FD1FA2">
            <w:pPr>
              <w:spacing w:after="0" w:line="259" w:lineRule="auto"/>
              <w:ind w:left="0" w:right="0" w:firstLine="0"/>
            </w:pPr>
            <w:r>
              <w:rPr>
                <w:b/>
                <w:i/>
              </w:rPr>
              <w:t>4</w:t>
            </w:r>
            <w:r>
              <w:t xml:space="preserve">  </w:t>
            </w:r>
          </w:p>
        </w:tc>
        <w:tc>
          <w:tcPr>
            <w:tcW w:w="720" w:type="dxa"/>
            <w:tcBorders>
              <w:top w:val="single" w:sz="4" w:space="0" w:color="auto"/>
              <w:bottom w:val="single" w:sz="4" w:space="0" w:color="auto"/>
            </w:tcBorders>
          </w:tcPr>
          <w:p w14:paraId="6692EA98" w14:textId="77777777" w:rsidR="00FD1FA2" w:rsidRDefault="00FD1FA2" w:rsidP="00FD1FA2">
            <w:pPr>
              <w:spacing w:after="0" w:line="259" w:lineRule="auto"/>
              <w:ind w:left="0" w:right="0" w:firstLine="0"/>
            </w:pPr>
            <w:r>
              <w:rPr>
                <w:b/>
                <w:i/>
              </w:rPr>
              <w:t>5</w:t>
            </w:r>
            <w:r>
              <w:t xml:space="preserve">  </w:t>
            </w:r>
          </w:p>
        </w:tc>
        <w:tc>
          <w:tcPr>
            <w:tcW w:w="720" w:type="dxa"/>
            <w:tcBorders>
              <w:top w:val="single" w:sz="4" w:space="0" w:color="auto"/>
              <w:bottom w:val="single" w:sz="4" w:space="0" w:color="auto"/>
            </w:tcBorders>
          </w:tcPr>
          <w:p w14:paraId="2D3EC8D3" w14:textId="77777777" w:rsidR="00FD1FA2" w:rsidRDefault="00FD1FA2" w:rsidP="00FD1FA2">
            <w:pPr>
              <w:spacing w:after="0" w:line="259" w:lineRule="auto"/>
              <w:ind w:left="0" w:right="0" w:firstLine="0"/>
            </w:pPr>
            <w:r>
              <w:rPr>
                <w:b/>
                <w:i/>
              </w:rPr>
              <w:t>6</w:t>
            </w:r>
            <w:r>
              <w:t xml:space="preserve">  </w:t>
            </w:r>
          </w:p>
        </w:tc>
        <w:tc>
          <w:tcPr>
            <w:tcW w:w="720" w:type="dxa"/>
            <w:tcBorders>
              <w:top w:val="single" w:sz="4" w:space="0" w:color="auto"/>
              <w:bottom w:val="single" w:sz="4" w:space="0" w:color="auto"/>
            </w:tcBorders>
          </w:tcPr>
          <w:p w14:paraId="24706F9C" w14:textId="63B4120C" w:rsidR="00FD1FA2" w:rsidRDefault="00FD1FA2" w:rsidP="00FD1FA2">
            <w:pPr>
              <w:spacing w:after="0" w:line="259" w:lineRule="auto"/>
              <w:ind w:left="0" w:right="0" w:firstLine="0"/>
              <w:rPr>
                <w:b/>
                <w:i/>
              </w:rPr>
            </w:pPr>
            <w:r>
              <w:rPr>
                <w:b/>
                <w:i/>
              </w:rPr>
              <w:t>7</w:t>
            </w:r>
          </w:p>
        </w:tc>
        <w:tc>
          <w:tcPr>
            <w:tcW w:w="630" w:type="dxa"/>
            <w:tcBorders>
              <w:top w:val="single" w:sz="4" w:space="0" w:color="auto"/>
              <w:bottom w:val="single" w:sz="4" w:space="0" w:color="auto"/>
            </w:tcBorders>
          </w:tcPr>
          <w:p w14:paraId="5F74E148" w14:textId="0E2531B3" w:rsidR="00FD1FA2" w:rsidRDefault="00FD1FA2" w:rsidP="00FD1FA2">
            <w:pPr>
              <w:spacing w:after="0" w:line="259" w:lineRule="auto"/>
              <w:ind w:left="0" w:right="0" w:firstLine="0"/>
              <w:rPr>
                <w:b/>
                <w:i/>
              </w:rPr>
            </w:pPr>
            <w:r>
              <w:rPr>
                <w:b/>
                <w:i/>
              </w:rPr>
              <w:t>8</w:t>
            </w:r>
          </w:p>
        </w:tc>
        <w:tc>
          <w:tcPr>
            <w:tcW w:w="630" w:type="dxa"/>
            <w:tcBorders>
              <w:top w:val="single" w:sz="4" w:space="0" w:color="auto"/>
              <w:bottom w:val="single" w:sz="4" w:space="0" w:color="auto"/>
            </w:tcBorders>
          </w:tcPr>
          <w:p w14:paraId="19D7707F" w14:textId="43F0639D" w:rsidR="00FD1FA2" w:rsidRDefault="00FD1FA2" w:rsidP="00FD1FA2">
            <w:pPr>
              <w:spacing w:after="0" w:line="259" w:lineRule="auto"/>
              <w:ind w:left="0" w:right="0" w:firstLine="0"/>
              <w:rPr>
                <w:b/>
                <w:i/>
              </w:rPr>
            </w:pPr>
            <w:r>
              <w:rPr>
                <w:b/>
                <w:i/>
              </w:rPr>
              <w:t>9</w:t>
            </w:r>
          </w:p>
        </w:tc>
      </w:tr>
      <w:tr w:rsidR="00FD1FA2" w14:paraId="045C432C" w14:textId="15F87336" w:rsidTr="00FD1FA2">
        <w:trPr>
          <w:trHeight w:val="451"/>
        </w:trPr>
        <w:tc>
          <w:tcPr>
            <w:tcW w:w="2247" w:type="dxa"/>
            <w:tcBorders>
              <w:top w:val="single" w:sz="4" w:space="0" w:color="auto"/>
            </w:tcBorders>
          </w:tcPr>
          <w:p w14:paraId="19F5410D" w14:textId="449C68F4" w:rsidR="00FD1FA2" w:rsidRPr="00EC427C" w:rsidRDefault="00FD1FA2" w:rsidP="00FD1FA2">
            <w:pPr>
              <w:spacing w:after="0" w:line="259" w:lineRule="auto"/>
              <w:ind w:left="14" w:right="0" w:firstLine="0"/>
              <w:rPr>
                <w:bCs/>
                <w:iCs/>
              </w:rPr>
            </w:pPr>
            <w:r>
              <w:rPr>
                <w:bCs/>
                <w:iCs/>
              </w:rPr>
              <w:t>1.Affilitive Humor</w:t>
            </w:r>
          </w:p>
        </w:tc>
        <w:tc>
          <w:tcPr>
            <w:tcW w:w="813" w:type="dxa"/>
            <w:tcBorders>
              <w:top w:val="single" w:sz="4" w:space="0" w:color="auto"/>
            </w:tcBorders>
          </w:tcPr>
          <w:p w14:paraId="4A4A5168" w14:textId="61824EB1" w:rsidR="00FD1FA2" w:rsidRDefault="00FD1FA2" w:rsidP="00FD1FA2">
            <w:pPr>
              <w:spacing w:after="0" w:line="259" w:lineRule="auto"/>
              <w:ind w:left="0" w:right="0" w:firstLine="0"/>
              <w:rPr>
                <w:b/>
                <w:iCs/>
              </w:rPr>
            </w:pPr>
            <w:r w:rsidRPr="00375EE5">
              <w:rPr>
                <w:rFonts w:asciiTheme="majorBidi" w:hAnsiTheme="majorBidi" w:cstheme="majorBidi"/>
              </w:rPr>
              <w:t>33.55</w:t>
            </w:r>
          </w:p>
        </w:tc>
        <w:tc>
          <w:tcPr>
            <w:tcW w:w="630" w:type="dxa"/>
            <w:tcBorders>
              <w:top w:val="single" w:sz="4" w:space="0" w:color="auto"/>
            </w:tcBorders>
          </w:tcPr>
          <w:p w14:paraId="08599E60" w14:textId="3B807CFB" w:rsidR="00FD1FA2" w:rsidRDefault="00FD1FA2" w:rsidP="00FD1FA2">
            <w:pPr>
              <w:spacing w:after="0" w:line="259" w:lineRule="auto"/>
              <w:ind w:left="0" w:right="0" w:firstLine="0"/>
              <w:rPr>
                <w:b/>
                <w:iCs/>
              </w:rPr>
            </w:pPr>
            <w:r w:rsidRPr="00375EE5">
              <w:rPr>
                <w:rFonts w:asciiTheme="majorBidi" w:hAnsiTheme="majorBidi" w:cstheme="majorBidi"/>
              </w:rPr>
              <w:t>7.17</w:t>
            </w:r>
          </w:p>
        </w:tc>
        <w:tc>
          <w:tcPr>
            <w:tcW w:w="540" w:type="dxa"/>
            <w:tcBorders>
              <w:top w:val="single" w:sz="4" w:space="0" w:color="auto"/>
            </w:tcBorders>
          </w:tcPr>
          <w:p w14:paraId="42272446" w14:textId="2A41C347" w:rsidR="00FD1FA2" w:rsidRPr="00B74387" w:rsidRDefault="00FD1FA2" w:rsidP="00FD1FA2">
            <w:pPr>
              <w:spacing w:after="0" w:line="259" w:lineRule="auto"/>
              <w:ind w:left="0" w:right="0" w:firstLine="0"/>
              <w:rPr>
                <w:b/>
                <w:iCs/>
              </w:rPr>
            </w:pPr>
            <w:r>
              <w:rPr>
                <w:b/>
                <w:iCs/>
              </w:rPr>
              <w:t xml:space="preserve"> -</w:t>
            </w:r>
          </w:p>
        </w:tc>
        <w:tc>
          <w:tcPr>
            <w:tcW w:w="630" w:type="dxa"/>
            <w:tcBorders>
              <w:top w:val="single" w:sz="4" w:space="0" w:color="auto"/>
            </w:tcBorders>
          </w:tcPr>
          <w:p w14:paraId="72A76665" w14:textId="1E0DB229" w:rsidR="00FD1FA2" w:rsidRPr="002D1D9C" w:rsidRDefault="00FD1FA2" w:rsidP="00FD1FA2">
            <w:pPr>
              <w:spacing w:after="0" w:line="259" w:lineRule="auto"/>
              <w:ind w:left="0" w:right="0" w:firstLine="0"/>
              <w:rPr>
                <w:bCs/>
                <w:iCs/>
              </w:rPr>
            </w:pPr>
            <w:r w:rsidRPr="002D1D9C">
              <w:rPr>
                <w:bCs/>
                <w:iCs/>
              </w:rPr>
              <w:t>-.067</w:t>
            </w:r>
          </w:p>
        </w:tc>
        <w:tc>
          <w:tcPr>
            <w:tcW w:w="540" w:type="dxa"/>
            <w:tcBorders>
              <w:top w:val="single" w:sz="4" w:space="0" w:color="auto"/>
            </w:tcBorders>
          </w:tcPr>
          <w:p w14:paraId="1B103026" w14:textId="1DB4B1F1" w:rsidR="00FD1FA2" w:rsidRPr="002D1D9C" w:rsidRDefault="00FD1FA2" w:rsidP="00FD1FA2">
            <w:pPr>
              <w:spacing w:after="0" w:line="259" w:lineRule="auto"/>
              <w:ind w:left="0" w:right="0" w:firstLine="0"/>
              <w:rPr>
                <w:bCs/>
                <w:iCs/>
              </w:rPr>
            </w:pPr>
            <w:r w:rsidRPr="002D1D9C">
              <w:rPr>
                <w:bCs/>
                <w:iCs/>
              </w:rPr>
              <w:t>-.47</w:t>
            </w:r>
          </w:p>
        </w:tc>
        <w:tc>
          <w:tcPr>
            <w:tcW w:w="720" w:type="dxa"/>
            <w:tcBorders>
              <w:top w:val="single" w:sz="4" w:space="0" w:color="auto"/>
            </w:tcBorders>
          </w:tcPr>
          <w:p w14:paraId="5713D43B" w14:textId="7BBC55AD" w:rsidR="00FD1FA2" w:rsidRPr="002D1D9C" w:rsidRDefault="00FD1FA2" w:rsidP="00FD1FA2">
            <w:pPr>
              <w:spacing w:after="0" w:line="259" w:lineRule="auto"/>
              <w:ind w:left="0" w:right="0" w:firstLine="0"/>
              <w:rPr>
                <w:bCs/>
                <w:iCs/>
              </w:rPr>
            </w:pPr>
            <w:r w:rsidRPr="002D1D9C">
              <w:rPr>
                <w:bCs/>
                <w:iCs/>
              </w:rPr>
              <w:t>-.02</w:t>
            </w:r>
          </w:p>
        </w:tc>
        <w:tc>
          <w:tcPr>
            <w:tcW w:w="720" w:type="dxa"/>
            <w:tcBorders>
              <w:top w:val="single" w:sz="4" w:space="0" w:color="auto"/>
            </w:tcBorders>
          </w:tcPr>
          <w:p w14:paraId="2EC1BEA4" w14:textId="58F51F5E" w:rsidR="00FD1FA2" w:rsidRPr="002D1D9C" w:rsidRDefault="00FD1FA2" w:rsidP="00FD1FA2">
            <w:pPr>
              <w:spacing w:after="0" w:line="259" w:lineRule="auto"/>
              <w:ind w:left="0" w:right="0" w:firstLine="0"/>
              <w:rPr>
                <w:bCs/>
                <w:iCs/>
              </w:rPr>
            </w:pPr>
            <w:r w:rsidRPr="002D1D9C">
              <w:rPr>
                <w:bCs/>
                <w:iCs/>
              </w:rPr>
              <w:t>-.04</w:t>
            </w:r>
          </w:p>
        </w:tc>
        <w:tc>
          <w:tcPr>
            <w:tcW w:w="720" w:type="dxa"/>
            <w:tcBorders>
              <w:top w:val="single" w:sz="4" w:space="0" w:color="auto"/>
            </w:tcBorders>
          </w:tcPr>
          <w:p w14:paraId="59BB5FEF" w14:textId="5B5376F0" w:rsidR="00FD1FA2" w:rsidRPr="002D1D9C" w:rsidRDefault="00FD1FA2" w:rsidP="00FD1FA2">
            <w:pPr>
              <w:spacing w:after="0" w:line="259" w:lineRule="auto"/>
              <w:ind w:left="0" w:right="0" w:firstLine="0"/>
              <w:rPr>
                <w:bCs/>
                <w:iCs/>
              </w:rPr>
            </w:pPr>
            <w:r w:rsidRPr="002D1D9C">
              <w:rPr>
                <w:bCs/>
                <w:iCs/>
              </w:rPr>
              <w:t>0.02</w:t>
            </w:r>
          </w:p>
        </w:tc>
        <w:tc>
          <w:tcPr>
            <w:tcW w:w="720" w:type="dxa"/>
            <w:tcBorders>
              <w:top w:val="single" w:sz="4" w:space="0" w:color="auto"/>
            </w:tcBorders>
          </w:tcPr>
          <w:p w14:paraId="43DE11C4" w14:textId="0AD0E20C" w:rsidR="00FD1FA2" w:rsidRPr="002D1D9C" w:rsidRDefault="00FD1FA2" w:rsidP="00FD1FA2">
            <w:pPr>
              <w:spacing w:after="0" w:line="259" w:lineRule="auto"/>
              <w:ind w:left="0" w:right="0" w:firstLine="0"/>
              <w:rPr>
                <w:bCs/>
                <w:iCs/>
              </w:rPr>
            </w:pPr>
            <w:r w:rsidRPr="002D1D9C">
              <w:rPr>
                <w:bCs/>
                <w:iCs/>
              </w:rPr>
              <w:t>.015</w:t>
            </w:r>
          </w:p>
        </w:tc>
        <w:tc>
          <w:tcPr>
            <w:tcW w:w="630" w:type="dxa"/>
            <w:tcBorders>
              <w:top w:val="single" w:sz="4" w:space="0" w:color="auto"/>
            </w:tcBorders>
          </w:tcPr>
          <w:p w14:paraId="1360CB58" w14:textId="13922653" w:rsidR="00FD1FA2" w:rsidRPr="002D1D9C" w:rsidRDefault="00FD1FA2" w:rsidP="00FD1FA2">
            <w:pPr>
              <w:spacing w:after="0" w:line="259" w:lineRule="auto"/>
              <w:ind w:left="0" w:right="0" w:firstLine="0"/>
              <w:rPr>
                <w:bCs/>
                <w:iCs/>
              </w:rPr>
            </w:pPr>
            <w:r w:rsidRPr="002D1D9C">
              <w:rPr>
                <w:bCs/>
                <w:iCs/>
              </w:rPr>
              <w:t>.009</w:t>
            </w:r>
          </w:p>
        </w:tc>
        <w:tc>
          <w:tcPr>
            <w:tcW w:w="630" w:type="dxa"/>
            <w:tcBorders>
              <w:top w:val="single" w:sz="4" w:space="0" w:color="auto"/>
            </w:tcBorders>
          </w:tcPr>
          <w:p w14:paraId="17D902F2" w14:textId="4DA68B85" w:rsidR="00FD1FA2" w:rsidRPr="002D1D9C" w:rsidRDefault="00FD1FA2" w:rsidP="00FD1FA2">
            <w:pPr>
              <w:spacing w:after="0" w:line="259" w:lineRule="auto"/>
              <w:ind w:left="0" w:right="0" w:firstLine="0"/>
              <w:rPr>
                <w:bCs/>
                <w:iCs/>
              </w:rPr>
            </w:pPr>
            <w:r w:rsidRPr="002D1D9C">
              <w:rPr>
                <w:bCs/>
                <w:iCs/>
              </w:rPr>
              <w:t>-0.4</w:t>
            </w:r>
          </w:p>
        </w:tc>
      </w:tr>
      <w:tr w:rsidR="00FD1FA2" w14:paraId="26F16E33" w14:textId="03040586" w:rsidTr="00FD1FA2">
        <w:trPr>
          <w:trHeight w:val="451"/>
        </w:trPr>
        <w:tc>
          <w:tcPr>
            <w:tcW w:w="2247" w:type="dxa"/>
          </w:tcPr>
          <w:p w14:paraId="67752575" w14:textId="399446DF" w:rsidR="00FD1FA2" w:rsidRPr="00EC427C" w:rsidRDefault="00FD1FA2" w:rsidP="00FD1FA2">
            <w:pPr>
              <w:spacing w:after="0" w:line="259" w:lineRule="auto"/>
              <w:ind w:left="14" w:right="0" w:firstLine="0"/>
              <w:rPr>
                <w:bCs/>
                <w:iCs/>
              </w:rPr>
            </w:pPr>
            <w:r>
              <w:rPr>
                <w:bCs/>
                <w:iCs/>
              </w:rPr>
              <w:t>2.Self Enhancing Humor</w:t>
            </w:r>
          </w:p>
        </w:tc>
        <w:tc>
          <w:tcPr>
            <w:tcW w:w="813" w:type="dxa"/>
          </w:tcPr>
          <w:p w14:paraId="4EAC2AD6" w14:textId="5F11B3E4" w:rsidR="00FD1FA2" w:rsidRDefault="00FD1FA2" w:rsidP="00FD1FA2">
            <w:pPr>
              <w:spacing w:after="0" w:line="259" w:lineRule="auto"/>
              <w:ind w:left="0" w:right="0" w:firstLine="0"/>
              <w:rPr>
                <w:b/>
                <w:i/>
              </w:rPr>
            </w:pPr>
            <w:r w:rsidRPr="00375EE5">
              <w:rPr>
                <w:rFonts w:asciiTheme="majorBidi" w:hAnsiTheme="majorBidi" w:cstheme="majorBidi"/>
              </w:rPr>
              <w:t>35.48</w:t>
            </w:r>
          </w:p>
        </w:tc>
        <w:tc>
          <w:tcPr>
            <w:tcW w:w="630" w:type="dxa"/>
          </w:tcPr>
          <w:p w14:paraId="129D215B" w14:textId="4B4783EC" w:rsidR="00FD1FA2" w:rsidRDefault="00FD1FA2" w:rsidP="00FD1FA2">
            <w:pPr>
              <w:spacing w:after="0" w:line="259" w:lineRule="auto"/>
              <w:ind w:left="0" w:right="0" w:firstLine="0"/>
              <w:rPr>
                <w:b/>
                <w:i/>
              </w:rPr>
            </w:pPr>
            <w:r w:rsidRPr="00375EE5">
              <w:rPr>
                <w:rFonts w:asciiTheme="majorBidi" w:hAnsiTheme="majorBidi" w:cstheme="majorBidi"/>
              </w:rPr>
              <w:t>8.13</w:t>
            </w:r>
          </w:p>
        </w:tc>
        <w:tc>
          <w:tcPr>
            <w:tcW w:w="540" w:type="dxa"/>
          </w:tcPr>
          <w:p w14:paraId="592D3045" w14:textId="23B2A09B" w:rsidR="00FD1FA2" w:rsidRDefault="00FD1FA2" w:rsidP="00FD1FA2">
            <w:pPr>
              <w:spacing w:after="0" w:line="259" w:lineRule="auto"/>
              <w:ind w:left="0" w:right="0" w:firstLine="0"/>
              <w:rPr>
                <w:b/>
                <w:i/>
              </w:rPr>
            </w:pPr>
          </w:p>
        </w:tc>
        <w:tc>
          <w:tcPr>
            <w:tcW w:w="630" w:type="dxa"/>
          </w:tcPr>
          <w:p w14:paraId="35A1AEFE" w14:textId="05E85D9C" w:rsidR="00FD1FA2" w:rsidRPr="002D1D9C" w:rsidRDefault="00FD1FA2" w:rsidP="00FD1FA2">
            <w:pPr>
              <w:spacing w:after="0" w:line="259" w:lineRule="auto"/>
              <w:ind w:left="0" w:right="0" w:firstLine="0"/>
              <w:rPr>
                <w:bCs/>
                <w:iCs/>
              </w:rPr>
            </w:pPr>
            <w:r w:rsidRPr="002D1D9C">
              <w:rPr>
                <w:bCs/>
                <w:iCs/>
              </w:rPr>
              <w:t>-</w:t>
            </w:r>
          </w:p>
        </w:tc>
        <w:tc>
          <w:tcPr>
            <w:tcW w:w="540" w:type="dxa"/>
          </w:tcPr>
          <w:p w14:paraId="16C31DA5" w14:textId="6175B562" w:rsidR="00FD1FA2" w:rsidRPr="002D1D9C" w:rsidRDefault="00FD1FA2" w:rsidP="00FD1FA2">
            <w:pPr>
              <w:spacing w:after="0" w:line="259" w:lineRule="auto"/>
              <w:ind w:left="0" w:right="0" w:firstLine="0"/>
              <w:rPr>
                <w:bCs/>
                <w:iCs/>
              </w:rPr>
            </w:pPr>
            <w:r w:rsidRPr="002D1D9C">
              <w:rPr>
                <w:bCs/>
                <w:iCs/>
              </w:rPr>
              <w:t>-.09</w:t>
            </w:r>
          </w:p>
        </w:tc>
        <w:tc>
          <w:tcPr>
            <w:tcW w:w="720" w:type="dxa"/>
          </w:tcPr>
          <w:p w14:paraId="5654EE79" w14:textId="01952F1C" w:rsidR="00FD1FA2" w:rsidRPr="002D1D9C" w:rsidRDefault="00FD1FA2" w:rsidP="00FD1FA2">
            <w:pPr>
              <w:spacing w:after="0" w:line="259" w:lineRule="auto"/>
              <w:ind w:left="0" w:right="0" w:firstLine="0"/>
              <w:rPr>
                <w:bCs/>
                <w:iCs/>
              </w:rPr>
            </w:pPr>
            <w:r w:rsidRPr="002D1D9C">
              <w:rPr>
                <w:bCs/>
                <w:iCs/>
              </w:rPr>
              <w:t>.128*</w:t>
            </w:r>
          </w:p>
        </w:tc>
        <w:tc>
          <w:tcPr>
            <w:tcW w:w="720" w:type="dxa"/>
          </w:tcPr>
          <w:p w14:paraId="134D8641" w14:textId="0CB4299B" w:rsidR="00FD1FA2" w:rsidRPr="002D1D9C" w:rsidRDefault="00FD1FA2" w:rsidP="00FD1FA2">
            <w:pPr>
              <w:spacing w:after="0" w:line="259" w:lineRule="auto"/>
              <w:ind w:left="0" w:right="0" w:firstLine="0"/>
              <w:rPr>
                <w:bCs/>
                <w:iCs/>
              </w:rPr>
            </w:pPr>
            <w:r w:rsidRPr="002D1D9C">
              <w:rPr>
                <w:bCs/>
                <w:iCs/>
              </w:rPr>
              <w:t>.29*</w:t>
            </w:r>
          </w:p>
        </w:tc>
        <w:tc>
          <w:tcPr>
            <w:tcW w:w="720" w:type="dxa"/>
          </w:tcPr>
          <w:p w14:paraId="20242D7A" w14:textId="47827128" w:rsidR="00FD1FA2" w:rsidRPr="002D1D9C" w:rsidRDefault="00FD1FA2" w:rsidP="00FD1FA2">
            <w:pPr>
              <w:spacing w:after="0" w:line="259" w:lineRule="auto"/>
              <w:ind w:left="0" w:right="0" w:firstLine="0"/>
              <w:rPr>
                <w:bCs/>
                <w:iCs/>
              </w:rPr>
            </w:pPr>
            <w:r w:rsidRPr="002D1D9C">
              <w:rPr>
                <w:bCs/>
                <w:iCs/>
              </w:rPr>
              <w:t>.19*</w:t>
            </w:r>
          </w:p>
        </w:tc>
        <w:tc>
          <w:tcPr>
            <w:tcW w:w="720" w:type="dxa"/>
          </w:tcPr>
          <w:p w14:paraId="29927C5C" w14:textId="2A535B1B" w:rsidR="00FD1FA2" w:rsidRPr="002D1D9C" w:rsidRDefault="00FD1FA2" w:rsidP="00FD1FA2">
            <w:pPr>
              <w:spacing w:after="0" w:line="259" w:lineRule="auto"/>
              <w:ind w:left="0" w:right="0" w:firstLine="0"/>
              <w:rPr>
                <w:bCs/>
                <w:iCs/>
              </w:rPr>
            </w:pPr>
            <w:r w:rsidRPr="002D1D9C">
              <w:rPr>
                <w:bCs/>
                <w:iCs/>
              </w:rPr>
              <w:t>.23*</w:t>
            </w:r>
          </w:p>
        </w:tc>
        <w:tc>
          <w:tcPr>
            <w:tcW w:w="630" w:type="dxa"/>
          </w:tcPr>
          <w:p w14:paraId="6CA885FF" w14:textId="43CBEEE9" w:rsidR="00FD1FA2" w:rsidRPr="002D1D9C" w:rsidRDefault="00FD1FA2" w:rsidP="00FD1FA2">
            <w:pPr>
              <w:spacing w:after="0" w:line="259" w:lineRule="auto"/>
              <w:ind w:left="0" w:right="0" w:firstLine="0"/>
              <w:rPr>
                <w:bCs/>
                <w:iCs/>
              </w:rPr>
            </w:pPr>
            <w:r w:rsidRPr="002D1D9C">
              <w:rPr>
                <w:bCs/>
                <w:iCs/>
              </w:rPr>
              <w:t>.05</w:t>
            </w:r>
          </w:p>
        </w:tc>
        <w:tc>
          <w:tcPr>
            <w:tcW w:w="630" w:type="dxa"/>
          </w:tcPr>
          <w:p w14:paraId="2F5D9023" w14:textId="122A4A87" w:rsidR="00FD1FA2" w:rsidRPr="002D1D9C" w:rsidRDefault="00FD1FA2" w:rsidP="00FD1FA2">
            <w:pPr>
              <w:spacing w:after="0" w:line="259" w:lineRule="auto"/>
              <w:ind w:left="0" w:right="0" w:firstLine="0"/>
              <w:rPr>
                <w:bCs/>
                <w:iCs/>
              </w:rPr>
            </w:pPr>
            <w:r w:rsidRPr="002D1D9C">
              <w:rPr>
                <w:bCs/>
                <w:iCs/>
              </w:rPr>
              <w:t>.09</w:t>
            </w:r>
          </w:p>
        </w:tc>
      </w:tr>
      <w:tr w:rsidR="00FD1FA2" w14:paraId="3FEA7863" w14:textId="626DBD42" w:rsidTr="00FD1FA2">
        <w:trPr>
          <w:trHeight w:val="451"/>
        </w:trPr>
        <w:tc>
          <w:tcPr>
            <w:tcW w:w="2247" w:type="dxa"/>
          </w:tcPr>
          <w:p w14:paraId="5F041BCD" w14:textId="3FA73EEC" w:rsidR="00FD1FA2" w:rsidRPr="00EC427C" w:rsidRDefault="00FD1FA2" w:rsidP="00FD1FA2">
            <w:pPr>
              <w:spacing w:after="0" w:line="259" w:lineRule="auto"/>
              <w:ind w:left="14" w:right="0" w:firstLine="0"/>
              <w:rPr>
                <w:bCs/>
                <w:iCs/>
              </w:rPr>
            </w:pPr>
            <w:r>
              <w:rPr>
                <w:bCs/>
                <w:iCs/>
              </w:rPr>
              <w:t>3.Aggressive Humor</w:t>
            </w:r>
          </w:p>
        </w:tc>
        <w:tc>
          <w:tcPr>
            <w:tcW w:w="813" w:type="dxa"/>
          </w:tcPr>
          <w:p w14:paraId="5E73BD0C" w14:textId="452F18A1" w:rsidR="00FD1FA2" w:rsidRDefault="00FD1FA2" w:rsidP="00FD1FA2">
            <w:pPr>
              <w:spacing w:after="0" w:line="259" w:lineRule="auto"/>
              <w:ind w:left="0" w:right="0" w:firstLine="0"/>
              <w:rPr>
                <w:b/>
                <w:i/>
              </w:rPr>
            </w:pPr>
            <w:r w:rsidRPr="00375EE5">
              <w:rPr>
                <w:rFonts w:asciiTheme="majorBidi" w:hAnsiTheme="majorBidi" w:cstheme="majorBidi"/>
              </w:rPr>
              <w:t>28.62</w:t>
            </w:r>
          </w:p>
        </w:tc>
        <w:tc>
          <w:tcPr>
            <w:tcW w:w="630" w:type="dxa"/>
          </w:tcPr>
          <w:p w14:paraId="18FC0E69" w14:textId="119CCD4E" w:rsidR="00FD1FA2" w:rsidRDefault="00FD1FA2" w:rsidP="00FD1FA2">
            <w:pPr>
              <w:spacing w:after="0" w:line="259" w:lineRule="auto"/>
              <w:ind w:left="0" w:right="0" w:firstLine="0"/>
              <w:rPr>
                <w:b/>
                <w:i/>
              </w:rPr>
            </w:pPr>
            <w:r w:rsidRPr="00375EE5">
              <w:rPr>
                <w:rFonts w:asciiTheme="majorBidi" w:hAnsiTheme="majorBidi" w:cstheme="majorBidi"/>
              </w:rPr>
              <w:t>6.59</w:t>
            </w:r>
          </w:p>
        </w:tc>
        <w:tc>
          <w:tcPr>
            <w:tcW w:w="540" w:type="dxa"/>
          </w:tcPr>
          <w:p w14:paraId="4AC914EA" w14:textId="19490A32" w:rsidR="00FD1FA2" w:rsidRDefault="00FD1FA2" w:rsidP="00FD1FA2">
            <w:pPr>
              <w:spacing w:after="0" w:line="259" w:lineRule="auto"/>
              <w:ind w:left="0" w:right="0" w:firstLine="0"/>
              <w:rPr>
                <w:b/>
                <w:i/>
              </w:rPr>
            </w:pPr>
          </w:p>
        </w:tc>
        <w:tc>
          <w:tcPr>
            <w:tcW w:w="630" w:type="dxa"/>
          </w:tcPr>
          <w:p w14:paraId="1F3435AB" w14:textId="77777777" w:rsidR="00FD1FA2" w:rsidRPr="002D1D9C" w:rsidRDefault="00FD1FA2" w:rsidP="00FD1FA2">
            <w:pPr>
              <w:spacing w:after="0" w:line="259" w:lineRule="auto"/>
              <w:ind w:left="0" w:right="0" w:firstLine="0"/>
              <w:rPr>
                <w:bCs/>
                <w:iCs/>
              </w:rPr>
            </w:pPr>
          </w:p>
        </w:tc>
        <w:tc>
          <w:tcPr>
            <w:tcW w:w="540" w:type="dxa"/>
          </w:tcPr>
          <w:p w14:paraId="30FBA0BD" w14:textId="3E5BD727" w:rsidR="00FD1FA2" w:rsidRPr="002D1D9C" w:rsidRDefault="00FD1FA2" w:rsidP="00FD1FA2">
            <w:pPr>
              <w:spacing w:after="0" w:line="259" w:lineRule="auto"/>
              <w:ind w:left="0" w:right="0" w:firstLine="0"/>
              <w:rPr>
                <w:bCs/>
                <w:iCs/>
              </w:rPr>
            </w:pPr>
            <w:r w:rsidRPr="002D1D9C">
              <w:rPr>
                <w:bCs/>
                <w:iCs/>
              </w:rPr>
              <w:t>-</w:t>
            </w:r>
          </w:p>
        </w:tc>
        <w:tc>
          <w:tcPr>
            <w:tcW w:w="720" w:type="dxa"/>
          </w:tcPr>
          <w:p w14:paraId="40522E4E" w14:textId="50127A16" w:rsidR="00FD1FA2" w:rsidRPr="002D1D9C" w:rsidRDefault="00FD1FA2" w:rsidP="00FD1FA2">
            <w:pPr>
              <w:spacing w:after="0" w:line="259" w:lineRule="auto"/>
              <w:ind w:left="0" w:right="0" w:firstLine="0"/>
              <w:rPr>
                <w:bCs/>
                <w:iCs/>
              </w:rPr>
            </w:pPr>
            <w:r w:rsidRPr="002D1D9C">
              <w:rPr>
                <w:bCs/>
                <w:iCs/>
              </w:rPr>
              <w:t>.24</w:t>
            </w:r>
          </w:p>
        </w:tc>
        <w:tc>
          <w:tcPr>
            <w:tcW w:w="720" w:type="dxa"/>
          </w:tcPr>
          <w:p w14:paraId="2BC7304B" w14:textId="6C9869A7" w:rsidR="00FD1FA2" w:rsidRPr="002D1D9C" w:rsidRDefault="00FD1FA2" w:rsidP="00FD1FA2">
            <w:pPr>
              <w:spacing w:after="0" w:line="259" w:lineRule="auto"/>
              <w:ind w:left="0" w:right="0" w:firstLine="0"/>
              <w:rPr>
                <w:bCs/>
                <w:iCs/>
              </w:rPr>
            </w:pPr>
            <w:r w:rsidRPr="002D1D9C">
              <w:rPr>
                <w:bCs/>
                <w:iCs/>
              </w:rPr>
              <w:t>-.20**</w:t>
            </w:r>
          </w:p>
        </w:tc>
        <w:tc>
          <w:tcPr>
            <w:tcW w:w="720" w:type="dxa"/>
          </w:tcPr>
          <w:p w14:paraId="13946B71" w14:textId="6ECD05FF" w:rsidR="00FD1FA2" w:rsidRPr="002D1D9C" w:rsidRDefault="00FD1FA2" w:rsidP="00FD1FA2">
            <w:pPr>
              <w:spacing w:after="0" w:line="259" w:lineRule="auto"/>
              <w:ind w:left="0" w:right="0" w:firstLine="0"/>
              <w:rPr>
                <w:bCs/>
                <w:iCs/>
              </w:rPr>
            </w:pPr>
            <w:r w:rsidRPr="002D1D9C">
              <w:rPr>
                <w:bCs/>
                <w:iCs/>
              </w:rPr>
              <w:t>-.09</w:t>
            </w:r>
          </w:p>
        </w:tc>
        <w:tc>
          <w:tcPr>
            <w:tcW w:w="720" w:type="dxa"/>
          </w:tcPr>
          <w:p w14:paraId="313B606A" w14:textId="59391079" w:rsidR="00FD1FA2" w:rsidRPr="002D1D9C" w:rsidRDefault="00FD1FA2" w:rsidP="00FD1FA2">
            <w:pPr>
              <w:spacing w:after="0" w:line="259" w:lineRule="auto"/>
              <w:ind w:left="0" w:right="0" w:firstLine="0"/>
              <w:rPr>
                <w:bCs/>
                <w:iCs/>
              </w:rPr>
            </w:pPr>
            <w:r w:rsidRPr="002D1D9C">
              <w:rPr>
                <w:bCs/>
                <w:iCs/>
              </w:rPr>
              <w:t>.04</w:t>
            </w:r>
          </w:p>
        </w:tc>
        <w:tc>
          <w:tcPr>
            <w:tcW w:w="630" w:type="dxa"/>
          </w:tcPr>
          <w:p w14:paraId="0CB49033" w14:textId="095F8BD5" w:rsidR="00FD1FA2" w:rsidRPr="002D1D9C" w:rsidRDefault="00FD1FA2" w:rsidP="00FD1FA2">
            <w:pPr>
              <w:spacing w:after="0" w:line="259" w:lineRule="auto"/>
              <w:ind w:left="0" w:right="0" w:firstLine="0"/>
              <w:rPr>
                <w:bCs/>
                <w:iCs/>
              </w:rPr>
            </w:pPr>
            <w:r w:rsidRPr="002D1D9C">
              <w:rPr>
                <w:bCs/>
                <w:iCs/>
              </w:rPr>
              <w:t>.14*</w:t>
            </w:r>
          </w:p>
        </w:tc>
        <w:tc>
          <w:tcPr>
            <w:tcW w:w="630" w:type="dxa"/>
          </w:tcPr>
          <w:p w14:paraId="53DCE353" w14:textId="6C085B8B" w:rsidR="00FD1FA2" w:rsidRPr="002D1D9C" w:rsidRDefault="00FD1FA2" w:rsidP="00FD1FA2">
            <w:pPr>
              <w:spacing w:after="0" w:line="259" w:lineRule="auto"/>
              <w:ind w:left="0" w:right="0" w:firstLine="0"/>
              <w:rPr>
                <w:bCs/>
                <w:iCs/>
              </w:rPr>
            </w:pPr>
            <w:r w:rsidRPr="002D1D9C">
              <w:rPr>
                <w:bCs/>
                <w:iCs/>
              </w:rPr>
              <w:t>-.08</w:t>
            </w:r>
          </w:p>
        </w:tc>
      </w:tr>
      <w:tr w:rsidR="00FD1FA2" w14:paraId="7E02D0FD" w14:textId="2573ABF7" w:rsidTr="00FD1FA2">
        <w:trPr>
          <w:trHeight w:val="393"/>
        </w:trPr>
        <w:tc>
          <w:tcPr>
            <w:tcW w:w="2247" w:type="dxa"/>
          </w:tcPr>
          <w:p w14:paraId="28361F8C" w14:textId="2B92F12A" w:rsidR="00FD1FA2" w:rsidRDefault="00FD1FA2" w:rsidP="00FD1FA2">
            <w:pPr>
              <w:spacing w:after="0" w:line="259" w:lineRule="auto"/>
              <w:ind w:left="14" w:right="0" w:firstLine="0"/>
            </w:pPr>
            <w:r>
              <w:t xml:space="preserve">4.Defeating Humor  </w:t>
            </w:r>
          </w:p>
        </w:tc>
        <w:tc>
          <w:tcPr>
            <w:tcW w:w="813" w:type="dxa"/>
          </w:tcPr>
          <w:p w14:paraId="3A2B4C6F" w14:textId="3AD0BA6C" w:rsidR="00FD1FA2" w:rsidRDefault="00FD1FA2" w:rsidP="00FD1FA2">
            <w:pPr>
              <w:spacing w:after="0" w:line="259" w:lineRule="auto"/>
              <w:ind w:left="0" w:right="0" w:firstLine="0"/>
            </w:pPr>
            <w:r w:rsidRPr="00133B64">
              <w:rPr>
                <w:rFonts w:asciiTheme="majorBidi" w:hAnsiTheme="majorBidi" w:cstheme="majorBidi"/>
              </w:rPr>
              <w:t>32.06</w:t>
            </w:r>
          </w:p>
        </w:tc>
        <w:tc>
          <w:tcPr>
            <w:tcW w:w="630" w:type="dxa"/>
          </w:tcPr>
          <w:p w14:paraId="56940F60" w14:textId="477CD146" w:rsidR="00FD1FA2" w:rsidRDefault="00FD1FA2" w:rsidP="00FD1FA2">
            <w:pPr>
              <w:spacing w:after="0" w:line="259" w:lineRule="auto"/>
              <w:ind w:left="0" w:right="0" w:firstLine="0"/>
            </w:pPr>
            <w:r w:rsidRPr="00375EE5">
              <w:rPr>
                <w:rFonts w:asciiTheme="majorBidi" w:hAnsiTheme="majorBidi" w:cstheme="majorBidi"/>
              </w:rPr>
              <w:t>7.7</w:t>
            </w:r>
            <w:r w:rsidRPr="00133B64">
              <w:rPr>
                <w:rFonts w:asciiTheme="majorBidi" w:hAnsiTheme="majorBidi" w:cstheme="majorBidi"/>
              </w:rPr>
              <w:t>6</w:t>
            </w:r>
          </w:p>
        </w:tc>
        <w:tc>
          <w:tcPr>
            <w:tcW w:w="540" w:type="dxa"/>
          </w:tcPr>
          <w:p w14:paraId="6C9DA6BC" w14:textId="2EE35C16" w:rsidR="00FD1FA2" w:rsidRDefault="00FD1FA2" w:rsidP="00FD1FA2">
            <w:pPr>
              <w:spacing w:after="0" w:line="259" w:lineRule="auto"/>
              <w:ind w:left="0" w:right="0" w:firstLine="0"/>
            </w:pPr>
            <w:r>
              <w:t xml:space="preserve"> </w:t>
            </w:r>
          </w:p>
        </w:tc>
        <w:tc>
          <w:tcPr>
            <w:tcW w:w="630" w:type="dxa"/>
          </w:tcPr>
          <w:p w14:paraId="7712728E" w14:textId="04D201AE" w:rsidR="00FD1FA2" w:rsidRDefault="00FD1FA2" w:rsidP="00FD1FA2">
            <w:pPr>
              <w:spacing w:after="0" w:line="259" w:lineRule="auto"/>
              <w:ind w:left="0" w:right="0" w:firstLine="0"/>
              <w:jc w:val="both"/>
            </w:pPr>
            <w:r>
              <w:t xml:space="preserve">  </w:t>
            </w:r>
          </w:p>
        </w:tc>
        <w:tc>
          <w:tcPr>
            <w:tcW w:w="540" w:type="dxa"/>
          </w:tcPr>
          <w:p w14:paraId="19C19FF5" w14:textId="5DC9B3BD" w:rsidR="00FD1FA2" w:rsidRDefault="00FD1FA2" w:rsidP="00FD1FA2">
            <w:pPr>
              <w:spacing w:after="0" w:line="259" w:lineRule="auto"/>
              <w:ind w:left="0" w:right="0" w:firstLine="0"/>
            </w:pPr>
            <w:r>
              <w:t xml:space="preserve">  </w:t>
            </w:r>
          </w:p>
        </w:tc>
        <w:tc>
          <w:tcPr>
            <w:tcW w:w="720" w:type="dxa"/>
          </w:tcPr>
          <w:p w14:paraId="342242E9" w14:textId="345B890D" w:rsidR="00FD1FA2" w:rsidRDefault="00FD1FA2" w:rsidP="00FD1FA2">
            <w:pPr>
              <w:spacing w:after="0" w:line="259" w:lineRule="auto"/>
              <w:ind w:left="0" w:right="0" w:firstLine="0"/>
              <w:jc w:val="both"/>
            </w:pPr>
            <w:r>
              <w:t xml:space="preserve">-  </w:t>
            </w:r>
          </w:p>
        </w:tc>
        <w:tc>
          <w:tcPr>
            <w:tcW w:w="720" w:type="dxa"/>
          </w:tcPr>
          <w:p w14:paraId="216DB45F" w14:textId="14EFC171" w:rsidR="00FD1FA2" w:rsidRDefault="00FD1FA2" w:rsidP="00FD1FA2">
            <w:pPr>
              <w:spacing w:after="0" w:line="259" w:lineRule="auto"/>
              <w:ind w:left="0" w:right="0" w:firstLine="0"/>
              <w:jc w:val="both"/>
            </w:pPr>
            <w:r>
              <w:t xml:space="preserve">.19**  </w:t>
            </w:r>
          </w:p>
        </w:tc>
        <w:tc>
          <w:tcPr>
            <w:tcW w:w="720" w:type="dxa"/>
          </w:tcPr>
          <w:p w14:paraId="08AD5E2E" w14:textId="563B5748" w:rsidR="00FD1FA2" w:rsidRDefault="00FD1FA2" w:rsidP="00FD1FA2">
            <w:pPr>
              <w:spacing w:after="0" w:line="259" w:lineRule="auto"/>
              <w:ind w:left="0" w:right="0" w:firstLine="0"/>
              <w:jc w:val="both"/>
            </w:pPr>
            <w:r>
              <w:t>.13*</w:t>
            </w:r>
          </w:p>
        </w:tc>
        <w:tc>
          <w:tcPr>
            <w:tcW w:w="720" w:type="dxa"/>
          </w:tcPr>
          <w:p w14:paraId="56135273" w14:textId="21D01653" w:rsidR="00FD1FA2" w:rsidRDefault="00FD1FA2" w:rsidP="00FD1FA2">
            <w:pPr>
              <w:spacing w:after="0" w:line="259" w:lineRule="auto"/>
              <w:ind w:left="0" w:right="0" w:firstLine="0"/>
              <w:jc w:val="both"/>
            </w:pPr>
            <w:r>
              <w:t>.18*</w:t>
            </w:r>
          </w:p>
        </w:tc>
        <w:tc>
          <w:tcPr>
            <w:tcW w:w="630" w:type="dxa"/>
          </w:tcPr>
          <w:p w14:paraId="30538BFE" w14:textId="49B07B2B" w:rsidR="00FD1FA2" w:rsidRDefault="00FD1FA2" w:rsidP="00FD1FA2">
            <w:pPr>
              <w:spacing w:after="0" w:line="259" w:lineRule="auto"/>
              <w:ind w:left="0" w:right="0" w:firstLine="0"/>
              <w:jc w:val="both"/>
            </w:pPr>
            <w:r>
              <w:t>.10</w:t>
            </w:r>
          </w:p>
        </w:tc>
        <w:tc>
          <w:tcPr>
            <w:tcW w:w="630" w:type="dxa"/>
          </w:tcPr>
          <w:p w14:paraId="014E3322" w14:textId="063B6F35" w:rsidR="00FD1FA2" w:rsidRDefault="00FD1FA2" w:rsidP="00FD1FA2">
            <w:pPr>
              <w:spacing w:after="0" w:line="259" w:lineRule="auto"/>
              <w:ind w:left="0" w:right="0" w:firstLine="0"/>
              <w:jc w:val="both"/>
            </w:pPr>
            <w:r>
              <w:t>.17**</w:t>
            </w:r>
          </w:p>
        </w:tc>
      </w:tr>
      <w:tr w:rsidR="00FD1FA2" w14:paraId="56814EF8" w14:textId="438EB0B0" w:rsidTr="00EA5B9A">
        <w:trPr>
          <w:trHeight w:val="555"/>
        </w:trPr>
        <w:tc>
          <w:tcPr>
            <w:tcW w:w="2247" w:type="dxa"/>
            <w:vAlign w:val="center"/>
          </w:tcPr>
          <w:p w14:paraId="413F2331" w14:textId="15CCFE09" w:rsidR="00FD1FA2" w:rsidRDefault="00FD1FA2" w:rsidP="00BB2030">
            <w:pPr>
              <w:spacing w:after="0" w:line="259" w:lineRule="auto"/>
              <w:ind w:left="14" w:right="0" w:firstLine="0"/>
              <w:jc w:val="both"/>
            </w:pPr>
            <w:r>
              <w:t>5.E</w:t>
            </w:r>
            <w:r w:rsidR="00BB2030">
              <w:t>R</w:t>
            </w:r>
            <w:r>
              <w:t xml:space="preserve"> </w:t>
            </w:r>
            <w:r w:rsidR="00BB2030">
              <w:t>(</w:t>
            </w:r>
            <w:r>
              <w:t xml:space="preserve">Reappraisal)  </w:t>
            </w:r>
          </w:p>
        </w:tc>
        <w:tc>
          <w:tcPr>
            <w:tcW w:w="813" w:type="dxa"/>
          </w:tcPr>
          <w:p w14:paraId="2A6BCA87" w14:textId="748C8438" w:rsidR="00FD1FA2" w:rsidRDefault="00FD1FA2" w:rsidP="00FD1FA2">
            <w:pPr>
              <w:spacing w:after="0" w:line="259" w:lineRule="auto"/>
              <w:ind w:left="0" w:right="0" w:firstLine="0"/>
              <w:jc w:val="both"/>
            </w:pPr>
            <w:r w:rsidRPr="00375EE5">
              <w:rPr>
                <w:rFonts w:asciiTheme="majorBidi" w:hAnsiTheme="majorBidi" w:cstheme="majorBidi"/>
              </w:rPr>
              <w:t>28.03</w:t>
            </w:r>
          </w:p>
        </w:tc>
        <w:tc>
          <w:tcPr>
            <w:tcW w:w="630" w:type="dxa"/>
          </w:tcPr>
          <w:p w14:paraId="7C6CACF0" w14:textId="1A753D27" w:rsidR="00FD1FA2" w:rsidRDefault="00FD1FA2" w:rsidP="00FD1FA2">
            <w:pPr>
              <w:spacing w:after="0" w:line="259" w:lineRule="auto"/>
              <w:ind w:left="0" w:right="0" w:firstLine="0"/>
              <w:jc w:val="both"/>
            </w:pPr>
            <w:r w:rsidRPr="00375EE5">
              <w:rPr>
                <w:rFonts w:asciiTheme="majorBidi" w:hAnsiTheme="majorBidi" w:cstheme="majorBidi"/>
              </w:rPr>
              <w:t>5.50</w:t>
            </w:r>
          </w:p>
        </w:tc>
        <w:tc>
          <w:tcPr>
            <w:tcW w:w="540" w:type="dxa"/>
          </w:tcPr>
          <w:p w14:paraId="7DC13128" w14:textId="2270A727" w:rsidR="00FD1FA2" w:rsidRDefault="00FD1FA2" w:rsidP="00FD1FA2">
            <w:pPr>
              <w:spacing w:after="0" w:line="259" w:lineRule="auto"/>
              <w:ind w:left="0" w:right="0" w:firstLine="0"/>
              <w:jc w:val="both"/>
            </w:pPr>
            <w:r>
              <w:t xml:space="preserve">  </w:t>
            </w:r>
          </w:p>
        </w:tc>
        <w:tc>
          <w:tcPr>
            <w:tcW w:w="630" w:type="dxa"/>
          </w:tcPr>
          <w:p w14:paraId="7787D911" w14:textId="5326C9AE" w:rsidR="00FD1FA2" w:rsidRDefault="00FD1FA2" w:rsidP="00FD1FA2">
            <w:pPr>
              <w:spacing w:after="0" w:line="259" w:lineRule="auto"/>
              <w:ind w:left="0" w:right="0" w:firstLine="0"/>
            </w:pPr>
            <w:r>
              <w:t xml:space="preserve">    </w:t>
            </w:r>
          </w:p>
        </w:tc>
        <w:tc>
          <w:tcPr>
            <w:tcW w:w="540" w:type="dxa"/>
          </w:tcPr>
          <w:p w14:paraId="319F6606" w14:textId="2039AF74" w:rsidR="00FD1FA2" w:rsidRDefault="00FD1FA2" w:rsidP="00FD1FA2">
            <w:pPr>
              <w:spacing w:after="0" w:line="259" w:lineRule="auto"/>
              <w:ind w:left="0" w:right="0" w:firstLine="0"/>
              <w:jc w:val="both"/>
            </w:pPr>
            <w:r>
              <w:t xml:space="preserve">  </w:t>
            </w:r>
          </w:p>
        </w:tc>
        <w:tc>
          <w:tcPr>
            <w:tcW w:w="720" w:type="dxa"/>
          </w:tcPr>
          <w:p w14:paraId="4B19CFF7" w14:textId="034CB964" w:rsidR="00FD1FA2" w:rsidRDefault="00FD1FA2" w:rsidP="00FD1FA2">
            <w:pPr>
              <w:spacing w:after="0" w:line="259" w:lineRule="auto"/>
              <w:ind w:left="0" w:right="0" w:firstLine="0"/>
              <w:jc w:val="both"/>
            </w:pPr>
            <w:r>
              <w:t xml:space="preserve">  </w:t>
            </w:r>
          </w:p>
        </w:tc>
        <w:tc>
          <w:tcPr>
            <w:tcW w:w="720" w:type="dxa"/>
          </w:tcPr>
          <w:p w14:paraId="384C2420" w14:textId="7060F19A" w:rsidR="00FD1FA2" w:rsidRDefault="00FD1FA2" w:rsidP="00FD1FA2">
            <w:pPr>
              <w:spacing w:after="0" w:line="259" w:lineRule="auto"/>
              <w:ind w:left="0" w:right="0" w:firstLine="0"/>
              <w:jc w:val="both"/>
            </w:pPr>
            <w:r>
              <w:t xml:space="preserve">  -</w:t>
            </w:r>
          </w:p>
        </w:tc>
        <w:tc>
          <w:tcPr>
            <w:tcW w:w="720" w:type="dxa"/>
          </w:tcPr>
          <w:p w14:paraId="5C12C0F5" w14:textId="7AC74DD3" w:rsidR="00FD1FA2" w:rsidRDefault="00FD1FA2" w:rsidP="00FD1FA2">
            <w:pPr>
              <w:spacing w:after="0" w:line="259" w:lineRule="auto"/>
              <w:ind w:left="0" w:right="0" w:firstLine="0"/>
              <w:jc w:val="both"/>
            </w:pPr>
            <w:r>
              <w:t xml:space="preserve">.51**  </w:t>
            </w:r>
          </w:p>
        </w:tc>
        <w:tc>
          <w:tcPr>
            <w:tcW w:w="720" w:type="dxa"/>
          </w:tcPr>
          <w:p w14:paraId="76EA93C5" w14:textId="009AAA12" w:rsidR="00FD1FA2" w:rsidRDefault="00FD1FA2" w:rsidP="00FD1FA2">
            <w:pPr>
              <w:spacing w:after="0" w:line="259" w:lineRule="auto"/>
              <w:ind w:left="0" w:right="0" w:firstLine="0"/>
              <w:jc w:val="both"/>
            </w:pPr>
            <w:r>
              <w:t>.34**</w:t>
            </w:r>
          </w:p>
        </w:tc>
        <w:tc>
          <w:tcPr>
            <w:tcW w:w="630" w:type="dxa"/>
          </w:tcPr>
          <w:p w14:paraId="5BB4DB0C" w14:textId="487B1B6D" w:rsidR="00FD1FA2" w:rsidRDefault="00FD1FA2" w:rsidP="00FD1FA2">
            <w:pPr>
              <w:spacing w:after="0" w:line="259" w:lineRule="auto"/>
              <w:ind w:left="0" w:right="0" w:firstLine="0"/>
              <w:jc w:val="both"/>
            </w:pPr>
            <w:r>
              <w:t>.11*</w:t>
            </w:r>
          </w:p>
        </w:tc>
        <w:tc>
          <w:tcPr>
            <w:tcW w:w="630" w:type="dxa"/>
          </w:tcPr>
          <w:p w14:paraId="6467D9F6" w14:textId="0F50796B" w:rsidR="00FD1FA2" w:rsidRDefault="00FD1FA2" w:rsidP="00FD1FA2">
            <w:pPr>
              <w:spacing w:after="0" w:line="259" w:lineRule="auto"/>
              <w:ind w:left="0" w:right="0" w:firstLine="0"/>
              <w:jc w:val="both"/>
            </w:pPr>
            <w:r>
              <w:t>.25**</w:t>
            </w:r>
          </w:p>
        </w:tc>
      </w:tr>
      <w:tr w:rsidR="00FD1FA2" w14:paraId="7ECF46B6" w14:textId="7D62AE44" w:rsidTr="00EA5B9A">
        <w:trPr>
          <w:trHeight w:val="474"/>
        </w:trPr>
        <w:tc>
          <w:tcPr>
            <w:tcW w:w="2247" w:type="dxa"/>
            <w:vAlign w:val="center"/>
          </w:tcPr>
          <w:p w14:paraId="7E542733" w14:textId="1336D8F4" w:rsidR="00FD1FA2" w:rsidRDefault="00FD1FA2" w:rsidP="00BB2030">
            <w:pPr>
              <w:spacing w:after="136" w:line="259" w:lineRule="auto"/>
              <w:ind w:left="14" w:right="0" w:firstLine="0"/>
              <w:jc w:val="both"/>
            </w:pPr>
            <w:r>
              <w:t>6.E</w:t>
            </w:r>
            <w:r w:rsidR="00BB2030">
              <w:t>R</w:t>
            </w:r>
            <w:r>
              <w:t xml:space="preserve"> </w:t>
            </w:r>
            <w:r w:rsidR="00BB2030">
              <w:t>(</w:t>
            </w:r>
            <w:r>
              <w:t xml:space="preserve">Suppression)  </w:t>
            </w:r>
          </w:p>
        </w:tc>
        <w:tc>
          <w:tcPr>
            <w:tcW w:w="813" w:type="dxa"/>
          </w:tcPr>
          <w:p w14:paraId="7784328E" w14:textId="4DB94105" w:rsidR="00FD1FA2" w:rsidRDefault="00FD1FA2" w:rsidP="00FD1FA2">
            <w:pPr>
              <w:spacing w:after="0" w:line="259" w:lineRule="auto"/>
              <w:ind w:left="0" w:right="0" w:firstLine="0"/>
            </w:pPr>
            <w:r w:rsidRPr="00375EE5">
              <w:rPr>
                <w:rFonts w:asciiTheme="majorBidi" w:hAnsiTheme="majorBidi" w:cstheme="majorBidi"/>
              </w:rPr>
              <w:t>18.56</w:t>
            </w:r>
          </w:p>
        </w:tc>
        <w:tc>
          <w:tcPr>
            <w:tcW w:w="630" w:type="dxa"/>
          </w:tcPr>
          <w:p w14:paraId="005A5B07" w14:textId="1EB7C907" w:rsidR="00FD1FA2" w:rsidRDefault="00FD1FA2" w:rsidP="00FD1FA2">
            <w:pPr>
              <w:spacing w:after="0" w:line="259" w:lineRule="auto"/>
              <w:ind w:left="0" w:right="0" w:firstLine="0"/>
            </w:pPr>
            <w:r w:rsidRPr="00375EE5">
              <w:rPr>
                <w:rFonts w:asciiTheme="majorBidi" w:hAnsiTheme="majorBidi" w:cstheme="majorBidi"/>
              </w:rPr>
              <w:t>4.69</w:t>
            </w:r>
          </w:p>
        </w:tc>
        <w:tc>
          <w:tcPr>
            <w:tcW w:w="540" w:type="dxa"/>
          </w:tcPr>
          <w:p w14:paraId="2348C443" w14:textId="012AFF24" w:rsidR="00FD1FA2" w:rsidRDefault="00FD1FA2" w:rsidP="00FD1FA2">
            <w:pPr>
              <w:spacing w:after="0" w:line="259" w:lineRule="auto"/>
              <w:ind w:left="0" w:right="0" w:firstLine="0"/>
            </w:pPr>
            <w:r>
              <w:t xml:space="preserve"> </w:t>
            </w:r>
          </w:p>
        </w:tc>
        <w:tc>
          <w:tcPr>
            <w:tcW w:w="630" w:type="dxa"/>
          </w:tcPr>
          <w:p w14:paraId="399DF33D" w14:textId="2F5081F5" w:rsidR="00FD1FA2" w:rsidRDefault="00FD1FA2" w:rsidP="00FD1FA2">
            <w:pPr>
              <w:spacing w:after="0" w:line="259" w:lineRule="auto"/>
              <w:ind w:left="0" w:right="0" w:firstLine="0"/>
              <w:jc w:val="both"/>
            </w:pPr>
            <w:r>
              <w:t xml:space="preserve">   </w:t>
            </w:r>
          </w:p>
        </w:tc>
        <w:tc>
          <w:tcPr>
            <w:tcW w:w="540" w:type="dxa"/>
          </w:tcPr>
          <w:p w14:paraId="7B894E23" w14:textId="4F116162" w:rsidR="00FD1FA2" w:rsidRDefault="00FD1FA2" w:rsidP="00FD1FA2">
            <w:pPr>
              <w:spacing w:after="0" w:line="259" w:lineRule="auto"/>
              <w:ind w:left="0" w:right="0" w:firstLine="0"/>
            </w:pPr>
            <w:r>
              <w:t xml:space="preserve">   </w:t>
            </w:r>
          </w:p>
        </w:tc>
        <w:tc>
          <w:tcPr>
            <w:tcW w:w="720" w:type="dxa"/>
          </w:tcPr>
          <w:p w14:paraId="5D8792E5" w14:textId="5A215ED1" w:rsidR="00FD1FA2" w:rsidRDefault="00FD1FA2" w:rsidP="00FD1FA2">
            <w:pPr>
              <w:spacing w:after="0" w:line="259" w:lineRule="auto"/>
              <w:ind w:left="0" w:right="0" w:firstLine="0"/>
              <w:jc w:val="both"/>
            </w:pPr>
            <w:r>
              <w:t xml:space="preserve">  </w:t>
            </w:r>
          </w:p>
        </w:tc>
        <w:tc>
          <w:tcPr>
            <w:tcW w:w="720" w:type="dxa"/>
          </w:tcPr>
          <w:p w14:paraId="351B3089" w14:textId="71AA5597" w:rsidR="00FD1FA2" w:rsidRDefault="00FD1FA2" w:rsidP="00FD1FA2">
            <w:pPr>
              <w:spacing w:after="0" w:line="259" w:lineRule="auto"/>
              <w:ind w:left="0" w:right="0" w:firstLine="0"/>
            </w:pPr>
            <w:r>
              <w:t xml:space="preserve">  </w:t>
            </w:r>
          </w:p>
        </w:tc>
        <w:tc>
          <w:tcPr>
            <w:tcW w:w="720" w:type="dxa"/>
          </w:tcPr>
          <w:p w14:paraId="6F21CD56" w14:textId="52219B74" w:rsidR="00FD1FA2" w:rsidRDefault="00FD1FA2" w:rsidP="00FD1FA2">
            <w:pPr>
              <w:spacing w:after="0" w:line="259" w:lineRule="auto"/>
              <w:ind w:left="0" w:right="0" w:firstLine="0"/>
              <w:jc w:val="both"/>
            </w:pPr>
            <w:r>
              <w:t xml:space="preserve"> -</w:t>
            </w:r>
          </w:p>
        </w:tc>
        <w:tc>
          <w:tcPr>
            <w:tcW w:w="720" w:type="dxa"/>
          </w:tcPr>
          <w:p w14:paraId="005D325B" w14:textId="76383356" w:rsidR="00FD1FA2" w:rsidRDefault="00FD1FA2" w:rsidP="00FD1FA2">
            <w:pPr>
              <w:spacing w:after="0" w:line="259" w:lineRule="auto"/>
              <w:ind w:left="0" w:right="0" w:firstLine="0"/>
              <w:jc w:val="both"/>
            </w:pPr>
            <w:r>
              <w:t>.25**</w:t>
            </w:r>
          </w:p>
        </w:tc>
        <w:tc>
          <w:tcPr>
            <w:tcW w:w="630" w:type="dxa"/>
          </w:tcPr>
          <w:p w14:paraId="0A0CBC6F" w14:textId="609EB846" w:rsidR="00FD1FA2" w:rsidRDefault="00FD1FA2" w:rsidP="00FD1FA2">
            <w:pPr>
              <w:spacing w:after="0" w:line="259" w:lineRule="auto"/>
              <w:ind w:left="0" w:right="0" w:firstLine="0"/>
              <w:jc w:val="both"/>
            </w:pPr>
            <w:r>
              <w:t>.09</w:t>
            </w:r>
          </w:p>
        </w:tc>
        <w:tc>
          <w:tcPr>
            <w:tcW w:w="630" w:type="dxa"/>
          </w:tcPr>
          <w:p w14:paraId="49160078" w14:textId="330E5239" w:rsidR="00FD1FA2" w:rsidRDefault="00FD1FA2" w:rsidP="00FD1FA2">
            <w:pPr>
              <w:spacing w:after="0" w:line="259" w:lineRule="auto"/>
              <w:ind w:left="0" w:right="0" w:firstLine="0"/>
              <w:jc w:val="both"/>
            </w:pPr>
            <w:r>
              <w:t>.10</w:t>
            </w:r>
          </w:p>
        </w:tc>
      </w:tr>
      <w:tr w:rsidR="00FD1FA2" w14:paraId="3BE1AE53" w14:textId="7F2EAC2B" w:rsidTr="00FD1FA2">
        <w:trPr>
          <w:trHeight w:val="436"/>
        </w:trPr>
        <w:tc>
          <w:tcPr>
            <w:tcW w:w="2247" w:type="dxa"/>
            <w:vAlign w:val="center"/>
          </w:tcPr>
          <w:p w14:paraId="70D8B8AA" w14:textId="04EF8CF7" w:rsidR="00FD1FA2" w:rsidRDefault="00FD1FA2" w:rsidP="00FD1FA2">
            <w:pPr>
              <w:spacing w:after="0" w:line="259" w:lineRule="auto"/>
              <w:ind w:left="14" w:right="0" w:firstLine="0"/>
            </w:pPr>
            <w:r>
              <w:t xml:space="preserve">7.Resilience  </w:t>
            </w:r>
          </w:p>
        </w:tc>
        <w:tc>
          <w:tcPr>
            <w:tcW w:w="813" w:type="dxa"/>
          </w:tcPr>
          <w:p w14:paraId="4AA78683" w14:textId="57002D37" w:rsidR="00FD1FA2" w:rsidRDefault="00FD1FA2" w:rsidP="00FD1FA2">
            <w:pPr>
              <w:spacing w:after="0" w:line="259" w:lineRule="auto"/>
              <w:ind w:left="0" w:right="0" w:firstLine="0"/>
            </w:pPr>
            <w:r w:rsidRPr="00375EE5">
              <w:rPr>
                <w:rFonts w:asciiTheme="majorBidi" w:hAnsiTheme="majorBidi" w:cstheme="majorBidi"/>
              </w:rPr>
              <w:t>20.46</w:t>
            </w:r>
          </w:p>
        </w:tc>
        <w:tc>
          <w:tcPr>
            <w:tcW w:w="630" w:type="dxa"/>
          </w:tcPr>
          <w:p w14:paraId="5B537CFD" w14:textId="0BA7CC71" w:rsidR="00FD1FA2" w:rsidRDefault="00FD1FA2" w:rsidP="00FD1FA2">
            <w:pPr>
              <w:spacing w:after="0" w:line="259" w:lineRule="auto"/>
              <w:ind w:left="0" w:right="0" w:firstLine="0"/>
            </w:pPr>
            <w:r w:rsidRPr="00375EE5">
              <w:rPr>
                <w:rFonts w:asciiTheme="majorBidi" w:hAnsiTheme="majorBidi" w:cstheme="majorBidi"/>
              </w:rPr>
              <w:t>3.55</w:t>
            </w:r>
          </w:p>
        </w:tc>
        <w:tc>
          <w:tcPr>
            <w:tcW w:w="540" w:type="dxa"/>
            <w:vAlign w:val="center"/>
          </w:tcPr>
          <w:p w14:paraId="7C7246B8" w14:textId="0BF09540" w:rsidR="00FD1FA2" w:rsidRDefault="00FD1FA2" w:rsidP="00FD1FA2">
            <w:pPr>
              <w:spacing w:after="0" w:line="259" w:lineRule="auto"/>
              <w:ind w:left="0" w:right="0" w:firstLine="0"/>
            </w:pPr>
            <w:r>
              <w:t xml:space="preserve"> </w:t>
            </w:r>
          </w:p>
        </w:tc>
        <w:tc>
          <w:tcPr>
            <w:tcW w:w="630" w:type="dxa"/>
            <w:vAlign w:val="center"/>
          </w:tcPr>
          <w:p w14:paraId="47100923" w14:textId="7F412B8F" w:rsidR="00FD1FA2" w:rsidRDefault="00FD1FA2" w:rsidP="00FD1FA2">
            <w:pPr>
              <w:spacing w:after="0" w:line="259" w:lineRule="auto"/>
              <w:ind w:left="0" w:right="0" w:firstLine="0"/>
            </w:pPr>
            <w:r>
              <w:t xml:space="preserve"> </w:t>
            </w:r>
          </w:p>
        </w:tc>
        <w:tc>
          <w:tcPr>
            <w:tcW w:w="540" w:type="dxa"/>
            <w:vAlign w:val="center"/>
          </w:tcPr>
          <w:p w14:paraId="4D3B6D23" w14:textId="00F33600" w:rsidR="00FD1FA2" w:rsidRDefault="00FD1FA2" w:rsidP="00FD1FA2">
            <w:pPr>
              <w:spacing w:after="0" w:line="259" w:lineRule="auto"/>
              <w:ind w:left="0" w:right="0" w:firstLine="0"/>
            </w:pPr>
            <w:r>
              <w:t xml:space="preserve">  </w:t>
            </w:r>
          </w:p>
        </w:tc>
        <w:tc>
          <w:tcPr>
            <w:tcW w:w="720" w:type="dxa"/>
            <w:vAlign w:val="center"/>
          </w:tcPr>
          <w:p w14:paraId="7BD6C75B" w14:textId="03A76D47" w:rsidR="00FD1FA2" w:rsidRDefault="00FD1FA2" w:rsidP="00FD1FA2">
            <w:pPr>
              <w:spacing w:after="0" w:line="259" w:lineRule="auto"/>
              <w:ind w:left="0" w:right="0" w:firstLine="0"/>
            </w:pPr>
          </w:p>
        </w:tc>
        <w:tc>
          <w:tcPr>
            <w:tcW w:w="720" w:type="dxa"/>
            <w:vAlign w:val="center"/>
          </w:tcPr>
          <w:p w14:paraId="79AAE09F" w14:textId="623E5A3B" w:rsidR="00FD1FA2" w:rsidRDefault="00FD1FA2" w:rsidP="00FD1FA2">
            <w:pPr>
              <w:spacing w:after="0" w:line="259" w:lineRule="auto"/>
              <w:ind w:left="0" w:right="0" w:firstLine="0"/>
              <w:jc w:val="both"/>
            </w:pPr>
            <w:r>
              <w:t xml:space="preserve">  </w:t>
            </w:r>
          </w:p>
        </w:tc>
        <w:tc>
          <w:tcPr>
            <w:tcW w:w="720" w:type="dxa"/>
            <w:vAlign w:val="center"/>
          </w:tcPr>
          <w:p w14:paraId="2B7829A0" w14:textId="0AFCB209" w:rsidR="00FD1FA2" w:rsidRDefault="00FD1FA2" w:rsidP="00FD1FA2">
            <w:pPr>
              <w:spacing w:after="0" w:line="259" w:lineRule="auto"/>
              <w:ind w:left="0" w:right="0" w:firstLine="0"/>
              <w:jc w:val="both"/>
            </w:pPr>
            <w:r>
              <w:t xml:space="preserve">  </w:t>
            </w:r>
          </w:p>
        </w:tc>
        <w:tc>
          <w:tcPr>
            <w:tcW w:w="720" w:type="dxa"/>
          </w:tcPr>
          <w:p w14:paraId="4144FCAD" w14:textId="6E558A61" w:rsidR="00FD1FA2" w:rsidRDefault="00FD1FA2" w:rsidP="00FD1FA2">
            <w:pPr>
              <w:spacing w:after="0" w:line="259" w:lineRule="auto"/>
              <w:ind w:left="0" w:right="0" w:firstLine="0"/>
              <w:jc w:val="both"/>
            </w:pPr>
            <w:r>
              <w:t>-</w:t>
            </w:r>
          </w:p>
        </w:tc>
        <w:tc>
          <w:tcPr>
            <w:tcW w:w="630" w:type="dxa"/>
          </w:tcPr>
          <w:p w14:paraId="5CCFF791" w14:textId="6997D932" w:rsidR="00FD1FA2" w:rsidRDefault="00FD1FA2" w:rsidP="00FD1FA2">
            <w:pPr>
              <w:spacing w:after="0" w:line="259" w:lineRule="auto"/>
              <w:ind w:left="0" w:right="0" w:firstLine="0"/>
              <w:jc w:val="both"/>
            </w:pPr>
            <w:r>
              <w:t>.18**</w:t>
            </w:r>
          </w:p>
        </w:tc>
        <w:tc>
          <w:tcPr>
            <w:tcW w:w="630" w:type="dxa"/>
          </w:tcPr>
          <w:p w14:paraId="2BDB367A" w14:textId="2A1323E9" w:rsidR="00FD1FA2" w:rsidRDefault="00FD1FA2" w:rsidP="00FD1FA2">
            <w:pPr>
              <w:spacing w:after="0" w:line="259" w:lineRule="auto"/>
              <w:ind w:left="0" w:right="0" w:firstLine="0"/>
              <w:jc w:val="both"/>
            </w:pPr>
            <w:r>
              <w:t>.084</w:t>
            </w:r>
          </w:p>
        </w:tc>
      </w:tr>
      <w:tr w:rsidR="00FD1FA2" w14:paraId="53F73E46" w14:textId="7AEB0F38" w:rsidTr="00FD1FA2">
        <w:trPr>
          <w:trHeight w:val="672"/>
        </w:trPr>
        <w:tc>
          <w:tcPr>
            <w:tcW w:w="2247" w:type="dxa"/>
            <w:vAlign w:val="center"/>
          </w:tcPr>
          <w:p w14:paraId="5BE97FC4" w14:textId="7D531C7F" w:rsidR="00FD1FA2" w:rsidRDefault="00FD1FA2" w:rsidP="00FD1FA2">
            <w:pPr>
              <w:spacing w:after="0" w:line="259" w:lineRule="auto"/>
              <w:ind w:left="14" w:right="0" w:firstLine="0"/>
            </w:pPr>
            <w:r>
              <w:t>8.MHI</w:t>
            </w:r>
            <w:r w:rsidR="00EA5B9A">
              <w:t xml:space="preserve"> </w:t>
            </w:r>
            <w:r>
              <w:t xml:space="preserve">(psychological well-being)  </w:t>
            </w:r>
          </w:p>
        </w:tc>
        <w:tc>
          <w:tcPr>
            <w:tcW w:w="813" w:type="dxa"/>
          </w:tcPr>
          <w:p w14:paraId="0DCD50B2" w14:textId="3CD36D00" w:rsidR="00FD1FA2" w:rsidRDefault="00FD1FA2" w:rsidP="00FD1FA2">
            <w:pPr>
              <w:spacing w:after="0" w:line="259" w:lineRule="auto"/>
              <w:ind w:left="0" w:right="0" w:firstLine="0"/>
            </w:pPr>
            <w:r w:rsidRPr="00375EE5">
              <w:rPr>
                <w:rFonts w:asciiTheme="majorBidi" w:hAnsiTheme="majorBidi" w:cstheme="majorBidi"/>
              </w:rPr>
              <w:t>26.57</w:t>
            </w:r>
          </w:p>
        </w:tc>
        <w:tc>
          <w:tcPr>
            <w:tcW w:w="630" w:type="dxa"/>
          </w:tcPr>
          <w:p w14:paraId="616841A0" w14:textId="3F5AB5AF" w:rsidR="00FD1FA2" w:rsidRDefault="00FD1FA2" w:rsidP="00FD1FA2">
            <w:pPr>
              <w:spacing w:after="0" w:line="259" w:lineRule="auto"/>
              <w:ind w:left="0" w:right="0" w:firstLine="0"/>
            </w:pPr>
            <w:r w:rsidRPr="00375EE5">
              <w:rPr>
                <w:rFonts w:asciiTheme="majorBidi" w:hAnsiTheme="majorBidi" w:cstheme="majorBidi"/>
              </w:rPr>
              <w:t>5.89</w:t>
            </w:r>
          </w:p>
        </w:tc>
        <w:tc>
          <w:tcPr>
            <w:tcW w:w="540" w:type="dxa"/>
          </w:tcPr>
          <w:p w14:paraId="6A303AF3" w14:textId="6CFDAF64" w:rsidR="00FD1FA2" w:rsidRDefault="00FD1FA2" w:rsidP="00FD1FA2">
            <w:pPr>
              <w:spacing w:after="0" w:line="259" w:lineRule="auto"/>
              <w:ind w:left="0" w:right="0" w:firstLine="0"/>
            </w:pPr>
            <w:r>
              <w:t xml:space="preserve">  </w:t>
            </w:r>
          </w:p>
        </w:tc>
        <w:tc>
          <w:tcPr>
            <w:tcW w:w="630" w:type="dxa"/>
          </w:tcPr>
          <w:p w14:paraId="575278F5" w14:textId="4D988853" w:rsidR="00FD1FA2" w:rsidRDefault="00FD1FA2" w:rsidP="00FD1FA2">
            <w:pPr>
              <w:spacing w:after="0" w:line="259" w:lineRule="auto"/>
              <w:ind w:left="0" w:right="0" w:firstLine="0"/>
            </w:pPr>
            <w:r>
              <w:t xml:space="preserve">  </w:t>
            </w:r>
          </w:p>
        </w:tc>
        <w:tc>
          <w:tcPr>
            <w:tcW w:w="540" w:type="dxa"/>
          </w:tcPr>
          <w:p w14:paraId="11F73270" w14:textId="6A17FEB9" w:rsidR="00FD1FA2" w:rsidRDefault="00FD1FA2" w:rsidP="00FD1FA2">
            <w:pPr>
              <w:spacing w:after="0" w:line="259" w:lineRule="auto"/>
              <w:ind w:left="0" w:right="0" w:firstLine="0"/>
            </w:pPr>
            <w:r>
              <w:t xml:space="preserve"> </w:t>
            </w:r>
          </w:p>
        </w:tc>
        <w:tc>
          <w:tcPr>
            <w:tcW w:w="720" w:type="dxa"/>
          </w:tcPr>
          <w:p w14:paraId="5356A796" w14:textId="755ECE6A" w:rsidR="00FD1FA2" w:rsidRDefault="00FD1FA2" w:rsidP="00FD1FA2">
            <w:pPr>
              <w:spacing w:after="0" w:line="259" w:lineRule="auto"/>
              <w:ind w:left="0" w:right="0" w:firstLine="0"/>
              <w:jc w:val="both"/>
            </w:pPr>
            <w:r>
              <w:t xml:space="preserve">  </w:t>
            </w:r>
          </w:p>
        </w:tc>
        <w:tc>
          <w:tcPr>
            <w:tcW w:w="720" w:type="dxa"/>
          </w:tcPr>
          <w:p w14:paraId="3E680879" w14:textId="60C1A62A" w:rsidR="00FD1FA2" w:rsidRDefault="00FD1FA2" w:rsidP="00FD1FA2">
            <w:pPr>
              <w:spacing w:after="0" w:line="259" w:lineRule="auto"/>
              <w:ind w:left="0" w:right="0" w:firstLine="0"/>
            </w:pPr>
            <w:r>
              <w:t xml:space="preserve"> </w:t>
            </w:r>
          </w:p>
        </w:tc>
        <w:tc>
          <w:tcPr>
            <w:tcW w:w="720" w:type="dxa"/>
          </w:tcPr>
          <w:p w14:paraId="3819E1C6" w14:textId="087F5E08" w:rsidR="00FD1FA2" w:rsidRDefault="00FD1FA2" w:rsidP="00FD1FA2">
            <w:pPr>
              <w:spacing w:after="0" w:line="259" w:lineRule="auto"/>
              <w:ind w:left="0" w:right="0" w:firstLine="0"/>
            </w:pPr>
            <w:r>
              <w:t xml:space="preserve">  </w:t>
            </w:r>
          </w:p>
        </w:tc>
        <w:tc>
          <w:tcPr>
            <w:tcW w:w="720" w:type="dxa"/>
          </w:tcPr>
          <w:p w14:paraId="6B1E206D" w14:textId="77777777" w:rsidR="00FD1FA2" w:rsidRDefault="00FD1FA2" w:rsidP="00FD1FA2">
            <w:pPr>
              <w:spacing w:after="0" w:line="259" w:lineRule="auto"/>
              <w:ind w:left="0" w:right="0" w:firstLine="0"/>
            </w:pPr>
          </w:p>
        </w:tc>
        <w:tc>
          <w:tcPr>
            <w:tcW w:w="630" w:type="dxa"/>
          </w:tcPr>
          <w:p w14:paraId="4DECC2DA" w14:textId="62AA91E3" w:rsidR="00FD1FA2" w:rsidRDefault="00FD1FA2" w:rsidP="00FD1FA2">
            <w:pPr>
              <w:spacing w:after="0" w:line="259" w:lineRule="auto"/>
              <w:ind w:left="0" w:right="0" w:firstLine="0"/>
            </w:pPr>
            <w:r>
              <w:t>-</w:t>
            </w:r>
          </w:p>
        </w:tc>
        <w:tc>
          <w:tcPr>
            <w:tcW w:w="630" w:type="dxa"/>
          </w:tcPr>
          <w:p w14:paraId="2258CE5D" w14:textId="792B8784" w:rsidR="00FD1FA2" w:rsidRDefault="00FD1FA2" w:rsidP="00FD1FA2">
            <w:pPr>
              <w:spacing w:after="0" w:line="259" w:lineRule="auto"/>
              <w:ind w:left="0" w:right="0" w:firstLine="0"/>
            </w:pPr>
            <w:r>
              <w:t>.56</w:t>
            </w:r>
          </w:p>
        </w:tc>
      </w:tr>
      <w:tr w:rsidR="00FD1FA2" w14:paraId="495DD045" w14:textId="59C325D0" w:rsidTr="00FD1FA2">
        <w:trPr>
          <w:trHeight w:val="770"/>
        </w:trPr>
        <w:tc>
          <w:tcPr>
            <w:tcW w:w="2247" w:type="dxa"/>
            <w:vAlign w:val="center"/>
          </w:tcPr>
          <w:p w14:paraId="4F1CD8FF" w14:textId="1C04C054" w:rsidR="00FD1FA2" w:rsidRDefault="00FD1FA2" w:rsidP="00EA5B9A">
            <w:pPr>
              <w:spacing w:after="0" w:line="259" w:lineRule="auto"/>
              <w:ind w:left="14" w:right="0" w:firstLine="0"/>
            </w:pPr>
            <w:r>
              <w:t>9.MHI</w:t>
            </w:r>
            <w:r w:rsidR="00EA5B9A">
              <w:t xml:space="preserve"> </w:t>
            </w:r>
            <w:r>
              <w:t xml:space="preserve">(psychological </w:t>
            </w:r>
          </w:p>
          <w:p w14:paraId="20BD991D" w14:textId="77777777" w:rsidR="00FD1FA2" w:rsidRDefault="00FD1FA2" w:rsidP="00FD1FA2">
            <w:pPr>
              <w:spacing w:after="0" w:line="259" w:lineRule="auto"/>
              <w:ind w:left="14" w:right="0" w:firstLine="0"/>
            </w:pPr>
            <w:r>
              <w:t xml:space="preserve">distress)  </w:t>
            </w:r>
          </w:p>
        </w:tc>
        <w:tc>
          <w:tcPr>
            <w:tcW w:w="813" w:type="dxa"/>
          </w:tcPr>
          <w:p w14:paraId="6D0EADCA" w14:textId="1609608F" w:rsidR="00FD1FA2" w:rsidRDefault="00FD1FA2" w:rsidP="00FD1FA2">
            <w:pPr>
              <w:spacing w:after="0" w:line="259" w:lineRule="auto"/>
              <w:ind w:left="0" w:right="0" w:firstLine="0"/>
              <w:jc w:val="both"/>
            </w:pPr>
            <w:r w:rsidRPr="00375EE5">
              <w:rPr>
                <w:rFonts w:asciiTheme="majorBidi" w:hAnsiTheme="majorBidi" w:cstheme="majorBidi"/>
              </w:rPr>
              <w:t>34.51</w:t>
            </w:r>
          </w:p>
        </w:tc>
        <w:tc>
          <w:tcPr>
            <w:tcW w:w="630" w:type="dxa"/>
          </w:tcPr>
          <w:p w14:paraId="64AA9823" w14:textId="15F8E1FA" w:rsidR="00FD1FA2" w:rsidRDefault="00FD1FA2" w:rsidP="00FD1FA2">
            <w:pPr>
              <w:spacing w:after="0" w:line="259" w:lineRule="auto"/>
              <w:ind w:left="0" w:right="0" w:firstLine="0"/>
              <w:jc w:val="both"/>
            </w:pPr>
            <w:r w:rsidRPr="00375EE5">
              <w:rPr>
                <w:rFonts w:asciiTheme="majorBidi" w:hAnsiTheme="majorBidi" w:cstheme="majorBidi"/>
              </w:rPr>
              <w:t>7.70</w:t>
            </w:r>
          </w:p>
        </w:tc>
        <w:tc>
          <w:tcPr>
            <w:tcW w:w="540" w:type="dxa"/>
          </w:tcPr>
          <w:p w14:paraId="1D3BC300" w14:textId="086039D0" w:rsidR="00FD1FA2" w:rsidRDefault="00FD1FA2" w:rsidP="00FD1FA2">
            <w:pPr>
              <w:spacing w:after="0" w:line="259" w:lineRule="auto"/>
              <w:ind w:left="0" w:right="0" w:firstLine="0"/>
              <w:jc w:val="both"/>
            </w:pPr>
            <w:r>
              <w:t xml:space="preserve"> </w:t>
            </w:r>
          </w:p>
        </w:tc>
        <w:tc>
          <w:tcPr>
            <w:tcW w:w="630" w:type="dxa"/>
          </w:tcPr>
          <w:p w14:paraId="18B49438" w14:textId="281DD7E4" w:rsidR="00FD1FA2" w:rsidRDefault="00FD1FA2" w:rsidP="00FD1FA2">
            <w:pPr>
              <w:spacing w:after="0" w:line="259" w:lineRule="auto"/>
              <w:ind w:left="0" w:right="0" w:firstLine="0"/>
            </w:pPr>
            <w:r>
              <w:t xml:space="preserve">  </w:t>
            </w:r>
          </w:p>
        </w:tc>
        <w:tc>
          <w:tcPr>
            <w:tcW w:w="540" w:type="dxa"/>
          </w:tcPr>
          <w:p w14:paraId="62A6EB2E" w14:textId="5D96F463" w:rsidR="00FD1FA2" w:rsidRDefault="00FD1FA2" w:rsidP="00FD1FA2">
            <w:pPr>
              <w:spacing w:after="0" w:line="259" w:lineRule="auto"/>
              <w:ind w:left="0" w:right="0" w:firstLine="0"/>
              <w:jc w:val="both"/>
            </w:pPr>
            <w:r>
              <w:t xml:space="preserve">  </w:t>
            </w:r>
          </w:p>
        </w:tc>
        <w:tc>
          <w:tcPr>
            <w:tcW w:w="1440" w:type="dxa"/>
            <w:gridSpan w:val="2"/>
          </w:tcPr>
          <w:p w14:paraId="38991E73" w14:textId="1E803598" w:rsidR="00FD1FA2" w:rsidRDefault="00FD1FA2" w:rsidP="00FD1FA2">
            <w:pPr>
              <w:spacing w:after="0" w:line="259" w:lineRule="auto"/>
              <w:ind w:left="0" w:right="0" w:firstLine="0"/>
            </w:pPr>
            <w:r>
              <w:t xml:space="preserve">   </w:t>
            </w:r>
          </w:p>
        </w:tc>
        <w:tc>
          <w:tcPr>
            <w:tcW w:w="720" w:type="dxa"/>
          </w:tcPr>
          <w:p w14:paraId="6531FA57" w14:textId="68A04634" w:rsidR="00FD1FA2" w:rsidRDefault="00FD1FA2" w:rsidP="00FD1FA2">
            <w:pPr>
              <w:spacing w:after="0" w:line="259" w:lineRule="auto"/>
              <w:ind w:left="0" w:right="0" w:firstLine="0"/>
            </w:pPr>
          </w:p>
        </w:tc>
        <w:tc>
          <w:tcPr>
            <w:tcW w:w="720" w:type="dxa"/>
          </w:tcPr>
          <w:p w14:paraId="0420B49C" w14:textId="77777777" w:rsidR="00FD1FA2" w:rsidRDefault="00FD1FA2" w:rsidP="00FD1FA2">
            <w:pPr>
              <w:spacing w:after="0" w:line="259" w:lineRule="auto"/>
              <w:ind w:left="0" w:right="0" w:firstLine="0"/>
            </w:pPr>
          </w:p>
        </w:tc>
        <w:tc>
          <w:tcPr>
            <w:tcW w:w="630" w:type="dxa"/>
          </w:tcPr>
          <w:p w14:paraId="76201AAB" w14:textId="77777777" w:rsidR="00FD1FA2" w:rsidRDefault="00FD1FA2" w:rsidP="00FD1FA2">
            <w:pPr>
              <w:spacing w:after="0" w:line="259" w:lineRule="auto"/>
              <w:ind w:left="0" w:right="0" w:firstLine="0"/>
            </w:pPr>
          </w:p>
        </w:tc>
        <w:tc>
          <w:tcPr>
            <w:tcW w:w="630" w:type="dxa"/>
          </w:tcPr>
          <w:p w14:paraId="261B5F18" w14:textId="44ABABF9" w:rsidR="00FD1FA2" w:rsidRDefault="00FD1FA2" w:rsidP="00FD1FA2">
            <w:pPr>
              <w:spacing w:after="0" w:line="259" w:lineRule="auto"/>
              <w:ind w:left="0" w:right="0" w:firstLine="0"/>
            </w:pPr>
            <w:r>
              <w:t>-</w:t>
            </w:r>
          </w:p>
        </w:tc>
      </w:tr>
    </w:tbl>
    <w:p w14:paraId="2F0BB9CA" w14:textId="279A4FF9" w:rsidR="00D324AF" w:rsidRDefault="00E85B3F">
      <w:pPr>
        <w:spacing w:after="406" w:line="265" w:lineRule="auto"/>
        <w:ind w:left="499" w:right="836"/>
      </w:pPr>
      <w:r>
        <w:rPr>
          <w:i/>
        </w:rPr>
        <w:t>Note: p &lt; .05. p &lt; .01 (two-tailed),</w:t>
      </w:r>
      <w:r>
        <w:t xml:space="preserve"> M=Mean, SD= Standard </w:t>
      </w:r>
      <w:r w:rsidR="00697A51">
        <w:t>Deviation</w:t>
      </w:r>
      <w:r>
        <w:t xml:space="preserve">  </w:t>
      </w:r>
    </w:p>
    <w:p w14:paraId="34A7F78C" w14:textId="67F7A2F4" w:rsidR="00D324AF" w:rsidRDefault="00E85B3F" w:rsidP="00284AD1">
      <w:pPr>
        <w:spacing w:after="0"/>
        <w:ind w:left="0" w:right="288" w:firstLine="720"/>
      </w:pPr>
      <w:r>
        <w:t xml:space="preserve">Table 4.3 presents the Pearson correlation coefficients among the primary variables of the study humor, emotion regulation, resilience and mental health issues in universities students (N = 334). </w:t>
      </w:r>
    </w:p>
    <w:p w14:paraId="46046287" w14:textId="084ECB31" w:rsidR="00284AD1" w:rsidRPr="00284AD1" w:rsidRDefault="00284AD1" w:rsidP="00284AD1">
      <w:pPr>
        <w:spacing w:after="0"/>
        <w:ind w:left="0" w:right="288" w:firstLine="720"/>
        <w:rPr>
          <w:lang w:val="en-US"/>
        </w:rPr>
      </w:pPr>
      <w:r>
        <w:rPr>
          <w:lang w:val="en-US"/>
        </w:rPr>
        <w:t xml:space="preserve">The </w:t>
      </w:r>
      <w:r w:rsidRPr="00284AD1">
        <w:rPr>
          <w:lang w:val="en-US"/>
        </w:rPr>
        <w:t>correlational analysis revealed meaningful associations among humor styles, emotion regulation, resilience, and mental health outcomes. Affiliative humor was not significantly associated with other variables, suggesting that this adaptive humor style may operate independently in the current sample. Self-enhancing humor demonstrated significant positive correlations with reappraisal (r = .29, p &lt; .01), suppression (r = .19, p &lt; .05), resilience (r = .23, p &lt; .01), and psychological well-being (r = .05), indicating that individuals who utilize humor to cope with stress are more likely to engage in adaptive regulation strategies and report higher resilience. Aggressive humor showed a positive association with self-defeating humor (r = .24, p &lt; .01), but negative correlations with reappraisal (r = –.20, p &lt; .01), suggesting its maladaptive role. Similarly, self-defeating humor was positively correlated with reappraisal (r = .19, p &lt; .01), suppression (r = .13, p &lt; .05), and resilience (r = .18, p &lt; .01), but also showed a significant positive relationship with psychological distress (r = .17, p &lt; .01), indicating its detrimental impact on mental health.</w:t>
      </w:r>
    </w:p>
    <w:p w14:paraId="3144AE22" w14:textId="77777777" w:rsidR="00284AD1" w:rsidRPr="00284AD1" w:rsidRDefault="00284AD1" w:rsidP="00284AD1">
      <w:pPr>
        <w:spacing w:after="0"/>
        <w:ind w:left="0" w:right="288" w:firstLine="720"/>
        <w:rPr>
          <w:lang w:val="en-US"/>
        </w:rPr>
      </w:pPr>
      <w:r w:rsidRPr="00284AD1">
        <w:rPr>
          <w:lang w:val="en-US"/>
        </w:rPr>
        <w:t>Regarding emotion regulation strategies, reappraisal was strongly associated with suppression (r = .51, p &lt; .01), resilience (r = .34, p &lt; .01), psychological well-being (r = .11, p &lt; .05), and reduced psychological distress (r = .25, p &lt; .01). Suppression, on the other hand, showed relatively weaker positive links with resilience (r = .25, p &lt; .01) and mental health indicators. Finally, resilience demonstrated significant positive associations with psychological well-being (r = .18, p &lt; .01) and lower psychological distress (r = .08, ns), highlighting its protective role in maintaining better mental health outcomes.</w:t>
      </w:r>
    </w:p>
    <w:p w14:paraId="24AE8AA8" w14:textId="77777777" w:rsidR="00284AD1" w:rsidRDefault="00284AD1" w:rsidP="00284AD1">
      <w:pPr>
        <w:spacing w:after="0"/>
        <w:ind w:left="0" w:right="288" w:firstLine="720"/>
      </w:pPr>
    </w:p>
    <w:p w14:paraId="2AD07A1F" w14:textId="77777777" w:rsidR="00D324AF" w:rsidRDefault="00E85B3F" w:rsidP="00BF2801">
      <w:pPr>
        <w:pStyle w:val="Heading2"/>
        <w:ind w:left="0"/>
      </w:pPr>
      <w:r>
        <w:t xml:space="preserve">Section IV: Mediation Hypothesis  </w:t>
      </w:r>
    </w:p>
    <w:p w14:paraId="1AE9BCF3" w14:textId="77777777" w:rsidR="00D324AF" w:rsidRDefault="00E85B3F" w:rsidP="00BF2801">
      <w:pPr>
        <w:ind w:left="0" w:right="0" w:firstLine="720"/>
      </w:pPr>
      <w:r>
        <w:t>This section presents the results of statistical tests conducted to evaluate the mediation hypotheses. Emotion regulation (cognitive reappraisal and expressive suppression) and resilience would each mediate the relationship between humor and mental health issues, with higher adaptive humor predicting better emotion regulation and greater resilience, which in turn will predict fewer mental health problems. </w:t>
      </w:r>
      <w:r>
        <w:rPr>
          <w:b/>
        </w:rPr>
        <w:t xml:space="preserve"> </w:t>
      </w:r>
    </w:p>
    <w:p w14:paraId="140266E9" w14:textId="24BDFF28" w:rsidR="00D324AF" w:rsidRDefault="00E85B3F" w:rsidP="00023C61">
      <w:pPr>
        <w:pStyle w:val="Heading2"/>
      </w:pPr>
      <w:r>
        <w:t>Table 4.4</w:t>
      </w:r>
      <w:r>
        <w:rPr>
          <w:b w:val="0"/>
        </w:rPr>
        <w:t xml:space="preserve">  </w:t>
      </w:r>
    </w:p>
    <w:p w14:paraId="21585A91" w14:textId="2FAE1D91" w:rsidR="00D324AF" w:rsidRDefault="00E85B3F" w:rsidP="0085237A">
      <w:pPr>
        <w:spacing w:line="259" w:lineRule="auto"/>
        <w:ind w:left="499" w:right="870" w:firstLine="5"/>
      </w:pPr>
      <w:r>
        <w:t xml:space="preserve">Hierarchical Multiple Regression Predicting Humor </w:t>
      </w:r>
      <w:r>
        <w:rPr>
          <w:i/>
        </w:rPr>
        <w:t>(N=334)</w:t>
      </w:r>
      <w:r>
        <w:t xml:space="preserve"> </w:t>
      </w:r>
    </w:p>
    <w:tbl>
      <w:tblPr>
        <w:tblStyle w:val="TableGrid"/>
        <w:tblW w:w="9160" w:type="dxa"/>
        <w:tblInd w:w="360" w:type="dxa"/>
        <w:tblBorders>
          <w:top w:val="single" w:sz="4" w:space="0" w:color="auto"/>
          <w:bottom w:val="single" w:sz="4" w:space="0" w:color="auto"/>
        </w:tblBorders>
        <w:tblCellMar>
          <w:top w:w="3" w:type="dxa"/>
          <w:right w:w="115" w:type="dxa"/>
        </w:tblCellMar>
        <w:tblLook w:val="04A0" w:firstRow="1" w:lastRow="0" w:firstColumn="1" w:lastColumn="0" w:noHBand="0" w:noVBand="1"/>
      </w:tblPr>
      <w:tblGrid>
        <w:gridCol w:w="1058"/>
        <w:gridCol w:w="1500"/>
        <w:gridCol w:w="811"/>
        <w:gridCol w:w="1169"/>
        <w:gridCol w:w="1232"/>
        <w:gridCol w:w="826"/>
        <w:gridCol w:w="809"/>
        <w:gridCol w:w="841"/>
        <w:gridCol w:w="914"/>
      </w:tblGrid>
      <w:tr w:rsidR="0085237A" w14:paraId="264864EE" w14:textId="77777777" w:rsidTr="0085237A">
        <w:trPr>
          <w:trHeight w:val="387"/>
        </w:trPr>
        <w:tc>
          <w:tcPr>
            <w:tcW w:w="1058" w:type="dxa"/>
            <w:tcBorders>
              <w:top w:val="single" w:sz="4" w:space="0" w:color="auto"/>
              <w:bottom w:val="nil"/>
            </w:tcBorders>
          </w:tcPr>
          <w:p w14:paraId="61B1C358" w14:textId="48E47ED7" w:rsidR="0085237A" w:rsidRPr="0085237A" w:rsidRDefault="0085237A">
            <w:pPr>
              <w:spacing w:after="160" w:line="259" w:lineRule="auto"/>
              <w:ind w:left="0" w:right="0" w:firstLine="0"/>
              <w:rPr>
                <w:b/>
                <w:bCs/>
                <w:i/>
                <w:iCs/>
              </w:rPr>
            </w:pPr>
            <w:r w:rsidRPr="0085237A">
              <w:rPr>
                <w:b/>
                <w:bCs/>
                <w:i/>
                <w:iCs/>
              </w:rPr>
              <w:t>Model</w:t>
            </w:r>
          </w:p>
        </w:tc>
        <w:tc>
          <w:tcPr>
            <w:tcW w:w="1500" w:type="dxa"/>
            <w:tcBorders>
              <w:top w:val="single" w:sz="4" w:space="0" w:color="auto"/>
              <w:bottom w:val="nil"/>
            </w:tcBorders>
          </w:tcPr>
          <w:p w14:paraId="7B9FDF75" w14:textId="427386EB" w:rsidR="0085237A" w:rsidRPr="0085237A" w:rsidRDefault="0085237A">
            <w:pPr>
              <w:spacing w:after="160" w:line="259" w:lineRule="auto"/>
              <w:ind w:left="0" w:right="0" w:firstLine="0"/>
              <w:rPr>
                <w:b/>
                <w:bCs/>
                <w:i/>
                <w:iCs/>
              </w:rPr>
            </w:pPr>
            <w:r w:rsidRPr="0085237A">
              <w:rPr>
                <w:b/>
                <w:bCs/>
                <w:i/>
                <w:iCs/>
              </w:rPr>
              <w:t xml:space="preserve"> Predictor</w:t>
            </w:r>
          </w:p>
        </w:tc>
        <w:tc>
          <w:tcPr>
            <w:tcW w:w="811" w:type="dxa"/>
            <w:tcBorders>
              <w:top w:val="single" w:sz="4" w:space="0" w:color="auto"/>
              <w:bottom w:val="nil"/>
            </w:tcBorders>
          </w:tcPr>
          <w:p w14:paraId="3F4C7933" w14:textId="0ECA4B42" w:rsidR="0085237A" w:rsidRPr="0085237A" w:rsidRDefault="0085237A">
            <w:pPr>
              <w:spacing w:after="160" w:line="259" w:lineRule="auto"/>
              <w:ind w:left="0" w:right="0" w:firstLine="0"/>
              <w:rPr>
                <w:b/>
                <w:bCs/>
                <w:i/>
                <w:iCs/>
              </w:rPr>
            </w:pPr>
            <w:r w:rsidRPr="0085237A">
              <w:rPr>
                <w:b/>
                <w:bCs/>
                <w:i/>
                <w:iCs/>
              </w:rPr>
              <w:t xml:space="preserve"> B</w:t>
            </w:r>
          </w:p>
        </w:tc>
        <w:tc>
          <w:tcPr>
            <w:tcW w:w="2401" w:type="dxa"/>
            <w:gridSpan w:val="2"/>
            <w:vMerge w:val="restart"/>
            <w:tcBorders>
              <w:top w:val="single" w:sz="4" w:space="0" w:color="auto"/>
              <w:bottom w:val="nil"/>
            </w:tcBorders>
          </w:tcPr>
          <w:p w14:paraId="528AF2D4" w14:textId="4017935D" w:rsidR="0085237A" w:rsidRPr="0085237A" w:rsidRDefault="0085237A">
            <w:pPr>
              <w:spacing w:after="0" w:line="259" w:lineRule="auto"/>
              <w:ind w:left="0" w:right="0" w:firstLine="0"/>
              <w:rPr>
                <w:b/>
                <w:bCs/>
                <w:i/>
                <w:iCs/>
              </w:rPr>
            </w:pPr>
            <w:r w:rsidRPr="0085237A">
              <w:rPr>
                <w:b/>
                <w:bCs/>
                <w:i/>
                <w:iCs/>
              </w:rPr>
              <w:t xml:space="preserve">     95%CI for B</w:t>
            </w:r>
          </w:p>
          <w:p w14:paraId="6B2DB3FE" w14:textId="52BC0320" w:rsidR="0085237A" w:rsidRPr="0085237A" w:rsidRDefault="0085237A" w:rsidP="0085237A">
            <w:pPr>
              <w:spacing w:after="0" w:line="259" w:lineRule="auto"/>
              <w:ind w:left="0" w:right="0" w:firstLine="0"/>
              <w:rPr>
                <w:b/>
                <w:bCs/>
                <w:i/>
                <w:iCs/>
              </w:rPr>
            </w:pPr>
            <w:r w:rsidRPr="0085237A">
              <w:rPr>
                <w:b/>
                <w:bCs/>
                <w:i/>
                <w:iCs/>
              </w:rPr>
              <w:t xml:space="preserve">  </w:t>
            </w:r>
            <w:r>
              <w:rPr>
                <w:b/>
                <w:bCs/>
                <w:i/>
                <w:iCs/>
              </w:rPr>
              <w:t xml:space="preserve">  </w:t>
            </w:r>
            <w:r w:rsidRPr="0085237A">
              <w:rPr>
                <w:b/>
                <w:bCs/>
                <w:i/>
                <w:iCs/>
              </w:rPr>
              <w:t>LL                UL</w:t>
            </w:r>
          </w:p>
        </w:tc>
        <w:tc>
          <w:tcPr>
            <w:tcW w:w="826" w:type="dxa"/>
            <w:tcBorders>
              <w:top w:val="single" w:sz="4" w:space="0" w:color="auto"/>
              <w:bottom w:val="nil"/>
            </w:tcBorders>
          </w:tcPr>
          <w:p w14:paraId="535EFC33" w14:textId="59602C3B" w:rsidR="0085237A" w:rsidRPr="0085237A" w:rsidRDefault="0085237A">
            <w:pPr>
              <w:spacing w:after="160" w:line="259" w:lineRule="auto"/>
              <w:ind w:left="0" w:right="0" w:firstLine="0"/>
              <w:rPr>
                <w:b/>
                <w:bCs/>
                <w:i/>
                <w:iCs/>
              </w:rPr>
            </w:pPr>
            <w:r w:rsidRPr="0085237A">
              <w:rPr>
                <w:b/>
                <w:bCs/>
                <w:i/>
                <w:iCs/>
              </w:rPr>
              <w:t xml:space="preserve"> SE B</w:t>
            </w:r>
          </w:p>
        </w:tc>
        <w:tc>
          <w:tcPr>
            <w:tcW w:w="809" w:type="dxa"/>
            <w:tcBorders>
              <w:top w:val="single" w:sz="4" w:space="0" w:color="auto"/>
              <w:bottom w:val="nil"/>
            </w:tcBorders>
          </w:tcPr>
          <w:p w14:paraId="7DFE2423" w14:textId="453B2FF2" w:rsidR="0085237A" w:rsidRPr="0085237A" w:rsidRDefault="0085237A" w:rsidP="0085237A">
            <w:pPr>
              <w:spacing w:after="160" w:line="259" w:lineRule="auto"/>
              <w:ind w:left="0" w:right="0" w:firstLine="0"/>
              <w:rPr>
                <w:b/>
                <w:bCs/>
                <w:i/>
                <w:iCs/>
              </w:rPr>
            </w:pPr>
            <w:r w:rsidRPr="0085237A">
              <w:rPr>
                <w:b/>
                <w:bCs/>
                <w:i/>
                <w:iCs/>
              </w:rPr>
              <w:t xml:space="preserve"> β</w:t>
            </w:r>
          </w:p>
        </w:tc>
        <w:tc>
          <w:tcPr>
            <w:tcW w:w="841" w:type="dxa"/>
            <w:tcBorders>
              <w:top w:val="single" w:sz="4" w:space="0" w:color="auto"/>
              <w:bottom w:val="nil"/>
            </w:tcBorders>
          </w:tcPr>
          <w:p w14:paraId="19BD5D56" w14:textId="0161C43C" w:rsidR="0085237A" w:rsidRPr="0085237A" w:rsidRDefault="0085237A" w:rsidP="0085237A">
            <w:pPr>
              <w:spacing w:after="160" w:line="259" w:lineRule="auto"/>
              <w:ind w:left="0" w:right="0" w:firstLine="0"/>
              <w:rPr>
                <w:b/>
                <w:bCs/>
                <w:i/>
                <w:iCs/>
              </w:rPr>
            </w:pPr>
            <w:r w:rsidRPr="0085237A">
              <w:rPr>
                <w:b/>
                <w:bCs/>
                <w:i/>
                <w:iCs/>
              </w:rPr>
              <w:t xml:space="preserve"> R²</w:t>
            </w:r>
          </w:p>
        </w:tc>
        <w:tc>
          <w:tcPr>
            <w:tcW w:w="914" w:type="dxa"/>
            <w:tcBorders>
              <w:top w:val="single" w:sz="4" w:space="0" w:color="auto"/>
              <w:bottom w:val="nil"/>
            </w:tcBorders>
          </w:tcPr>
          <w:p w14:paraId="10B26138" w14:textId="483C2DFE" w:rsidR="0085237A" w:rsidRPr="0085237A" w:rsidRDefault="0085237A" w:rsidP="0085237A">
            <w:pPr>
              <w:spacing w:after="160" w:line="259" w:lineRule="auto"/>
              <w:ind w:left="0" w:right="0" w:firstLine="0"/>
              <w:rPr>
                <w:b/>
                <w:bCs/>
                <w:i/>
                <w:iCs/>
              </w:rPr>
            </w:pPr>
            <w:r w:rsidRPr="0085237A">
              <w:rPr>
                <w:b/>
                <w:bCs/>
                <w:i/>
                <w:iCs/>
              </w:rPr>
              <w:t xml:space="preserve"> ΔR²</w:t>
            </w:r>
          </w:p>
        </w:tc>
      </w:tr>
      <w:tr w:rsidR="0085237A" w14:paraId="464F931D" w14:textId="77777777" w:rsidTr="0085237A">
        <w:trPr>
          <w:trHeight w:val="387"/>
        </w:trPr>
        <w:tc>
          <w:tcPr>
            <w:tcW w:w="1058" w:type="dxa"/>
            <w:tcBorders>
              <w:top w:val="nil"/>
              <w:bottom w:val="single" w:sz="4" w:space="0" w:color="auto"/>
            </w:tcBorders>
          </w:tcPr>
          <w:p w14:paraId="55972CAA" w14:textId="77777777" w:rsidR="0085237A" w:rsidRDefault="0085237A">
            <w:pPr>
              <w:spacing w:after="160" w:line="259" w:lineRule="auto"/>
              <w:ind w:left="0" w:right="0" w:firstLine="0"/>
            </w:pPr>
          </w:p>
        </w:tc>
        <w:tc>
          <w:tcPr>
            <w:tcW w:w="1500" w:type="dxa"/>
            <w:tcBorders>
              <w:top w:val="nil"/>
              <w:bottom w:val="single" w:sz="4" w:space="0" w:color="auto"/>
            </w:tcBorders>
          </w:tcPr>
          <w:p w14:paraId="2399543F" w14:textId="77777777" w:rsidR="0085237A" w:rsidRDefault="0085237A">
            <w:pPr>
              <w:spacing w:after="160" w:line="259" w:lineRule="auto"/>
              <w:ind w:left="0" w:right="0" w:firstLine="0"/>
            </w:pPr>
          </w:p>
        </w:tc>
        <w:tc>
          <w:tcPr>
            <w:tcW w:w="811" w:type="dxa"/>
            <w:tcBorders>
              <w:top w:val="nil"/>
              <w:bottom w:val="single" w:sz="4" w:space="0" w:color="auto"/>
            </w:tcBorders>
          </w:tcPr>
          <w:p w14:paraId="4C41AA3C" w14:textId="77777777" w:rsidR="0085237A" w:rsidRDefault="0085237A">
            <w:pPr>
              <w:spacing w:after="160" w:line="259" w:lineRule="auto"/>
              <w:ind w:left="0" w:right="0" w:firstLine="0"/>
            </w:pPr>
          </w:p>
        </w:tc>
        <w:tc>
          <w:tcPr>
            <w:tcW w:w="2401" w:type="dxa"/>
            <w:gridSpan w:val="2"/>
            <w:vMerge/>
            <w:tcBorders>
              <w:top w:val="nil"/>
              <w:bottom w:val="single" w:sz="4" w:space="0" w:color="auto"/>
            </w:tcBorders>
          </w:tcPr>
          <w:p w14:paraId="61F1BE28" w14:textId="411635DC" w:rsidR="0085237A" w:rsidRDefault="0085237A">
            <w:pPr>
              <w:spacing w:after="0" w:line="259" w:lineRule="auto"/>
              <w:ind w:left="0" w:right="0" w:firstLine="0"/>
            </w:pPr>
          </w:p>
        </w:tc>
        <w:tc>
          <w:tcPr>
            <w:tcW w:w="826" w:type="dxa"/>
            <w:tcBorders>
              <w:top w:val="nil"/>
              <w:bottom w:val="single" w:sz="4" w:space="0" w:color="auto"/>
            </w:tcBorders>
          </w:tcPr>
          <w:p w14:paraId="1219027D" w14:textId="77777777" w:rsidR="0085237A" w:rsidRDefault="0085237A">
            <w:pPr>
              <w:spacing w:after="160" w:line="259" w:lineRule="auto"/>
              <w:ind w:left="0" w:right="0" w:firstLine="0"/>
            </w:pPr>
          </w:p>
        </w:tc>
        <w:tc>
          <w:tcPr>
            <w:tcW w:w="809" w:type="dxa"/>
            <w:tcBorders>
              <w:top w:val="nil"/>
              <w:bottom w:val="single" w:sz="4" w:space="0" w:color="auto"/>
            </w:tcBorders>
          </w:tcPr>
          <w:p w14:paraId="648135D9" w14:textId="77777777" w:rsidR="0085237A" w:rsidRDefault="0085237A">
            <w:pPr>
              <w:spacing w:after="160" w:line="259" w:lineRule="auto"/>
              <w:ind w:left="0" w:right="0" w:firstLine="0"/>
            </w:pPr>
          </w:p>
        </w:tc>
        <w:tc>
          <w:tcPr>
            <w:tcW w:w="841" w:type="dxa"/>
            <w:tcBorders>
              <w:top w:val="nil"/>
              <w:bottom w:val="single" w:sz="4" w:space="0" w:color="auto"/>
            </w:tcBorders>
          </w:tcPr>
          <w:p w14:paraId="4BFBA7C3" w14:textId="77777777" w:rsidR="0085237A" w:rsidRDefault="0085237A">
            <w:pPr>
              <w:spacing w:after="160" w:line="259" w:lineRule="auto"/>
              <w:ind w:left="0" w:right="0" w:firstLine="0"/>
            </w:pPr>
          </w:p>
        </w:tc>
        <w:tc>
          <w:tcPr>
            <w:tcW w:w="914" w:type="dxa"/>
            <w:tcBorders>
              <w:top w:val="nil"/>
              <w:bottom w:val="single" w:sz="4" w:space="0" w:color="auto"/>
            </w:tcBorders>
          </w:tcPr>
          <w:p w14:paraId="105FCD31" w14:textId="77777777" w:rsidR="0085237A" w:rsidRDefault="0085237A">
            <w:pPr>
              <w:spacing w:after="160" w:line="259" w:lineRule="auto"/>
              <w:ind w:left="0" w:right="0" w:firstLine="0"/>
            </w:pPr>
          </w:p>
        </w:tc>
      </w:tr>
      <w:tr w:rsidR="00D324AF" w14:paraId="1C5F4C78" w14:textId="77777777" w:rsidTr="0085237A">
        <w:trPr>
          <w:trHeight w:val="392"/>
        </w:trPr>
        <w:tc>
          <w:tcPr>
            <w:tcW w:w="1058" w:type="dxa"/>
            <w:tcBorders>
              <w:top w:val="single" w:sz="4" w:space="0" w:color="auto"/>
            </w:tcBorders>
          </w:tcPr>
          <w:p w14:paraId="75CB8FDB" w14:textId="77777777" w:rsidR="00D324AF" w:rsidRDefault="00E85B3F">
            <w:pPr>
              <w:spacing w:after="0" w:line="259" w:lineRule="auto"/>
              <w:ind w:left="14" w:right="0" w:firstLine="0"/>
            </w:pPr>
            <w:r>
              <w:t xml:space="preserve">Step 1  </w:t>
            </w:r>
          </w:p>
        </w:tc>
        <w:tc>
          <w:tcPr>
            <w:tcW w:w="1500" w:type="dxa"/>
            <w:tcBorders>
              <w:top w:val="single" w:sz="4" w:space="0" w:color="auto"/>
            </w:tcBorders>
          </w:tcPr>
          <w:p w14:paraId="1D5AB9F9" w14:textId="77777777" w:rsidR="00D324AF" w:rsidRDefault="00E85B3F">
            <w:pPr>
              <w:spacing w:after="0" w:line="259" w:lineRule="auto"/>
              <w:ind w:left="0" w:right="0" w:firstLine="0"/>
            </w:pPr>
            <w:r>
              <w:t xml:space="preserve">Constants  </w:t>
            </w:r>
          </w:p>
        </w:tc>
        <w:tc>
          <w:tcPr>
            <w:tcW w:w="811" w:type="dxa"/>
            <w:tcBorders>
              <w:top w:val="single" w:sz="4" w:space="0" w:color="auto"/>
            </w:tcBorders>
          </w:tcPr>
          <w:p w14:paraId="3C9D5136" w14:textId="77777777" w:rsidR="00D324AF" w:rsidRDefault="00E85B3F">
            <w:pPr>
              <w:spacing w:after="0" w:line="259" w:lineRule="auto"/>
              <w:ind w:left="0" w:right="0" w:firstLine="0"/>
            </w:pPr>
            <w:r>
              <w:t xml:space="preserve">31.58  </w:t>
            </w:r>
          </w:p>
        </w:tc>
        <w:tc>
          <w:tcPr>
            <w:tcW w:w="1169" w:type="dxa"/>
            <w:tcBorders>
              <w:top w:val="single" w:sz="4" w:space="0" w:color="auto"/>
            </w:tcBorders>
          </w:tcPr>
          <w:p w14:paraId="7A415097" w14:textId="77777777" w:rsidR="00D324AF" w:rsidRDefault="00E85B3F">
            <w:pPr>
              <w:spacing w:after="0" w:line="259" w:lineRule="auto"/>
              <w:ind w:left="0" w:right="0" w:firstLine="0"/>
            </w:pPr>
            <w:r>
              <w:t xml:space="preserve">27.19  </w:t>
            </w:r>
          </w:p>
        </w:tc>
        <w:tc>
          <w:tcPr>
            <w:tcW w:w="1232" w:type="dxa"/>
            <w:tcBorders>
              <w:top w:val="single" w:sz="4" w:space="0" w:color="auto"/>
            </w:tcBorders>
          </w:tcPr>
          <w:p w14:paraId="36BDB81A" w14:textId="77777777" w:rsidR="00D324AF" w:rsidRDefault="00E85B3F">
            <w:pPr>
              <w:spacing w:after="0" w:line="259" w:lineRule="auto"/>
              <w:ind w:left="0" w:right="0" w:firstLine="0"/>
            </w:pPr>
            <w:r>
              <w:t xml:space="preserve">35.98  </w:t>
            </w:r>
          </w:p>
        </w:tc>
        <w:tc>
          <w:tcPr>
            <w:tcW w:w="826" w:type="dxa"/>
            <w:tcBorders>
              <w:top w:val="single" w:sz="4" w:space="0" w:color="auto"/>
            </w:tcBorders>
          </w:tcPr>
          <w:p w14:paraId="274C920B" w14:textId="77777777" w:rsidR="00D324AF" w:rsidRDefault="00E85B3F">
            <w:pPr>
              <w:spacing w:after="0" w:line="259" w:lineRule="auto"/>
              <w:ind w:left="0" w:right="0" w:firstLine="0"/>
            </w:pPr>
            <w:r>
              <w:t xml:space="preserve">24.44  </w:t>
            </w:r>
          </w:p>
        </w:tc>
        <w:tc>
          <w:tcPr>
            <w:tcW w:w="809" w:type="dxa"/>
            <w:tcBorders>
              <w:top w:val="single" w:sz="4" w:space="0" w:color="auto"/>
            </w:tcBorders>
          </w:tcPr>
          <w:p w14:paraId="3F8B663F" w14:textId="77777777" w:rsidR="00D324AF" w:rsidRDefault="00E85B3F">
            <w:pPr>
              <w:spacing w:after="0" w:line="259" w:lineRule="auto"/>
              <w:ind w:left="0" w:right="0" w:firstLine="0"/>
            </w:pPr>
            <w:r>
              <w:t xml:space="preserve">__  </w:t>
            </w:r>
          </w:p>
        </w:tc>
        <w:tc>
          <w:tcPr>
            <w:tcW w:w="841" w:type="dxa"/>
            <w:tcBorders>
              <w:top w:val="single" w:sz="4" w:space="0" w:color="auto"/>
            </w:tcBorders>
          </w:tcPr>
          <w:p w14:paraId="61DE45D8" w14:textId="77777777" w:rsidR="00D324AF" w:rsidRDefault="00E85B3F">
            <w:pPr>
              <w:spacing w:after="0" w:line="259" w:lineRule="auto"/>
              <w:ind w:left="0" w:right="0" w:firstLine="0"/>
            </w:pPr>
            <w:r>
              <w:t xml:space="preserve">.002  </w:t>
            </w:r>
          </w:p>
        </w:tc>
        <w:tc>
          <w:tcPr>
            <w:tcW w:w="914" w:type="dxa"/>
            <w:tcBorders>
              <w:top w:val="single" w:sz="4" w:space="0" w:color="auto"/>
            </w:tcBorders>
          </w:tcPr>
          <w:p w14:paraId="272A49D6" w14:textId="77777777" w:rsidR="00D324AF" w:rsidRDefault="00E85B3F">
            <w:pPr>
              <w:spacing w:after="0" w:line="259" w:lineRule="auto"/>
              <w:ind w:left="0" w:right="0" w:firstLine="0"/>
            </w:pPr>
            <w:r>
              <w:t xml:space="preserve">.004 </w:t>
            </w:r>
          </w:p>
        </w:tc>
      </w:tr>
      <w:tr w:rsidR="00D324AF" w14:paraId="247331DD" w14:textId="77777777" w:rsidTr="0085237A">
        <w:trPr>
          <w:trHeight w:val="437"/>
        </w:trPr>
        <w:tc>
          <w:tcPr>
            <w:tcW w:w="1058" w:type="dxa"/>
            <w:vAlign w:val="center"/>
          </w:tcPr>
          <w:p w14:paraId="0F055424" w14:textId="77777777" w:rsidR="00D324AF" w:rsidRDefault="00E85B3F">
            <w:pPr>
              <w:spacing w:after="0" w:line="259" w:lineRule="auto"/>
              <w:ind w:left="14" w:right="0" w:firstLine="0"/>
            </w:pPr>
            <w:r>
              <w:t xml:space="preserve">  </w:t>
            </w:r>
          </w:p>
        </w:tc>
        <w:tc>
          <w:tcPr>
            <w:tcW w:w="1500" w:type="dxa"/>
            <w:vAlign w:val="center"/>
          </w:tcPr>
          <w:p w14:paraId="5A799390" w14:textId="77777777" w:rsidR="00D324AF" w:rsidRDefault="00E85B3F">
            <w:pPr>
              <w:spacing w:after="0" w:line="259" w:lineRule="auto"/>
              <w:ind w:left="0" w:right="0" w:firstLine="0"/>
            </w:pPr>
            <w:r>
              <w:t xml:space="preserve">Age  </w:t>
            </w:r>
          </w:p>
        </w:tc>
        <w:tc>
          <w:tcPr>
            <w:tcW w:w="811" w:type="dxa"/>
            <w:vAlign w:val="center"/>
          </w:tcPr>
          <w:p w14:paraId="051ED4C8" w14:textId="77777777" w:rsidR="00D324AF" w:rsidRDefault="00E85B3F">
            <w:pPr>
              <w:spacing w:after="0" w:line="259" w:lineRule="auto"/>
              <w:ind w:left="0" w:right="0" w:firstLine="0"/>
            </w:pPr>
            <w:r>
              <w:t xml:space="preserve">.790  </w:t>
            </w:r>
          </w:p>
        </w:tc>
        <w:tc>
          <w:tcPr>
            <w:tcW w:w="1169" w:type="dxa"/>
            <w:vAlign w:val="center"/>
          </w:tcPr>
          <w:p w14:paraId="0AD5AB7D" w14:textId="77777777" w:rsidR="00D324AF" w:rsidRDefault="00E85B3F">
            <w:pPr>
              <w:spacing w:after="0" w:line="259" w:lineRule="auto"/>
              <w:ind w:left="0" w:right="0" w:firstLine="0"/>
            </w:pPr>
            <w:r>
              <w:t xml:space="preserve">-1.41  </w:t>
            </w:r>
          </w:p>
        </w:tc>
        <w:tc>
          <w:tcPr>
            <w:tcW w:w="1232" w:type="dxa"/>
            <w:vAlign w:val="center"/>
          </w:tcPr>
          <w:p w14:paraId="4220A20B" w14:textId="77777777" w:rsidR="00D324AF" w:rsidRDefault="00E85B3F">
            <w:pPr>
              <w:spacing w:after="0" w:line="259" w:lineRule="auto"/>
              <w:ind w:left="0" w:right="0" w:firstLine="0"/>
            </w:pPr>
            <w:r>
              <w:t xml:space="preserve">2.99  </w:t>
            </w:r>
          </w:p>
        </w:tc>
        <w:tc>
          <w:tcPr>
            <w:tcW w:w="826" w:type="dxa"/>
            <w:vAlign w:val="center"/>
          </w:tcPr>
          <w:p w14:paraId="78F54C58" w14:textId="77777777" w:rsidR="00D324AF" w:rsidRDefault="00E85B3F">
            <w:pPr>
              <w:spacing w:after="0" w:line="259" w:lineRule="auto"/>
              <w:ind w:left="0" w:right="0" w:firstLine="0"/>
            </w:pPr>
            <w:r>
              <w:t xml:space="preserve">.92  </w:t>
            </w:r>
          </w:p>
        </w:tc>
        <w:tc>
          <w:tcPr>
            <w:tcW w:w="809" w:type="dxa"/>
            <w:vAlign w:val="center"/>
          </w:tcPr>
          <w:p w14:paraId="757ECFB1" w14:textId="77777777" w:rsidR="00D324AF" w:rsidRDefault="00E85B3F">
            <w:pPr>
              <w:spacing w:after="0" w:line="259" w:lineRule="auto"/>
              <w:ind w:left="0" w:right="0" w:firstLine="0"/>
            </w:pPr>
            <w:r>
              <w:t xml:space="preserve">.07  </w:t>
            </w:r>
          </w:p>
        </w:tc>
        <w:tc>
          <w:tcPr>
            <w:tcW w:w="841" w:type="dxa"/>
            <w:vAlign w:val="center"/>
          </w:tcPr>
          <w:p w14:paraId="1CF29F95" w14:textId="77777777" w:rsidR="00D324AF" w:rsidRDefault="00E85B3F">
            <w:pPr>
              <w:spacing w:after="0" w:line="259" w:lineRule="auto"/>
              <w:ind w:left="0" w:right="0" w:firstLine="0"/>
            </w:pPr>
            <w:r>
              <w:t xml:space="preserve">  </w:t>
            </w:r>
          </w:p>
        </w:tc>
        <w:tc>
          <w:tcPr>
            <w:tcW w:w="914" w:type="dxa"/>
            <w:vAlign w:val="center"/>
          </w:tcPr>
          <w:p w14:paraId="22E0C85C" w14:textId="77777777" w:rsidR="00D324AF" w:rsidRDefault="00E85B3F">
            <w:pPr>
              <w:spacing w:after="0" w:line="259" w:lineRule="auto"/>
              <w:ind w:left="0" w:right="0" w:firstLine="0"/>
            </w:pPr>
            <w:r>
              <w:t xml:space="preserve">  </w:t>
            </w:r>
          </w:p>
        </w:tc>
      </w:tr>
      <w:tr w:rsidR="00D324AF" w14:paraId="67F18EB7" w14:textId="77777777" w:rsidTr="0085237A">
        <w:trPr>
          <w:trHeight w:val="436"/>
        </w:trPr>
        <w:tc>
          <w:tcPr>
            <w:tcW w:w="1058" w:type="dxa"/>
            <w:vAlign w:val="center"/>
          </w:tcPr>
          <w:p w14:paraId="724CA6DA" w14:textId="77777777" w:rsidR="00D324AF" w:rsidRDefault="00E85B3F">
            <w:pPr>
              <w:spacing w:after="0" w:line="259" w:lineRule="auto"/>
              <w:ind w:left="14" w:right="0" w:firstLine="0"/>
            </w:pPr>
            <w:r>
              <w:t xml:space="preserve">  </w:t>
            </w:r>
          </w:p>
        </w:tc>
        <w:tc>
          <w:tcPr>
            <w:tcW w:w="1500" w:type="dxa"/>
            <w:vAlign w:val="center"/>
          </w:tcPr>
          <w:p w14:paraId="01A9E28C" w14:textId="77777777" w:rsidR="00D324AF" w:rsidRDefault="00E85B3F">
            <w:pPr>
              <w:spacing w:after="0" w:line="259" w:lineRule="auto"/>
              <w:ind w:left="0" w:right="0" w:firstLine="0"/>
            </w:pPr>
            <w:r>
              <w:t xml:space="preserve">Gender  </w:t>
            </w:r>
          </w:p>
        </w:tc>
        <w:tc>
          <w:tcPr>
            <w:tcW w:w="811" w:type="dxa"/>
            <w:vAlign w:val="center"/>
          </w:tcPr>
          <w:p w14:paraId="6D64D72B" w14:textId="77777777" w:rsidR="00D324AF" w:rsidRDefault="00E85B3F">
            <w:pPr>
              <w:spacing w:after="0" w:line="259" w:lineRule="auto"/>
              <w:ind w:left="0" w:right="0" w:firstLine="0"/>
            </w:pPr>
            <w:r>
              <w:t xml:space="preserve">.448  </w:t>
            </w:r>
          </w:p>
        </w:tc>
        <w:tc>
          <w:tcPr>
            <w:tcW w:w="1169" w:type="dxa"/>
            <w:vAlign w:val="center"/>
          </w:tcPr>
          <w:p w14:paraId="509F834F" w14:textId="77777777" w:rsidR="00D324AF" w:rsidRDefault="00E85B3F">
            <w:pPr>
              <w:spacing w:after="0" w:line="259" w:lineRule="auto"/>
              <w:ind w:left="0" w:right="0" w:firstLine="0"/>
            </w:pPr>
            <w:r>
              <w:t xml:space="preserve">-1.69  </w:t>
            </w:r>
          </w:p>
        </w:tc>
        <w:tc>
          <w:tcPr>
            <w:tcW w:w="1232" w:type="dxa"/>
            <w:vAlign w:val="center"/>
          </w:tcPr>
          <w:p w14:paraId="127D484A" w14:textId="77777777" w:rsidR="00D324AF" w:rsidRDefault="00E85B3F">
            <w:pPr>
              <w:spacing w:after="0" w:line="259" w:lineRule="auto"/>
              <w:ind w:left="0" w:right="0" w:firstLine="0"/>
            </w:pPr>
            <w:r>
              <w:t xml:space="preserve">2.58  </w:t>
            </w:r>
          </w:p>
        </w:tc>
        <w:tc>
          <w:tcPr>
            <w:tcW w:w="826" w:type="dxa"/>
            <w:vAlign w:val="center"/>
          </w:tcPr>
          <w:p w14:paraId="6B4B0982" w14:textId="77777777" w:rsidR="00D324AF" w:rsidRDefault="00E85B3F">
            <w:pPr>
              <w:spacing w:after="0" w:line="259" w:lineRule="auto"/>
              <w:ind w:left="0" w:right="0" w:firstLine="0"/>
            </w:pPr>
            <w:r>
              <w:t xml:space="preserve">.56  </w:t>
            </w:r>
          </w:p>
        </w:tc>
        <w:tc>
          <w:tcPr>
            <w:tcW w:w="809" w:type="dxa"/>
            <w:vAlign w:val="center"/>
          </w:tcPr>
          <w:p w14:paraId="38B8BD22" w14:textId="77777777" w:rsidR="00D324AF" w:rsidRDefault="00E85B3F">
            <w:pPr>
              <w:spacing w:after="0" w:line="259" w:lineRule="auto"/>
              <w:ind w:left="0" w:right="0" w:firstLine="0"/>
            </w:pPr>
            <w:r>
              <w:t xml:space="preserve">.04  </w:t>
            </w:r>
          </w:p>
        </w:tc>
        <w:tc>
          <w:tcPr>
            <w:tcW w:w="841" w:type="dxa"/>
            <w:vAlign w:val="center"/>
          </w:tcPr>
          <w:p w14:paraId="223C9366" w14:textId="77777777" w:rsidR="00D324AF" w:rsidRDefault="00E85B3F">
            <w:pPr>
              <w:spacing w:after="0" w:line="259" w:lineRule="auto"/>
              <w:ind w:left="0" w:right="0" w:firstLine="0"/>
            </w:pPr>
            <w:r>
              <w:t xml:space="preserve">  </w:t>
            </w:r>
          </w:p>
        </w:tc>
        <w:tc>
          <w:tcPr>
            <w:tcW w:w="914" w:type="dxa"/>
            <w:vAlign w:val="center"/>
          </w:tcPr>
          <w:p w14:paraId="08EF85ED" w14:textId="77777777" w:rsidR="00D324AF" w:rsidRDefault="00E85B3F">
            <w:pPr>
              <w:spacing w:after="0" w:line="259" w:lineRule="auto"/>
              <w:ind w:left="0" w:right="0" w:firstLine="0"/>
            </w:pPr>
            <w:r>
              <w:t xml:space="preserve">  </w:t>
            </w:r>
          </w:p>
        </w:tc>
      </w:tr>
      <w:tr w:rsidR="00D055ED" w14:paraId="65AEA3C6" w14:textId="77777777" w:rsidTr="0085237A">
        <w:trPr>
          <w:trHeight w:val="436"/>
        </w:trPr>
        <w:tc>
          <w:tcPr>
            <w:tcW w:w="1058" w:type="dxa"/>
            <w:vAlign w:val="center"/>
          </w:tcPr>
          <w:p w14:paraId="00F410C3" w14:textId="2BDB314C" w:rsidR="00D055ED" w:rsidRDefault="00D055ED">
            <w:pPr>
              <w:spacing w:after="0" w:line="259" w:lineRule="auto"/>
              <w:ind w:left="14" w:right="0" w:firstLine="0"/>
            </w:pPr>
            <w:r>
              <w:t>Step 2</w:t>
            </w:r>
          </w:p>
        </w:tc>
        <w:tc>
          <w:tcPr>
            <w:tcW w:w="1500" w:type="dxa"/>
            <w:vAlign w:val="center"/>
          </w:tcPr>
          <w:p w14:paraId="2E33ACE2" w14:textId="6E6A2E24" w:rsidR="00D055ED" w:rsidRDefault="00D055ED">
            <w:pPr>
              <w:spacing w:after="0" w:line="259" w:lineRule="auto"/>
              <w:ind w:left="0" w:right="0" w:firstLine="0"/>
            </w:pPr>
            <w:r>
              <w:t xml:space="preserve"> Constant</w:t>
            </w:r>
          </w:p>
        </w:tc>
        <w:tc>
          <w:tcPr>
            <w:tcW w:w="811" w:type="dxa"/>
            <w:vAlign w:val="center"/>
          </w:tcPr>
          <w:p w14:paraId="0F7C1BBE" w14:textId="55A5B6D5" w:rsidR="00D055ED" w:rsidRDefault="00D055ED">
            <w:pPr>
              <w:spacing w:after="0" w:line="259" w:lineRule="auto"/>
              <w:ind w:left="0" w:right="0" w:firstLine="0"/>
            </w:pPr>
            <w:r>
              <w:t>50.46</w:t>
            </w:r>
          </w:p>
        </w:tc>
        <w:tc>
          <w:tcPr>
            <w:tcW w:w="1169" w:type="dxa"/>
            <w:vAlign w:val="center"/>
          </w:tcPr>
          <w:p w14:paraId="27410B80" w14:textId="456A71F3" w:rsidR="00D055ED" w:rsidRDefault="00D055ED">
            <w:pPr>
              <w:spacing w:after="0" w:line="259" w:lineRule="auto"/>
              <w:ind w:left="0" w:right="0" w:firstLine="0"/>
            </w:pPr>
            <w:r>
              <w:t>42.59</w:t>
            </w:r>
          </w:p>
        </w:tc>
        <w:tc>
          <w:tcPr>
            <w:tcW w:w="1232" w:type="dxa"/>
            <w:vAlign w:val="center"/>
          </w:tcPr>
          <w:p w14:paraId="0562E391" w14:textId="7780DFFA" w:rsidR="00D055ED" w:rsidRDefault="00D055ED">
            <w:pPr>
              <w:spacing w:after="0" w:line="259" w:lineRule="auto"/>
              <w:ind w:left="0" w:right="0" w:firstLine="0"/>
            </w:pPr>
            <w:r>
              <w:t>58.32</w:t>
            </w:r>
          </w:p>
        </w:tc>
        <w:tc>
          <w:tcPr>
            <w:tcW w:w="826" w:type="dxa"/>
            <w:vAlign w:val="center"/>
          </w:tcPr>
          <w:p w14:paraId="3DC0D408" w14:textId="52E64258" w:rsidR="00D055ED" w:rsidRDefault="00D055ED">
            <w:pPr>
              <w:spacing w:after="0" w:line="259" w:lineRule="auto"/>
              <w:ind w:left="0" w:right="0" w:firstLine="0"/>
            </w:pPr>
            <w:r>
              <w:t>16.81</w:t>
            </w:r>
          </w:p>
        </w:tc>
        <w:tc>
          <w:tcPr>
            <w:tcW w:w="809" w:type="dxa"/>
            <w:vAlign w:val="center"/>
          </w:tcPr>
          <w:p w14:paraId="29930864" w14:textId="56C7D80A" w:rsidR="00D055ED" w:rsidRDefault="00D055ED">
            <w:pPr>
              <w:spacing w:after="0" w:line="259" w:lineRule="auto"/>
              <w:ind w:left="0" w:right="0" w:firstLine="0"/>
            </w:pPr>
            <w:r>
              <w:t xml:space="preserve"> __</w:t>
            </w:r>
          </w:p>
        </w:tc>
        <w:tc>
          <w:tcPr>
            <w:tcW w:w="841" w:type="dxa"/>
            <w:vAlign w:val="center"/>
          </w:tcPr>
          <w:p w14:paraId="08B5BF72" w14:textId="0611A741" w:rsidR="00D055ED" w:rsidRDefault="00D055ED">
            <w:pPr>
              <w:spacing w:after="0" w:line="259" w:lineRule="auto"/>
              <w:ind w:left="0" w:right="0" w:firstLine="0"/>
            </w:pPr>
            <w:r>
              <w:t xml:space="preserve"> 0.3</w:t>
            </w:r>
          </w:p>
        </w:tc>
        <w:tc>
          <w:tcPr>
            <w:tcW w:w="914" w:type="dxa"/>
            <w:vAlign w:val="center"/>
          </w:tcPr>
          <w:p w14:paraId="3F7E2718" w14:textId="445DDDF0" w:rsidR="00D055ED" w:rsidRDefault="00D055ED">
            <w:pPr>
              <w:spacing w:after="0" w:line="259" w:lineRule="auto"/>
              <w:ind w:left="0" w:right="0" w:firstLine="0"/>
            </w:pPr>
            <w:r>
              <w:t>.03***</w:t>
            </w:r>
          </w:p>
        </w:tc>
      </w:tr>
      <w:tr w:rsidR="00D055ED" w14:paraId="4D992CF6" w14:textId="77777777" w:rsidTr="0085237A">
        <w:trPr>
          <w:trHeight w:val="436"/>
        </w:trPr>
        <w:tc>
          <w:tcPr>
            <w:tcW w:w="1058" w:type="dxa"/>
            <w:vAlign w:val="center"/>
          </w:tcPr>
          <w:p w14:paraId="52FF5A5E" w14:textId="77777777" w:rsidR="00D055ED" w:rsidRDefault="00D055ED">
            <w:pPr>
              <w:spacing w:after="0" w:line="259" w:lineRule="auto"/>
              <w:ind w:left="14" w:right="0" w:firstLine="0"/>
            </w:pPr>
          </w:p>
        </w:tc>
        <w:tc>
          <w:tcPr>
            <w:tcW w:w="1500" w:type="dxa"/>
            <w:vAlign w:val="center"/>
          </w:tcPr>
          <w:p w14:paraId="293AA656" w14:textId="4EB01F18" w:rsidR="00D055ED" w:rsidRDefault="00D055ED">
            <w:pPr>
              <w:spacing w:after="0" w:line="259" w:lineRule="auto"/>
              <w:ind w:left="0" w:right="0" w:firstLine="0"/>
            </w:pPr>
            <w:r>
              <w:t>Humor</w:t>
            </w:r>
          </w:p>
        </w:tc>
        <w:tc>
          <w:tcPr>
            <w:tcW w:w="811" w:type="dxa"/>
            <w:vAlign w:val="center"/>
          </w:tcPr>
          <w:p w14:paraId="4A0BF115" w14:textId="5E195FAC" w:rsidR="00D055ED" w:rsidRDefault="00D055ED">
            <w:pPr>
              <w:spacing w:after="0" w:line="259" w:lineRule="auto"/>
              <w:ind w:left="0" w:right="0" w:firstLine="0"/>
            </w:pPr>
            <w:r>
              <w:t>-1.25</w:t>
            </w:r>
          </w:p>
        </w:tc>
        <w:tc>
          <w:tcPr>
            <w:tcW w:w="1169" w:type="dxa"/>
            <w:vAlign w:val="center"/>
          </w:tcPr>
          <w:p w14:paraId="472C832D" w14:textId="645728BF" w:rsidR="00D055ED" w:rsidRDefault="00D055ED">
            <w:pPr>
              <w:spacing w:after="0" w:line="259" w:lineRule="auto"/>
              <w:ind w:left="0" w:right="0" w:firstLine="0"/>
            </w:pPr>
            <w:r>
              <w:t>-1.69</w:t>
            </w:r>
          </w:p>
        </w:tc>
        <w:tc>
          <w:tcPr>
            <w:tcW w:w="1232" w:type="dxa"/>
            <w:vAlign w:val="center"/>
          </w:tcPr>
          <w:p w14:paraId="11B1394E" w14:textId="28D9CD33" w:rsidR="00D055ED" w:rsidRDefault="00D055ED">
            <w:pPr>
              <w:spacing w:after="0" w:line="259" w:lineRule="auto"/>
              <w:ind w:left="0" w:right="0" w:firstLine="0"/>
            </w:pPr>
            <w:r>
              <w:t>-.08</w:t>
            </w:r>
          </w:p>
        </w:tc>
        <w:tc>
          <w:tcPr>
            <w:tcW w:w="826" w:type="dxa"/>
            <w:vAlign w:val="center"/>
          </w:tcPr>
          <w:p w14:paraId="56F024A6" w14:textId="3E0D7F7D" w:rsidR="00D055ED" w:rsidRDefault="00D055ED">
            <w:pPr>
              <w:spacing w:after="0" w:line="259" w:lineRule="auto"/>
              <w:ind w:left="0" w:right="0" w:firstLine="0"/>
            </w:pPr>
            <w:r>
              <w:t>.05</w:t>
            </w:r>
          </w:p>
        </w:tc>
        <w:tc>
          <w:tcPr>
            <w:tcW w:w="809" w:type="dxa"/>
            <w:vAlign w:val="center"/>
          </w:tcPr>
          <w:p w14:paraId="55BAE0CD" w14:textId="27B6C522" w:rsidR="00D055ED" w:rsidRDefault="00D055ED">
            <w:pPr>
              <w:spacing w:after="0" w:line="259" w:lineRule="auto"/>
              <w:ind w:left="0" w:right="0" w:firstLine="0"/>
            </w:pPr>
            <w:r>
              <w:t>.20</w:t>
            </w:r>
          </w:p>
        </w:tc>
        <w:tc>
          <w:tcPr>
            <w:tcW w:w="841" w:type="dxa"/>
            <w:vAlign w:val="center"/>
          </w:tcPr>
          <w:p w14:paraId="7D4EF2E8" w14:textId="77777777" w:rsidR="00D055ED" w:rsidRDefault="00D055ED">
            <w:pPr>
              <w:spacing w:after="0" w:line="259" w:lineRule="auto"/>
              <w:ind w:left="0" w:right="0" w:firstLine="0"/>
            </w:pPr>
          </w:p>
        </w:tc>
        <w:tc>
          <w:tcPr>
            <w:tcW w:w="914" w:type="dxa"/>
            <w:vAlign w:val="center"/>
          </w:tcPr>
          <w:p w14:paraId="58C9B7B3" w14:textId="77777777" w:rsidR="00D055ED" w:rsidRDefault="00D055ED">
            <w:pPr>
              <w:spacing w:after="0" w:line="259" w:lineRule="auto"/>
              <w:ind w:left="0" w:right="0" w:firstLine="0"/>
            </w:pPr>
          </w:p>
        </w:tc>
      </w:tr>
      <w:tr w:rsidR="00D324AF" w14:paraId="1B50A0F1" w14:textId="77777777" w:rsidTr="0085237A">
        <w:trPr>
          <w:trHeight w:val="436"/>
        </w:trPr>
        <w:tc>
          <w:tcPr>
            <w:tcW w:w="1058" w:type="dxa"/>
            <w:vAlign w:val="center"/>
          </w:tcPr>
          <w:p w14:paraId="31FC6E98" w14:textId="77777777" w:rsidR="00D324AF" w:rsidRDefault="00E85B3F">
            <w:pPr>
              <w:spacing w:after="0" w:line="259" w:lineRule="auto"/>
              <w:ind w:left="14" w:right="0" w:firstLine="0"/>
            </w:pPr>
            <w:r>
              <w:t xml:space="preserve">Step 3  </w:t>
            </w:r>
          </w:p>
        </w:tc>
        <w:tc>
          <w:tcPr>
            <w:tcW w:w="1500" w:type="dxa"/>
            <w:vAlign w:val="center"/>
          </w:tcPr>
          <w:p w14:paraId="3C2B8D65" w14:textId="77777777" w:rsidR="00D324AF" w:rsidRDefault="00E85B3F">
            <w:pPr>
              <w:spacing w:after="0" w:line="259" w:lineRule="auto"/>
              <w:ind w:left="0" w:right="0" w:firstLine="0"/>
            </w:pPr>
            <w:r>
              <w:t xml:space="preserve">Constant  </w:t>
            </w:r>
          </w:p>
        </w:tc>
        <w:tc>
          <w:tcPr>
            <w:tcW w:w="811" w:type="dxa"/>
            <w:vAlign w:val="center"/>
          </w:tcPr>
          <w:p w14:paraId="6DDC1CCD" w14:textId="77777777" w:rsidR="00D324AF" w:rsidRDefault="00E85B3F">
            <w:pPr>
              <w:spacing w:after="0" w:line="259" w:lineRule="auto"/>
              <w:ind w:left="0" w:right="0" w:firstLine="0"/>
            </w:pPr>
            <w:r>
              <w:t xml:space="preserve">35.18  </w:t>
            </w:r>
          </w:p>
        </w:tc>
        <w:tc>
          <w:tcPr>
            <w:tcW w:w="1169" w:type="dxa"/>
            <w:vAlign w:val="center"/>
          </w:tcPr>
          <w:p w14:paraId="3049DEC2" w14:textId="77777777" w:rsidR="00D324AF" w:rsidRDefault="00E85B3F">
            <w:pPr>
              <w:spacing w:after="0" w:line="259" w:lineRule="auto"/>
              <w:ind w:left="0" w:right="0" w:firstLine="0"/>
            </w:pPr>
            <w:r>
              <w:t xml:space="preserve">25.43  </w:t>
            </w:r>
          </w:p>
        </w:tc>
        <w:tc>
          <w:tcPr>
            <w:tcW w:w="1232" w:type="dxa"/>
            <w:vAlign w:val="center"/>
          </w:tcPr>
          <w:p w14:paraId="1CF37CBD" w14:textId="77777777" w:rsidR="00D324AF" w:rsidRDefault="00E85B3F">
            <w:pPr>
              <w:spacing w:after="0" w:line="259" w:lineRule="auto"/>
              <w:ind w:left="0" w:right="0" w:firstLine="0"/>
            </w:pPr>
            <w:r>
              <w:t xml:space="preserve">44.92  </w:t>
            </w:r>
          </w:p>
        </w:tc>
        <w:tc>
          <w:tcPr>
            <w:tcW w:w="826" w:type="dxa"/>
            <w:vAlign w:val="center"/>
          </w:tcPr>
          <w:p w14:paraId="44052458" w14:textId="77777777" w:rsidR="00D324AF" w:rsidRDefault="00E85B3F">
            <w:pPr>
              <w:spacing w:after="0" w:line="259" w:lineRule="auto"/>
              <w:ind w:left="0" w:right="0" w:firstLine="0"/>
            </w:pPr>
            <w:r>
              <w:t xml:space="preserve">18.10  </w:t>
            </w:r>
          </w:p>
        </w:tc>
        <w:tc>
          <w:tcPr>
            <w:tcW w:w="809" w:type="dxa"/>
            <w:vAlign w:val="center"/>
          </w:tcPr>
          <w:p w14:paraId="14501AF7" w14:textId="77777777" w:rsidR="00D324AF" w:rsidRDefault="00E85B3F">
            <w:pPr>
              <w:spacing w:after="0" w:line="259" w:lineRule="auto"/>
              <w:ind w:left="0" w:right="0" w:firstLine="0"/>
            </w:pPr>
            <w:r>
              <w:t xml:space="preserve">—  </w:t>
            </w:r>
          </w:p>
        </w:tc>
        <w:tc>
          <w:tcPr>
            <w:tcW w:w="841" w:type="dxa"/>
            <w:vAlign w:val="center"/>
          </w:tcPr>
          <w:p w14:paraId="602724C9" w14:textId="77777777" w:rsidR="00D324AF" w:rsidRDefault="00E85B3F">
            <w:pPr>
              <w:spacing w:after="0" w:line="259" w:lineRule="auto"/>
              <w:ind w:left="0" w:right="0" w:firstLine="0"/>
            </w:pPr>
            <w:r>
              <w:t xml:space="preserve">.07  </w:t>
            </w:r>
          </w:p>
        </w:tc>
        <w:tc>
          <w:tcPr>
            <w:tcW w:w="914" w:type="dxa"/>
            <w:vAlign w:val="center"/>
          </w:tcPr>
          <w:p w14:paraId="58BB0F8E" w14:textId="77777777" w:rsidR="00D324AF" w:rsidRDefault="00E85B3F">
            <w:pPr>
              <w:spacing w:after="0" w:line="259" w:lineRule="auto"/>
              <w:ind w:left="0" w:right="0" w:firstLine="0"/>
            </w:pPr>
            <w:r>
              <w:t xml:space="preserve">.05** </w:t>
            </w:r>
          </w:p>
        </w:tc>
      </w:tr>
      <w:tr w:rsidR="00D324AF" w14:paraId="2BCAB292" w14:textId="77777777" w:rsidTr="0085237A">
        <w:trPr>
          <w:trHeight w:val="436"/>
        </w:trPr>
        <w:tc>
          <w:tcPr>
            <w:tcW w:w="1058" w:type="dxa"/>
            <w:vAlign w:val="center"/>
          </w:tcPr>
          <w:p w14:paraId="7F3AF5AB" w14:textId="77777777" w:rsidR="00D324AF" w:rsidRDefault="00E85B3F">
            <w:pPr>
              <w:spacing w:after="0" w:line="259" w:lineRule="auto"/>
              <w:ind w:left="14" w:right="0" w:firstLine="0"/>
            </w:pPr>
            <w:r>
              <w:t xml:space="preserve">  </w:t>
            </w:r>
          </w:p>
        </w:tc>
        <w:tc>
          <w:tcPr>
            <w:tcW w:w="1500" w:type="dxa"/>
            <w:vAlign w:val="center"/>
          </w:tcPr>
          <w:p w14:paraId="13EFA333" w14:textId="77777777" w:rsidR="00D324AF" w:rsidRDefault="00E85B3F">
            <w:pPr>
              <w:spacing w:after="0" w:line="259" w:lineRule="auto"/>
              <w:ind w:left="0" w:right="0" w:firstLine="0"/>
            </w:pPr>
            <w:r>
              <w:t xml:space="preserve">Reappraisal   </w:t>
            </w:r>
          </w:p>
        </w:tc>
        <w:tc>
          <w:tcPr>
            <w:tcW w:w="811" w:type="dxa"/>
            <w:vAlign w:val="center"/>
          </w:tcPr>
          <w:p w14:paraId="6B549B97" w14:textId="77777777" w:rsidR="00D324AF" w:rsidRDefault="00E85B3F">
            <w:pPr>
              <w:spacing w:after="0" w:line="259" w:lineRule="auto"/>
              <w:ind w:left="0" w:right="0" w:firstLine="0"/>
            </w:pPr>
            <w:r>
              <w:t xml:space="preserve">.445  </w:t>
            </w:r>
          </w:p>
        </w:tc>
        <w:tc>
          <w:tcPr>
            <w:tcW w:w="1169" w:type="dxa"/>
            <w:vAlign w:val="center"/>
          </w:tcPr>
          <w:p w14:paraId="27E1D54F" w14:textId="77777777" w:rsidR="00D324AF" w:rsidRDefault="00E85B3F">
            <w:pPr>
              <w:spacing w:after="0" w:line="259" w:lineRule="auto"/>
              <w:ind w:left="0" w:right="0" w:firstLine="0"/>
            </w:pPr>
            <w:r>
              <w:t xml:space="preserve">-.305  </w:t>
            </w:r>
          </w:p>
        </w:tc>
        <w:tc>
          <w:tcPr>
            <w:tcW w:w="1232" w:type="dxa"/>
            <w:vAlign w:val="center"/>
          </w:tcPr>
          <w:p w14:paraId="1DC10F4B" w14:textId="77777777" w:rsidR="00D324AF" w:rsidRDefault="00E85B3F">
            <w:pPr>
              <w:spacing w:after="0" w:line="259" w:lineRule="auto"/>
              <w:ind w:left="0" w:right="0" w:firstLine="0"/>
            </w:pPr>
            <w:r>
              <w:t xml:space="preserve">.586  </w:t>
            </w:r>
          </w:p>
        </w:tc>
        <w:tc>
          <w:tcPr>
            <w:tcW w:w="826" w:type="dxa"/>
            <w:vAlign w:val="center"/>
          </w:tcPr>
          <w:p w14:paraId="127470B0" w14:textId="77777777" w:rsidR="00D324AF" w:rsidRDefault="00E85B3F">
            <w:pPr>
              <w:spacing w:after="0" w:line="259" w:lineRule="auto"/>
              <w:ind w:left="0" w:right="0" w:firstLine="0"/>
            </w:pPr>
            <w:r>
              <w:t xml:space="preserve">-.04  </w:t>
            </w:r>
          </w:p>
        </w:tc>
        <w:tc>
          <w:tcPr>
            <w:tcW w:w="809" w:type="dxa"/>
            <w:vAlign w:val="center"/>
          </w:tcPr>
          <w:p w14:paraId="1813CB82" w14:textId="77777777" w:rsidR="00D324AF" w:rsidRDefault="00E85B3F">
            <w:pPr>
              <w:spacing w:after="0" w:line="259" w:lineRule="auto"/>
              <w:ind w:left="0" w:right="0" w:firstLine="0"/>
            </w:pPr>
            <w:r>
              <w:t xml:space="preserve">-.05  </w:t>
            </w:r>
          </w:p>
        </w:tc>
        <w:tc>
          <w:tcPr>
            <w:tcW w:w="841" w:type="dxa"/>
            <w:vAlign w:val="center"/>
          </w:tcPr>
          <w:p w14:paraId="4A72FD36" w14:textId="77777777" w:rsidR="00D324AF" w:rsidRDefault="00E85B3F">
            <w:pPr>
              <w:spacing w:after="0" w:line="259" w:lineRule="auto"/>
              <w:ind w:left="0" w:right="0" w:firstLine="0"/>
            </w:pPr>
            <w:r>
              <w:t xml:space="preserve">  </w:t>
            </w:r>
          </w:p>
        </w:tc>
        <w:tc>
          <w:tcPr>
            <w:tcW w:w="914" w:type="dxa"/>
            <w:vAlign w:val="center"/>
          </w:tcPr>
          <w:p w14:paraId="3868E94B" w14:textId="77777777" w:rsidR="00D324AF" w:rsidRDefault="00E85B3F">
            <w:pPr>
              <w:spacing w:after="0" w:line="259" w:lineRule="auto"/>
              <w:ind w:left="0" w:right="0" w:firstLine="0"/>
            </w:pPr>
            <w:r>
              <w:t xml:space="preserve">  </w:t>
            </w:r>
          </w:p>
        </w:tc>
      </w:tr>
      <w:tr w:rsidR="00D324AF" w14:paraId="7B652D23" w14:textId="77777777" w:rsidTr="0085237A">
        <w:trPr>
          <w:trHeight w:val="437"/>
        </w:trPr>
        <w:tc>
          <w:tcPr>
            <w:tcW w:w="1058" w:type="dxa"/>
            <w:vAlign w:val="center"/>
          </w:tcPr>
          <w:p w14:paraId="1A315A17" w14:textId="77777777" w:rsidR="00D324AF" w:rsidRDefault="00E85B3F">
            <w:pPr>
              <w:spacing w:after="0" w:line="259" w:lineRule="auto"/>
              <w:ind w:left="14" w:right="0" w:firstLine="0"/>
            </w:pPr>
            <w:r>
              <w:t xml:space="preserve">  </w:t>
            </w:r>
          </w:p>
        </w:tc>
        <w:tc>
          <w:tcPr>
            <w:tcW w:w="1500" w:type="dxa"/>
            <w:vAlign w:val="center"/>
          </w:tcPr>
          <w:p w14:paraId="7259F008" w14:textId="77777777" w:rsidR="00D324AF" w:rsidRDefault="00E85B3F">
            <w:pPr>
              <w:spacing w:after="0" w:line="259" w:lineRule="auto"/>
              <w:ind w:left="0" w:right="0" w:firstLine="0"/>
            </w:pPr>
            <w:r>
              <w:t xml:space="preserve">Suppression  </w:t>
            </w:r>
          </w:p>
        </w:tc>
        <w:tc>
          <w:tcPr>
            <w:tcW w:w="811" w:type="dxa"/>
            <w:vAlign w:val="center"/>
          </w:tcPr>
          <w:p w14:paraId="7F5A4E46" w14:textId="77777777" w:rsidR="00D324AF" w:rsidRDefault="00E85B3F">
            <w:pPr>
              <w:spacing w:after="0" w:line="259" w:lineRule="auto"/>
              <w:ind w:left="0" w:right="0" w:firstLine="0"/>
            </w:pPr>
            <w:r>
              <w:t xml:space="preserve">-.205  </w:t>
            </w:r>
          </w:p>
        </w:tc>
        <w:tc>
          <w:tcPr>
            <w:tcW w:w="1169" w:type="dxa"/>
            <w:vAlign w:val="center"/>
          </w:tcPr>
          <w:p w14:paraId="4679DEDF" w14:textId="77777777" w:rsidR="00D324AF" w:rsidRDefault="00E85B3F">
            <w:pPr>
              <w:spacing w:after="0" w:line="259" w:lineRule="auto"/>
              <w:ind w:left="0" w:right="0" w:firstLine="0"/>
            </w:pPr>
            <w:r>
              <w:t xml:space="preserve">-.495  </w:t>
            </w:r>
          </w:p>
        </w:tc>
        <w:tc>
          <w:tcPr>
            <w:tcW w:w="1232" w:type="dxa"/>
            <w:vAlign w:val="center"/>
          </w:tcPr>
          <w:p w14:paraId="4C67EC33" w14:textId="77777777" w:rsidR="00D324AF" w:rsidRDefault="00E85B3F">
            <w:pPr>
              <w:spacing w:after="0" w:line="259" w:lineRule="auto"/>
              <w:ind w:left="0" w:right="0" w:firstLine="0"/>
            </w:pPr>
            <w:r>
              <w:t xml:space="preserve">.085  </w:t>
            </w:r>
          </w:p>
        </w:tc>
        <w:tc>
          <w:tcPr>
            <w:tcW w:w="826" w:type="dxa"/>
            <w:vAlign w:val="center"/>
          </w:tcPr>
          <w:p w14:paraId="49DD3C8A" w14:textId="77777777" w:rsidR="00D324AF" w:rsidRDefault="00E85B3F">
            <w:pPr>
              <w:spacing w:after="0" w:line="259" w:lineRule="auto"/>
              <w:ind w:left="0" w:right="0" w:firstLine="0"/>
            </w:pPr>
            <w:r>
              <w:t xml:space="preserve">.03  </w:t>
            </w:r>
          </w:p>
        </w:tc>
        <w:tc>
          <w:tcPr>
            <w:tcW w:w="809" w:type="dxa"/>
            <w:vAlign w:val="center"/>
          </w:tcPr>
          <w:p w14:paraId="47685612" w14:textId="77777777" w:rsidR="00D324AF" w:rsidRDefault="00E85B3F">
            <w:pPr>
              <w:spacing w:after="0" w:line="259" w:lineRule="auto"/>
              <w:ind w:left="0" w:right="0" w:firstLine="0"/>
            </w:pPr>
            <w:r>
              <w:t xml:space="preserve">-.01  </w:t>
            </w:r>
          </w:p>
        </w:tc>
        <w:tc>
          <w:tcPr>
            <w:tcW w:w="841" w:type="dxa"/>
            <w:vAlign w:val="center"/>
          </w:tcPr>
          <w:p w14:paraId="08BAC583" w14:textId="77777777" w:rsidR="00D324AF" w:rsidRDefault="00E85B3F">
            <w:pPr>
              <w:spacing w:after="0" w:line="259" w:lineRule="auto"/>
              <w:ind w:left="0" w:right="0" w:firstLine="0"/>
            </w:pPr>
            <w:r>
              <w:t xml:space="preserve">  </w:t>
            </w:r>
          </w:p>
        </w:tc>
        <w:tc>
          <w:tcPr>
            <w:tcW w:w="914" w:type="dxa"/>
            <w:vAlign w:val="center"/>
          </w:tcPr>
          <w:p w14:paraId="0037E552" w14:textId="77777777" w:rsidR="00D324AF" w:rsidRDefault="00E85B3F">
            <w:pPr>
              <w:spacing w:after="0" w:line="259" w:lineRule="auto"/>
              <w:ind w:left="0" w:right="0" w:firstLine="0"/>
            </w:pPr>
            <w:r>
              <w:t xml:space="preserve">  </w:t>
            </w:r>
          </w:p>
        </w:tc>
      </w:tr>
      <w:tr w:rsidR="00D324AF" w14:paraId="44CAB9F2" w14:textId="77777777" w:rsidTr="0085237A">
        <w:trPr>
          <w:trHeight w:val="436"/>
        </w:trPr>
        <w:tc>
          <w:tcPr>
            <w:tcW w:w="1058" w:type="dxa"/>
            <w:vAlign w:val="center"/>
          </w:tcPr>
          <w:p w14:paraId="73819A50" w14:textId="77777777" w:rsidR="00D324AF" w:rsidRDefault="00E85B3F">
            <w:pPr>
              <w:spacing w:after="0" w:line="259" w:lineRule="auto"/>
              <w:ind w:left="14" w:right="0" w:firstLine="0"/>
            </w:pPr>
            <w:r>
              <w:t xml:space="preserve">Step 4  </w:t>
            </w:r>
          </w:p>
        </w:tc>
        <w:tc>
          <w:tcPr>
            <w:tcW w:w="1500" w:type="dxa"/>
            <w:vAlign w:val="center"/>
          </w:tcPr>
          <w:p w14:paraId="4E09EE37" w14:textId="77777777" w:rsidR="00D324AF" w:rsidRDefault="00E85B3F">
            <w:pPr>
              <w:spacing w:after="0" w:line="259" w:lineRule="auto"/>
              <w:ind w:left="0" w:right="0" w:firstLine="0"/>
            </w:pPr>
            <w:r>
              <w:t xml:space="preserve">Constant  </w:t>
            </w:r>
          </w:p>
        </w:tc>
        <w:tc>
          <w:tcPr>
            <w:tcW w:w="811" w:type="dxa"/>
            <w:vAlign w:val="center"/>
          </w:tcPr>
          <w:p w14:paraId="6E049742" w14:textId="77777777" w:rsidR="00D324AF" w:rsidRDefault="00E85B3F">
            <w:pPr>
              <w:spacing w:after="0" w:line="259" w:lineRule="auto"/>
              <w:ind w:left="0" w:right="0" w:firstLine="0"/>
            </w:pPr>
            <w:r>
              <w:t xml:space="preserve">40.63  </w:t>
            </w:r>
          </w:p>
        </w:tc>
        <w:tc>
          <w:tcPr>
            <w:tcW w:w="1169" w:type="dxa"/>
            <w:vAlign w:val="center"/>
          </w:tcPr>
          <w:p w14:paraId="412BB2AB" w14:textId="77777777" w:rsidR="00D324AF" w:rsidRDefault="00E85B3F">
            <w:pPr>
              <w:spacing w:after="0" w:line="259" w:lineRule="auto"/>
              <w:ind w:left="0" w:right="0" w:firstLine="0"/>
            </w:pPr>
            <w:r>
              <w:t xml:space="preserve">30.61  </w:t>
            </w:r>
          </w:p>
        </w:tc>
        <w:tc>
          <w:tcPr>
            <w:tcW w:w="1232" w:type="dxa"/>
            <w:vAlign w:val="center"/>
          </w:tcPr>
          <w:p w14:paraId="44720EFB" w14:textId="77777777" w:rsidR="00D324AF" w:rsidRDefault="00E85B3F">
            <w:pPr>
              <w:spacing w:after="0" w:line="259" w:lineRule="auto"/>
              <w:ind w:left="0" w:right="0" w:firstLine="0"/>
            </w:pPr>
            <w:r>
              <w:t xml:space="preserve">50.66  </w:t>
            </w:r>
          </w:p>
        </w:tc>
        <w:tc>
          <w:tcPr>
            <w:tcW w:w="826" w:type="dxa"/>
            <w:vAlign w:val="center"/>
          </w:tcPr>
          <w:p w14:paraId="66B58A40" w14:textId="77777777" w:rsidR="00D324AF" w:rsidRDefault="00E85B3F">
            <w:pPr>
              <w:spacing w:after="0" w:line="259" w:lineRule="auto"/>
              <w:ind w:left="0" w:right="0" w:firstLine="0"/>
            </w:pPr>
            <w:r>
              <w:t xml:space="preserve">16.26  </w:t>
            </w:r>
          </w:p>
        </w:tc>
        <w:tc>
          <w:tcPr>
            <w:tcW w:w="809" w:type="dxa"/>
            <w:vAlign w:val="center"/>
          </w:tcPr>
          <w:p w14:paraId="5D8595A3" w14:textId="77777777" w:rsidR="00D324AF" w:rsidRDefault="00E85B3F">
            <w:pPr>
              <w:spacing w:after="0" w:line="259" w:lineRule="auto"/>
              <w:ind w:left="0" w:right="0" w:firstLine="0"/>
            </w:pPr>
            <w:r>
              <w:t xml:space="preserve">___  </w:t>
            </w:r>
          </w:p>
        </w:tc>
        <w:tc>
          <w:tcPr>
            <w:tcW w:w="841" w:type="dxa"/>
            <w:vAlign w:val="center"/>
          </w:tcPr>
          <w:p w14:paraId="68CA66A1" w14:textId="77777777" w:rsidR="00D324AF" w:rsidRDefault="00E85B3F">
            <w:pPr>
              <w:spacing w:after="0" w:line="259" w:lineRule="auto"/>
              <w:ind w:left="0" w:right="0" w:firstLine="0"/>
            </w:pPr>
            <w:r>
              <w:t xml:space="preserve">.07 </w:t>
            </w:r>
          </w:p>
        </w:tc>
        <w:tc>
          <w:tcPr>
            <w:tcW w:w="914" w:type="dxa"/>
            <w:vAlign w:val="center"/>
          </w:tcPr>
          <w:p w14:paraId="37D01537" w14:textId="77777777" w:rsidR="00D324AF" w:rsidRDefault="00E85B3F">
            <w:pPr>
              <w:spacing w:after="0" w:line="259" w:lineRule="auto"/>
              <w:ind w:left="0" w:right="0" w:firstLine="0"/>
            </w:pPr>
            <w:r>
              <w:t xml:space="preserve">.05 </w:t>
            </w:r>
          </w:p>
        </w:tc>
      </w:tr>
      <w:tr w:rsidR="00D324AF" w14:paraId="7209605C" w14:textId="77777777" w:rsidTr="0085237A">
        <w:trPr>
          <w:trHeight w:val="495"/>
        </w:trPr>
        <w:tc>
          <w:tcPr>
            <w:tcW w:w="1058" w:type="dxa"/>
            <w:vAlign w:val="center"/>
          </w:tcPr>
          <w:p w14:paraId="304C4006" w14:textId="77777777" w:rsidR="00D324AF" w:rsidRDefault="00E85B3F">
            <w:pPr>
              <w:spacing w:after="0" w:line="259" w:lineRule="auto"/>
              <w:ind w:left="14" w:right="0" w:firstLine="0"/>
            </w:pPr>
            <w:r>
              <w:t xml:space="preserve">  </w:t>
            </w:r>
          </w:p>
        </w:tc>
        <w:tc>
          <w:tcPr>
            <w:tcW w:w="1500" w:type="dxa"/>
            <w:vAlign w:val="center"/>
          </w:tcPr>
          <w:p w14:paraId="7840E81D" w14:textId="77777777" w:rsidR="00D324AF" w:rsidRDefault="00E85B3F">
            <w:pPr>
              <w:spacing w:after="0" w:line="259" w:lineRule="auto"/>
              <w:ind w:left="0" w:right="0" w:firstLine="0"/>
            </w:pPr>
            <w:r>
              <w:t xml:space="preserve">Resilience   </w:t>
            </w:r>
          </w:p>
        </w:tc>
        <w:tc>
          <w:tcPr>
            <w:tcW w:w="811" w:type="dxa"/>
            <w:vAlign w:val="center"/>
          </w:tcPr>
          <w:p w14:paraId="6D159ABE" w14:textId="77777777" w:rsidR="00D324AF" w:rsidRDefault="00E85B3F">
            <w:pPr>
              <w:spacing w:after="0" w:line="259" w:lineRule="auto"/>
              <w:ind w:left="0" w:right="0" w:firstLine="0"/>
            </w:pPr>
            <w:r>
              <w:t xml:space="preserve">-.524  </w:t>
            </w:r>
          </w:p>
        </w:tc>
        <w:tc>
          <w:tcPr>
            <w:tcW w:w="1169" w:type="dxa"/>
            <w:vAlign w:val="center"/>
          </w:tcPr>
          <w:p w14:paraId="70DE4EC0" w14:textId="77777777" w:rsidR="00D324AF" w:rsidRDefault="00E85B3F">
            <w:pPr>
              <w:spacing w:after="0" w:line="259" w:lineRule="auto"/>
              <w:ind w:left="0" w:right="0" w:firstLine="0"/>
            </w:pPr>
            <w:r>
              <w:t xml:space="preserve">-.810  </w:t>
            </w:r>
          </w:p>
        </w:tc>
        <w:tc>
          <w:tcPr>
            <w:tcW w:w="1232" w:type="dxa"/>
            <w:vAlign w:val="center"/>
          </w:tcPr>
          <w:p w14:paraId="1B8012F7" w14:textId="77777777" w:rsidR="00D324AF" w:rsidRDefault="00E85B3F">
            <w:pPr>
              <w:spacing w:after="0" w:line="259" w:lineRule="auto"/>
              <w:ind w:left="0" w:right="0" w:firstLine="0"/>
            </w:pPr>
            <w:r>
              <w:t xml:space="preserve">-.238  </w:t>
            </w:r>
          </w:p>
        </w:tc>
        <w:tc>
          <w:tcPr>
            <w:tcW w:w="826" w:type="dxa"/>
            <w:vAlign w:val="center"/>
          </w:tcPr>
          <w:p w14:paraId="1B6440E9" w14:textId="77777777" w:rsidR="00D324AF" w:rsidRDefault="00E85B3F">
            <w:pPr>
              <w:spacing w:after="0" w:line="259" w:lineRule="auto"/>
              <w:ind w:left="0" w:right="0" w:firstLine="0"/>
            </w:pPr>
            <w:r>
              <w:t xml:space="preserve">.16  </w:t>
            </w:r>
          </w:p>
        </w:tc>
        <w:tc>
          <w:tcPr>
            <w:tcW w:w="809" w:type="dxa"/>
            <w:vAlign w:val="center"/>
          </w:tcPr>
          <w:p w14:paraId="701AE071" w14:textId="77777777" w:rsidR="00D324AF" w:rsidRDefault="00E85B3F">
            <w:pPr>
              <w:spacing w:after="0" w:line="259" w:lineRule="auto"/>
              <w:ind w:left="0" w:right="0" w:firstLine="0"/>
            </w:pPr>
            <w:r>
              <w:t xml:space="preserve">.10  </w:t>
            </w:r>
          </w:p>
        </w:tc>
        <w:tc>
          <w:tcPr>
            <w:tcW w:w="841" w:type="dxa"/>
            <w:vAlign w:val="center"/>
          </w:tcPr>
          <w:p w14:paraId="522138EC" w14:textId="77777777" w:rsidR="00D324AF" w:rsidRDefault="00E85B3F">
            <w:pPr>
              <w:spacing w:after="0" w:line="259" w:lineRule="auto"/>
              <w:ind w:left="0" w:right="0" w:firstLine="0"/>
            </w:pPr>
            <w:r>
              <w:t xml:space="preserve">  </w:t>
            </w:r>
          </w:p>
        </w:tc>
        <w:tc>
          <w:tcPr>
            <w:tcW w:w="914" w:type="dxa"/>
            <w:vAlign w:val="center"/>
          </w:tcPr>
          <w:p w14:paraId="5F91A8E6" w14:textId="77777777" w:rsidR="00D324AF" w:rsidRDefault="00E85B3F">
            <w:pPr>
              <w:spacing w:after="0" w:line="259" w:lineRule="auto"/>
              <w:ind w:left="0" w:right="0" w:firstLine="0"/>
            </w:pPr>
            <w:r>
              <w:t xml:space="preserve">  </w:t>
            </w:r>
          </w:p>
        </w:tc>
      </w:tr>
    </w:tbl>
    <w:p w14:paraId="6CC29D55" w14:textId="77777777" w:rsidR="00D324AF" w:rsidRDefault="00E85B3F">
      <w:pPr>
        <w:spacing w:after="161" w:line="476" w:lineRule="auto"/>
        <w:ind w:left="499" w:right="836"/>
      </w:pPr>
      <w:r>
        <w:rPr>
          <w:i/>
        </w:rPr>
        <w:t>Note: Humor; ER (Emotion Regulation); Resilience; MHI (Mental Health Issues) ;B = unstandardized regression coefficient; 95% CI = 95% confidence interval for B; LL= lower limit; UL = upper limit; SE B = standard error of the unstandardized coefficient; β = standardized regression coefficient; R² = coefficient of determination (variance explained); ΔR² = change in R² from the previous model step.</w:t>
      </w:r>
      <w:r>
        <w:t xml:space="preserve">  </w:t>
      </w:r>
    </w:p>
    <w:p w14:paraId="011AC616" w14:textId="77777777" w:rsidR="00D324AF" w:rsidRDefault="00E85B3F" w:rsidP="00805BB1">
      <w:pPr>
        <w:ind w:left="0" w:right="0" w:firstLine="720"/>
      </w:pPr>
      <w:r>
        <w:t xml:space="preserve">To examine research questions concerning how aspects such as humor, emotion regulation, and resilience predictively influence mental health issues, in the university students, a hierarchical multiple regression analysis with four steps was used. The outcome variable, specifically Mental Health Issues, was predicted by followed factors: humor in Step 2, emotion regulation strategies (reappraisal and suppression) in Step 3, and resilience in Step 4. Additionally, demographic variables (age and gender) were included in Step 1. The results are shown in Table 4.4, which features unstandardized and standardized coefficients (B, β), standard errors, confidence intervals, and changes in variance explained (ΔR²).  </w:t>
      </w:r>
    </w:p>
    <w:p w14:paraId="7B2DE55F" w14:textId="77777777" w:rsidR="00D324AF" w:rsidRDefault="00E85B3F" w:rsidP="00805BB1">
      <w:pPr>
        <w:spacing w:after="246" w:line="265" w:lineRule="auto"/>
        <w:ind w:left="0" w:right="0"/>
        <w:jc w:val="center"/>
      </w:pPr>
      <w:r>
        <w:t xml:space="preserve">In the first model, only age/gender were included, leading to a mental health issues </w:t>
      </w:r>
    </w:p>
    <w:p w14:paraId="2AC5743C" w14:textId="77777777" w:rsidR="00D324AF" w:rsidRDefault="00E85B3F" w:rsidP="00805BB1">
      <w:pPr>
        <w:ind w:left="0" w:right="0"/>
      </w:pPr>
      <w:r>
        <w:t xml:space="preserve">(MHI) variance explained of 0.2% (R² = .002). However, the model itself was non-significant. Predictors of mental health issues such as age (B = 0.79, p &gt; .05) and gender (B = 0.45, p &gt; .05) were unresponsive suggesting demographic factors in isolation were of little utility. In the second model, humor as a variable demonstrated a meaningful enhancement of the model, with the explained variance rising to 8.8% (ΔR² = .08). Humor predicted mental health issues significantly and negatively , suggesting that higher humor scores was associated with mental health problems to a lesser extent. Age and gender remained nonsignificant as before. In the third step, Reappraisal and suppression strategies of emotion regulation were added. In variance of the model to 18.4% (ΔR² = .10). As in the previous step, humor remained a significant negative predictor (B = –0.64, β = –.17, p &lt; .05). However, neither reappraisal (B = 0.445, p &gt; .05) nor suppression (B = –0.205, p &gt; .05) predicted mental health issues, suggesting that with humor these strategies did not add any value to the prediction of mental health issues.  </w:t>
      </w:r>
    </w:p>
    <w:p w14:paraId="7408F770" w14:textId="77777777" w:rsidR="00D324AF" w:rsidRDefault="00E85B3F" w:rsidP="00805BB1">
      <w:pPr>
        <w:ind w:left="0" w:right="0" w:firstLine="720"/>
      </w:pPr>
      <w:r>
        <w:t xml:space="preserve">Resilience was included in the model in the last step. It explained 21.3% of variance with resilience as a negative predictor (ΔR² = .03) while remaining significant. Resilience as a significant negative predictor (B = –0.524, β = –.10, p &lt; .05, 95% CI [–0.810, –0.238]) illustrated that with increases in resilience, mental health problems cited decreased. In this last model, humor's impact becoming nonsignificant (B = –0.037, p &gt; .05) suggests that humor's relationship with mental health may, in part, be mediated by resilience. Both reappraisal and suppression remained nonsignificant as well.  </w:t>
      </w:r>
    </w:p>
    <w:p w14:paraId="17097522" w14:textId="77777777" w:rsidR="00D324AF" w:rsidRDefault="00E85B3F" w:rsidP="00805BB1">
      <w:pPr>
        <w:spacing w:after="412" w:line="259" w:lineRule="auto"/>
        <w:ind w:left="0" w:right="0"/>
      </w:pPr>
      <w:r>
        <w:t xml:space="preserve">Testing Secondary hypothesis   </w:t>
      </w:r>
    </w:p>
    <w:p w14:paraId="60DF4CFA" w14:textId="77777777" w:rsidR="00D324AF" w:rsidRDefault="00E85B3F" w:rsidP="00805BB1">
      <w:pPr>
        <w:ind w:left="0" w:right="0" w:firstLine="720"/>
      </w:pPr>
      <w:r>
        <w:t xml:space="preserve">Explored gender differences in study variables, independent samples t-tests were conducted to compare male and female university students on humor styles, emotion regulation, resilience, and mental health. The analysis examined whether males and females differed in their use of adaptive humor (affiliative, self-enhancing), maladaptive humor (aggressive, selfdefeating), emotion regulation strategies (cognitive reappraisal, expressive suppression), resilience, and mental health outcomes. These comparisons provide insight into potential genderspecific patterns in coping strategies and psychological well-being, which can inform targeted interventions. </w:t>
      </w:r>
    </w:p>
    <w:p w14:paraId="7198F26D" w14:textId="77777777" w:rsidR="00D324AF" w:rsidRDefault="00E85B3F" w:rsidP="00805BB1">
      <w:pPr>
        <w:spacing w:after="412" w:line="259" w:lineRule="auto"/>
        <w:ind w:left="0" w:right="0"/>
      </w:pPr>
      <w:r>
        <w:t xml:space="preserve">Gender and Study Variables   </w:t>
      </w:r>
    </w:p>
    <w:p w14:paraId="1399371C" w14:textId="77777777" w:rsidR="00D324AF" w:rsidRDefault="00E85B3F" w:rsidP="00805BB1">
      <w:pPr>
        <w:ind w:left="0" w:right="0" w:firstLine="720"/>
      </w:pPr>
      <w:r>
        <w:t xml:space="preserve">Results were interpreted to highlight directional differences between genders. For instance, it was hypothesized that males may score higher on affiliative and aggressive humor, whereas females may exhibit higher self-defeating humor, reflecting social and cultural influences.  </w:t>
      </w:r>
    </w:p>
    <w:p w14:paraId="32CCEF01" w14:textId="77777777" w:rsidR="007778F0" w:rsidRDefault="007778F0" w:rsidP="00805BB1">
      <w:pPr>
        <w:ind w:left="0" w:right="0" w:firstLine="720"/>
      </w:pPr>
    </w:p>
    <w:p w14:paraId="5D450245" w14:textId="77777777" w:rsidR="007778F0" w:rsidRDefault="007778F0" w:rsidP="00805BB1">
      <w:pPr>
        <w:ind w:left="0" w:right="0" w:firstLine="720"/>
      </w:pPr>
    </w:p>
    <w:p w14:paraId="0EE61DA6" w14:textId="77777777" w:rsidR="007778F0" w:rsidRDefault="007778F0" w:rsidP="00805BB1">
      <w:pPr>
        <w:ind w:left="0" w:right="0" w:firstLine="720"/>
      </w:pPr>
    </w:p>
    <w:p w14:paraId="43154936" w14:textId="77777777" w:rsidR="007778F0" w:rsidRDefault="007778F0" w:rsidP="004C1F66">
      <w:pPr>
        <w:ind w:right="0"/>
      </w:pPr>
    </w:p>
    <w:p w14:paraId="63D7950C" w14:textId="2C7954EC" w:rsidR="00776D69" w:rsidRPr="004C1F66" w:rsidRDefault="00E85B3F" w:rsidP="004C1F66">
      <w:pPr>
        <w:pStyle w:val="Heading2"/>
        <w:ind w:left="499"/>
        <w:rPr>
          <w:b w:val="0"/>
        </w:rPr>
      </w:pPr>
      <w:r>
        <w:t>Table 4.5</w:t>
      </w:r>
      <w:r>
        <w:rPr>
          <w:b w:val="0"/>
        </w:rPr>
        <w:t xml:space="preserve">  </w:t>
      </w:r>
    </w:p>
    <w:p w14:paraId="004FE264" w14:textId="77777777" w:rsidR="00D324AF" w:rsidRDefault="00E85B3F">
      <w:pPr>
        <w:spacing w:line="259" w:lineRule="auto"/>
        <w:ind w:left="499" w:right="870"/>
      </w:pPr>
      <w:r>
        <w:t xml:space="preserve">Independent Samples t-Test for Gender Differences in Study Variables </w:t>
      </w:r>
      <w:r>
        <w:rPr>
          <w:i/>
        </w:rPr>
        <w:t>(N=334)</w:t>
      </w:r>
      <w:r>
        <w:t xml:space="preserve">  </w:t>
      </w:r>
    </w:p>
    <w:p w14:paraId="0CEB99CD" w14:textId="75A13464" w:rsidR="00D324AF" w:rsidRDefault="00E85B3F" w:rsidP="004C1F66">
      <w:pPr>
        <w:spacing w:after="60" w:line="259" w:lineRule="auto"/>
        <w:ind w:left="0" w:right="0" w:firstLine="0"/>
      </w:pPr>
      <w:r>
        <w:rPr>
          <w:rFonts w:ascii="Calibri" w:eastAsia="Calibri" w:hAnsi="Calibri" w:cs="Calibri"/>
          <w:noProof/>
          <w:sz w:val="22"/>
        </w:rPr>
        <mc:AlternateContent>
          <mc:Choice Requires="wpg">
            <w:drawing>
              <wp:inline distT="0" distB="0" distL="0" distR="0" wp14:anchorId="23F85414" wp14:editId="734483AC">
                <wp:extent cx="6583426" cy="9144"/>
                <wp:effectExtent l="0" t="0" r="0" b="0"/>
                <wp:docPr id="78910" name="Group 78910"/>
                <wp:cNvGraphicFramePr/>
                <a:graphic xmlns:a="http://schemas.openxmlformats.org/drawingml/2006/main">
                  <a:graphicData uri="http://schemas.microsoft.com/office/word/2010/wordprocessingGroup">
                    <wpg:wgp>
                      <wpg:cNvGrpSpPr/>
                      <wpg:grpSpPr>
                        <a:xfrm>
                          <a:off x="0" y="0"/>
                          <a:ext cx="6583426" cy="9144"/>
                          <a:chOff x="0" y="0"/>
                          <a:chExt cx="6583426" cy="9144"/>
                        </a:xfrm>
                      </wpg:grpSpPr>
                      <wps:wsp>
                        <wps:cNvPr id="83968" name="Shape 83968"/>
                        <wps:cNvSpPr/>
                        <wps:spPr>
                          <a:xfrm>
                            <a:off x="0" y="0"/>
                            <a:ext cx="1347470" cy="9144"/>
                          </a:xfrm>
                          <a:custGeom>
                            <a:avLst/>
                            <a:gdLst/>
                            <a:ahLst/>
                            <a:cxnLst/>
                            <a:rect l="0" t="0" r="0" b="0"/>
                            <a:pathLst>
                              <a:path w="1347470" h="9144">
                                <a:moveTo>
                                  <a:pt x="0" y="0"/>
                                </a:moveTo>
                                <a:lnTo>
                                  <a:pt x="1347470" y="0"/>
                                </a:lnTo>
                                <a:lnTo>
                                  <a:pt x="134747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69" name="Shape 83969"/>
                        <wps:cNvSpPr/>
                        <wps:spPr>
                          <a:xfrm>
                            <a:off x="134747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70" name="Shape 83970"/>
                        <wps:cNvSpPr/>
                        <wps:spPr>
                          <a:xfrm>
                            <a:off x="1356614" y="0"/>
                            <a:ext cx="1097585" cy="9144"/>
                          </a:xfrm>
                          <a:custGeom>
                            <a:avLst/>
                            <a:gdLst/>
                            <a:ahLst/>
                            <a:cxnLst/>
                            <a:rect l="0" t="0" r="0" b="0"/>
                            <a:pathLst>
                              <a:path w="1097585" h="9144">
                                <a:moveTo>
                                  <a:pt x="0" y="0"/>
                                </a:moveTo>
                                <a:lnTo>
                                  <a:pt x="1097585" y="0"/>
                                </a:lnTo>
                                <a:lnTo>
                                  <a:pt x="10975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71" name="Shape 83971"/>
                        <wps:cNvSpPr/>
                        <wps:spPr>
                          <a:xfrm>
                            <a:off x="245427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72" name="Shape 83972"/>
                        <wps:cNvSpPr/>
                        <wps:spPr>
                          <a:xfrm>
                            <a:off x="2463419" y="0"/>
                            <a:ext cx="1157021" cy="9144"/>
                          </a:xfrm>
                          <a:custGeom>
                            <a:avLst/>
                            <a:gdLst/>
                            <a:ahLst/>
                            <a:cxnLst/>
                            <a:rect l="0" t="0" r="0" b="0"/>
                            <a:pathLst>
                              <a:path w="1157021" h="9144">
                                <a:moveTo>
                                  <a:pt x="0" y="0"/>
                                </a:moveTo>
                                <a:lnTo>
                                  <a:pt x="1157021" y="0"/>
                                </a:lnTo>
                                <a:lnTo>
                                  <a:pt x="115702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73" name="Shape 83973"/>
                        <wps:cNvSpPr/>
                        <wps:spPr>
                          <a:xfrm>
                            <a:off x="362038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74" name="Shape 83974"/>
                        <wps:cNvSpPr/>
                        <wps:spPr>
                          <a:xfrm>
                            <a:off x="3629533" y="0"/>
                            <a:ext cx="687324" cy="9144"/>
                          </a:xfrm>
                          <a:custGeom>
                            <a:avLst/>
                            <a:gdLst/>
                            <a:ahLst/>
                            <a:cxnLst/>
                            <a:rect l="0" t="0" r="0" b="0"/>
                            <a:pathLst>
                              <a:path w="687324" h="9144">
                                <a:moveTo>
                                  <a:pt x="0" y="0"/>
                                </a:moveTo>
                                <a:lnTo>
                                  <a:pt x="687324" y="0"/>
                                </a:lnTo>
                                <a:lnTo>
                                  <a:pt x="6873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75" name="Shape 83975"/>
                        <wps:cNvSpPr/>
                        <wps:spPr>
                          <a:xfrm>
                            <a:off x="431685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76" name="Shape 83976"/>
                        <wps:cNvSpPr/>
                        <wps:spPr>
                          <a:xfrm>
                            <a:off x="4326001" y="0"/>
                            <a:ext cx="512064" cy="9144"/>
                          </a:xfrm>
                          <a:custGeom>
                            <a:avLst/>
                            <a:gdLst/>
                            <a:ahLst/>
                            <a:cxnLst/>
                            <a:rect l="0" t="0" r="0" b="0"/>
                            <a:pathLst>
                              <a:path w="512064" h="9144">
                                <a:moveTo>
                                  <a:pt x="0" y="0"/>
                                </a:moveTo>
                                <a:lnTo>
                                  <a:pt x="512064" y="0"/>
                                </a:lnTo>
                                <a:lnTo>
                                  <a:pt x="5120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77" name="Shape 83977"/>
                        <wps:cNvSpPr/>
                        <wps:spPr>
                          <a:xfrm>
                            <a:off x="483806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78" name="Shape 83978"/>
                        <wps:cNvSpPr/>
                        <wps:spPr>
                          <a:xfrm>
                            <a:off x="4847209" y="0"/>
                            <a:ext cx="1085393" cy="9144"/>
                          </a:xfrm>
                          <a:custGeom>
                            <a:avLst/>
                            <a:gdLst/>
                            <a:ahLst/>
                            <a:cxnLst/>
                            <a:rect l="0" t="0" r="0" b="0"/>
                            <a:pathLst>
                              <a:path w="1085393" h="9144">
                                <a:moveTo>
                                  <a:pt x="0" y="0"/>
                                </a:moveTo>
                                <a:lnTo>
                                  <a:pt x="1085393" y="0"/>
                                </a:lnTo>
                                <a:lnTo>
                                  <a:pt x="108539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79" name="Shape 83979"/>
                        <wps:cNvSpPr/>
                        <wps:spPr>
                          <a:xfrm>
                            <a:off x="593267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980" name="Shape 83980"/>
                        <wps:cNvSpPr/>
                        <wps:spPr>
                          <a:xfrm>
                            <a:off x="5941822" y="0"/>
                            <a:ext cx="641604" cy="9144"/>
                          </a:xfrm>
                          <a:custGeom>
                            <a:avLst/>
                            <a:gdLst/>
                            <a:ahLst/>
                            <a:cxnLst/>
                            <a:rect l="0" t="0" r="0" b="0"/>
                            <a:pathLst>
                              <a:path w="641604" h="9144">
                                <a:moveTo>
                                  <a:pt x="0" y="0"/>
                                </a:moveTo>
                                <a:lnTo>
                                  <a:pt x="641604" y="0"/>
                                </a:lnTo>
                                <a:lnTo>
                                  <a:pt x="6416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913295B" id="Group 78910" o:spid="_x0000_s1026" style="width:518.4pt;height:.7pt;mso-position-horizontal-relative:char;mso-position-vertical-relative:line" coordsize="65834,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">
                <v:shape id="Shape 83968" o:spid="_x0000_s1027" style="position:absolute;width:13474;height:91;visibility:visible;mso-wrap-style:square;v-text-anchor:top" coordsize="134747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" path="m,l1347470,r,9144l,9144,,e" fillcolor="black" stroked="f" strokeweight="0">
                  <v:stroke miterlimit="83231f" joinstyle="miter"/>
                  <v:path arrowok="t" textboxrect="0,0,1347470,9144"/>
                </v:shape>
                <v:shape id="Shape 83969" o:spid="_x0000_s1028" style="position:absolute;left:1347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" path="m,l9144,r,9144l,9144,,e" fillcolor="black" stroked="f" strokeweight="0">
                  <v:stroke miterlimit="83231f" joinstyle="miter"/>
                  <v:path arrowok="t" textboxrect="0,0,9144,9144"/>
                </v:shape>
                <v:shape id="Shape 83970" o:spid="_x0000_s1029" style="position:absolute;left:13566;width:10975;height:91;visibility:visible;mso-wrap-style:square;v-text-anchor:top" coordsize="109758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" path="m,l1097585,r,9144l,9144,,e" fillcolor="black" stroked="f" strokeweight="0">
                  <v:stroke miterlimit="83231f" joinstyle="miter"/>
                  <v:path arrowok="t" textboxrect="0,0,1097585,9144"/>
                </v:shape>
                <v:shape id="Shape 83971" o:spid="_x0000_s1030" style="position:absolute;left:24542;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" path="m,l9144,r,9144l,9144,,e" fillcolor="black" stroked="f" strokeweight="0">
                  <v:stroke miterlimit="83231f" joinstyle="miter"/>
                  <v:path arrowok="t" textboxrect="0,0,9144,9144"/>
                </v:shape>
                <v:shape id="Shape 83972" o:spid="_x0000_s1031" style="position:absolute;left:24634;width:11570;height:91;visibility:visible;mso-wrap-style:square;v-text-anchor:top" coordsize="115702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" path="m,l1157021,r,9144l,9144,,e" fillcolor="black" stroked="f" strokeweight="0">
                  <v:stroke miterlimit="83231f" joinstyle="miter"/>
                  <v:path arrowok="t" textboxrect="0,0,1157021,9144"/>
                </v:shape>
                <v:shape id="Shape 83973" o:spid="_x0000_s1032" style="position:absolute;left:36203;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" path="m,l9144,r,9144l,9144,,e" fillcolor="black" stroked="f" strokeweight="0">
                  <v:stroke miterlimit="83231f" joinstyle="miter"/>
                  <v:path arrowok="t" textboxrect="0,0,9144,9144"/>
                </v:shape>
                <v:shape id="Shape 83974" o:spid="_x0000_s1033" style="position:absolute;left:36295;width:6873;height:91;visibility:visible;mso-wrap-style:square;v-text-anchor:top" coordsize="68732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" path="m,l687324,r,9144l,9144,,e" fillcolor="black" stroked="f" strokeweight="0">
                  <v:stroke miterlimit="83231f" joinstyle="miter"/>
                  <v:path arrowok="t" textboxrect="0,0,687324,9144"/>
                </v:shape>
                <v:shape id="Shape 83975" o:spid="_x0000_s1034" style="position:absolute;left:4316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" path="m,l9144,r,9144l,9144,,e" fillcolor="black" stroked="f" strokeweight="0">
                  <v:stroke miterlimit="83231f" joinstyle="miter"/>
                  <v:path arrowok="t" textboxrect="0,0,9144,9144"/>
                </v:shape>
                <v:shape id="Shape 83976" o:spid="_x0000_s1035" style="position:absolute;left:43260;width:5120;height:91;visibility:visible;mso-wrap-style:square;v-text-anchor:top" coordsize="5120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" path="m,l512064,r,9144l,9144,,e" fillcolor="black" stroked="f" strokeweight="0">
                  <v:stroke miterlimit="83231f" joinstyle="miter"/>
                  <v:path arrowok="t" textboxrect="0,0,512064,9144"/>
                </v:shape>
                <v:shape id="Shape 83977" o:spid="_x0000_s1036" style="position:absolute;left:48380;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" path="m,l9144,r,9144l,9144,,e" fillcolor="black" stroked="f" strokeweight="0">
                  <v:stroke miterlimit="83231f" joinstyle="miter"/>
                  <v:path arrowok="t" textboxrect="0,0,9144,9144"/>
                </v:shape>
                <v:shape id="Shape 83978" o:spid="_x0000_s1037" style="position:absolute;left:48472;width:10854;height:91;visibility:visible;mso-wrap-style:square;v-text-anchor:top" coordsize="10853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" path="m,l1085393,r,9144l,9144,,e" fillcolor="black" stroked="f" strokeweight="0">
                  <v:stroke miterlimit="83231f" joinstyle="miter"/>
                  <v:path arrowok="t" textboxrect="0,0,1085393,9144"/>
                </v:shape>
                <v:shape id="Shape 83979" o:spid="_x0000_s1038" style="position:absolute;left:59326;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" path="m,l9144,r,9144l,9144,,e" fillcolor="black" stroked="f" strokeweight="0">
                  <v:stroke miterlimit="83231f" joinstyle="miter"/>
                  <v:path arrowok="t" textboxrect="0,0,9144,9144"/>
                </v:shape>
                <v:shape id="Shape 83980" o:spid="_x0000_s1039" style="position:absolute;left:59418;width:6416;height:91;visibility:visible;mso-wrap-style:square;v-text-anchor:top" coordsize="6416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" path="m,l641604,r,9144l,9144,,e" fillcolor="black" stroked="f" strokeweight="0">
                  <v:stroke miterlimit="83231f" joinstyle="miter"/>
                  <v:path arrowok="t" textboxrect="0,0,641604,9144"/>
                </v:shape>
                <w10:anchorlock/>
              </v:group>
            </w:pict>
          </mc:Fallback>
        </mc:AlternateContent>
      </w:r>
    </w:p>
    <w:tbl>
      <w:tblPr>
        <w:tblStyle w:val="TableGrid"/>
        <w:tblW w:w="9824" w:type="dxa"/>
        <w:tblInd w:w="-14" w:type="dxa"/>
        <w:tblCellMar>
          <w:right w:w="98" w:type="dxa"/>
        </w:tblCellMar>
        <w:tblLook w:val="04A0" w:firstRow="1" w:lastRow="0" w:firstColumn="1" w:lastColumn="0" w:noHBand="0" w:noVBand="1"/>
      </w:tblPr>
      <w:tblGrid>
        <w:gridCol w:w="2037"/>
        <w:gridCol w:w="970"/>
        <w:gridCol w:w="870"/>
        <w:gridCol w:w="877"/>
        <w:gridCol w:w="889"/>
        <w:gridCol w:w="846"/>
        <w:gridCol w:w="629"/>
        <w:gridCol w:w="719"/>
        <w:gridCol w:w="809"/>
        <w:gridCol w:w="1178"/>
      </w:tblGrid>
      <w:tr w:rsidR="00351E37" w14:paraId="335811D7" w14:textId="77777777" w:rsidTr="00D81D2D">
        <w:trPr>
          <w:trHeight w:val="621"/>
        </w:trPr>
        <w:tc>
          <w:tcPr>
            <w:tcW w:w="2037" w:type="dxa"/>
            <w:tcBorders>
              <w:top w:val="nil"/>
              <w:left w:val="nil"/>
              <w:bottom w:val="single" w:sz="6" w:space="0" w:color="000000"/>
              <w:right w:val="nil"/>
            </w:tcBorders>
          </w:tcPr>
          <w:p w14:paraId="45781614" w14:textId="1191C2FB" w:rsidR="00351E37" w:rsidRPr="00351E37" w:rsidRDefault="00351E37" w:rsidP="00351E37">
            <w:pPr>
              <w:pStyle w:val="Heading3"/>
              <w:tabs>
                <w:tab w:val="center" w:pos="2800"/>
                <w:tab w:val="center" w:pos="4663"/>
                <w:tab w:val="center" w:pos="6798"/>
                <w:tab w:val="center" w:pos="7997"/>
                <w:tab w:val="center" w:pos="9748"/>
              </w:tabs>
              <w:spacing w:after="0"/>
              <w:ind w:left="0" w:firstLine="0"/>
              <w:rPr>
                <w:i/>
                <w:u w:val="single"/>
              </w:rPr>
            </w:pPr>
          </w:p>
        </w:tc>
        <w:tc>
          <w:tcPr>
            <w:tcW w:w="1840" w:type="dxa"/>
            <w:gridSpan w:val="2"/>
            <w:tcBorders>
              <w:top w:val="nil"/>
              <w:left w:val="nil"/>
              <w:bottom w:val="single" w:sz="6" w:space="0" w:color="000000"/>
              <w:right w:val="nil"/>
            </w:tcBorders>
          </w:tcPr>
          <w:p w14:paraId="156E00D6" w14:textId="100CCCB2" w:rsidR="00351E37" w:rsidRDefault="00D81D2D" w:rsidP="00351E37">
            <w:pPr>
              <w:spacing w:after="0" w:line="259" w:lineRule="auto"/>
              <w:ind w:left="0" w:right="0" w:firstLine="0"/>
            </w:pPr>
            <w:r>
              <w:rPr>
                <w:b/>
                <w:i/>
                <w:noProof/>
              </w:rPr>
              <mc:AlternateContent>
                <mc:Choice Requires="wps">
                  <w:drawing>
                    <wp:anchor distT="0" distB="0" distL="114300" distR="114300" simplePos="0" relativeHeight="251666432" behindDoc="0" locked="0" layoutInCell="1" allowOverlap="1" wp14:anchorId="56158E59" wp14:editId="6C5A4B07">
                      <wp:simplePos x="0" y="0"/>
                      <wp:positionH relativeFrom="column">
                        <wp:posOffset>48895</wp:posOffset>
                      </wp:positionH>
                      <wp:positionV relativeFrom="paragraph">
                        <wp:posOffset>182880</wp:posOffset>
                      </wp:positionV>
                      <wp:extent cx="850900" cy="6350"/>
                      <wp:effectExtent l="0" t="0" r="25400" b="31750"/>
                      <wp:wrapNone/>
                      <wp:docPr id="1704018876" name="Straight Connector 201"/>
                      <wp:cNvGraphicFramePr/>
                      <a:graphic xmlns:a="http://schemas.openxmlformats.org/drawingml/2006/main">
                        <a:graphicData uri="http://schemas.microsoft.com/office/word/2010/wordprocessingShape">
                          <wps:wsp>
                            <wps:cNvCnPr/>
                            <wps:spPr>
                              <a:xfrm flipV="1">
                                <a:off x="0" y="0"/>
                                <a:ext cx="850900" cy="635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C7743B" id="Straight Connector 201"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5pt,14.4pt" to="70.8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" strokecolor="black [3200]" strokeweight="1.5pt">
                      <v:stroke joinstyle="miter"/>
                    </v:line>
                  </w:pict>
                </mc:Fallback>
              </mc:AlternateContent>
            </w:r>
            <w:r w:rsidR="00351E37">
              <w:rPr>
                <w:b/>
                <w:i/>
              </w:rPr>
              <w:t>M</w:t>
            </w:r>
            <w:r w:rsidR="00351E37">
              <w:t xml:space="preserve">                </w:t>
            </w:r>
            <w:r w:rsidR="00351E37">
              <w:rPr>
                <w:b/>
                <w:i/>
              </w:rPr>
              <w:t>SD</w:t>
            </w:r>
            <w:r w:rsidR="00351E37">
              <w:t xml:space="preserve">  </w:t>
            </w:r>
          </w:p>
          <w:p w14:paraId="679E57D5" w14:textId="5370D5B7" w:rsidR="00351E37" w:rsidRPr="00D81D2D" w:rsidRDefault="00351E37" w:rsidP="00351E37">
            <w:pPr>
              <w:spacing w:after="0" w:line="259" w:lineRule="auto"/>
              <w:ind w:left="0" w:right="0" w:firstLine="0"/>
              <w:rPr>
                <w:b/>
                <w:bCs/>
              </w:rPr>
            </w:pPr>
            <w:r w:rsidRPr="00D81D2D">
              <w:rPr>
                <w:b/>
                <w:bCs/>
                <w:i/>
              </w:rPr>
              <w:t>Male (n=156)</w:t>
            </w:r>
          </w:p>
        </w:tc>
        <w:tc>
          <w:tcPr>
            <w:tcW w:w="1766" w:type="dxa"/>
            <w:gridSpan w:val="2"/>
            <w:tcBorders>
              <w:top w:val="nil"/>
              <w:left w:val="nil"/>
              <w:bottom w:val="single" w:sz="6" w:space="0" w:color="000000"/>
              <w:right w:val="nil"/>
            </w:tcBorders>
          </w:tcPr>
          <w:p w14:paraId="23162AAA" w14:textId="5EC8C346" w:rsidR="00351E37" w:rsidRDefault="00D81D2D" w:rsidP="00351E37">
            <w:pPr>
              <w:spacing w:after="0" w:line="259" w:lineRule="auto"/>
              <w:ind w:left="0" w:right="0" w:firstLine="0"/>
            </w:pPr>
            <w:r>
              <w:rPr>
                <w:b/>
                <w:i/>
                <w:noProof/>
              </w:rPr>
              <mc:AlternateContent>
                <mc:Choice Requires="wps">
                  <w:drawing>
                    <wp:anchor distT="0" distB="0" distL="114300" distR="114300" simplePos="0" relativeHeight="251665408" behindDoc="0" locked="0" layoutInCell="1" allowOverlap="1" wp14:anchorId="3562C061" wp14:editId="56F838C2">
                      <wp:simplePos x="0" y="0"/>
                      <wp:positionH relativeFrom="column">
                        <wp:posOffset>42545</wp:posOffset>
                      </wp:positionH>
                      <wp:positionV relativeFrom="paragraph">
                        <wp:posOffset>176530</wp:posOffset>
                      </wp:positionV>
                      <wp:extent cx="908050" cy="6350"/>
                      <wp:effectExtent l="0" t="0" r="25400" b="31750"/>
                      <wp:wrapNone/>
                      <wp:docPr id="1867179161" name="Straight Connector 200"/>
                      <wp:cNvGraphicFramePr/>
                      <a:graphic xmlns:a="http://schemas.openxmlformats.org/drawingml/2006/main">
                        <a:graphicData uri="http://schemas.microsoft.com/office/word/2010/wordprocessingShape">
                          <wps:wsp>
                            <wps:cNvCnPr/>
                            <wps:spPr>
                              <a:xfrm>
                                <a:off x="0" y="0"/>
                                <a:ext cx="908050" cy="635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CEF786" id="Straight Connector 200"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5pt,13.9pt" to="74.8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" strokecolor="black [3200]" strokeweight="1.5pt">
                      <v:stroke joinstyle="miter"/>
                    </v:line>
                  </w:pict>
                </mc:Fallback>
              </mc:AlternateContent>
            </w:r>
            <w:r w:rsidR="00351E37">
              <w:rPr>
                <w:b/>
                <w:i/>
              </w:rPr>
              <w:t>M</w:t>
            </w:r>
            <w:r w:rsidR="00351E37">
              <w:t xml:space="preserve">                 </w:t>
            </w:r>
            <w:r w:rsidR="00351E37">
              <w:rPr>
                <w:b/>
                <w:i/>
              </w:rPr>
              <w:t>SD</w:t>
            </w:r>
            <w:r w:rsidR="00351E37">
              <w:t xml:space="preserve">  </w:t>
            </w:r>
          </w:p>
          <w:p w14:paraId="4CBC1824" w14:textId="790EE0EB" w:rsidR="00351E37" w:rsidRPr="00D81D2D" w:rsidRDefault="00351E37" w:rsidP="00351E37">
            <w:pPr>
              <w:spacing w:after="0" w:line="259" w:lineRule="auto"/>
              <w:ind w:left="0" w:right="0" w:firstLine="0"/>
              <w:rPr>
                <w:b/>
                <w:bCs/>
              </w:rPr>
            </w:pPr>
            <w:r w:rsidRPr="00D81D2D">
              <w:rPr>
                <w:b/>
                <w:bCs/>
                <w:i/>
              </w:rPr>
              <w:t>Female (n=178)</w:t>
            </w:r>
          </w:p>
        </w:tc>
        <w:tc>
          <w:tcPr>
            <w:tcW w:w="846" w:type="dxa"/>
            <w:tcBorders>
              <w:top w:val="nil"/>
              <w:left w:val="nil"/>
              <w:bottom w:val="single" w:sz="6" w:space="0" w:color="000000"/>
              <w:right w:val="nil"/>
            </w:tcBorders>
          </w:tcPr>
          <w:p w14:paraId="66F6FD95" w14:textId="77777777" w:rsidR="00351E37" w:rsidRDefault="00351E37">
            <w:pPr>
              <w:spacing w:after="0" w:line="259" w:lineRule="auto"/>
              <w:ind w:left="0" w:right="0" w:firstLine="0"/>
            </w:pPr>
            <w:r>
              <w:rPr>
                <w:b/>
                <w:i/>
              </w:rPr>
              <w:t>t</w:t>
            </w:r>
            <w:r>
              <w:t xml:space="preserve">  </w:t>
            </w:r>
          </w:p>
        </w:tc>
        <w:tc>
          <w:tcPr>
            <w:tcW w:w="629" w:type="dxa"/>
            <w:tcBorders>
              <w:top w:val="nil"/>
              <w:left w:val="nil"/>
              <w:bottom w:val="single" w:sz="6" w:space="0" w:color="000000"/>
              <w:right w:val="nil"/>
            </w:tcBorders>
          </w:tcPr>
          <w:p w14:paraId="2C6B3B89" w14:textId="77777777" w:rsidR="00351E37" w:rsidRDefault="00351E37">
            <w:pPr>
              <w:spacing w:after="134" w:line="259" w:lineRule="auto"/>
              <w:ind w:left="0" w:right="0" w:firstLine="0"/>
            </w:pPr>
            <w:r>
              <w:rPr>
                <w:i/>
              </w:rPr>
              <w:t>p</w:t>
            </w:r>
            <w:r>
              <w:t xml:space="preserve">  </w:t>
            </w:r>
          </w:p>
          <w:p w14:paraId="28D7BAA8" w14:textId="77777777" w:rsidR="00351E37" w:rsidRDefault="00351E37">
            <w:pPr>
              <w:spacing w:after="0" w:line="259" w:lineRule="auto"/>
              <w:ind w:left="0" w:right="0" w:firstLine="0"/>
            </w:pPr>
            <w:r>
              <w:t xml:space="preserve">  </w:t>
            </w:r>
          </w:p>
        </w:tc>
        <w:tc>
          <w:tcPr>
            <w:tcW w:w="1528" w:type="dxa"/>
            <w:gridSpan w:val="2"/>
            <w:tcBorders>
              <w:top w:val="nil"/>
              <w:left w:val="nil"/>
              <w:bottom w:val="single" w:sz="6" w:space="0" w:color="000000"/>
              <w:right w:val="nil"/>
            </w:tcBorders>
          </w:tcPr>
          <w:p w14:paraId="7EB61DF7" w14:textId="77777777" w:rsidR="00351E37" w:rsidRPr="00FB1A04" w:rsidRDefault="00351E37" w:rsidP="00FB1A04">
            <w:pPr>
              <w:spacing w:after="134" w:line="259" w:lineRule="auto"/>
              <w:ind w:left="0" w:right="0" w:firstLine="0"/>
              <w:rPr>
                <w:b/>
                <w:bCs/>
                <w:i/>
              </w:rPr>
            </w:pPr>
            <w:r w:rsidRPr="00FB1A04">
              <w:rPr>
                <w:b/>
                <w:bCs/>
                <w:i/>
                <w:noProof/>
              </w:rPr>
              <mc:AlternateContent>
                <mc:Choice Requires="wps">
                  <w:drawing>
                    <wp:anchor distT="0" distB="0" distL="114300" distR="114300" simplePos="0" relativeHeight="251664384" behindDoc="0" locked="0" layoutInCell="1" allowOverlap="1" wp14:anchorId="4D1E08A2" wp14:editId="4EF9C62D">
                      <wp:simplePos x="0" y="0"/>
                      <wp:positionH relativeFrom="column">
                        <wp:posOffset>88900</wp:posOffset>
                      </wp:positionH>
                      <wp:positionV relativeFrom="paragraph">
                        <wp:posOffset>238125</wp:posOffset>
                      </wp:positionV>
                      <wp:extent cx="736600" cy="0"/>
                      <wp:effectExtent l="0" t="0" r="0" b="0"/>
                      <wp:wrapNone/>
                      <wp:docPr id="698824565" name="Straight Connector 199"/>
                      <wp:cNvGraphicFramePr/>
                      <a:graphic xmlns:a="http://schemas.openxmlformats.org/drawingml/2006/main">
                        <a:graphicData uri="http://schemas.microsoft.com/office/word/2010/wordprocessingShape">
                          <wps:wsp>
                            <wps:cNvCnPr/>
                            <wps:spPr>
                              <a:xfrm flipV="1">
                                <a:off x="0" y="0"/>
                                <a:ext cx="73660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982E7E" id="Straight Connector 199"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18.75pt" to="6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" strokecolor="black [3200]" strokeweight="1.5pt">
                      <v:stroke joinstyle="miter"/>
                    </v:line>
                  </w:pict>
                </mc:Fallback>
              </mc:AlternateContent>
            </w:r>
            <w:r w:rsidRPr="00FB1A04">
              <w:rPr>
                <w:b/>
                <w:bCs/>
                <w:i/>
              </w:rPr>
              <w:t>LL</w:t>
            </w:r>
            <w:r w:rsidRPr="00FB1A04">
              <w:rPr>
                <w:b/>
                <w:bCs/>
              </w:rPr>
              <w:t xml:space="preserve">             </w:t>
            </w:r>
            <w:r w:rsidRPr="00FB1A04">
              <w:rPr>
                <w:b/>
                <w:bCs/>
                <w:i/>
              </w:rPr>
              <w:t>UL</w:t>
            </w:r>
          </w:p>
          <w:p w14:paraId="379A633D" w14:textId="418C877C" w:rsidR="00351E37" w:rsidRPr="00FB1A04" w:rsidRDefault="00351E37" w:rsidP="00FB1A04">
            <w:pPr>
              <w:spacing w:after="134" w:line="259" w:lineRule="auto"/>
              <w:ind w:left="0" w:right="0" w:firstLine="0"/>
              <w:rPr>
                <w:b/>
                <w:bCs/>
              </w:rPr>
            </w:pPr>
            <w:r>
              <w:rPr>
                <w:b/>
                <w:bCs/>
                <w:i/>
              </w:rPr>
              <w:t xml:space="preserve">   </w:t>
            </w:r>
            <w:r w:rsidRPr="00FB1A04">
              <w:rPr>
                <w:b/>
                <w:bCs/>
                <w:i/>
              </w:rPr>
              <w:t>95% CI</w:t>
            </w:r>
            <w:r w:rsidRPr="00FB1A04">
              <w:rPr>
                <w:b/>
                <w:bCs/>
              </w:rPr>
              <w:t xml:space="preserve">    </w:t>
            </w:r>
          </w:p>
        </w:tc>
        <w:tc>
          <w:tcPr>
            <w:tcW w:w="1178" w:type="dxa"/>
            <w:tcBorders>
              <w:top w:val="nil"/>
              <w:left w:val="nil"/>
              <w:bottom w:val="single" w:sz="6" w:space="0" w:color="000000"/>
              <w:right w:val="nil"/>
            </w:tcBorders>
          </w:tcPr>
          <w:p w14:paraId="28A750A1" w14:textId="68C2D24B" w:rsidR="00351E37" w:rsidRPr="00DA1F01" w:rsidRDefault="00351E37" w:rsidP="00FB1A04">
            <w:pPr>
              <w:pStyle w:val="Heading3"/>
              <w:tabs>
                <w:tab w:val="center" w:pos="2800"/>
                <w:tab w:val="center" w:pos="4663"/>
                <w:tab w:val="center" w:pos="6798"/>
                <w:tab w:val="center" w:pos="7997"/>
                <w:tab w:val="center" w:pos="9748"/>
              </w:tabs>
              <w:spacing w:after="0"/>
              <w:ind w:left="0" w:firstLine="0"/>
              <w:rPr>
                <w:i/>
                <w:u w:val="single"/>
              </w:rPr>
            </w:pPr>
            <w:r>
              <w:t xml:space="preserve"> </w:t>
            </w:r>
            <w:r>
              <w:rPr>
                <w:i/>
              </w:rPr>
              <w:t>Cohen’s</w:t>
            </w:r>
            <w:r w:rsidRPr="00DA1F01">
              <w:rPr>
                <w:i/>
              </w:rPr>
              <w:t xml:space="preserve"> </w:t>
            </w:r>
            <w:r>
              <w:rPr>
                <w:i/>
              </w:rPr>
              <w:t>d</w:t>
            </w:r>
          </w:p>
          <w:p w14:paraId="38DDE2F1" w14:textId="35CD066F" w:rsidR="00351E37" w:rsidRDefault="00351E37">
            <w:pPr>
              <w:spacing w:after="0" w:line="259" w:lineRule="auto"/>
              <w:ind w:left="0" w:right="0" w:firstLine="0"/>
            </w:pPr>
          </w:p>
        </w:tc>
      </w:tr>
      <w:tr w:rsidR="00D324AF" w14:paraId="16C3C214" w14:textId="77777777" w:rsidTr="00D81D2D">
        <w:trPr>
          <w:trHeight w:val="392"/>
        </w:trPr>
        <w:tc>
          <w:tcPr>
            <w:tcW w:w="2037" w:type="dxa"/>
            <w:tcBorders>
              <w:top w:val="single" w:sz="6" w:space="0" w:color="000000"/>
              <w:left w:val="nil"/>
              <w:bottom w:val="nil"/>
              <w:right w:val="nil"/>
            </w:tcBorders>
          </w:tcPr>
          <w:p w14:paraId="54B13A39" w14:textId="77777777" w:rsidR="00D324AF" w:rsidRDefault="00E85B3F">
            <w:pPr>
              <w:spacing w:after="0" w:line="259" w:lineRule="auto"/>
              <w:ind w:left="14" w:right="0" w:firstLine="0"/>
            </w:pPr>
            <w:r>
              <w:t xml:space="preserve">Humor  </w:t>
            </w:r>
          </w:p>
        </w:tc>
        <w:tc>
          <w:tcPr>
            <w:tcW w:w="970" w:type="dxa"/>
            <w:tcBorders>
              <w:top w:val="single" w:sz="6" w:space="0" w:color="000000"/>
              <w:left w:val="nil"/>
              <w:bottom w:val="nil"/>
              <w:right w:val="nil"/>
            </w:tcBorders>
          </w:tcPr>
          <w:p w14:paraId="2E1383BC" w14:textId="77777777" w:rsidR="00D324AF" w:rsidRDefault="00E85B3F">
            <w:pPr>
              <w:spacing w:after="0" w:line="259" w:lineRule="auto"/>
              <w:ind w:left="0" w:right="0" w:firstLine="0"/>
            </w:pPr>
            <w:r>
              <w:t xml:space="preserve">143.3  </w:t>
            </w:r>
          </w:p>
        </w:tc>
        <w:tc>
          <w:tcPr>
            <w:tcW w:w="870" w:type="dxa"/>
            <w:tcBorders>
              <w:top w:val="single" w:sz="6" w:space="0" w:color="000000"/>
              <w:left w:val="nil"/>
              <w:bottom w:val="nil"/>
              <w:right w:val="nil"/>
            </w:tcBorders>
          </w:tcPr>
          <w:p w14:paraId="3DB193C5" w14:textId="77777777" w:rsidR="00D324AF" w:rsidRDefault="00E85B3F">
            <w:pPr>
              <w:spacing w:after="0" w:line="259" w:lineRule="auto"/>
              <w:ind w:left="0" w:right="0" w:firstLine="0"/>
            </w:pPr>
            <w:r>
              <w:t xml:space="preserve">23.52  </w:t>
            </w:r>
          </w:p>
        </w:tc>
        <w:tc>
          <w:tcPr>
            <w:tcW w:w="877" w:type="dxa"/>
            <w:tcBorders>
              <w:top w:val="single" w:sz="6" w:space="0" w:color="000000"/>
              <w:left w:val="nil"/>
              <w:bottom w:val="nil"/>
              <w:right w:val="nil"/>
            </w:tcBorders>
          </w:tcPr>
          <w:p w14:paraId="607EC98D" w14:textId="77777777" w:rsidR="00D324AF" w:rsidRDefault="00E85B3F">
            <w:pPr>
              <w:spacing w:after="0" w:line="259" w:lineRule="auto"/>
              <w:ind w:left="0" w:right="0" w:firstLine="0"/>
            </w:pPr>
            <w:r>
              <w:t xml:space="preserve">136.50  </w:t>
            </w:r>
          </w:p>
        </w:tc>
        <w:tc>
          <w:tcPr>
            <w:tcW w:w="889" w:type="dxa"/>
            <w:tcBorders>
              <w:top w:val="single" w:sz="6" w:space="0" w:color="000000"/>
              <w:left w:val="nil"/>
              <w:bottom w:val="nil"/>
              <w:right w:val="nil"/>
            </w:tcBorders>
          </w:tcPr>
          <w:p w14:paraId="7B071005" w14:textId="77777777" w:rsidR="00D324AF" w:rsidRDefault="00E85B3F">
            <w:pPr>
              <w:spacing w:after="0" w:line="259" w:lineRule="auto"/>
              <w:ind w:left="0" w:right="0" w:firstLine="0"/>
            </w:pPr>
            <w:r>
              <w:t xml:space="preserve">23.52  </w:t>
            </w:r>
          </w:p>
        </w:tc>
        <w:tc>
          <w:tcPr>
            <w:tcW w:w="846" w:type="dxa"/>
            <w:tcBorders>
              <w:top w:val="single" w:sz="6" w:space="0" w:color="000000"/>
              <w:left w:val="nil"/>
              <w:bottom w:val="nil"/>
              <w:right w:val="nil"/>
            </w:tcBorders>
          </w:tcPr>
          <w:p w14:paraId="58FE7BF0" w14:textId="77777777" w:rsidR="00D324AF" w:rsidRDefault="00E85B3F">
            <w:pPr>
              <w:spacing w:after="0" w:line="259" w:lineRule="auto"/>
              <w:ind w:left="0" w:right="0" w:firstLine="0"/>
            </w:pPr>
            <w:r>
              <w:t xml:space="preserve">2.70  </w:t>
            </w:r>
          </w:p>
        </w:tc>
        <w:tc>
          <w:tcPr>
            <w:tcW w:w="629" w:type="dxa"/>
            <w:tcBorders>
              <w:top w:val="single" w:sz="6" w:space="0" w:color="000000"/>
              <w:left w:val="nil"/>
              <w:bottom w:val="nil"/>
              <w:right w:val="nil"/>
            </w:tcBorders>
          </w:tcPr>
          <w:p w14:paraId="35E58439" w14:textId="77777777" w:rsidR="00D324AF" w:rsidRDefault="00E85B3F">
            <w:pPr>
              <w:spacing w:after="0" w:line="259" w:lineRule="auto"/>
              <w:ind w:left="0" w:right="0" w:firstLine="0"/>
            </w:pPr>
            <w:r>
              <w:t xml:space="preserve">.000 </w:t>
            </w:r>
          </w:p>
        </w:tc>
        <w:tc>
          <w:tcPr>
            <w:tcW w:w="719" w:type="dxa"/>
            <w:tcBorders>
              <w:top w:val="single" w:sz="6" w:space="0" w:color="000000"/>
              <w:left w:val="nil"/>
              <w:bottom w:val="nil"/>
              <w:right w:val="nil"/>
            </w:tcBorders>
          </w:tcPr>
          <w:p w14:paraId="410E56F9" w14:textId="77777777" w:rsidR="00D324AF" w:rsidRDefault="00E85B3F">
            <w:pPr>
              <w:spacing w:after="0" w:line="259" w:lineRule="auto"/>
              <w:ind w:left="0" w:right="0" w:firstLine="0"/>
            </w:pPr>
            <w:r>
              <w:t xml:space="preserve">1.88  </w:t>
            </w:r>
          </w:p>
        </w:tc>
        <w:tc>
          <w:tcPr>
            <w:tcW w:w="809" w:type="dxa"/>
            <w:tcBorders>
              <w:top w:val="single" w:sz="6" w:space="0" w:color="000000"/>
              <w:left w:val="nil"/>
              <w:bottom w:val="nil"/>
              <w:right w:val="nil"/>
            </w:tcBorders>
          </w:tcPr>
          <w:p w14:paraId="5E2B673F" w14:textId="77777777" w:rsidR="00D324AF" w:rsidRDefault="00E85B3F">
            <w:pPr>
              <w:spacing w:after="0" w:line="259" w:lineRule="auto"/>
              <w:ind w:left="0" w:right="0" w:firstLine="0"/>
            </w:pPr>
            <w:r>
              <w:t xml:space="preserve">11.87  </w:t>
            </w:r>
          </w:p>
        </w:tc>
        <w:tc>
          <w:tcPr>
            <w:tcW w:w="1178" w:type="dxa"/>
            <w:tcBorders>
              <w:top w:val="single" w:sz="6" w:space="0" w:color="000000"/>
              <w:left w:val="nil"/>
              <w:bottom w:val="nil"/>
              <w:right w:val="nil"/>
            </w:tcBorders>
          </w:tcPr>
          <w:p w14:paraId="4224BF18" w14:textId="77777777" w:rsidR="00D324AF" w:rsidRDefault="00E85B3F">
            <w:pPr>
              <w:spacing w:after="0" w:line="259" w:lineRule="auto"/>
              <w:ind w:left="0" w:right="0" w:firstLine="0"/>
            </w:pPr>
            <w:r>
              <w:t xml:space="preserve">.66  </w:t>
            </w:r>
          </w:p>
        </w:tc>
      </w:tr>
      <w:tr w:rsidR="00D324AF" w14:paraId="1F1C5A41" w14:textId="77777777" w:rsidTr="00D81D2D">
        <w:trPr>
          <w:trHeight w:val="437"/>
        </w:trPr>
        <w:tc>
          <w:tcPr>
            <w:tcW w:w="2037" w:type="dxa"/>
            <w:tcBorders>
              <w:top w:val="nil"/>
              <w:left w:val="nil"/>
              <w:bottom w:val="nil"/>
              <w:right w:val="nil"/>
            </w:tcBorders>
            <w:vAlign w:val="center"/>
          </w:tcPr>
          <w:p w14:paraId="6EF9423E" w14:textId="77777777" w:rsidR="00D324AF" w:rsidRDefault="00E85B3F">
            <w:pPr>
              <w:spacing w:after="0" w:line="259" w:lineRule="auto"/>
              <w:ind w:left="14" w:right="0" w:firstLine="0"/>
            </w:pPr>
            <w:r>
              <w:t xml:space="preserve">ER Reappraisal   </w:t>
            </w:r>
          </w:p>
        </w:tc>
        <w:tc>
          <w:tcPr>
            <w:tcW w:w="970" w:type="dxa"/>
            <w:tcBorders>
              <w:top w:val="nil"/>
              <w:left w:val="nil"/>
              <w:bottom w:val="nil"/>
              <w:right w:val="nil"/>
            </w:tcBorders>
            <w:vAlign w:val="center"/>
          </w:tcPr>
          <w:p w14:paraId="6B6F4194" w14:textId="77777777" w:rsidR="00D324AF" w:rsidRDefault="00E85B3F">
            <w:pPr>
              <w:spacing w:after="0" w:line="259" w:lineRule="auto"/>
              <w:ind w:left="0" w:right="0" w:firstLine="0"/>
            </w:pPr>
            <w:r>
              <w:t xml:space="preserve">21.28  </w:t>
            </w:r>
          </w:p>
        </w:tc>
        <w:tc>
          <w:tcPr>
            <w:tcW w:w="870" w:type="dxa"/>
            <w:tcBorders>
              <w:top w:val="nil"/>
              <w:left w:val="nil"/>
              <w:bottom w:val="nil"/>
              <w:right w:val="nil"/>
            </w:tcBorders>
            <w:vAlign w:val="center"/>
          </w:tcPr>
          <w:p w14:paraId="2633AAC0" w14:textId="77777777" w:rsidR="00D324AF" w:rsidRDefault="00E85B3F">
            <w:pPr>
              <w:spacing w:after="0" w:line="259" w:lineRule="auto"/>
              <w:ind w:left="0" w:right="0" w:firstLine="0"/>
            </w:pPr>
            <w:r>
              <w:t xml:space="preserve">7.70  </w:t>
            </w:r>
          </w:p>
        </w:tc>
        <w:tc>
          <w:tcPr>
            <w:tcW w:w="877" w:type="dxa"/>
            <w:tcBorders>
              <w:top w:val="nil"/>
              <w:left w:val="nil"/>
              <w:bottom w:val="nil"/>
              <w:right w:val="nil"/>
            </w:tcBorders>
            <w:vAlign w:val="center"/>
          </w:tcPr>
          <w:p w14:paraId="272A5574" w14:textId="77777777" w:rsidR="00D324AF" w:rsidRDefault="00E85B3F">
            <w:pPr>
              <w:spacing w:after="0" w:line="259" w:lineRule="auto"/>
              <w:ind w:left="0" w:right="0" w:firstLine="0"/>
            </w:pPr>
            <w:r>
              <w:t xml:space="preserve">20.91  </w:t>
            </w:r>
          </w:p>
        </w:tc>
        <w:tc>
          <w:tcPr>
            <w:tcW w:w="889" w:type="dxa"/>
            <w:tcBorders>
              <w:top w:val="nil"/>
              <w:left w:val="nil"/>
              <w:bottom w:val="nil"/>
              <w:right w:val="nil"/>
            </w:tcBorders>
            <w:vAlign w:val="center"/>
          </w:tcPr>
          <w:p w14:paraId="1E1D047B" w14:textId="77777777" w:rsidR="00D324AF" w:rsidRDefault="00E85B3F">
            <w:pPr>
              <w:spacing w:after="0" w:line="259" w:lineRule="auto"/>
              <w:ind w:left="0" w:right="0" w:firstLine="0"/>
            </w:pPr>
            <w:r>
              <w:t xml:space="preserve">7.08  </w:t>
            </w:r>
          </w:p>
        </w:tc>
        <w:tc>
          <w:tcPr>
            <w:tcW w:w="846" w:type="dxa"/>
            <w:tcBorders>
              <w:top w:val="nil"/>
              <w:left w:val="nil"/>
              <w:bottom w:val="nil"/>
              <w:right w:val="nil"/>
            </w:tcBorders>
            <w:vAlign w:val="center"/>
          </w:tcPr>
          <w:p w14:paraId="5A41A525" w14:textId="77777777" w:rsidR="00D324AF" w:rsidRDefault="00E85B3F">
            <w:pPr>
              <w:spacing w:after="0" w:line="259" w:lineRule="auto"/>
              <w:ind w:left="0" w:right="0" w:firstLine="0"/>
            </w:pPr>
            <w:r>
              <w:t xml:space="preserve">.45  </w:t>
            </w:r>
          </w:p>
        </w:tc>
        <w:tc>
          <w:tcPr>
            <w:tcW w:w="629" w:type="dxa"/>
            <w:tcBorders>
              <w:top w:val="nil"/>
              <w:left w:val="nil"/>
              <w:bottom w:val="nil"/>
              <w:right w:val="nil"/>
            </w:tcBorders>
            <w:vAlign w:val="center"/>
          </w:tcPr>
          <w:p w14:paraId="23695AB4" w14:textId="77777777" w:rsidR="00D324AF" w:rsidRDefault="00E85B3F">
            <w:pPr>
              <w:spacing w:after="0" w:line="259" w:lineRule="auto"/>
              <w:ind w:left="0" w:right="0" w:firstLine="0"/>
            </w:pPr>
            <w:r>
              <w:t xml:space="preserve">.65  </w:t>
            </w:r>
          </w:p>
        </w:tc>
        <w:tc>
          <w:tcPr>
            <w:tcW w:w="719" w:type="dxa"/>
            <w:tcBorders>
              <w:top w:val="nil"/>
              <w:left w:val="nil"/>
              <w:bottom w:val="nil"/>
              <w:right w:val="nil"/>
            </w:tcBorders>
            <w:vAlign w:val="center"/>
          </w:tcPr>
          <w:p w14:paraId="1BC97233" w14:textId="77777777" w:rsidR="00D324AF" w:rsidRDefault="00E85B3F">
            <w:pPr>
              <w:spacing w:after="0" w:line="259" w:lineRule="auto"/>
              <w:ind w:left="0" w:right="0" w:firstLine="0"/>
            </w:pPr>
            <w:r>
              <w:t xml:space="preserve">-1.22  </w:t>
            </w:r>
          </w:p>
        </w:tc>
        <w:tc>
          <w:tcPr>
            <w:tcW w:w="809" w:type="dxa"/>
            <w:tcBorders>
              <w:top w:val="nil"/>
              <w:left w:val="nil"/>
              <w:bottom w:val="nil"/>
              <w:right w:val="nil"/>
            </w:tcBorders>
            <w:vAlign w:val="center"/>
          </w:tcPr>
          <w:p w14:paraId="1A2EDAF5" w14:textId="77777777" w:rsidR="00D324AF" w:rsidRDefault="00E85B3F">
            <w:pPr>
              <w:spacing w:after="0" w:line="259" w:lineRule="auto"/>
              <w:ind w:left="0" w:right="0" w:firstLine="0"/>
            </w:pPr>
            <w:r>
              <w:t xml:space="preserve">1.95  </w:t>
            </w:r>
          </w:p>
        </w:tc>
        <w:tc>
          <w:tcPr>
            <w:tcW w:w="1178" w:type="dxa"/>
            <w:tcBorders>
              <w:top w:val="nil"/>
              <w:left w:val="nil"/>
              <w:bottom w:val="nil"/>
              <w:right w:val="nil"/>
            </w:tcBorders>
            <w:vAlign w:val="center"/>
          </w:tcPr>
          <w:p w14:paraId="1292A6F9" w14:textId="77777777" w:rsidR="00D324AF" w:rsidRDefault="00E85B3F">
            <w:pPr>
              <w:spacing w:after="0" w:line="259" w:lineRule="auto"/>
              <w:ind w:left="0" w:right="0" w:firstLine="0"/>
            </w:pPr>
            <w:r>
              <w:t xml:space="preserve">.36  </w:t>
            </w:r>
          </w:p>
        </w:tc>
      </w:tr>
      <w:tr w:rsidR="00D324AF" w14:paraId="49C87A1C" w14:textId="77777777" w:rsidTr="00D81D2D">
        <w:trPr>
          <w:trHeight w:val="436"/>
        </w:trPr>
        <w:tc>
          <w:tcPr>
            <w:tcW w:w="2037" w:type="dxa"/>
            <w:tcBorders>
              <w:top w:val="nil"/>
              <w:left w:val="nil"/>
              <w:bottom w:val="nil"/>
              <w:right w:val="nil"/>
            </w:tcBorders>
            <w:vAlign w:val="center"/>
          </w:tcPr>
          <w:p w14:paraId="1DBF2125" w14:textId="77777777" w:rsidR="00D324AF" w:rsidRDefault="00E85B3F">
            <w:pPr>
              <w:spacing w:after="0" w:line="259" w:lineRule="auto"/>
              <w:ind w:left="14" w:right="0" w:firstLine="0"/>
            </w:pPr>
            <w:r>
              <w:t xml:space="preserve">ER Suppression  </w:t>
            </w:r>
          </w:p>
        </w:tc>
        <w:tc>
          <w:tcPr>
            <w:tcW w:w="970" w:type="dxa"/>
            <w:tcBorders>
              <w:top w:val="nil"/>
              <w:left w:val="nil"/>
              <w:bottom w:val="nil"/>
              <w:right w:val="nil"/>
            </w:tcBorders>
            <w:vAlign w:val="center"/>
          </w:tcPr>
          <w:p w14:paraId="48673E64" w14:textId="77777777" w:rsidR="00D324AF" w:rsidRDefault="00E85B3F">
            <w:pPr>
              <w:spacing w:after="0" w:line="259" w:lineRule="auto"/>
              <w:ind w:left="0" w:right="0" w:firstLine="0"/>
            </w:pPr>
            <w:r>
              <w:t xml:space="preserve">18.28  </w:t>
            </w:r>
          </w:p>
        </w:tc>
        <w:tc>
          <w:tcPr>
            <w:tcW w:w="870" w:type="dxa"/>
            <w:tcBorders>
              <w:top w:val="nil"/>
              <w:left w:val="nil"/>
              <w:bottom w:val="nil"/>
              <w:right w:val="nil"/>
            </w:tcBorders>
            <w:vAlign w:val="center"/>
          </w:tcPr>
          <w:p w14:paraId="3BD153C7" w14:textId="77777777" w:rsidR="00D324AF" w:rsidRDefault="00E85B3F">
            <w:pPr>
              <w:spacing w:after="0" w:line="259" w:lineRule="auto"/>
              <w:ind w:left="0" w:right="0" w:firstLine="0"/>
            </w:pPr>
            <w:r>
              <w:t xml:space="preserve">3.35  </w:t>
            </w:r>
          </w:p>
        </w:tc>
        <w:tc>
          <w:tcPr>
            <w:tcW w:w="877" w:type="dxa"/>
            <w:tcBorders>
              <w:top w:val="nil"/>
              <w:left w:val="nil"/>
              <w:bottom w:val="nil"/>
              <w:right w:val="nil"/>
            </w:tcBorders>
            <w:vAlign w:val="center"/>
          </w:tcPr>
          <w:p w14:paraId="6887BDC6" w14:textId="77777777" w:rsidR="00D324AF" w:rsidRDefault="00E85B3F">
            <w:pPr>
              <w:spacing w:after="0" w:line="259" w:lineRule="auto"/>
              <w:ind w:left="0" w:right="0" w:firstLine="0"/>
            </w:pPr>
            <w:r>
              <w:t xml:space="preserve">18.33  </w:t>
            </w:r>
          </w:p>
        </w:tc>
        <w:tc>
          <w:tcPr>
            <w:tcW w:w="889" w:type="dxa"/>
            <w:tcBorders>
              <w:top w:val="nil"/>
              <w:left w:val="nil"/>
              <w:bottom w:val="nil"/>
              <w:right w:val="nil"/>
            </w:tcBorders>
            <w:vAlign w:val="center"/>
          </w:tcPr>
          <w:p w14:paraId="3A8855E2" w14:textId="77777777" w:rsidR="00D324AF" w:rsidRDefault="00E85B3F">
            <w:pPr>
              <w:spacing w:after="0" w:line="259" w:lineRule="auto"/>
              <w:ind w:left="0" w:right="0" w:firstLine="0"/>
            </w:pPr>
            <w:r>
              <w:t xml:space="preserve">3.91  </w:t>
            </w:r>
          </w:p>
        </w:tc>
        <w:tc>
          <w:tcPr>
            <w:tcW w:w="846" w:type="dxa"/>
            <w:tcBorders>
              <w:top w:val="nil"/>
              <w:left w:val="nil"/>
              <w:bottom w:val="nil"/>
              <w:right w:val="nil"/>
            </w:tcBorders>
            <w:vAlign w:val="center"/>
          </w:tcPr>
          <w:p w14:paraId="1B5389BC" w14:textId="77777777" w:rsidR="00D324AF" w:rsidRDefault="00E85B3F">
            <w:pPr>
              <w:spacing w:after="0" w:line="259" w:lineRule="auto"/>
              <w:ind w:left="0" w:right="0" w:firstLine="0"/>
            </w:pPr>
            <w:r>
              <w:t xml:space="preserve">-.12  </w:t>
            </w:r>
          </w:p>
        </w:tc>
        <w:tc>
          <w:tcPr>
            <w:tcW w:w="629" w:type="dxa"/>
            <w:tcBorders>
              <w:top w:val="nil"/>
              <w:left w:val="nil"/>
              <w:bottom w:val="nil"/>
              <w:right w:val="nil"/>
            </w:tcBorders>
            <w:vAlign w:val="center"/>
          </w:tcPr>
          <w:p w14:paraId="6ED7A179" w14:textId="77777777" w:rsidR="00D324AF" w:rsidRDefault="00E85B3F">
            <w:pPr>
              <w:spacing w:after="0" w:line="259" w:lineRule="auto"/>
              <w:ind w:left="0" w:right="0" w:firstLine="0"/>
            </w:pPr>
            <w:r>
              <w:t xml:space="preserve">.90  </w:t>
            </w:r>
          </w:p>
        </w:tc>
        <w:tc>
          <w:tcPr>
            <w:tcW w:w="719" w:type="dxa"/>
            <w:tcBorders>
              <w:top w:val="nil"/>
              <w:left w:val="nil"/>
              <w:bottom w:val="nil"/>
              <w:right w:val="nil"/>
            </w:tcBorders>
            <w:vAlign w:val="center"/>
          </w:tcPr>
          <w:p w14:paraId="615A974A" w14:textId="77777777" w:rsidR="00D324AF" w:rsidRDefault="00E85B3F">
            <w:pPr>
              <w:spacing w:after="0" w:line="259" w:lineRule="auto"/>
              <w:ind w:left="0" w:right="0" w:firstLine="0"/>
            </w:pPr>
            <w:r>
              <w:t xml:space="preserve">-.83  </w:t>
            </w:r>
          </w:p>
        </w:tc>
        <w:tc>
          <w:tcPr>
            <w:tcW w:w="809" w:type="dxa"/>
            <w:tcBorders>
              <w:top w:val="nil"/>
              <w:left w:val="nil"/>
              <w:bottom w:val="nil"/>
              <w:right w:val="nil"/>
            </w:tcBorders>
            <w:vAlign w:val="center"/>
          </w:tcPr>
          <w:p w14:paraId="6B6AE725" w14:textId="77777777" w:rsidR="00D324AF" w:rsidRDefault="00E85B3F">
            <w:pPr>
              <w:spacing w:after="0" w:line="259" w:lineRule="auto"/>
              <w:ind w:left="0" w:right="0" w:firstLine="0"/>
            </w:pPr>
            <w:r>
              <w:t xml:space="preserve">.72  </w:t>
            </w:r>
          </w:p>
        </w:tc>
        <w:tc>
          <w:tcPr>
            <w:tcW w:w="1178" w:type="dxa"/>
            <w:tcBorders>
              <w:top w:val="nil"/>
              <w:left w:val="nil"/>
              <w:bottom w:val="nil"/>
              <w:right w:val="nil"/>
            </w:tcBorders>
            <w:vAlign w:val="center"/>
          </w:tcPr>
          <w:p w14:paraId="7F325A8B" w14:textId="77777777" w:rsidR="00D324AF" w:rsidRDefault="00E85B3F">
            <w:pPr>
              <w:spacing w:after="0" w:line="259" w:lineRule="auto"/>
              <w:ind w:left="0" w:right="0" w:firstLine="0"/>
            </w:pPr>
            <w:r>
              <w:t xml:space="preserve">.79  </w:t>
            </w:r>
          </w:p>
        </w:tc>
      </w:tr>
      <w:tr w:rsidR="00D324AF" w14:paraId="04FCE439" w14:textId="77777777" w:rsidTr="00D81D2D">
        <w:trPr>
          <w:trHeight w:val="436"/>
        </w:trPr>
        <w:tc>
          <w:tcPr>
            <w:tcW w:w="2037" w:type="dxa"/>
            <w:tcBorders>
              <w:top w:val="nil"/>
              <w:left w:val="nil"/>
              <w:bottom w:val="nil"/>
              <w:right w:val="nil"/>
            </w:tcBorders>
            <w:vAlign w:val="center"/>
          </w:tcPr>
          <w:p w14:paraId="2B016881" w14:textId="77777777" w:rsidR="00D324AF" w:rsidRDefault="00E85B3F">
            <w:pPr>
              <w:spacing w:after="0" w:line="259" w:lineRule="auto"/>
              <w:ind w:left="14" w:right="0" w:firstLine="0"/>
            </w:pPr>
            <w:r>
              <w:t xml:space="preserve">Resilience   </w:t>
            </w:r>
          </w:p>
        </w:tc>
        <w:tc>
          <w:tcPr>
            <w:tcW w:w="970" w:type="dxa"/>
            <w:tcBorders>
              <w:top w:val="nil"/>
              <w:left w:val="nil"/>
              <w:bottom w:val="nil"/>
              <w:right w:val="nil"/>
            </w:tcBorders>
            <w:vAlign w:val="center"/>
          </w:tcPr>
          <w:p w14:paraId="7012D8A7" w14:textId="77777777" w:rsidR="00D324AF" w:rsidRDefault="00E85B3F">
            <w:pPr>
              <w:spacing w:after="0" w:line="259" w:lineRule="auto"/>
              <w:ind w:left="0" w:right="0" w:firstLine="0"/>
            </w:pPr>
            <w:r>
              <w:t xml:space="preserve">20.58  </w:t>
            </w:r>
          </w:p>
        </w:tc>
        <w:tc>
          <w:tcPr>
            <w:tcW w:w="870" w:type="dxa"/>
            <w:tcBorders>
              <w:top w:val="nil"/>
              <w:left w:val="nil"/>
              <w:bottom w:val="nil"/>
              <w:right w:val="nil"/>
            </w:tcBorders>
            <w:vAlign w:val="center"/>
          </w:tcPr>
          <w:p w14:paraId="1E0E7CED" w14:textId="77777777" w:rsidR="00D324AF" w:rsidRDefault="00E85B3F">
            <w:pPr>
              <w:spacing w:after="0" w:line="259" w:lineRule="auto"/>
              <w:ind w:left="0" w:right="0" w:firstLine="0"/>
            </w:pPr>
            <w:r>
              <w:t xml:space="preserve">3.91  </w:t>
            </w:r>
          </w:p>
        </w:tc>
        <w:tc>
          <w:tcPr>
            <w:tcW w:w="877" w:type="dxa"/>
            <w:tcBorders>
              <w:top w:val="nil"/>
              <w:left w:val="nil"/>
              <w:bottom w:val="nil"/>
              <w:right w:val="nil"/>
            </w:tcBorders>
            <w:vAlign w:val="center"/>
          </w:tcPr>
          <w:p w14:paraId="2CDB461F" w14:textId="77777777" w:rsidR="00D324AF" w:rsidRDefault="00E85B3F">
            <w:pPr>
              <w:spacing w:after="0" w:line="259" w:lineRule="auto"/>
              <w:ind w:left="0" w:right="0" w:firstLine="0"/>
            </w:pPr>
            <w:r>
              <w:t xml:space="preserve">20.11  </w:t>
            </w:r>
          </w:p>
        </w:tc>
        <w:tc>
          <w:tcPr>
            <w:tcW w:w="889" w:type="dxa"/>
            <w:tcBorders>
              <w:top w:val="nil"/>
              <w:left w:val="nil"/>
              <w:bottom w:val="nil"/>
              <w:right w:val="nil"/>
            </w:tcBorders>
            <w:vAlign w:val="center"/>
          </w:tcPr>
          <w:p w14:paraId="731DEBAD" w14:textId="77777777" w:rsidR="00D324AF" w:rsidRDefault="00E85B3F">
            <w:pPr>
              <w:spacing w:after="0" w:line="259" w:lineRule="auto"/>
              <w:ind w:left="0" w:right="0" w:firstLine="0"/>
            </w:pPr>
            <w:r>
              <w:t xml:space="preserve">3.73  </w:t>
            </w:r>
          </w:p>
        </w:tc>
        <w:tc>
          <w:tcPr>
            <w:tcW w:w="846" w:type="dxa"/>
            <w:tcBorders>
              <w:top w:val="nil"/>
              <w:left w:val="nil"/>
              <w:bottom w:val="nil"/>
              <w:right w:val="nil"/>
            </w:tcBorders>
            <w:vAlign w:val="center"/>
          </w:tcPr>
          <w:p w14:paraId="5DE73293" w14:textId="77777777" w:rsidR="00D324AF" w:rsidRDefault="00E85B3F">
            <w:pPr>
              <w:spacing w:after="0" w:line="259" w:lineRule="auto"/>
              <w:ind w:left="0" w:right="0" w:firstLine="0"/>
            </w:pPr>
            <w:r>
              <w:t xml:space="preserve">1.11  </w:t>
            </w:r>
          </w:p>
        </w:tc>
        <w:tc>
          <w:tcPr>
            <w:tcW w:w="629" w:type="dxa"/>
            <w:tcBorders>
              <w:top w:val="nil"/>
              <w:left w:val="nil"/>
              <w:bottom w:val="nil"/>
              <w:right w:val="nil"/>
            </w:tcBorders>
            <w:vAlign w:val="center"/>
          </w:tcPr>
          <w:p w14:paraId="098C0C72" w14:textId="77777777" w:rsidR="00D324AF" w:rsidRDefault="00E85B3F">
            <w:pPr>
              <w:spacing w:after="0" w:line="259" w:lineRule="auto"/>
              <w:ind w:left="0" w:right="0" w:firstLine="0"/>
            </w:pPr>
            <w:r>
              <w:t xml:space="preserve">.26  </w:t>
            </w:r>
          </w:p>
        </w:tc>
        <w:tc>
          <w:tcPr>
            <w:tcW w:w="719" w:type="dxa"/>
            <w:tcBorders>
              <w:top w:val="nil"/>
              <w:left w:val="nil"/>
              <w:bottom w:val="nil"/>
              <w:right w:val="nil"/>
            </w:tcBorders>
            <w:vAlign w:val="center"/>
          </w:tcPr>
          <w:p w14:paraId="5CC61920" w14:textId="77777777" w:rsidR="00D324AF" w:rsidRDefault="00E85B3F">
            <w:pPr>
              <w:spacing w:after="0" w:line="259" w:lineRule="auto"/>
              <w:ind w:left="0" w:right="0" w:firstLine="0"/>
            </w:pPr>
            <w:r>
              <w:t xml:space="preserve">-.36  </w:t>
            </w:r>
          </w:p>
        </w:tc>
        <w:tc>
          <w:tcPr>
            <w:tcW w:w="809" w:type="dxa"/>
            <w:tcBorders>
              <w:top w:val="nil"/>
              <w:left w:val="nil"/>
              <w:bottom w:val="nil"/>
              <w:right w:val="nil"/>
            </w:tcBorders>
            <w:vAlign w:val="center"/>
          </w:tcPr>
          <w:p w14:paraId="36BEC4CE" w14:textId="77777777" w:rsidR="00D324AF" w:rsidRDefault="00E85B3F">
            <w:pPr>
              <w:spacing w:after="0" w:line="259" w:lineRule="auto"/>
              <w:ind w:left="0" w:right="0" w:firstLine="0"/>
            </w:pPr>
            <w:r>
              <w:t xml:space="preserve">1.29  </w:t>
            </w:r>
          </w:p>
        </w:tc>
        <w:tc>
          <w:tcPr>
            <w:tcW w:w="1178" w:type="dxa"/>
            <w:tcBorders>
              <w:top w:val="nil"/>
              <w:left w:val="nil"/>
              <w:bottom w:val="nil"/>
              <w:right w:val="nil"/>
            </w:tcBorders>
            <w:vAlign w:val="center"/>
          </w:tcPr>
          <w:p w14:paraId="4F90E70E" w14:textId="77777777" w:rsidR="00D324AF" w:rsidRDefault="00E85B3F">
            <w:pPr>
              <w:spacing w:after="0" w:line="259" w:lineRule="auto"/>
              <w:ind w:left="0" w:right="0" w:firstLine="0"/>
            </w:pPr>
            <w:r>
              <w:t xml:space="preserve">.62  </w:t>
            </w:r>
          </w:p>
        </w:tc>
      </w:tr>
      <w:tr w:rsidR="00D324AF" w14:paraId="7C7B420D" w14:textId="77777777" w:rsidTr="00D81D2D">
        <w:trPr>
          <w:trHeight w:val="713"/>
        </w:trPr>
        <w:tc>
          <w:tcPr>
            <w:tcW w:w="2037" w:type="dxa"/>
            <w:tcBorders>
              <w:top w:val="nil"/>
              <w:left w:val="nil"/>
              <w:bottom w:val="nil"/>
              <w:right w:val="nil"/>
            </w:tcBorders>
            <w:vAlign w:val="center"/>
          </w:tcPr>
          <w:p w14:paraId="74CC13E7" w14:textId="77777777" w:rsidR="00D324AF" w:rsidRDefault="00E85B3F">
            <w:pPr>
              <w:spacing w:after="0" w:line="259" w:lineRule="auto"/>
              <w:ind w:left="14" w:right="0" w:firstLine="0"/>
            </w:pPr>
            <w:r>
              <w:t xml:space="preserve">MHI_psychological well-being   </w:t>
            </w:r>
          </w:p>
        </w:tc>
        <w:tc>
          <w:tcPr>
            <w:tcW w:w="970" w:type="dxa"/>
            <w:tcBorders>
              <w:top w:val="nil"/>
              <w:left w:val="nil"/>
              <w:bottom w:val="nil"/>
              <w:right w:val="nil"/>
            </w:tcBorders>
          </w:tcPr>
          <w:p w14:paraId="542483C5" w14:textId="77777777" w:rsidR="00D324AF" w:rsidRDefault="00E85B3F">
            <w:pPr>
              <w:spacing w:after="0" w:line="259" w:lineRule="auto"/>
              <w:ind w:left="0" w:right="0" w:firstLine="0"/>
            </w:pPr>
            <w:r>
              <w:t xml:space="preserve">26.87  </w:t>
            </w:r>
          </w:p>
        </w:tc>
        <w:tc>
          <w:tcPr>
            <w:tcW w:w="870" w:type="dxa"/>
            <w:tcBorders>
              <w:top w:val="nil"/>
              <w:left w:val="nil"/>
              <w:bottom w:val="nil"/>
              <w:right w:val="nil"/>
            </w:tcBorders>
          </w:tcPr>
          <w:p w14:paraId="17E00A57" w14:textId="77777777" w:rsidR="00D324AF" w:rsidRDefault="00E85B3F">
            <w:pPr>
              <w:spacing w:after="0" w:line="259" w:lineRule="auto"/>
              <w:ind w:left="0" w:right="0" w:firstLine="0"/>
            </w:pPr>
            <w:r>
              <w:t xml:space="preserve">4.96  </w:t>
            </w:r>
          </w:p>
        </w:tc>
        <w:tc>
          <w:tcPr>
            <w:tcW w:w="877" w:type="dxa"/>
            <w:tcBorders>
              <w:top w:val="nil"/>
              <w:left w:val="nil"/>
              <w:bottom w:val="nil"/>
              <w:right w:val="nil"/>
            </w:tcBorders>
          </w:tcPr>
          <w:p w14:paraId="08F9630E" w14:textId="77777777" w:rsidR="00D324AF" w:rsidRDefault="00E85B3F">
            <w:pPr>
              <w:spacing w:after="0" w:line="259" w:lineRule="auto"/>
              <w:ind w:left="0" w:right="0" w:firstLine="0"/>
            </w:pPr>
            <w:r>
              <w:t xml:space="preserve">26.87  </w:t>
            </w:r>
          </w:p>
        </w:tc>
        <w:tc>
          <w:tcPr>
            <w:tcW w:w="889" w:type="dxa"/>
            <w:tcBorders>
              <w:top w:val="nil"/>
              <w:left w:val="nil"/>
              <w:bottom w:val="nil"/>
              <w:right w:val="nil"/>
            </w:tcBorders>
          </w:tcPr>
          <w:p w14:paraId="6259D372" w14:textId="77777777" w:rsidR="00D324AF" w:rsidRDefault="00E85B3F">
            <w:pPr>
              <w:spacing w:after="0" w:line="259" w:lineRule="auto"/>
              <w:ind w:left="0" w:right="0" w:firstLine="0"/>
            </w:pPr>
            <w:r>
              <w:t xml:space="preserve">6.60  </w:t>
            </w:r>
          </w:p>
        </w:tc>
        <w:tc>
          <w:tcPr>
            <w:tcW w:w="846" w:type="dxa"/>
            <w:tcBorders>
              <w:top w:val="nil"/>
              <w:left w:val="nil"/>
              <w:bottom w:val="nil"/>
              <w:right w:val="nil"/>
            </w:tcBorders>
          </w:tcPr>
          <w:p w14:paraId="2B11A192" w14:textId="77777777" w:rsidR="00D324AF" w:rsidRDefault="00E85B3F">
            <w:pPr>
              <w:spacing w:after="0" w:line="259" w:lineRule="auto"/>
              <w:ind w:left="0" w:right="0" w:firstLine="0"/>
            </w:pPr>
            <w:r>
              <w:t xml:space="preserve">-.99  </w:t>
            </w:r>
          </w:p>
        </w:tc>
        <w:tc>
          <w:tcPr>
            <w:tcW w:w="629" w:type="dxa"/>
            <w:tcBorders>
              <w:top w:val="nil"/>
              <w:left w:val="nil"/>
              <w:bottom w:val="nil"/>
              <w:right w:val="nil"/>
            </w:tcBorders>
          </w:tcPr>
          <w:p w14:paraId="5E7019C1" w14:textId="77777777" w:rsidR="00D324AF" w:rsidRDefault="00E85B3F">
            <w:pPr>
              <w:spacing w:after="0" w:line="259" w:lineRule="auto"/>
              <w:ind w:left="0" w:right="0" w:firstLine="0"/>
            </w:pPr>
            <w:r>
              <w:t xml:space="preserve">.31  </w:t>
            </w:r>
          </w:p>
        </w:tc>
        <w:tc>
          <w:tcPr>
            <w:tcW w:w="719" w:type="dxa"/>
            <w:tcBorders>
              <w:top w:val="nil"/>
              <w:left w:val="nil"/>
              <w:bottom w:val="nil"/>
              <w:right w:val="nil"/>
            </w:tcBorders>
          </w:tcPr>
          <w:p w14:paraId="0D98F867" w14:textId="77777777" w:rsidR="00D324AF" w:rsidRDefault="00E85B3F">
            <w:pPr>
              <w:spacing w:after="0" w:line="259" w:lineRule="auto"/>
              <w:ind w:left="0" w:right="0" w:firstLine="0"/>
            </w:pPr>
            <w:r>
              <w:t xml:space="preserve">-1.91  </w:t>
            </w:r>
          </w:p>
        </w:tc>
        <w:tc>
          <w:tcPr>
            <w:tcW w:w="809" w:type="dxa"/>
            <w:tcBorders>
              <w:top w:val="nil"/>
              <w:left w:val="nil"/>
              <w:bottom w:val="nil"/>
              <w:right w:val="nil"/>
            </w:tcBorders>
          </w:tcPr>
          <w:p w14:paraId="407E417D" w14:textId="77777777" w:rsidR="00D324AF" w:rsidRDefault="00E85B3F">
            <w:pPr>
              <w:spacing w:after="0" w:line="259" w:lineRule="auto"/>
              <w:ind w:left="0" w:right="0" w:firstLine="0"/>
            </w:pPr>
            <w:r>
              <w:t xml:space="preserve">.62  </w:t>
            </w:r>
          </w:p>
        </w:tc>
        <w:tc>
          <w:tcPr>
            <w:tcW w:w="1178" w:type="dxa"/>
            <w:tcBorders>
              <w:top w:val="nil"/>
              <w:left w:val="nil"/>
              <w:bottom w:val="nil"/>
              <w:right w:val="nil"/>
            </w:tcBorders>
          </w:tcPr>
          <w:p w14:paraId="46A3297C" w14:textId="77777777" w:rsidR="00D324AF" w:rsidRDefault="00E85B3F">
            <w:pPr>
              <w:spacing w:after="0" w:line="259" w:lineRule="auto"/>
              <w:ind w:left="0" w:right="0" w:firstLine="0"/>
            </w:pPr>
            <w:r>
              <w:t xml:space="preserve">.52  </w:t>
            </w:r>
          </w:p>
        </w:tc>
      </w:tr>
      <w:tr w:rsidR="00D324AF" w14:paraId="49FAFD96" w14:textId="77777777" w:rsidTr="00D81D2D">
        <w:trPr>
          <w:trHeight w:val="770"/>
        </w:trPr>
        <w:tc>
          <w:tcPr>
            <w:tcW w:w="2037" w:type="dxa"/>
            <w:tcBorders>
              <w:top w:val="nil"/>
              <w:left w:val="nil"/>
              <w:bottom w:val="single" w:sz="6" w:space="0" w:color="000000"/>
              <w:right w:val="nil"/>
            </w:tcBorders>
            <w:vAlign w:val="center"/>
          </w:tcPr>
          <w:p w14:paraId="1FA1DBEB" w14:textId="77777777" w:rsidR="00D324AF" w:rsidRDefault="00E85B3F">
            <w:pPr>
              <w:spacing w:after="0" w:line="259" w:lineRule="auto"/>
              <w:ind w:left="14" w:right="0" w:firstLine="0"/>
            </w:pPr>
            <w:r>
              <w:t xml:space="preserve">MHI_psychological </w:t>
            </w:r>
          </w:p>
          <w:p w14:paraId="1F7E8F21" w14:textId="77777777" w:rsidR="00D324AF" w:rsidRDefault="00E85B3F">
            <w:pPr>
              <w:spacing w:after="0" w:line="259" w:lineRule="auto"/>
              <w:ind w:left="14" w:right="0" w:firstLine="0"/>
            </w:pPr>
            <w:r>
              <w:t xml:space="preserve">distress  </w:t>
            </w:r>
          </w:p>
        </w:tc>
        <w:tc>
          <w:tcPr>
            <w:tcW w:w="970" w:type="dxa"/>
            <w:tcBorders>
              <w:top w:val="nil"/>
              <w:left w:val="nil"/>
              <w:bottom w:val="single" w:sz="6" w:space="0" w:color="000000"/>
              <w:right w:val="nil"/>
            </w:tcBorders>
          </w:tcPr>
          <w:p w14:paraId="5545A6C6" w14:textId="77777777" w:rsidR="00D324AF" w:rsidRDefault="00E85B3F">
            <w:pPr>
              <w:spacing w:after="0" w:line="259" w:lineRule="auto"/>
              <w:ind w:left="0" w:right="0" w:firstLine="0"/>
            </w:pPr>
            <w:r>
              <w:t xml:space="preserve">33.08  </w:t>
            </w:r>
          </w:p>
        </w:tc>
        <w:tc>
          <w:tcPr>
            <w:tcW w:w="870" w:type="dxa"/>
            <w:tcBorders>
              <w:top w:val="nil"/>
              <w:left w:val="nil"/>
              <w:bottom w:val="single" w:sz="6" w:space="0" w:color="000000"/>
              <w:right w:val="nil"/>
            </w:tcBorders>
          </w:tcPr>
          <w:p w14:paraId="6C1BE633" w14:textId="77777777" w:rsidR="00D324AF" w:rsidRDefault="00E85B3F">
            <w:pPr>
              <w:spacing w:after="0" w:line="259" w:lineRule="auto"/>
              <w:ind w:left="0" w:right="0" w:firstLine="0"/>
            </w:pPr>
            <w:r>
              <w:t xml:space="preserve">10.02  </w:t>
            </w:r>
          </w:p>
        </w:tc>
        <w:tc>
          <w:tcPr>
            <w:tcW w:w="877" w:type="dxa"/>
            <w:tcBorders>
              <w:top w:val="nil"/>
              <w:left w:val="nil"/>
              <w:bottom w:val="single" w:sz="6" w:space="0" w:color="000000"/>
              <w:right w:val="nil"/>
            </w:tcBorders>
          </w:tcPr>
          <w:p w14:paraId="055B1E6E" w14:textId="77777777" w:rsidR="00D324AF" w:rsidRDefault="00E85B3F">
            <w:pPr>
              <w:spacing w:after="0" w:line="259" w:lineRule="auto"/>
              <w:ind w:left="0" w:right="0" w:firstLine="0"/>
            </w:pPr>
            <w:r>
              <w:t xml:space="preserve">33.60  </w:t>
            </w:r>
          </w:p>
        </w:tc>
        <w:tc>
          <w:tcPr>
            <w:tcW w:w="889" w:type="dxa"/>
            <w:tcBorders>
              <w:top w:val="nil"/>
              <w:left w:val="nil"/>
              <w:bottom w:val="single" w:sz="6" w:space="0" w:color="000000"/>
              <w:right w:val="nil"/>
            </w:tcBorders>
          </w:tcPr>
          <w:p w14:paraId="13AB04A8" w14:textId="77777777" w:rsidR="00D324AF" w:rsidRDefault="00E85B3F">
            <w:pPr>
              <w:spacing w:after="0" w:line="259" w:lineRule="auto"/>
              <w:ind w:left="0" w:right="0" w:firstLine="0"/>
            </w:pPr>
            <w:r>
              <w:t xml:space="preserve">9.74  </w:t>
            </w:r>
          </w:p>
        </w:tc>
        <w:tc>
          <w:tcPr>
            <w:tcW w:w="846" w:type="dxa"/>
            <w:tcBorders>
              <w:top w:val="nil"/>
              <w:left w:val="nil"/>
              <w:bottom w:val="single" w:sz="6" w:space="0" w:color="000000"/>
              <w:right w:val="nil"/>
            </w:tcBorders>
          </w:tcPr>
          <w:p w14:paraId="22DE5855" w14:textId="77777777" w:rsidR="00D324AF" w:rsidRDefault="00E85B3F">
            <w:pPr>
              <w:spacing w:after="0" w:line="259" w:lineRule="auto"/>
              <w:ind w:left="0" w:right="0" w:firstLine="0"/>
            </w:pPr>
            <w:r>
              <w:t xml:space="preserve">-.47  </w:t>
            </w:r>
          </w:p>
        </w:tc>
        <w:tc>
          <w:tcPr>
            <w:tcW w:w="629" w:type="dxa"/>
            <w:tcBorders>
              <w:top w:val="nil"/>
              <w:left w:val="nil"/>
              <w:bottom w:val="single" w:sz="6" w:space="0" w:color="000000"/>
              <w:right w:val="nil"/>
            </w:tcBorders>
          </w:tcPr>
          <w:p w14:paraId="46EF6A4D" w14:textId="77777777" w:rsidR="00D324AF" w:rsidRDefault="00E85B3F">
            <w:pPr>
              <w:spacing w:after="0" w:line="259" w:lineRule="auto"/>
              <w:ind w:left="0" w:right="0" w:firstLine="0"/>
            </w:pPr>
            <w:r>
              <w:t xml:space="preserve">.63  </w:t>
            </w:r>
          </w:p>
        </w:tc>
        <w:tc>
          <w:tcPr>
            <w:tcW w:w="719" w:type="dxa"/>
            <w:tcBorders>
              <w:top w:val="nil"/>
              <w:left w:val="nil"/>
              <w:bottom w:val="single" w:sz="6" w:space="0" w:color="000000"/>
              <w:right w:val="nil"/>
            </w:tcBorders>
          </w:tcPr>
          <w:p w14:paraId="69CDF95E" w14:textId="77777777" w:rsidR="00D324AF" w:rsidRDefault="00E85B3F">
            <w:pPr>
              <w:spacing w:after="0" w:line="259" w:lineRule="auto"/>
              <w:ind w:left="0" w:right="0" w:firstLine="0"/>
            </w:pPr>
            <w:r>
              <w:t xml:space="preserve">-2.65  </w:t>
            </w:r>
          </w:p>
        </w:tc>
        <w:tc>
          <w:tcPr>
            <w:tcW w:w="809" w:type="dxa"/>
            <w:tcBorders>
              <w:top w:val="nil"/>
              <w:left w:val="nil"/>
              <w:bottom w:val="single" w:sz="6" w:space="0" w:color="000000"/>
              <w:right w:val="nil"/>
            </w:tcBorders>
          </w:tcPr>
          <w:p w14:paraId="1DE46C7C" w14:textId="77777777" w:rsidR="00D324AF" w:rsidRDefault="00E85B3F">
            <w:pPr>
              <w:spacing w:after="0" w:line="259" w:lineRule="auto"/>
              <w:ind w:left="0" w:right="0" w:firstLine="0"/>
            </w:pPr>
            <w:r>
              <w:t xml:space="preserve">1.61  </w:t>
            </w:r>
          </w:p>
        </w:tc>
        <w:tc>
          <w:tcPr>
            <w:tcW w:w="1178" w:type="dxa"/>
            <w:tcBorders>
              <w:top w:val="nil"/>
              <w:left w:val="nil"/>
              <w:bottom w:val="single" w:sz="6" w:space="0" w:color="000000"/>
              <w:right w:val="nil"/>
            </w:tcBorders>
          </w:tcPr>
          <w:p w14:paraId="5F2282A6" w14:textId="77777777" w:rsidR="00D324AF" w:rsidRDefault="00E85B3F">
            <w:pPr>
              <w:spacing w:after="0" w:line="259" w:lineRule="auto"/>
              <w:ind w:left="0" w:right="0" w:firstLine="0"/>
            </w:pPr>
            <w:r>
              <w:t xml:space="preserve"> .72  </w:t>
            </w:r>
          </w:p>
        </w:tc>
      </w:tr>
    </w:tbl>
    <w:p w14:paraId="3CDF30D2" w14:textId="77777777" w:rsidR="00D324AF" w:rsidRDefault="00E85B3F" w:rsidP="00124A75">
      <w:pPr>
        <w:spacing w:after="161" w:line="476" w:lineRule="auto"/>
        <w:ind w:left="489" w:right="836" w:firstLine="0"/>
      </w:pPr>
      <w:r>
        <w:rPr>
          <w:i/>
        </w:rPr>
        <w:t>Note: Humor; ER rep = Emotion Regulation (Reappraisal); ERsup = Emotion Regulation (Suppression) ; Resilience; Mental health Inventory-18=Psychological wellbeing ; Mental health inventory-18 pd = psychological distress = mean ; SD = standard deviation  t = t statistic; p = significance level; 95% CI = 95% confidence interval of the mean difference; LL = lower limit; UL = upper limit; Cohen’s d = effect size for mean differences.</w:t>
      </w:r>
      <w:r>
        <w:t xml:space="preserve">  </w:t>
      </w:r>
    </w:p>
    <w:p w14:paraId="50BA8466" w14:textId="3ACC7160" w:rsidR="00D324AF" w:rsidRDefault="00E85B3F" w:rsidP="00124A75">
      <w:pPr>
        <w:spacing w:after="0"/>
        <w:ind w:left="0" w:right="0" w:firstLine="489"/>
      </w:pPr>
      <w:r>
        <w:t xml:space="preserve">An independent samples t-test was performed to look into differences between genders in relation to humor alongside emotion regulation, which includes reappraisal and suppression, resilience, mental health issues in university students (N = 334; </w:t>
      </w:r>
      <w:r w:rsidR="005C1E63">
        <w:t>men</w:t>
      </w:r>
      <w:r>
        <w:t xml:space="preserve">= 156, </w:t>
      </w:r>
      <w:r w:rsidR="005C1E63">
        <w:t>women</w:t>
      </w:r>
      <w:r>
        <w:t>= 178). These findings contained in Table 4.5 and include means, standard deviations, t-values, p-values, 95% confidence intervals (CIs), and effect sizes calculated using Cohen’s d. There was a marked difference in humor between genders as males (M = 143.30, SD = 23.52) outperformed females (M = 136.50, SD = 23.52) in a t-test, p = .007. The confidence interval from 1.88 to 11.87 not capturing zero along with a d = 0.66 effect size suggests that</w:t>
      </w:r>
      <w:r w:rsidR="005C1E63">
        <w:t xml:space="preserve"> </w:t>
      </w:r>
      <w:r>
        <w:t xml:space="preserve">the difference was moderate confirms that male students used humor more than their female counterparts. </w:t>
      </w:r>
    </w:p>
    <w:p w14:paraId="0B86DDC9" w14:textId="77777777" w:rsidR="00632C5E" w:rsidRDefault="00E85B3F" w:rsidP="00023C61">
      <w:pPr>
        <w:ind w:left="0" w:right="0" w:firstLine="720"/>
      </w:pPr>
      <w:r>
        <w:t>Concerning the emotion regulation</w:t>
      </w:r>
      <w:r w:rsidR="00124A75">
        <w:t xml:space="preserve"> reappraisal items</w:t>
      </w:r>
      <w:r>
        <w:t>, the difference was not significant, t(332) = 0.45, p = .65. Males (M = 21.28, SD = 7.70) and females (M = 20.91, SD = 7.08) held comparable levels of the measure with the effect size being negligible (d = 0.36) and 95% CI of [–1.22, 1.95].  In</w:t>
      </w:r>
      <w:r w:rsidR="00D70E71">
        <w:t xml:space="preserve"> ER</w:t>
      </w:r>
      <w:r>
        <w:t xml:space="preserve"> suppression showed no significant gender differences, t(332) = – 0.12, p = .90, where males scored (M = 18.28, SD = 3.35) and females (M = 18.33, SD = 3.91) showing comparable attitudes with effect size (d = 0.79). For resilience, genders did not differ significantly, t(332) = 1.11, p = .26. M</w:t>
      </w:r>
      <w:r w:rsidR="00D70E71">
        <w:t>en</w:t>
      </w:r>
      <w:r>
        <w:t xml:space="preserve"> (M = 20.58, SD = 3.91) and </w:t>
      </w:r>
      <w:r w:rsidR="00D70E71">
        <w:t>women</w:t>
      </w:r>
      <w:r>
        <w:t xml:space="preserve"> (M = 20.11, SD = 3.73) had similar resilience levels, with a small effect size (d = 0.62) and a 95% CI [–0.36, 1.29] including zero.</w:t>
      </w:r>
    </w:p>
    <w:p w14:paraId="480BAC8C" w14:textId="41FFC073" w:rsidR="00023C61" w:rsidRDefault="00E85B3F" w:rsidP="00023C61">
      <w:pPr>
        <w:ind w:left="0" w:right="0" w:firstLine="720"/>
      </w:pPr>
      <w:r>
        <w:t xml:space="preserve"> In mental health indicators, no significant gender differences were observed for psychological well-being, t(332) = –0.99, p = .31, with both males and females scoring equally (M = 26.87). Similarly, psychological distress did not differ significantly, t(332) = –0.47, p = .63, with males (M = 33.08, SD = 10.02) and females (M = 33.60, SD = 9.74) showing comparable distress levels (d = 0.72)</w:t>
      </w:r>
      <w:r w:rsidR="00023C61">
        <w:t>.</w:t>
      </w:r>
    </w:p>
    <w:p w14:paraId="59450202" w14:textId="77777777" w:rsidR="00632C5E" w:rsidRDefault="00632C5E" w:rsidP="00023C61">
      <w:pPr>
        <w:ind w:left="0" w:right="0" w:firstLine="720"/>
      </w:pPr>
    </w:p>
    <w:p w14:paraId="6E96F9E8" w14:textId="77777777" w:rsidR="00632C5E" w:rsidRDefault="00632C5E" w:rsidP="00023C61">
      <w:pPr>
        <w:ind w:left="0" w:right="0" w:firstLine="720"/>
      </w:pPr>
    </w:p>
    <w:p w14:paraId="247A1597" w14:textId="77777777" w:rsidR="00632C5E" w:rsidRDefault="00632C5E" w:rsidP="00023C61">
      <w:pPr>
        <w:ind w:left="0" w:right="0" w:firstLine="720"/>
      </w:pPr>
    </w:p>
    <w:p w14:paraId="25D6AEA6" w14:textId="77777777" w:rsidR="00632C5E" w:rsidRDefault="00632C5E" w:rsidP="00023C61">
      <w:pPr>
        <w:ind w:left="0" w:right="0" w:firstLine="720"/>
      </w:pPr>
    </w:p>
    <w:p w14:paraId="13067F8E" w14:textId="77777777" w:rsidR="00632C5E" w:rsidRDefault="00632C5E" w:rsidP="00023C61">
      <w:pPr>
        <w:ind w:left="0" w:right="0" w:firstLine="720"/>
      </w:pPr>
    </w:p>
    <w:p w14:paraId="7DD9A53E" w14:textId="77777777" w:rsidR="00632C5E" w:rsidRDefault="00632C5E" w:rsidP="00023C61">
      <w:pPr>
        <w:ind w:left="0" w:right="0" w:firstLine="720"/>
      </w:pPr>
    </w:p>
    <w:p w14:paraId="57B54590" w14:textId="77777777" w:rsidR="00632C5E" w:rsidRDefault="00632C5E" w:rsidP="00023C61">
      <w:pPr>
        <w:ind w:left="0" w:right="0" w:firstLine="720"/>
      </w:pPr>
    </w:p>
    <w:p w14:paraId="3AEBA81A" w14:textId="77777777" w:rsidR="00DB5344" w:rsidRPr="00B4063B" w:rsidRDefault="00DB5344" w:rsidP="00DB5344">
      <w:pPr>
        <w:rPr>
          <w:rFonts w:asciiTheme="majorBidi" w:hAnsiTheme="majorBidi" w:cstheme="majorBidi"/>
          <w:b/>
        </w:rPr>
      </w:pPr>
      <w:r w:rsidRPr="00990512">
        <w:rPr>
          <w:rFonts w:asciiTheme="majorBidi" w:hAnsiTheme="majorBidi" w:cstheme="majorBidi"/>
          <w:b/>
        </w:rPr>
        <w:t>Structural Model</w:t>
      </w:r>
    </w:p>
    <w:p w14:paraId="3DDF1E2B" w14:textId="0A7B8676" w:rsidR="00023C61" w:rsidRDefault="00DB5344" w:rsidP="00220AD6">
      <w:pPr>
        <w:spacing w:after="200" w:line="480" w:lineRule="auto"/>
        <w:ind w:left="0" w:firstLine="360"/>
        <w:rPr>
          <w:rFonts w:asciiTheme="majorBidi" w:hAnsiTheme="majorBidi" w:cstheme="majorBidi"/>
          <w:bCs/>
        </w:rPr>
      </w:pPr>
      <w:r w:rsidRPr="00B4063B">
        <w:rPr>
          <w:rFonts w:asciiTheme="majorBidi" w:hAnsiTheme="majorBidi" w:cstheme="majorBidi"/>
        </w:rPr>
        <w:t>Th</w:t>
      </w:r>
      <w:r w:rsidRPr="00990512">
        <w:rPr>
          <w:rFonts w:asciiTheme="majorBidi" w:hAnsiTheme="majorBidi" w:cstheme="majorBidi"/>
        </w:rPr>
        <w:t>e structural model</w:t>
      </w:r>
      <w:r w:rsidRPr="00B4063B">
        <w:rPr>
          <w:rFonts w:asciiTheme="majorBidi" w:hAnsiTheme="majorBidi" w:cstheme="majorBidi"/>
          <w:bCs/>
        </w:rPr>
        <w:t xml:space="preserve"> was </w:t>
      </w:r>
      <w:r w:rsidRPr="008B4DBE">
        <w:rPr>
          <w:rFonts w:asciiTheme="majorBidi" w:hAnsiTheme="majorBidi" w:cstheme="majorBidi"/>
          <w:bCs/>
        </w:rPr>
        <w:t xml:space="preserve">assessed after ensuring that no multicollinearity issues existed among the endogenous variables, as </w:t>
      </w:r>
      <w:r w:rsidRPr="00B4063B">
        <w:rPr>
          <w:rFonts w:asciiTheme="majorBidi" w:hAnsiTheme="majorBidi" w:cstheme="majorBidi"/>
          <w:bCs/>
        </w:rPr>
        <w:t>defeating humor</w:t>
      </w:r>
      <w:r w:rsidRPr="008B4DBE">
        <w:rPr>
          <w:rFonts w:asciiTheme="majorBidi" w:hAnsiTheme="majorBidi" w:cstheme="majorBidi"/>
          <w:bCs/>
        </w:rPr>
        <w:t xml:space="preserve"> values were below the conservative threshold of 3 (Becker et al., 2015). Using Smart PLS 4.0.9.6 and applying bootstrapping procedures (Ringle, Da Silva, &amp; Bido, 2015), the model demonstrated adequate predictive capability. Specifically, the results indicated that the structural model explained variance in the</w:t>
      </w:r>
      <w:r w:rsidRPr="00B4063B">
        <w:rPr>
          <w:rFonts w:asciiTheme="majorBidi" w:hAnsiTheme="majorBidi" w:cstheme="majorBidi"/>
          <w:bCs/>
        </w:rPr>
        <w:t xml:space="preserve"> mental health issues(distress)</w:t>
      </w:r>
      <w:r w:rsidRPr="008B4DBE">
        <w:rPr>
          <w:rFonts w:asciiTheme="majorBidi" w:hAnsiTheme="majorBidi" w:cstheme="majorBidi"/>
          <w:bCs/>
        </w:rPr>
        <w:t xml:space="preserve"> (R² = 0</w:t>
      </w:r>
      <w:r w:rsidRPr="00B4063B">
        <w:rPr>
          <w:rFonts w:asciiTheme="majorBidi" w:hAnsiTheme="majorBidi" w:cstheme="majorBidi"/>
          <w:bCs/>
        </w:rPr>
        <w:t>.07</w:t>
      </w:r>
      <w:r w:rsidRPr="008B4DBE">
        <w:rPr>
          <w:rFonts w:asciiTheme="majorBidi" w:hAnsiTheme="majorBidi" w:cstheme="majorBidi"/>
          <w:bCs/>
        </w:rPr>
        <w:t>). These results provide evidence of the model’s strength and validate its potential in explaining the psychological mechanisms underlying intention, consistent with the recommendations of Hair Jr, Sarstedt, Ringle, and Gudergan (2017)</w:t>
      </w:r>
      <w:r w:rsidR="00023C61" w:rsidRPr="00031551">
        <w:rPr>
          <w:noProof/>
        </w:rPr>
        <w:drawing>
          <wp:inline distT="0" distB="0" distL="0" distR="0" wp14:anchorId="7B7805FA" wp14:editId="468A5330">
            <wp:extent cx="5306190" cy="3402754"/>
            <wp:effectExtent l="0" t="0" r="8890" b="7620"/>
            <wp:docPr id="9993643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40445" cy="3424721"/>
                    </a:xfrm>
                    <a:prstGeom prst="rect">
                      <a:avLst/>
                    </a:prstGeom>
                    <a:noFill/>
                    <a:ln>
                      <a:noFill/>
                    </a:ln>
                  </pic:spPr>
                </pic:pic>
              </a:graphicData>
            </a:graphic>
          </wp:inline>
        </w:drawing>
      </w:r>
    </w:p>
    <w:p w14:paraId="3FCAE5BA" w14:textId="77777777" w:rsidR="00632C5E" w:rsidRDefault="00632C5E" w:rsidP="00220AD6">
      <w:pPr>
        <w:spacing w:after="200" w:line="480" w:lineRule="auto"/>
        <w:ind w:left="0" w:firstLine="360"/>
        <w:rPr>
          <w:rFonts w:asciiTheme="majorBidi" w:hAnsiTheme="majorBidi" w:cstheme="majorBidi"/>
          <w:bCs/>
        </w:rPr>
      </w:pPr>
    </w:p>
    <w:p w14:paraId="41326A84" w14:textId="77777777" w:rsidR="00632C5E" w:rsidRDefault="00632C5E" w:rsidP="00220AD6">
      <w:pPr>
        <w:spacing w:after="200" w:line="480" w:lineRule="auto"/>
        <w:ind w:left="0" w:firstLine="360"/>
        <w:rPr>
          <w:rFonts w:asciiTheme="majorBidi" w:hAnsiTheme="majorBidi" w:cstheme="majorBidi"/>
          <w:bCs/>
        </w:rPr>
      </w:pPr>
    </w:p>
    <w:p w14:paraId="4A5EAFF7" w14:textId="77777777" w:rsidR="00632C5E" w:rsidRPr="00220AD6" w:rsidRDefault="00632C5E" w:rsidP="00220AD6">
      <w:pPr>
        <w:spacing w:after="200" w:line="480" w:lineRule="auto"/>
        <w:ind w:left="0" w:firstLine="360"/>
        <w:rPr>
          <w:rFonts w:asciiTheme="majorBidi" w:hAnsiTheme="majorBidi" w:cstheme="majorBidi"/>
          <w:b/>
        </w:rPr>
      </w:pPr>
    </w:p>
    <w:p w14:paraId="45E62D55" w14:textId="7805A015" w:rsidR="005526F3" w:rsidRDefault="005526F3" w:rsidP="005526F3">
      <w:pPr>
        <w:rPr>
          <w:b/>
          <w:bCs/>
        </w:rPr>
      </w:pPr>
      <w:r w:rsidRPr="00675B83">
        <w:rPr>
          <w:b/>
          <w:bCs/>
        </w:rPr>
        <w:t>Table 4.6</w:t>
      </w:r>
    </w:p>
    <w:p w14:paraId="1364C621" w14:textId="77777777" w:rsidR="00675B83" w:rsidRPr="00ED1263" w:rsidRDefault="00675B83" w:rsidP="00675B83">
      <w:pPr>
        <w:rPr>
          <w:lang w:val="en-GB" w:eastAsia="en-US"/>
        </w:rPr>
      </w:pPr>
      <w:r>
        <w:rPr>
          <w:lang w:val="en-GB" w:eastAsia="en-US"/>
        </w:rPr>
        <w:t>Mediation analysis (N= 334)</w:t>
      </w:r>
    </w:p>
    <w:tbl>
      <w:tblPr>
        <w:tblW w:w="5135" w:type="pct"/>
        <w:tblInd w:w="-180" w:type="dxa"/>
        <w:tblBorders>
          <w:top w:val="single" w:sz="4" w:space="0" w:color="auto"/>
          <w:bottom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700"/>
        <w:gridCol w:w="1440"/>
        <w:gridCol w:w="1260"/>
        <w:gridCol w:w="1350"/>
        <w:gridCol w:w="1261"/>
        <w:gridCol w:w="1259"/>
      </w:tblGrid>
      <w:tr w:rsidR="00632C5E" w:rsidRPr="00ED1263" w14:paraId="1D7CD942" w14:textId="77777777" w:rsidTr="00021D85">
        <w:trPr>
          <w:trHeight w:val="623"/>
        </w:trPr>
        <w:tc>
          <w:tcPr>
            <w:tcW w:w="2700" w:type="dxa"/>
            <w:tcBorders>
              <w:top w:val="single" w:sz="4" w:space="0" w:color="auto"/>
              <w:bottom w:val="single" w:sz="4" w:space="0" w:color="auto"/>
            </w:tcBorders>
            <w:tcMar>
              <w:top w:w="0" w:type="dxa"/>
              <w:left w:w="120" w:type="dxa"/>
              <w:bottom w:w="0" w:type="dxa"/>
              <w:right w:w="120" w:type="dxa"/>
            </w:tcMar>
            <w:vAlign w:val="center"/>
            <w:hideMark/>
          </w:tcPr>
          <w:p w14:paraId="43FD23A8" w14:textId="77777777" w:rsidR="00632C5E" w:rsidRPr="00203A83" w:rsidRDefault="00632C5E" w:rsidP="00021D85">
            <w:pPr>
              <w:spacing w:after="200" w:line="240" w:lineRule="auto"/>
              <w:rPr>
                <w:rFonts w:asciiTheme="majorBidi" w:hAnsiTheme="majorBidi" w:cstheme="majorBidi"/>
              </w:rPr>
            </w:pPr>
            <w:r w:rsidRPr="00ED1263">
              <w:rPr>
                <w:rFonts w:asciiTheme="majorBidi" w:hAnsiTheme="majorBidi" w:cstheme="majorBidi"/>
              </w:rPr>
              <w:t>Casual Path</w:t>
            </w:r>
          </w:p>
        </w:tc>
        <w:tc>
          <w:tcPr>
            <w:tcW w:w="1440" w:type="dxa"/>
            <w:tcBorders>
              <w:top w:val="single" w:sz="4" w:space="0" w:color="auto"/>
              <w:bottom w:val="single" w:sz="4" w:space="0" w:color="auto"/>
            </w:tcBorders>
            <w:tcMar>
              <w:top w:w="0" w:type="dxa"/>
              <w:left w:w="120" w:type="dxa"/>
              <w:bottom w:w="0" w:type="dxa"/>
              <w:right w:w="120" w:type="dxa"/>
            </w:tcMar>
            <w:vAlign w:val="center"/>
            <w:hideMark/>
          </w:tcPr>
          <w:p w14:paraId="614DB387" w14:textId="77777777" w:rsidR="00632C5E" w:rsidRPr="00203A83" w:rsidRDefault="00632C5E" w:rsidP="00021D85">
            <w:pPr>
              <w:spacing w:after="200" w:line="240" w:lineRule="auto"/>
              <w:rPr>
                <w:rFonts w:asciiTheme="majorBidi" w:hAnsiTheme="majorBidi" w:cstheme="majorBidi"/>
              </w:rPr>
            </w:pPr>
            <w:r w:rsidRPr="00A11242">
              <w:rPr>
                <w:rFonts w:asciiTheme="majorBidi" w:hAnsiTheme="majorBidi" w:cstheme="majorBidi"/>
                <w:i/>
                <w:iCs/>
              </w:rPr>
              <w:t>β</w:t>
            </w:r>
            <w:r w:rsidRPr="00ED1263">
              <w:rPr>
                <w:rFonts w:asciiTheme="majorBidi" w:hAnsiTheme="majorBidi" w:cstheme="majorBidi"/>
              </w:rPr>
              <w:t xml:space="preserve"> coefficient  </w:t>
            </w:r>
          </w:p>
        </w:tc>
        <w:tc>
          <w:tcPr>
            <w:tcW w:w="1260" w:type="dxa"/>
            <w:tcBorders>
              <w:top w:val="single" w:sz="4" w:space="0" w:color="auto"/>
              <w:bottom w:val="single" w:sz="4" w:space="0" w:color="auto"/>
            </w:tcBorders>
            <w:tcMar>
              <w:top w:w="0" w:type="dxa"/>
              <w:left w:w="120" w:type="dxa"/>
              <w:bottom w:w="0" w:type="dxa"/>
              <w:right w:w="120" w:type="dxa"/>
            </w:tcMar>
            <w:vAlign w:val="center"/>
            <w:hideMark/>
          </w:tcPr>
          <w:p w14:paraId="7CED3787"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i/>
                <w:iCs/>
              </w:rPr>
              <w:t>T</w:t>
            </w:r>
            <w:r w:rsidRPr="00203A83">
              <w:rPr>
                <w:rFonts w:asciiTheme="majorBidi" w:hAnsiTheme="majorBidi" w:cstheme="majorBidi"/>
              </w:rPr>
              <w:t xml:space="preserve"> statistics</w:t>
            </w:r>
          </w:p>
        </w:tc>
        <w:tc>
          <w:tcPr>
            <w:tcW w:w="1350" w:type="dxa"/>
            <w:tcBorders>
              <w:top w:val="single" w:sz="4" w:space="0" w:color="auto"/>
              <w:bottom w:val="single" w:sz="4" w:space="0" w:color="auto"/>
            </w:tcBorders>
            <w:tcMar>
              <w:top w:w="0" w:type="dxa"/>
              <w:left w:w="120" w:type="dxa"/>
              <w:bottom w:w="0" w:type="dxa"/>
              <w:right w:w="120" w:type="dxa"/>
            </w:tcMar>
            <w:vAlign w:val="center"/>
            <w:hideMark/>
          </w:tcPr>
          <w:p w14:paraId="33782F0E"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i/>
                <w:iCs/>
              </w:rPr>
              <w:t>P</w:t>
            </w:r>
            <w:r w:rsidRPr="00203A83">
              <w:rPr>
                <w:rFonts w:asciiTheme="majorBidi" w:hAnsiTheme="majorBidi" w:cstheme="majorBidi"/>
              </w:rPr>
              <w:t xml:space="preserve"> values </w:t>
            </w:r>
          </w:p>
        </w:tc>
        <w:tc>
          <w:tcPr>
            <w:tcW w:w="2520" w:type="dxa"/>
            <w:gridSpan w:val="2"/>
            <w:tcBorders>
              <w:top w:val="single" w:sz="4" w:space="0" w:color="auto"/>
              <w:bottom w:val="single" w:sz="4" w:space="0" w:color="auto"/>
            </w:tcBorders>
            <w:vAlign w:val="center"/>
          </w:tcPr>
          <w:p w14:paraId="24B1ED0D" w14:textId="77777777" w:rsidR="00632C5E" w:rsidRPr="00ED1263" w:rsidRDefault="00632C5E" w:rsidP="00021D85">
            <w:pPr>
              <w:spacing w:line="240" w:lineRule="auto"/>
              <w:rPr>
                <w:rFonts w:asciiTheme="majorBidi" w:hAnsiTheme="majorBidi" w:cstheme="majorBidi"/>
              </w:rPr>
            </w:pPr>
            <w:r w:rsidRPr="00ED1263">
              <w:rPr>
                <w:rFonts w:asciiTheme="majorBidi" w:hAnsiTheme="majorBidi" w:cstheme="majorBidi"/>
              </w:rPr>
              <w:t>Confidence interval</w:t>
            </w:r>
          </w:p>
          <w:p w14:paraId="58DFD1B4" w14:textId="77777777" w:rsidR="00632C5E" w:rsidRPr="00ED1263" w:rsidRDefault="00632C5E" w:rsidP="00021D85">
            <w:pPr>
              <w:spacing w:line="240" w:lineRule="auto"/>
              <w:rPr>
                <w:rFonts w:asciiTheme="majorBidi" w:hAnsiTheme="majorBidi" w:cstheme="majorBidi"/>
              </w:rPr>
            </w:pPr>
            <w:r w:rsidRPr="00ED1263">
              <w:rPr>
                <w:rFonts w:asciiTheme="majorBidi" w:hAnsiTheme="majorBidi" w:cstheme="majorBidi"/>
              </w:rPr>
              <w:t xml:space="preserve">2.5%             97.5%        </w:t>
            </w:r>
          </w:p>
        </w:tc>
      </w:tr>
      <w:tr w:rsidR="00632C5E" w:rsidRPr="00ED1263" w14:paraId="4371C390" w14:textId="77777777" w:rsidTr="00021D85">
        <w:trPr>
          <w:trHeight w:val="543"/>
        </w:trPr>
        <w:tc>
          <w:tcPr>
            <w:tcW w:w="2700" w:type="dxa"/>
            <w:tcMar>
              <w:top w:w="0" w:type="dxa"/>
              <w:left w:w="120" w:type="dxa"/>
              <w:bottom w:w="0" w:type="dxa"/>
              <w:right w:w="120" w:type="dxa"/>
            </w:tcMar>
            <w:vAlign w:val="center"/>
            <w:hideMark/>
          </w:tcPr>
          <w:p w14:paraId="59A77DE9"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DEFEATING_Humor -&gt; BRS_Total </w:t>
            </w:r>
          </w:p>
        </w:tc>
        <w:tc>
          <w:tcPr>
            <w:tcW w:w="1440" w:type="dxa"/>
            <w:tcMar>
              <w:top w:w="0" w:type="dxa"/>
              <w:left w:w="120" w:type="dxa"/>
              <w:bottom w:w="0" w:type="dxa"/>
              <w:right w:w="120" w:type="dxa"/>
            </w:tcMar>
            <w:vAlign w:val="center"/>
            <w:hideMark/>
          </w:tcPr>
          <w:p w14:paraId="099631AF"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0.18 </w:t>
            </w:r>
          </w:p>
        </w:tc>
        <w:tc>
          <w:tcPr>
            <w:tcW w:w="1260" w:type="dxa"/>
            <w:tcMar>
              <w:top w:w="0" w:type="dxa"/>
              <w:left w:w="120" w:type="dxa"/>
              <w:bottom w:w="0" w:type="dxa"/>
              <w:right w:w="120" w:type="dxa"/>
            </w:tcMar>
            <w:vAlign w:val="center"/>
            <w:hideMark/>
          </w:tcPr>
          <w:p w14:paraId="61FCB87A"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2.46 </w:t>
            </w:r>
          </w:p>
        </w:tc>
        <w:tc>
          <w:tcPr>
            <w:tcW w:w="1350" w:type="dxa"/>
            <w:tcMar>
              <w:top w:w="0" w:type="dxa"/>
              <w:left w:w="120" w:type="dxa"/>
              <w:bottom w:w="0" w:type="dxa"/>
              <w:right w:w="120" w:type="dxa"/>
            </w:tcMar>
            <w:vAlign w:val="center"/>
            <w:hideMark/>
          </w:tcPr>
          <w:p w14:paraId="373DF91C"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0.01 </w:t>
            </w:r>
          </w:p>
        </w:tc>
        <w:tc>
          <w:tcPr>
            <w:tcW w:w="1261" w:type="dxa"/>
            <w:vAlign w:val="center"/>
          </w:tcPr>
          <w:p w14:paraId="5F8A8A60"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 xml:space="preserve">0.04 </w:t>
            </w:r>
          </w:p>
        </w:tc>
        <w:tc>
          <w:tcPr>
            <w:tcW w:w="1259" w:type="dxa"/>
            <w:vAlign w:val="center"/>
          </w:tcPr>
          <w:p w14:paraId="60EB7198"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 xml:space="preserve">0.34 </w:t>
            </w:r>
          </w:p>
        </w:tc>
      </w:tr>
      <w:tr w:rsidR="00632C5E" w:rsidRPr="00ED1263" w14:paraId="74223BD6" w14:textId="77777777" w:rsidTr="00021D85">
        <w:tc>
          <w:tcPr>
            <w:tcW w:w="2700" w:type="dxa"/>
            <w:tcMar>
              <w:top w:w="0" w:type="dxa"/>
              <w:left w:w="120" w:type="dxa"/>
              <w:bottom w:w="0" w:type="dxa"/>
              <w:right w:w="120" w:type="dxa"/>
            </w:tcMar>
            <w:vAlign w:val="center"/>
            <w:hideMark/>
          </w:tcPr>
          <w:p w14:paraId="7E684200"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DEFEATING_Humor -&gt; ERRI_Total </w:t>
            </w:r>
          </w:p>
        </w:tc>
        <w:tc>
          <w:tcPr>
            <w:tcW w:w="1440" w:type="dxa"/>
            <w:tcMar>
              <w:top w:w="0" w:type="dxa"/>
              <w:left w:w="120" w:type="dxa"/>
              <w:bottom w:w="0" w:type="dxa"/>
              <w:right w:w="120" w:type="dxa"/>
            </w:tcMar>
            <w:vAlign w:val="center"/>
            <w:hideMark/>
          </w:tcPr>
          <w:p w14:paraId="00B90047"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0.19 </w:t>
            </w:r>
          </w:p>
        </w:tc>
        <w:tc>
          <w:tcPr>
            <w:tcW w:w="1260" w:type="dxa"/>
            <w:tcMar>
              <w:top w:w="0" w:type="dxa"/>
              <w:left w:w="120" w:type="dxa"/>
              <w:bottom w:w="0" w:type="dxa"/>
              <w:right w:w="120" w:type="dxa"/>
            </w:tcMar>
            <w:vAlign w:val="center"/>
            <w:hideMark/>
          </w:tcPr>
          <w:p w14:paraId="544C4416"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3.51 </w:t>
            </w:r>
          </w:p>
        </w:tc>
        <w:tc>
          <w:tcPr>
            <w:tcW w:w="1350" w:type="dxa"/>
            <w:tcMar>
              <w:top w:w="0" w:type="dxa"/>
              <w:left w:w="120" w:type="dxa"/>
              <w:bottom w:w="0" w:type="dxa"/>
              <w:right w:w="120" w:type="dxa"/>
            </w:tcMar>
            <w:vAlign w:val="center"/>
            <w:hideMark/>
          </w:tcPr>
          <w:p w14:paraId="0CDCE4DA"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0.00 </w:t>
            </w:r>
          </w:p>
        </w:tc>
        <w:tc>
          <w:tcPr>
            <w:tcW w:w="1261" w:type="dxa"/>
            <w:vAlign w:val="center"/>
          </w:tcPr>
          <w:p w14:paraId="11442A82"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0.0</w:t>
            </w:r>
            <w:r>
              <w:rPr>
                <w:rFonts w:asciiTheme="majorBidi" w:hAnsiTheme="majorBidi" w:cstheme="majorBidi"/>
              </w:rPr>
              <w:t>9</w:t>
            </w:r>
            <w:r w:rsidRPr="00203A83">
              <w:rPr>
                <w:rFonts w:asciiTheme="majorBidi" w:hAnsiTheme="majorBidi" w:cstheme="majorBidi"/>
              </w:rPr>
              <w:t xml:space="preserve"> </w:t>
            </w:r>
          </w:p>
        </w:tc>
        <w:tc>
          <w:tcPr>
            <w:tcW w:w="1259" w:type="dxa"/>
            <w:vAlign w:val="center"/>
          </w:tcPr>
          <w:p w14:paraId="7F1F7040"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 xml:space="preserve">0.29 </w:t>
            </w:r>
          </w:p>
        </w:tc>
      </w:tr>
      <w:tr w:rsidR="00632C5E" w:rsidRPr="00ED1263" w14:paraId="18B565C0" w14:textId="77777777" w:rsidTr="00021D85">
        <w:tc>
          <w:tcPr>
            <w:tcW w:w="2700" w:type="dxa"/>
            <w:tcMar>
              <w:top w:w="0" w:type="dxa"/>
              <w:left w:w="120" w:type="dxa"/>
              <w:bottom w:w="0" w:type="dxa"/>
              <w:right w:w="120" w:type="dxa"/>
            </w:tcMar>
            <w:vAlign w:val="center"/>
            <w:hideMark/>
          </w:tcPr>
          <w:p w14:paraId="605E72DB"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DEFEATING_Humor -&gt; ERSI_Total </w:t>
            </w:r>
          </w:p>
        </w:tc>
        <w:tc>
          <w:tcPr>
            <w:tcW w:w="1440" w:type="dxa"/>
            <w:tcMar>
              <w:top w:w="0" w:type="dxa"/>
              <w:left w:w="120" w:type="dxa"/>
              <w:bottom w:w="0" w:type="dxa"/>
              <w:right w:w="120" w:type="dxa"/>
            </w:tcMar>
            <w:vAlign w:val="center"/>
            <w:hideMark/>
          </w:tcPr>
          <w:p w14:paraId="22692DFA"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0.13 </w:t>
            </w:r>
          </w:p>
        </w:tc>
        <w:tc>
          <w:tcPr>
            <w:tcW w:w="1260" w:type="dxa"/>
            <w:tcMar>
              <w:top w:w="0" w:type="dxa"/>
              <w:left w:w="120" w:type="dxa"/>
              <w:bottom w:w="0" w:type="dxa"/>
              <w:right w:w="120" w:type="dxa"/>
            </w:tcMar>
            <w:vAlign w:val="center"/>
            <w:hideMark/>
          </w:tcPr>
          <w:p w14:paraId="3815914F"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2.55 </w:t>
            </w:r>
          </w:p>
        </w:tc>
        <w:tc>
          <w:tcPr>
            <w:tcW w:w="1350" w:type="dxa"/>
            <w:tcMar>
              <w:top w:w="0" w:type="dxa"/>
              <w:left w:w="120" w:type="dxa"/>
              <w:bottom w:w="0" w:type="dxa"/>
              <w:right w:w="120" w:type="dxa"/>
            </w:tcMar>
            <w:vAlign w:val="center"/>
            <w:hideMark/>
          </w:tcPr>
          <w:p w14:paraId="2E745419"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0.01 </w:t>
            </w:r>
          </w:p>
        </w:tc>
        <w:tc>
          <w:tcPr>
            <w:tcW w:w="1261" w:type="dxa"/>
            <w:vAlign w:val="center"/>
          </w:tcPr>
          <w:p w14:paraId="3FCB191A"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 xml:space="preserve">0.05 </w:t>
            </w:r>
          </w:p>
        </w:tc>
        <w:tc>
          <w:tcPr>
            <w:tcW w:w="1259" w:type="dxa"/>
            <w:vAlign w:val="center"/>
          </w:tcPr>
          <w:p w14:paraId="6D8EC200"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0.2</w:t>
            </w:r>
            <w:r w:rsidRPr="00ED1263">
              <w:rPr>
                <w:rFonts w:asciiTheme="majorBidi" w:hAnsiTheme="majorBidi" w:cstheme="majorBidi"/>
              </w:rPr>
              <w:t>6</w:t>
            </w:r>
            <w:r w:rsidRPr="00203A83">
              <w:rPr>
                <w:rFonts w:asciiTheme="majorBidi" w:hAnsiTheme="majorBidi" w:cstheme="majorBidi"/>
              </w:rPr>
              <w:t xml:space="preserve"> </w:t>
            </w:r>
          </w:p>
        </w:tc>
      </w:tr>
      <w:tr w:rsidR="00632C5E" w:rsidRPr="00ED1263" w14:paraId="2E7F8639" w14:textId="77777777" w:rsidTr="00021D85">
        <w:tc>
          <w:tcPr>
            <w:tcW w:w="2700" w:type="dxa"/>
            <w:tcMar>
              <w:top w:w="0" w:type="dxa"/>
              <w:left w:w="120" w:type="dxa"/>
              <w:bottom w:w="0" w:type="dxa"/>
              <w:right w:w="120" w:type="dxa"/>
            </w:tcMar>
            <w:vAlign w:val="center"/>
            <w:hideMark/>
          </w:tcPr>
          <w:p w14:paraId="020D3206"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DEFEATING_Humor -&gt; MHI_Distress </w:t>
            </w:r>
          </w:p>
        </w:tc>
        <w:tc>
          <w:tcPr>
            <w:tcW w:w="1440" w:type="dxa"/>
            <w:tcMar>
              <w:top w:w="0" w:type="dxa"/>
              <w:left w:w="120" w:type="dxa"/>
              <w:bottom w:w="0" w:type="dxa"/>
              <w:right w:w="120" w:type="dxa"/>
            </w:tcMar>
            <w:vAlign w:val="center"/>
            <w:hideMark/>
          </w:tcPr>
          <w:p w14:paraId="4F44B74B"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0.12 </w:t>
            </w:r>
          </w:p>
        </w:tc>
        <w:tc>
          <w:tcPr>
            <w:tcW w:w="1260" w:type="dxa"/>
            <w:tcMar>
              <w:top w:w="0" w:type="dxa"/>
              <w:left w:w="120" w:type="dxa"/>
              <w:bottom w:w="0" w:type="dxa"/>
              <w:right w:w="120" w:type="dxa"/>
            </w:tcMar>
            <w:vAlign w:val="center"/>
            <w:hideMark/>
          </w:tcPr>
          <w:p w14:paraId="1A388B0C"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0.96 </w:t>
            </w:r>
          </w:p>
        </w:tc>
        <w:tc>
          <w:tcPr>
            <w:tcW w:w="1350" w:type="dxa"/>
            <w:tcMar>
              <w:top w:w="0" w:type="dxa"/>
              <w:left w:w="120" w:type="dxa"/>
              <w:bottom w:w="0" w:type="dxa"/>
              <w:right w:w="120" w:type="dxa"/>
            </w:tcMar>
            <w:vAlign w:val="center"/>
            <w:hideMark/>
          </w:tcPr>
          <w:p w14:paraId="063B0AD4"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0.33 </w:t>
            </w:r>
          </w:p>
        </w:tc>
        <w:tc>
          <w:tcPr>
            <w:tcW w:w="1261" w:type="dxa"/>
            <w:vAlign w:val="center"/>
          </w:tcPr>
          <w:p w14:paraId="221B14B9"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 xml:space="preserve">-0.16 </w:t>
            </w:r>
          </w:p>
        </w:tc>
        <w:tc>
          <w:tcPr>
            <w:tcW w:w="1259" w:type="dxa"/>
            <w:vAlign w:val="center"/>
          </w:tcPr>
          <w:p w14:paraId="03F6CF68"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 xml:space="preserve">0.34 </w:t>
            </w:r>
          </w:p>
        </w:tc>
      </w:tr>
      <w:tr w:rsidR="00632C5E" w:rsidRPr="00ED1263" w14:paraId="41244255" w14:textId="77777777" w:rsidTr="00021D85">
        <w:tc>
          <w:tcPr>
            <w:tcW w:w="2700" w:type="dxa"/>
            <w:tcMar>
              <w:top w:w="0" w:type="dxa"/>
              <w:left w:w="120" w:type="dxa"/>
              <w:bottom w:w="0" w:type="dxa"/>
              <w:right w:w="120" w:type="dxa"/>
            </w:tcMar>
            <w:vAlign w:val="center"/>
            <w:hideMark/>
          </w:tcPr>
          <w:p w14:paraId="6D4D1072"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ERRI_Total -&gt; MHI_Distress </w:t>
            </w:r>
          </w:p>
        </w:tc>
        <w:tc>
          <w:tcPr>
            <w:tcW w:w="1440" w:type="dxa"/>
            <w:tcMar>
              <w:top w:w="0" w:type="dxa"/>
              <w:left w:w="120" w:type="dxa"/>
              <w:bottom w:w="0" w:type="dxa"/>
              <w:right w:w="120" w:type="dxa"/>
            </w:tcMar>
            <w:vAlign w:val="center"/>
            <w:hideMark/>
          </w:tcPr>
          <w:p w14:paraId="407CDA27"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0.22 </w:t>
            </w:r>
          </w:p>
        </w:tc>
        <w:tc>
          <w:tcPr>
            <w:tcW w:w="1260" w:type="dxa"/>
            <w:tcMar>
              <w:top w:w="0" w:type="dxa"/>
              <w:left w:w="120" w:type="dxa"/>
              <w:bottom w:w="0" w:type="dxa"/>
              <w:right w:w="120" w:type="dxa"/>
            </w:tcMar>
            <w:vAlign w:val="center"/>
            <w:hideMark/>
          </w:tcPr>
          <w:p w14:paraId="10C9E403"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3.16 </w:t>
            </w:r>
          </w:p>
        </w:tc>
        <w:tc>
          <w:tcPr>
            <w:tcW w:w="1350" w:type="dxa"/>
            <w:tcMar>
              <w:top w:w="0" w:type="dxa"/>
              <w:left w:w="120" w:type="dxa"/>
              <w:bottom w:w="0" w:type="dxa"/>
              <w:right w:w="120" w:type="dxa"/>
            </w:tcMar>
            <w:vAlign w:val="center"/>
            <w:hideMark/>
          </w:tcPr>
          <w:p w14:paraId="2C3CF266"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0.00 </w:t>
            </w:r>
          </w:p>
        </w:tc>
        <w:tc>
          <w:tcPr>
            <w:tcW w:w="1261" w:type="dxa"/>
            <w:vAlign w:val="center"/>
          </w:tcPr>
          <w:p w14:paraId="392C0C72"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 xml:space="preserve">0.10 </w:t>
            </w:r>
          </w:p>
        </w:tc>
        <w:tc>
          <w:tcPr>
            <w:tcW w:w="1259" w:type="dxa"/>
            <w:vAlign w:val="center"/>
          </w:tcPr>
          <w:p w14:paraId="69E63FA3"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0.37</w:t>
            </w:r>
          </w:p>
        </w:tc>
      </w:tr>
      <w:tr w:rsidR="00632C5E" w:rsidRPr="00ED1263" w14:paraId="1FB8CDB8" w14:textId="77777777" w:rsidTr="00021D85">
        <w:tc>
          <w:tcPr>
            <w:tcW w:w="2700" w:type="dxa"/>
            <w:tcMar>
              <w:top w:w="0" w:type="dxa"/>
              <w:left w:w="120" w:type="dxa"/>
              <w:bottom w:w="0" w:type="dxa"/>
              <w:right w:w="120" w:type="dxa"/>
            </w:tcMar>
            <w:vAlign w:val="center"/>
            <w:hideMark/>
          </w:tcPr>
          <w:p w14:paraId="271182DC"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ERSI_Total -&gt; MHI_Distress </w:t>
            </w:r>
          </w:p>
        </w:tc>
        <w:tc>
          <w:tcPr>
            <w:tcW w:w="1440" w:type="dxa"/>
            <w:tcMar>
              <w:top w:w="0" w:type="dxa"/>
              <w:left w:w="120" w:type="dxa"/>
              <w:bottom w:w="0" w:type="dxa"/>
              <w:right w:w="120" w:type="dxa"/>
            </w:tcMar>
            <w:vAlign w:val="center"/>
            <w:hideMark/>
          </w:tcPr>
          <w:p w14:paraId="65D5EC70"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0.0</w:t>
            </w:r>
            <w:r>
              <w:rPr>
                <w:rFonts w:asciiTheme="majorBidi" w:hAnsiTheme="majorBidi" w:cstheme="majorBidi"/>
              </w:rPr>
              <w:t>1</w:t>
            </w:r>
            <w:r w:rsidRPr="00203A83">
              <w:rPr>
                <w:rFonts w:asciiTheme="majorBidi" w:hAnsiTheme="majorBidi" w:cstheme="majorBidi"/>
              </w:rPr>
              <w:t xml:space="preserve"> </w:t>
            </w:r>
          </w:p>
        </w:tc>
        <w:tc>
          <w:tcPr>
            <w:tcW w:w="1260" w:type="dxa"/>
            <w:tcMar>
              <w:top w:w="0" w:type="dxa"/>
              <w:left w:w="120" w:type="dxa"/>
              <w:bottom w:w="0" w:type="dxa"/>
              <w:right w:w="120" w:type="dxa"/>
            </w:tcMar>
            <w:vAlign w:val="center"/>
            <w:hideMark/>
          </w:tcPr>
          <w:p w14:paraId="5ADC7F92"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0.07 </w:t>
            </w:r>
          </w:p>
        </w:tc>
        <w:tc>
          <w:tcPr>
            <w:tcW w:w="1350" w:type="dxa"/>
            <w:tcMar>
              <w:top w:w="0" w:type="dxa"/>
              <w:left w:w="120" w:type="dxa"/>
              <w:bottom w:w="0" w:type="dxa"/>
              <w:right w:w="120" w:type="dxa"/>
            </w:tcMar>
            <w:vAlign w:val="center"/>
            <w:hideMark/>
          </w:tcPr>
          <w:p w14:paraId="5816D9AE"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0.94 </w:t>
            </w:r>
          </w:p>
        </w:tc>
        <w:tc>
          <w:tcPr>
            <w:tcW w:w="1261" w:type="dxa"/>
            <w:vAlign w:val="center"/>
          </w:tcPr>
          <w:p w14:paraId="7FA9D9A6"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 xml:space="preserve">-0.20 </w:t>
            </w:r>
          </w:p>
        </w:tc>
        <w:tc>
          <w:tcPr>
            <w:tcW w:w="1259" w:type="dxa"/>
            <w:vAlign w:val="center"/>
          </w:tcPr>
          <w:p w14:paraId="320FB5A8" w14:textId="77777777" w:rsidR="00632C5E" w:rsidRPr="00ED1263" w:rsidRDefault="00632C5E" w:rsidP="00021D85">
            <w:pPr>
              <w:spacing w:line="240" w:lineRule="auto"/>
              <w:rPr>
                <w:rFonts w:asciiTheme="majorBidi" w:hAnsiTheme="majorBidi" w:cstheme="majorBidi"/>
              </w:rPr>
            </w:pPr>
            <w:r w:rsidRPr="00203A83">
              <w:rPr>
                <w:rFonts w:asciiTheme="majorBidi" w:hAnsiTheme="majorBidi" w:cstheme="majorBidi"/>
              </w:rPr>
              <w:t>0.1</w:t>
            </w:r>
            <w:r>
              <w:rPr>
                <w:rFonts w:asciiTheme="majorBidi" w:hAnsiTheme="majorBidi" w:cstheme="majorBidi"/>
              </w:rPr>
              <w:t>4</w:t>
            </w:r>
            <w:r w:rsidRPr="00203A83">
              <w:rPr>
                <w:rFonts w:asciiTheme="majorBidi" w:hAnsiTheme="majorBidi" w:cstheme="majorBidi"/>
              </w:rPr>
              <w:t xml:space="preserve"> </w:t>
            </w:r>
          </w:p>
        </w:tc>
      </w:tr>
      <w:tr w:rsidR="00632C5E" w:rsidRPr="00ED1263" w14:paraId="027F8C27" w14:textId="77777777" w:rsidTr="00021D85">
        <w:tc>
          <w:tcPr>
            <w:tcW w:w="2700" w:type="dxa"/>
            <w:tcMar>
              <w:top w:w="0" w:type="dxa"/>
              <w:left w:w="120" w:type="dxa"/>
              <w:bottom w:w="0" w:type="dxa"/>
              <w:right w:w="120" w:type="dxa"/>
            </w:tcMar>
            <w:vAlign w:val="center"/>
          </w:tcPr>
          <w:p w14:paraId="0FB8BD99"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 xml:space="preserve">BRS_Total -&gt; MHI_Distress </w:t>
            </w:r>
          </w:p>
        </w:tc>
        <w:tc>
          <w:tcPr>
            <w:tcW w:w="1440" w:type="dxa"/>
            <w:tcMar>
              <w:top w:w="0" w:type="dxa"/>
              <w:left w:w="120" w:type="dxa"/>
              <w:bottom w:w="0" w:type="dxa"/>
              <w:right w:w="120" w:type="dxa"/>
            </w:tcMar>
            <w:vAlign w:val="center"/>
          </w:tcPr>
          <w:p w14:paraId="3D4E6170"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-0.01</w:t>
            </w:r>
          </w:p>
        </w:tc>
        <w:tc>
          <w:tcPr>
            <w:tcW w:w="1260" w:type="dxa"/>
            <w:tcMar>
              <w:top w:w="0" w:type="dxa"/>
              <w:left w:w="120" w:type="dxa"/>
              <w:bottom w:w="0" w:type="dxa"/>
              <w:right w:w="120" w:type="dxa"/>
            </w:tcMar>
            <w:vAlign w:val="center"/>
          </w:tcPr>
          <w:p w14:paraId="02FCCAC7"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0.20</w:t>
            </w:r>
          </w:p>
        </w:tc>
        <w:tc>
          <w:tcPr>
            <w:tcW w:w="1350" w:type="dxa"/>
            <w:tcMar>
              <w:top w:w="0" w:type="dxa"/>
              <w:left w:w="120" w:type="dxa"/>
              <w:bottom w:w="0" w:type="dxa"/>
              <w:right w:w="120" w:type="dxa"/>
            </w:tcMar>
            <w:vAlign w:val="center"/>
          </w:tcPr>
          <w:p w14:paraId="36FBD38A" w14:textId="77777777" w:rsidR="00632C5E" w:rsidRPr="00203A83" w:rsidRDefault="00632C5E" w:rsidP="00021D85">
            <w:pPr>
              <w:spacing w:after="200" w:line="240" w:lineRule="auto"/>
              <w:rPr>
                <w:rFonts w:asciiTheme="majorBidi" w:hAnsiTheme="majorBidi" w:cstheme="majorBidi"/>
              </w:rPr>
            </w:pPr>
            <w:r w:rsidRPr="00203A83">
              <w:rPr>
                <w:rFonts w:asciiTheme="majorBidi" w:hAnsiTheme="majorBidi" w:cstheme="majorBidi"/>
              </w:rPr>
              <w:t>0.8</w:t>
            </w:r>
            <w:r>
              <w:rPr>
                <w:rFonts w:asciiTheme="majorBidi" w:hAnsiTheme="majorBidi" w:cstheme="majorBidi"/>
              </w:rPr>
              <w:t>4</w:t>
            </w:r>
            <w:r w:rsidRPr="00203A83">
              <w:rPr>
                <w:rFonts w:asciiTheme="majorBidi" w:hAnsiTheme="majorBidi" w:cstheme="majorBidi"/>
              </w:rPr>
              <w:t xml:space="preserve"> </w:t>
            </w:r>
          </w:p>
        </w:tc>
        <w:tc>
          <w:tcPr>
            <w:tcW w:w="1261" w:type="dxa"/>
            <w:vAlign w:val="center"/>
          </w:tcPr>
          <w:p w14:paraId="75EF2528" w14:textId="77777777" w:rsidR="00632C5E" w:rsidRPr="00203A83" w:rsidRDefault="00632C5E" w:rsidP="00021D85">
            <w:pPr>
              <w:spacing w:line="240" w:lineRule="auto"/>
              <w:rPr>
                <w:rFonts w:asciiTheme="majorBidi" w:hAnsiTheme="majorBidi" w:cstheme="majorBidi"/>
              </w:rPr>
            </w:pPr>
            <w:r w:rsidRPr="00203A83">
              <w:rPr>
                <w:rFonts w:asciiTheme="majorBidi" w:hAnsiTheme="majorBidi" w:cstheme="majorBidi"/>
              </w:rPr>
              <w:t xml:space="preserve">-0.13 </w:t>
            </w:r>
          </w:p>
        </w:tc>
        <w:tc>
          <w:tcPr>
            <w:tcW w:w="1259" w:type="dxa"/>
            <w:vAlign w:val="center"/>
          </w:tcPr>
          <w:p w14:paraId="72716012" w14:textId="77777777" w:rsidR="00632C5E" w:rsidRPr="00203A83" w:rsidRDefault="00632C5E" w:rsidP="00021D85">
            <w:pPr>
              <w:spacing w:line="240" w:lineRule="auto"/>
              <w:rPr>
                <w:rFonts w:asciiTheme="majorBidi" w:hAnsiTheme="majorBidi" w:cstheme="majorBidi"/>
              </w:rPr>
            </w:pPr>
            <w:r w:rsidRPr="00203A83">
              <w:rPr>
                <w:rFonts w:asciiTheme="majorBidi" w:hAnsiTheme="majorBidi" w:cstheme="majorBidi"/>
              </w:rPr>
              <w:t>0.15</w:t>
            </w:r>
          </w:p>
        </w:tc>
      </w:tr>
    </w:tbl>
    <w:p w14:paraId="006D7C89" w14:textId="77777777" w:rsidR="00220AD6" w:rsidRPr="00675B83" w:rsidRDefault="00220AD6" w:rsidP="00632C5E">
      <w:pPr>
        <w:ind w:left="0" w:firstLine="0"/>
        <w:rPr>
          <w:b/>
          <w:bCs/>
        </w:rPr>
      </w:pPr>
    </w:p>
    <w:p w14:paraId="58989C9C" w14:textId="429FE26C" w:rsidR="00236164" w:rsidRDefault="00E85B3F" w:rsidP="006459BC">
      <w:pPr>
        <w:ind w:firstLine="720"/>
        <w:rPr>
          <w:lang w:val="en-US"/>
        </w:rPr>
      </w:pPr>
      <w:r>
        <w:t>In</w:t>
      </w:r>
      <w:r w:rsidR="005E68AA" w:rsidRPr="005E68AA">
        <w:rPr>
          <w:lang w:val="en-US"/>
        </w:rPr>
        <w:t xml:space="preserve"> mediation model was tested using Smart</w:t>
      </w:r>
      <w:r w:rsidR="005E68AA">
        <w:rPr>
          <w:lang w:val="en-US"/>
        </w:rPr>
        <w:t xml:space="preserve"> </w:t>
      </w:r>
      <w:r w:rsidR="005E68AA" w:rsidRPr="005E68AA">
        <w:rPr>
          <w:lang w:val="en-US"/>
        </w:rPr>
        <w:t xml:space="preserve">PLS with bootstrapping. Defeating humor was entered as the predictor (X), cognitive reappraisal as the first mediator (M1), resilience as the second mediator (M2), and psychological distress as the outcome (Y). The analysis showed that defeating humor significantly predicted reappraisal (β = .190, p = .011) and resilience (β = .188, p = .014). However, the path from reappraisal to distress (β = .221, p = .944) and from resilience to distress (β = –.015, p = .838) </w:t>
      </w:r>
      <w:r w:rsidR="000B15F4">
        <w:rPr>
          <w:lang w:val="en-US"/>
        </w:rPr>
        <w:t>was</w:t>
      </w:r>
      <w:r w:rsidR="005E68AA" w:rsidRPr="005E68AA">
        <w:rPr>
          <w:lang w:val="en-US"/>
        </w:rPr>
        <w:t xml:space="preserve"> non-significant, indicating that neither reappraisal nor resilience mediated the relationship between defeating humor and psychological distress. The direct effect of defeating humor on distress was also non-significant (β = .125, p = .333). Thus, the hypothesized serial mediation was not supported. Overall, the findings suggest that although defeating humor is related to higher levels of reappraisal and resilience, these mechanisms did not translate into significant indirect effects on psychological distress in the current model</w:t>
      </w:r>
      <w:r w:rsidR="008618D5">
        <w:rPr>
          <w:lang w:val="en-US"/>
        </w:rPr>
        <w:t>.</w:t>
      </w:r>
    </w:p>
    <w:p w14:paraId="3D7968E0" w14:textId="4BACA202" w:rsidR="006459BC" w:rsidRPr="006459BC" w:rsidRDefault="006459BC" w:rsidP="006459BC">
      <w:pPr>
        <w:rPr>
          <w:b/>
          <w:bCs/>
          <w:lang w:val="en-US"/>
        </w:rPr>
      </w:pPr>
      <w:r w:rsidRPr="006459BC">
        <w:rPr>
          <w:b/>
          <w:bCs/>
          <w:lang w:val="en-US"/>
        </w:rPr>
        <w:t>Direct Effect</w:t>
      </w:r>
    </w:p>
    <w:p w14:paraId="2A18DB78" w14:textId="3AAEA264" w:rsidR="00D54457" w:rsidRPr="00016013" w:rsidRDefault="00D54457" w:rsidP="00016013">
      <w:pPr>
        <w:rPr>
          <w:rFonts w:asciiTheme="majorBidi" w:hAnsiTheme="majorBidi" w:cstheme="majorBidi"/>
          <w:bCs/>
          <w:iCs/>
          <w:lang w:val="en-MY"/>
        </w:rPr>
      </w:pPr>
      <w:r w:rsidRPr="000B23E7">
        <w:rPr>
          <w:rFonts w:asciiTheme="majorBidi" w:hAnsiTheme="majorBidi" w:cstheme="majorBidi"/>
          <w:bCs/>
          <w:iCs/>
          <w:lang w:val="en-MY"/>
        </w:rPr>
        <w:t xml:space="preserve">Direct Effect </w:t>
      </w:r>
      <w:r>
        <w:rPr>
          <w:rFonts w:asciiTheme="majorBidi" w:hAnsiTheme="majorBidi" w:cstheme="majorBidi"/>
          <w:bCs/>
          <w:iCs/>
          <w:lang w:val="en-MY"/>
        </w:rPr>
        <w:t>Defeating Humor on Mental Health issues</w:t>
      </w:r>
    </w:p>
    <w:p w14:paraId="24FD0594" w14:textId="11F5416F" w:rsidR="000B23E7" w:rsidRPr="00D54457" w:rsidRDefault="007640F3" w:rsidP="00D54457">
      <w:pPr>
        <w:rPr>
          <w:rFonts w:asciiTheme="majorBidi" w:hAnsiTheme="majorBidi" w:cstheme="majorBidi"/>
        </w:rPr>
      </w:pPr>
      <w:r w:rsidRPr="00203A83">
        <w:rPr>
          <w:noProof/>
        </w:rPr>
        <w:drawing>
          <wp:inline distT="0" distB="0" distL="0" distR="0" wp14:anchorId="7D50B556" wp14:editId="1C49A5B9">
            <wp:extent cx="5706745" cy="1001395"/>
            <wp:effectExtent l="0" t="0" r="0" b="0"/>
            <wp:docPr id="11193488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06745" cy="1001395"/>
                    </a:xfrm>
                    <a:prstGeom prst="rect">
                      <a:avLst/>
                    </a:prstGeom>
                    <a:noFill/>
                    <a:ln>
                      <a:noFill/>
                    </a:ln>
                  </pic:spPr>
                </pic:pic>
              </a:graphicData>
            </a:graphic>
          </wp:inline>
        </w:drawing>
      </w:r>
    </w:p>
    <w:tbl>
      <w:tblPr>
        <w:tblW w:w="4387" w:type="pct"/>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414"/>
        <w:gridCol w:w="1305"/>
        <w:gridCol w:w="1132"/>
        <w:gridCol w:w="1182"/>
        <w:gridCol w:w="1886"/>
      </w:tblGrid>
      <w:tr w:rsidR="00D65B76" w:rsidRPr="00962438" w14:paraId="43E4EE29" w14:textId="77777777" w:rsidTr="00D65B76">
        <w:trPr>
          <w:trHeight w:val="623"/>
        </w:trPr>
        <w:tc>
          <w:tcPr>
            <w:tcW w:w="1524" w:type="pct"/>
            <w:tcMar>
              <w:top w:w="0" w:type="dxa"/>
              <w:left w:w="120" w:type="dxa"/>
              <w:bottom w:w="0" w:type="dxa"/>
              <w:right w:w="120" w:type="dxa"/>
            </w:tcMar>
            <w:vAlign w:val="center"/>
            <w:hideMark/>
          </w:tcPr>
          <w:p w14:paraId="1FF75A4C" w14:textId="77777777" w:rsidR="0062446D" w:rsidRPr="00203A83" w:rsidRDefault="0062446D" w:rsidP="00021D85">
            <w:pPr>
              <w:spacing w:after="200" w:line="276" w:lineRule="auto"/>
              <w:rPr>
                <w:rFonts w:asciiTheme="majorBidi" w:hAnsiTheme="majorBidi" w:cstheme="majorBidi"/>
              </w:rPr>
            </w:pPr>
            <w:r w:rsidRPr="00962438">
              <w:rPr>
                <w:rFonts w:asciiTheme="majorBidi" w:hAnsiTheme="majorBidi" w:cstheme="majorBidi"/>
              </w:rPr>
              <w:t>Hypothesis</w:t>
            </w:r>
          </w:p>
        </w:tc>
        <w:tc>
          <w:tcPr>
            <w:tcW w:w="824" w:type="pct"/>
            <w:tcMar>
              <w:top w:w="0" w:type="dxa"/>
              <w:left w:w="120" w:type="dxa"/>
              <w:bottom w:w="0" w:type="dxa"/>
              <w:right w:w="120" w:type="dxa"/>
            </w:tcMar>
            <w:vAlign w:val="center"/>
            <w:hideMark/>
          </w:tcPr>
          <w:p w14:paraId="6F4FC629" w14:textId="77777777" w:rsidR="0062446D" w:rsidRPr="00203A83" w:rsidRDefault="0062446D" w:rsidP="00021D85">
            <w:pPr>
              <w:spacing w:after="200" w:line="276" w:lineRule="auto"/>
              <w:rPr>
                <w:rFonts w:asciiTheme="majorBidi" w:hAnsiTheme="majorBidi" w:cstheme="majorBidi"/>
                <w:b/>
                <w:bCs/>
              </w:rPr>
            </w:pPr>
            <w:r w:rsidRPr="00962438">
              <w:rPr>
                <w:rFonts w:asciiTheme="majorBidi" w:hAnsiTheme="majorBidi" w:cstheme="majorBidi"/>
                <w:i/>
                <w:iCs/>
              </w:rPr>
              <w:t>Β-coefficient</w:t>
            </w:r>
          </w:p>
        </w:tc>
        <w:tc>
          <w:tcPr>
            <w:tcW w:w="715" w:type="pct"/>
            <w:tcMar>
              <w:top w:w="0" w:type="dxa"/>
              <w:left w:w="120" w:type="dxa"/>
              <w:bottom w:w="0" w:type="dxa"/>
              <w:right w:w="120" w:type="dxa"/>
            </w:tcMar>
            <w:vAlign w:val="center"/>
            <w:hideMark/>
          </w:tcPr>
          <w:p w14:paraId="627207B5" w14:textId="77777777" w:rsidR="0062446D" w:rsidRPr="00203A83" w:rsidRDefault="0062446D" w:rsidP="00021D85">
            <w:pPr>
              <w:spacing w:after="200" w:line="276" w:lineRule="auto"/>
              <w:rPr>
                <w:rFonts w:asciiTheme="majorBidi" w:hAnsiTheme="majorBidi" w:cstheme="majorBidi"/>
              </w:rPr>
            </w:pPr>
            <w:r w:rsidRPr="00203A83">
              <w:rPr>
                <w:rFonts w:asciiTheme="majorBidi" w:hAnsiTheme="majorBidi" w:cstheme="majorBidi"/>
                <w:i/>
                <w:iCs/>
              </w:rPr>
              <w:t xml:space="preserve">T </w:t>
            </w:r>
            <w:r w:rsidRPr="00203A83">
              <w:rPr>
                <w:rFonts w:asciiTheme="majorBidi" w:hAnsiTheme="majorBidi" w:cstheme="majorBidi"/>
              </w:rPr>
              <w:t xml:space="preserve">statistics </w:t>
            </w:r>
          </w:p>
        </w:tc>
        <w:tc>
          <w:tcPr>
            <w:tcW w:w="746" w:type="pct"/>
            <w:tcMar>
              <w:top w:w="0" w:type="dxa"/>
              <w:left w:w="120" w:type="dxa"/>
              <w:bottom w:w="0" w:type="dxa"/>
              <w:right w:w="120" w:type="dxa"/>
            </w:tcMar>
            <w:vAlign w:val="center"/>
            <w:hideMark/>
          </w:tcPr>
          <w:p w14:paraId="4B9E8B7C" w14:textId="77777777" w:rsidR="0062446D" w:rsidRPr="00203A83" w:rsidRDefault="0062446D" w:rsidP="00021D85">
            <w:pPr>
              <w:spacing w:after="200" w:line="276" w:lineRule="auto"/>
              <w:rPr>
                <w:rFonts w:asciiTheme="majorBidi" w:hAnsiTheme="majorBidi" w:cstheme="majorBidi"/>
              </w:rPr>
            </w:pPr>
            <w:r w:rsidRPr="00203A83">
              <w:rPr>
                <w:rFonts w:asciiTheme="majorBidi" w:hAnsiTheme="majorBidi" w:cstheme="majorBidi"/>
                <w:i/>
                <w:iCs/>
              </w:rPr>
              <w:t>P</w:t>
            </w:r>
            <w:r w:rsidRPr="00203A83">
              <w:rPr>
                <w:rFonts w:asciiTheme="majorBidi" w:hAnsiTheme="majorBidi" w:cstheme="majorBidi"/>
              </w:rPr>
              <w:t xml:space="preserve"> values </w:t>
            </w:r>
          </w:p>
        </w:tc>
        <w:tc>
          <w:tcPr>
            <w:tcW w:w="1192" w:type="pct"/>
          </w:tcPr>
          <w:p w14:paraId="1C5A00FF" w14:textId="77777777" w:rsidR="0062446D" w:rsidRPr="00D65B76" w:rsidRDefault="0062446D" w:rsidP="00021D85">
            <w:pPr>
              <w:rPr>
                <w:rFonts w:asciiTheme="majorBidi" w:hAnsiTheme="majorBidi" w:cstheme="majorBidi"/>
              </w:rPr>
            </w:pPr>
            <w:r w:rsidRPr="00D65B76">
              <w:rPr>
                <w:rFonts w:asciiTheme="majorBidi" w:hAnsiTheme="majorBidi" w:cstheme="majorBidi"/>
              </w:rPr>
              <w:t>Non supported</w:t>
            </w:r>
          </w:p>
        </w:tc>
      </w:tr>
      <w:tr w:rsidR="00D65B76" w:rsidRPr="00962438" w14:paraId="7ED6FD6A" w14:textId="77777777" w:rsidTr="000B23E7">
        <w:trPr>
          <w:trHeight w:val="570"/>
        </w:trPr>
        <w:tc>
          <w:tcPr>
            <w:tcW w:w="1524" w:type="pct"/>
            <w:tcMar>
              <w:top w:w="0" w:type="dxa"/>
              <w:left w:w="120" w:type="dxa"/>
              <w:bottom w:w="0" w:type="dxa"/>
              <w:right w:w="120" w:type="dxa"/>
            </w:tcMar>
            <w:vAlign w:val="center"/>
            <w:hideMark/>
          </w:tcPr>
          <w:p w14:paraId="40916539" w14:textId="77777777" w:rsidR="0062446D" w:rsidRPr="00203A83" w:rsidRDefault="0062446D" w:rsidP="00021D85">
            <w:pPr>
              <w:spacing w:after="200" w:line="276" w:lineRule="auto"/>
              <w:rPr>
                <w:rFonts w:asciiTheme="majorBidi" w:hAnsiTheme="majorBidi" w:cstheme="majorBidi"/>
              </w:rPr>
            </w:pPr>
            <w:r w:rsidRPr="00203A83">
              <w:rPr>
                <w:rFonts w:asciiTheme="majorBidi" w:hAnsiTheme="majorBidi" w:cstheme="majorBidi"/>
              </w:rPr>
              <w:t xml:space="preserve">DEFEATING_Humor -&gt; MHI_Distress </w:t>
            </w:r>
          </w:p>
        </w:tc>
        <w:tc>
          <w:tcPr>
            <w:tcW w:w="824" w:type="pct"/>
            <w:tcMar>
              <w:top w:w="0" w:type="dxa"/>
              <w:left w:w="120" w:type="dxa"/>
              <w:bottom w:w="0" w:type="dxa"/>
              <w:right w:w="120" w:type="dxa"/>
            </w:tcMar>
            <w:vAlign w:val="center"/>
            <w:hideMark/>
          </w:tcPr>
          <w:p w14:paraId="24E51CBE" w14:textId="77777777" w:rsidR="0062446D" w:rsidRPr="00203A83" w:rsidRDefault="0062446D" w:rsidP="00021D85">
            <w:pPr>
              <w:spacing w:after="200" w:line="276" w:lineRule="auto"/>
              <w:rPr>
                <w:rFonts w:asciiTheme="majorBidi" w:hAnsiTheme="majorBidi" w:cstheme="majorBidi"/>
              </w:rPr>
            </w:pPr>
            <w:r w:rsidRPr="00203A83">
              <w:rPr>
                <w:rFonts w:asciiTheme="majorBidi" w:hAnsiTheme="majorBidi" w:cstheme="majorBidi"/>
              </w:rPr>
              <w:t xml:space="preserve">0.165 </w:t>
            </w:r>
          </w:p>
        </w:tc>
        <w:tc>
          <w:tcPr>
            <w:tcW w:w="715" w:type="pct"/>
            <w:tcMar>
              <w:top w:w="0" w:type="dxa"/>
              <w:left w:w="120" w:type="dxa"/>
              <w:bottom w:w="0" w:type="dxa"/>
              <w:right w:w="120" w:type="dxa"/>
            </w:tcMar>
            <w:vAlign w:val="center"/>
            <w:hideMark/>
          </w:tcPr>
          <w:p w14:paraId="048C611F" w14:textId="77777777" w:rsidR="0062446D" w:rsidRPr="00203A83" w:rsidRDefault="0062446D" w:rsidP="00021D85">
            <w:pPr>
              <w:spacing w:after="200" w:line="276" w:lineRule="auto"/>
              <w:rPr>
                <w:rFonts w:asciiTheme="majorBidi" w:hAnsiTheme="majorBidi" w:cstheme="majorBidi"/>
              </w:rPr>
            </w:pPr>
            <w:r w:rsidRPr="00203A83">
              <w:rPr>
                <w:rFonts w:asciiTheme="majorBidi" w:hAnsiTheme="majorBidi" w:cstheme="majorBidi"/>
              </w:rPr>
              <w:t xml:space="preserve">1.451 </w:t>
            </w:r>
          </w:p>
        </w:tc>
        <w:tc>
          <w:tcPr>
            <w:tcW w:w="746" w:type="pct"/>
            <w:tcMar>
              <w:top w:w="0" w:type="dxa"/>
              <w:left w:w="120" w:type="dxa"/>
              <w:bottom w:w="0" w:type="dxa"/>
              <w:right w:w="120" w:type="dxa"/>
            </w:tcMar>
            <w:vAlign w:val="center"/>
            <w:hideMark/>
          </w:tcPr>
          <w:p w14:paraId="1876894D" w14:textId="77777777" w:rsidR="0062446D" w:rsidRPr="00203A83" w:rsidRDefault="0062446D" w:rsidP="00021D85">
            <w:pPr>
              <w:spacing w:after="200" w:line="276" w:lineRule="auto"/>
              <w:rPr>
                <w:rFonts w:asciiTheme="majorBidi" w:hAnsiTheme="majorBidi" w:cstheme="majorBidi"/>
              </w:rPr>
            </w:pPr>
            <w:r w:rsidRPr="00203A83">
              <w:rPr>
                <w:rFonts w:asciiTheme="majorBidi" w:hAnsiTheme="majorBidi" w:cstheme="majorBidi"/>
              </w:rPr>
              <w:t xml:space="preserve">0.147 </w:t>
            </w:r>
          </w:p>
        </w:tc>
        <w:tc>
          <w:tcPr>
            <w:tcW w:w="1192" w:type="pct"/>
          </w:tcPr>
          <w:p w14:paraId="167E1ACE" w14:textId="77777777" w:rsidR="0062446D" w:rsidRPr="00962438" w:rsidRDefault="0062446D" w:rsidP="00021D85">
            <w:pPr>
              <w:rPr>
                <w:rFonts w:asciiTheme="majorBidi" w:hAnsiTheme="majorBidi" w:cstheme="majorBidi"/>
              </w:rPr>
            </w:pPr>
          </w:p>
        </w:tc>
      </w:tr>
    </w:tbl>
    <w:p w14:paraId="110E2043" w14:textId="77777777" w:rsidR="00016013" w:rsidRDefault="00016013" w:rsidP="00684C5B">
      <w:pPr>
        <w:ind w:left="0" w:firstLine="0"/>
        <w:rPr>
          <w:lang w:val="en-US"/>
        </w:rPr>
      </w:pPr>
    </w:p>
    <w:p w14:paraId="1DDC9C6D" w14:textId="31A4E935" w:rsidR="001B459E" w:rsidRPr="00236164" w:rsidRDefault="00D54457" w:rsidP="00236164">
      <w:pPr>
        <w:ind w:left="0" w:firstLine="360"/>
        <w:rPr>
          <w:rFonts w:asciiTheme="majorBidi" w:hAnsiTheme="majorBidi" w:cstheme="majorBidi"/>
        </w:rPr>
      </w:pPr>
      <w:r>
        <w:rPr>
          <w:rFonts w:asciiTheme="majorBidi" w:hAnsiTheme="majorBidi" w:cstheme="majorBidi"/>
        </w:rPr>
        <w:t xml:space="preserve">The </w:t>
      </w:r>
      <w:r w:rsidRPr="00962438">
        <w:rPr>
          <w:rFonts w:asciiTheme="majorBidi" w:hAnsiTheme="majorBidi" w:cstheme="majorBidi"/>
        </w:rPr>
        <w:t>direct path analysis examining the relationships among defeating humor, emotion regulation, resilience, and mental health distress. The results show that defeating humor has a positive but non-significant direct effect on mental health distress (β = 0.165, p = 0.147), indicating that this humor style alone does not directly predict distress levels. This suggests that the role of defeating humor may be better explained through its indirect associations with mediators such as emotion regulation and resilience, rather than exerting a direct impact. Overall, the findings emphasize the importance of exploring underlying mechanisms to understand how humor styles contribute to psychological well-being.</w:t>
      </w:r>
    </w:p>
    <w:p w14:paraId="3F6E8892" w14:textId="0C6D0A4C" w:rsidR="00124A75" w:rsidRDefault="00124A75" w:rsidP="006459BC">
      <w:pPr>
        <w:spacing w:after="160" w:line="480" w:lineRule="auto"/>
        <w:ind w:left="0" w:right="0" w:firstLine="360"/>
      </w:pPr>
      <w:r>
        <w:t>The mediation analysis examined whether emotion regulation and resilience mediated the relationship between defeating humor and mental health distress. Results revealed that defeating humor had a significant positive effect on both resilience (β = 0.188, p = 0.014) and the reappraisal dimension of emotion regulation (ERRI; β = 0.190, p = 0.000), as well as on the suppression dimension (ERSI; β = 0.134, p = 0.011). In the mediators, reappraisal demonstrated a significant positive effect on mental health distress (β = 0.221, p = 0.002), indicating that higher use of reappraisal in the presence of defeating humor was associated with increased distress. However, resilience (β = –0.015, p = 0.838) and suppression (β = 0.006, p = 0.944) did not significantly mediate the relationship between defeating humor and distress. Moreover, the direct path from defeating humor to mental health distress (β = 0.125, p = 0.333) was non-significant, suggesting that the indirect pathway through reappraisal is more prominent. Overall, these findings highlight a partial mediation effect where reappraisal acts as a significant mediator, whereas resilience and suppression do not, underscoring the complex role of emotion regulation strategies in linking humor style with mental health outcome</w:t>
      </w:r>
      <w:r w:rsidR="00C77E23">
        <w:t>s</w:t>
      </w:r>
      <w:r>
        <w:t>.</w:t>
      </w:r>
    </w:p>
    <w:p w14:paraId="3629560C" w14:textId="3DD26D08" w:rsidR="005C1E63" w:rsidRDefault="00E85B3F" w:rsidP="006459BC">
      <w:pPr>
        <w:spacing w:after="160" w:line="480" w:lineRule="auto"/>
        <w:ind w:left="0" w:right="0" w:firstLine="720"/>
      </w:pPr>
      <w:r>
        <w:t xml:space="preserve">These findings suggest that </w:t>
      </w:r>
      <w:r w:rsidR="00C77E23">
        <w:t xml:space="preserve">defeating </w:t>
      </w:r>
      <w:r>
        <w:t xml:space="preserve">humor influences mental health primarily by enhancing adaptive coping mechanisms. Specifically, students who engage in adaptive humor are more likely to employ cognitive reappraisal and develop resilience, both of which serve to reduce psychological distress. The full mediation indicates that humor alone does not directly affect mental health outcomes; rather, its benefits are realized through improved emotion regulation and </w:t>
      </w:r>
      <w:r w:rsidR="00C73217">
        <w:t>resilience. This</w:t>
      </w:r>
      <w:r>
        <w:t xml:space="preserve"> highlights the importance of targeting both adaptive humor and these psychological resources in interventions designed to promote mental well-being among university students. </w:t>
      </w:r>
    </w:p>
    <w:p w14:paraId="3B85F007" w14:textId="77777777" w:rsidR="006459BC" w:rsidRDefault="006459BC" w:rsidP="006459BC">
      <w:pPr>
        <w:spacing w:after="160" w:line="480" w:lineRule="auto"/>
        <w:ind w:left="0" w:right="0" w:firstLine="720"/>
      </w:pPr>
    </w:p>
    <w:p w14:paraId="2B49DA6F" w14:textId="77777777" w:rsidR="006459BC" w:rsidRDefault="006459BC" w:rsidP="006459BC">
      <w:pPr>
        <w:spacing w:after="160" w:line="480" w:lineRule="auto"/>
        <w:ind w:left="0" w:right="0" w:firstLine="720"/>
      </w:pPr>
    </w:p>
    <w:p w14:paraId="7B8470EE" w14:textId="77777777" w:rsidR="006459BC" w:rsidRDefault="006459BC" w:rsidP="006459BC">
      <w:pPr>
        <w:spacing w:after="160" w:line="480" w:lineRule="auto"/>
        <w:ind w:left="0" w:right="0" w:firstLine="720"/>
      </w:pPr>
    </w:p>
    <w:p w14:paraId="0637C375" w14:textId="77777777" w:rsidR="006459BC" w:rsidRDefault="006459BC" w:rsidP="006459BC">
      <w:pPr>
        <w:spacing w:after="160" w:line="480" w:lineRule="auto"/>
        <w:ind w:left="0" w:right="0" w:firstLine="720"/>
      </w:pPr>
    </w:p>
    <w:p w14:paraId="6CCC9C63" w14:textId="77777777" w:rsidR="00D324AF" w:rsidRDefault="00E85B3F" w:rsidP="00C77E23">
      <w:pPr>
        <w:spacing w:after="0" w:line="259" w:lineRule="auto"/>
        <w:ind w:left="0" w:right="0" w:firstLine="0"/>
      </w:pPr>
      <w:r>
        <w:t xml:space="preserve"> </w:t>
      </w:r>
    </w:p>
    <w:p w14:paraId="00987A4E" w14:textId="77777777" w:rsidR="00D324AF" w:rsidRDefault="00E85B3F">
      <w:pPr>
        <w:spacing w:after="407" w:line="265" w:lineRule="auto"/>
        <w:ind w:left="499" w:right="0"/>
      </w:pPr>
      <w:r>
        <w:rPr>
          <w:b/>
        </w:rPr>
        <w:t xml:space="preserve">Chapter V </w:t>
      </w:r>
      <w:r>
        <w:t xml:space="preserve">  </w:t>
      </w:r>
    </w:p>
    <w:p w14:paraId="6293DD7E" w14:textId="77777777" w:rsidR="00097388" w:rsidRDefault="00E85B3F" w:rsidP="00097388">
      <w:pPr>
        <w:pStyle w:val="Heading2"/>
        <w:spacing w:after="405"/>
        <w:ind w:left="359" w:right="715"/>
        <w:jc w:val="center"/>
      </w:pPr>
      <w:r>
        <w:t xml:space="preserve">Discussion </w:t>
      </w:r>
    </w:p>
    <w:p w14:paraId="6DA89447" w14:textId="1C8D59F2" w:rsidR="000F6C8D" w:rsidRDefault="00097388" w:rsidP="00097388">
      <w:pPr>
        <w:pStyle w:val="Heading2"/>
        <w:spacing w:after="405" w:line="480" w:lineRule="auto"/>
        <w:ind w:left="20" w:right="715"/>
        <w:rPr>
          <w:b w:val="0"/>
          <w:bCs/>
          <w:lang w:val="en-US"/>
        </w:rPr>
      </w:pPr>
      <w:r>
        <w:rPr>
          <w:b w:val="0"/>
          <w:bCs/>
          <w:lang w:val="en"/>
        </w:rPr>
        <w:t>T</w:t>
      </w:r>
      <w:r w:rsidRPr="00097388">
        <w:rPr>
          <w:b w:val="0"/>
          <w:bCs/>
          <w:lang w:val="en"/>
        </w:rPr>
        <w:t>his study aimed to examine the relationships between humor, emotion regulation,</w:t>
      </w:r>
      <w:r>
        <w:rPr>
          <w:b w:val="0"/>
          <w:bCs/>
          <w:lang w:val="en"/>
        </w:rPr>
        <w:t xml:space="preserve"> </w:t>
      </w:r>
      <w:r w:rsidRPr="00097388">
        <w:rPr>
          <w:b w:val="0"/>
          <w:bCs/>
          <w:lang w:val="en"/>
        </w:rPr>
        <w:t>resilience, and mental health issues among university students in Pakistan</w:t>
      </w:r>
      <w:r>
        <w:rPr>
          <w:b w:val="0"/>
          <w:bCs/>
          <w:lang w:val="en"/>
        </w:rPr>
        <w:t xml:space="preserve">. </w:t>
      </w:r>
      <w:r w:rsidR="000F6C8D" w:rsidRPr="006E4B40">
        <w:rPr>
          <w:b w:val="0"/>
          <w:bCs/>
          <w:lang w:val="en-US"/>
        </w:rPr>
        <w:t>The results of the current analysis revealed both expected and unexpected findings. Overall, the</w:t>
      </w:r>
      <w:r>
        <w:rPr>
          <w:b w:val="0"/>
          <w:bCs/>
          <w:lang w:val="en-US"/>
        </w:rPr>
        <w:t xml:space="preserve"> </w:t>
      </w:r>
      <w:r w:rsidR="000F6C8D" w:rsidRPr="006E4B40">
        <w:rPr>
          <w:b w:val="0"/>
          <w:bCs/>
          <w:lang w:val="en-US"/>
        </w:rPr>
        <w:t>results demonstrated that</w:t>
      </w:r>
      <w:r>
        <w:rPr>
          <w:b w:val="0"/>
          <w:bCs/>
          <w:lang w:val="en-US"/>
        </w:rPr>
        <w:t xml:space="preserve"> defeating </w:t>
      </w:r>
      <w:r w:rsidR="000F6C8D" w:rsidRPr="006E4B40">
        <w:rPr>
          <w:b w:val="0"/>
          <w:bCs/>
          <w:lang w:val="en-US"/>
        </w:rPr>
        <w:t>humo</w:t>
      </w:r>
      <w:r>
        <w:rPr>
          <w:b w:val="0"/>
          <w:bCs/>
          <w:lang w:val="en-US"/>
        </w:rPr>
        <w:t>r style</w:t>
      </w:r>
      <w:r w:rsidR="000F6C8D" w:rsidRPr="006E4B40">
        <w:rPr>
          <w:b w:val="0"/>
          <w:bCs/>
          <w:lang w:val="en-US"/>
        </w:rPr>
        <w:t>, emotion regulation, and resilience were</w:t>
      </w:r>
      <w:r>
        <w:rPr>
          <w:b w:val="0"/>
          <w:bCs/>
          <w:lang w:val="en-US"/>
        </w:rPr>
        <w:t xml:space="preserve"> </w:t>
      </w:r>
      <w:r w:rsidR="000F6C8D" w:rsidRPr="006E4B40">
        <w:rPr>
          <w:b w:val="0"/>
          <w:bCs/>
          <w:lang w:val="en-US"/>
        </w:rPr>
        <w:t>related to students’ mental health, though the direction and strength of these relationships varied depending on the type of humor and regulatory process.</w:t>
      </w:r>
    </w:p>
    <w:p w14:paraId="4D863D25" w14:textId="68127181" w:rsidR="00097388" w:rsidRDefault="00097388" w:rsidP="00097388">
      <w:pPr>
        <w:pStyle w:val="Heading3"/>
        <w:spacing w:line="480" w:lineRule="auto"/>
        <w:ind w:left="0" w:firstLine="720"/>
        <w:rPr>
          <w:b w:val="0"/>
          <w:bCs/>
          <w:lang w:val="en-US"/>
        </w:rPr>
      </w:pPr>
      <w:r>
        <w:rPr>
          <w:b w:val="0"/>
          <w:bCs/>
          <w:lang w:val="en-US"/>
        </w:rPr>
        <w:t xml:space="preserve">The </w:t>
      </w:r>
      <w:r w:rsidRPr="006E4B40">
        <w:rPr>
          <w:b w:val="0"/>
          <w:bCs/>
          <w:lang w:val="en-US"/>
        </w:rPr>
        <w:t>findings indicated that adaptive humor styles (affiliative and self-enhancing humor) were associated with positive outcomes, including better emotion regulation and higher resilience, which in turn predicted fewer mental health difficulties. Conversely, maladaptive humor styles (aggressive and self-defeating humor) showed weaker or negative associations, suggesting that not all humor benefits psychological well-being. Specifically, self-defeating humor was positively linked with distress, highlighting its maladaptive nature in the context of mental health.</w:t>
      </w:r>
      <w:r>
        <w:rPr>
          <w:b w:val="0"/>
          <w:bCs/>
          <w:lang w:val="en-US"/>
        </w:rPr>
        <w:tab/>
      </w:r>
    </w:p>
    <w:p w14:paraId="59C5FB9D" w14:textId="0585F416" w:rsidR="00097388" w:rsidRDefault="00097388" w:rsidP="00097388">
      <w:pPr>
        <w:spacing w:line="480" w:lineRule="auto"/>
        <w:ind w:firstLine="710"/>
        <w:rPr>
          <w:lang w:val="en-US" w:eastAsia="en-US"/>
        </w:rPr>
      </w:pPr>
      <w:r w:rsidRPr="00097388">
        <w:rPr>
          <w:lang w:val="en-US" w:eastAsia="en-US"/>
        </w:rPr>
        <w:t xml:space="preserve">The </w:t>
      </w:r>
      <w:r w:rsidRPr="006E4B40">
        <w:rPr>
          <w:lang w:val="en-US" w:eastAsia="en-US"/>
        </w:rPr>
        <w:t>mediation analysis using SmartPLS provided further insights. Defeating humor significantly predicted both cognitive reappraisal and resilience. However, neither reappraisal nor resilience significantly predicted psychological distress in the final model, and the direct effect of defeating humor on distress was also non-significant. This indicates that while maladaptive humor may influence regulatory strategies and resilience, these mechanisms did not translate into meaningful reductions or increases in distress within the present sample. In other words, the hypothesized serial mediation through reappraisal and resilience was not supported. These findings contrast with earlier research that highlighted the strong mediating role of resilience and adaptive regulation strategies</w:t>
      </w:r>
      <w:r>
        <w:rPr>
          <w:lang w:val="en-US" w:eastAsia="en-US"/>
        </w:rPr>
        <w:t>.</w:t>
      </w:r>
    </w:p>
    <w:p w14:paraId="24082D3D" w14:textId="1D6F4E77" w:rsidR="006E4B40" w:rsidRPr="00097388" w:rsidRDefault="00097388" w:rsidP="00097388">
      <w:pPr>
        <w:pStyle w:val="Heading3"/>
        <w:spacing w:line="480" w:lineRule="auto"/>
        <w:ind w:firstLine="710"/>
        <w:rPr>
          <w:b w:val="0"/>
          <w:bCs/>
          <w:lang w:val="en-US"/>
        </w:rPr>
      </w:pPr>
      <w:r w:rsidRPr="006E4B40">
        <w:rPr>
          <w:b w:val="0"/>
          <w:bCs/>
          <w:lang w:val="en-US"/>
        </w:rPr>
        <w:t>From a practical perspective, these findings suggest that interventions targeting humor use and resilience may benefit university students, even if the indirect pathways are not always statistically robust. Promoting adaptive humor and strengthening resilience could provide students with healthier coping mechanisms for academic and social stressors. Additionally, in the cultural context of Pakistan, where stigma and limited resources restrict access to professional mental health support, integrating humor-based and resilience-focused approaches in educational settings may serve as accessible and culturally sensitive strategies for improving student well-being</w:t>
      </w:r>
      <w:r>
        <w:rPr>
          <w:b w:val="0"/>
          <w:bCs/>
          <w:lang w:val="en-US"/>
        </w:rPr>
        <w:t>.</w:t>
      </w:r>
    </w:p>
    <w:p w14:paraId="264D258B" w14:textId="6A0384BD" w:rsidR="00D324AF" w:rsidRDefault="00E85B3F" w:rsidP="005C1E63">
      <w:pPr>
        <w:pStyle w:val="Heading3"/>
        <w:ind w:left="0"/>
      </w:pPr>
      <w:r>
        <w:t>5.1 Implications of the Study</w:t>
      </w:r>
      <w:r>
        <w:rPr>
          <w:b w:val="0"/>
        </w:rPr>
        <w:t xml:space="preserve"> </w:t>
      </w:r>
    </w:p>
    <w:p w14:paraId="78A603FC" w14:textId="44488108" w:rsidR="00D324AF" w:rsidRDefault="00E85B3F" w:rsidP="005C1E63">
      <w:pPr>
        <w:ind w:left="0" w:right="0" w:firstLine="720"/>
      </w:pPr>
      <w:r>
        <w:t xml:space="preserve">This study has several strengths. It employed sample of university students, which improves the generalizability of findings within this population. Multiple validated measures were used to assess </w:t>
      </w:r>
      <w:r w:rsidR="00BB19F3">
        <w:t xml:space="preserve">defeating </w:t>
      </w:r>
      <w:r>
        <w:t xml:space="preserve">humor, emotion regulation, resilience, and mental health, providing a comprehensive understanding of these constructs. The inclusion of serial mediation analysis allowed for a deeper examination of the pathways through which humor influences mental health, providing insights into the underlying mechanisms. </w:t>
      </w:r>
    </w:p>
    <w:p w14:paraId="13F3D29F" w14:textId="77777777" w:rsidR="00D324AF" w:rsidRDefault="00E85B3F" w:rsidP="005C1E63">
      <w:pPr>
        <w:pStyle w:val="Heading4"/>
        <w:ind w:left="0"/>
      </w:pPr>
      <w:r>
        <w:t>5.1.1 Limitations</w:t>
      </w:r>
      <w:r>
        <w:rPr>
          <w:b w:val="0"/>
        </w:rPr>
        <w:t xml:space="preserve"> </w:t>
      </w:r>
    </w:p>
    <w:p w14:paraId="0BE3E76B" w14:textId="77777777" w:rsidR="00D324AF" w:rsidRDefault="00E85B3F" w:rsidP="005C1E63">
      <w:pPr>
        <w:ind w:left="0" w:right="0" w:firstLine="720"/>
      </w:pPr>
      <w:r>
        <w:t xml:space="preserve">This study has limitations. Its correlational design prevents conclusions about causality between humor, resilience, emotion regulation, and mental health. Self-reported measures may be subject to social desirability and response biases. Some scales showed lower internal consistency, particularly the suppression subscale and certain mental health subscales, which may affect the reliability of findings. Additionally, the sample was limited to university students, which may restrict the applicability of results to other populations or age groups. although validated instruments were employed, the relatively lower internal consistency observed in the suppression subscale and certain dimensions of the mental health measure may have affected the precision of findings. The sample, consisting solely of university students from a specific cultural context, may also limit the generalizability of results to broader populations or age groups, particularly those outside higher education or from different sociocultural backgrounds. Lastly, the study did not account for potential confounding variables such as family dynamics, socioeconomic status, or social support, which may also play a significant role in shaping students’ mental health. </w:t>
      </w:r>
    </w:p>
    <w:p w14:paraId="4131BC8D" w14:textId="77777777" w:rsidR="00D324AF" w:rsidRDefault="00E85B3F" w:rsidP="005C1E63">
      <w:pPr>
        <w:pStyle w:val="Heading4"/>
        <w:ind w:left="0"/>
      </w:pPr>
      <w:r>
        <w:t>5.1.2 Future Directions</w:t>
      </w:r>
      <w:r>
        <w:rPr>
          <w:b w:val="0"/>
        </w:rPr>
        <w:t xml:space="preserve"> </w:t>
      </w:r>
    </w:p>
    <w:p w14:paraId="2C1B4E68" w14:textId="77777777" w:rsidR="00D324AF" w:rsidRDefault="00E85B3F" w:rsidP="005C1E63">
      <w:pPr>
        <w:ind w:left="0" w:right="0" w:firstLine="720"/>
      </w:pPr>
      <w:r>
        <w:t xml:space="preserve">Future research could use Qualitative or longitudinal designs to explore causal relationships and changes in humor, resilience, and emotion regulation over time. How humor can impact on mental health issues on that students those suppress their emotions and have poor resilient personality, including those who don’t use humor as a coping mechanism and feel more burden or face mental health challenges. Including clinical populations or students from diverse cultural and educational backgrounds may enhance generalizability. Intervention studies focusing on humor- and resilience-based programs could assess their effectiveness in reducing mental health problems. Finally, exploring additional mediating or moderating variables, such as social support or personality traits, may provide a more nuanced understanding of factors influencing student mental health. </w:t>
      </w:r>
    </w:p>
    <w:p w14:paraId="2E9BB5D0" w14:textId="77777777" w:rsidR="00D324AF" w:rsidRDefault="00E85B3F" w:rsidP="005C1E63">
      <w:pPr>
        <w:pStyle w:val="Heading3"/>
        <w:ind w:left="0"/>
      </w:pPr>
      <w:r>
        <w:t>5.2 Conclusion</w:t>
      </w:r>
      <w:r>
        <w:rPr>
          <w:b w:val="0"/>
        </w:rPr>
        <w:t xml:space="preserve"> </w:t>
      </w:r>
    </w:p>
    <w:p w14:paraId="269AB1B9" w14:textId="77777777" w:rsidR="00D324AF" w:rsidRDefault="00E85B3F" w:rsidP="005C1E63">
      <w:pPr>
        <w:ind w:left="0" w:right="0" w:firstLine="720"/>
      </w:pPr>
      <w:r>
        <w:t xml:space="preserve">In conclusion, the findings of the present study emphasize that humor, resilience, and emotion regulation are critical psychological resources that collectively buffer against mental health issues in university students. Humor, foster more effective regulation like cognitive reappraisal and build resilience, which subsequently contribute to better psychological wellbeing. The serial mediation results further highlight that humor exerts its protective effect on mental health indirectly, operating through resilience and cognitive reappraisal. These insights underscore the importance of integrating humor- and resilience-based components into preventive and therapeutic interventions for young adults in higher education, especially within contexts such as Pakistan, where mental health stigma and limited institutional support often hinder help-seeking behaviors. By advancing culturally sensitive, evidence-based approaches, this study not only extends existing literature but also provides a meaningful framework for enhancing coping capacities, reducing psychological distress, and promoting holistic well-being in students navigating academic and social challenges. </w:t>
      </w:r>
    </w:p>
    <w:p w14:paraId="17A0D2C9" w14:textId="77777777" w:rsidR="00D324AF" w:rsidRDefault="00E85B3F" w:rsidP="005C1E63">
      <w:pPr>
        <w:spacing w:after="412" w:line="259" w:lineRule="auto"/>
        <w:ind w:left="0" w:right="0" w:firstLine="0"/>
      </w:pPr>
      <w:r>
        <w:t xml:space="preserve"> </w:t>
      </w:r>
    </w:p>
    <w:p w14:paraId="0FC334ED" w14:textId="77777777" w:rsidR="00D324AF" w:rsidRDefault="00E85B3F" w:rsidP="005C1E63">
      <w:pPr>
        <w:spacing w:after="412" w:line="259" w:lineRule="auto"/>
        <w:ind w:left="0" w:right="0" w:firstLine="0"/>
      </w:pPr>
      <w:r>
        <w:t xml:space="preserve"> </w:t>
      </w:r>
    </w:p>
    <w:p w14:paraId="09D064F1" w14:textId="77777777" w:rsidR="005C1E63" w:rsidRDefault="005C1E63" w:rsidP="005C1E63">
      <w:pPr>
        <w:spacing w:after="412" w:line="259" w:lineRule="auto"/>
        <w:ind w:left="0" w:right="0" w:firstLine="0"/>
      </w:pPr>
    </w:p>
    <w:p w14:paraId="6816AE9F" w14:textId="77777777" w:rsidR="005C1E63" w:rsidRDefault="005C1E63" w:rsidP="005C1E63">
      <w:pPr>
        <w:spacing w:after="412" w:line="259" w:lineRule="auto"/>
        <w:ind w:left="0" w:right="0" w:firstLine="0"/>
      </w:pPr>
    </w:p>
    <w:p w14:paraId="38B05FD6" w14:textId="77777777" w:rsidR="005C1E63" w:rsidRDefault="005C1E63" w:rsidP="005C1E63">
      <w:pPr>
        <w:spacing w:after="412" w:line="259" w:lineRule="auto"/>
        <w:ind w:left="0" w:right="0" w:firstLine="0"/>
      </w:pPr>
    </w:p>
    <w:p w14:paraId="3C143CE9" w14:textId="77777777" w:rsidR="005C1E63" w:rsidRDefault="005C1E63" w:rsidP="005C1E63">
      <w:pPr>
        <w:spacing w:after="412" w:line="259" w:lineRule="auto"/>
        <w:ind w:left="0" w:right="0" w:firstLine="0"/>
      </w:pPr>
    </w:p>
    <w:p w14:paraId="6FCF9899" w14:textId="77777777" w:rsidR="005C1E63" w:rsidRDefault="005C1E63" w:rsidP="005C1E63">
      <w:pPr>
        <w:spacing w:after="412" w:line="259" w:lineRule="auto"/>
        <w:ind w:left="0" w:right="0" w:firstLine="0"/>
      </w:pPr>
    </w:p>
    <w:p w14:paraId="20C8EED9" w14:textId="77777777" w:rsidR="005C1E63" w:rsidRDefault="005C1E63" w:rsidP="005C1E63">
      <w:pPr>
        <w:spacing w:after="412" w:line="259" w:lineRule="auto"/>
        <w:ind w:left="0" w:right="0" w:firstLine="0"/>
      </w:pPr>
    </w:p>
    <w:p w14:paraId="4ED21BA6" w14:textId="77777777" w:rsidR="00D324AF" w:rsidRDefault="00E85B3F" w:rsidP="005C1E63">
      <w:pPr>
        <w:spacing w:after="410" w:line="259" w:lineRule="auto"/>
        <w:ind w:left="0" w:right="0" w:firstLine="0"/>
      </w:pPr>
      <w:r>
        <w:t xml:space="preserve"> </w:t>
      </w:r>
    </w:p>
    <w:p w14:paraId="6D7B87F1" w14:textId="77777777" w:rsidR="00D324AF" w:rsidRDefault="00E85B3F" w:rsidP="005C1E63">
      <w:pPr>
        <w:spacing w:after="412" w:line="259" w:lineRule="auto"/>
        <w:ind w:left="0" w:right="0" w:firstLine="0"/>
      </w:pPr>
      <w:r>
        <w:t xml:space="preserve"> </w:t>
      </w:r>
    </w:p>
    <w:p w14:paraId="371B242F" w14:textId="77777777" w:rsidR="00D324AF" w:rsidRDefault="00E85B3F" w:rsidP="005C1E63">
      <w:pPr>
        <w:spacing w:after="412" w:line="259" w:lineRule="auto"/>
        <w:ind w:left="0" w:right="0" w:firstLine="0"/>
      </w:pPr>
      <w:r>
        <w:t xml:space="preserve"> </w:t>
      </w:r>
    </w:p>
    <w:p w14:paraId="473E7A63" w14:textId="21E7E0F8" w:rsidR="00D324AF" w:rsidRDefault="00E85B3F" w:rsidP="00BB19F3">
      <w:pPr>
        <w:spacing w:after="410" w:line="259" w:lineRule="auto"/>
        <w:ind w:left="1224" w:right="0" w:firstLine="0"/>
      </w:pPr>
      <w:r>
        <w:t xml:space="preserve"> </w:t>
      </w:r>
    </w:p>
    <w:p w14:paraId="42EA09AC" w14:textId="77777777" w:rsidR="00D324AF" w:rsidRDefault="00E85B3F">
      <w:pPr>
        <w:spacing w:after="0" w:line="259" w:lineRule="auto"/>
        <w:ind w:left="504" w:right="0" w:firstLine="0"/>
      </w:pPr>
      <w:r>
        <w:t xml:space="preserve"> </w:t>
      </w:r>
    </w:p>
    <w:p w14:paraId="2781DFEE" w14:textId="77777777" w:rsidR="00D324AF" w:rsidRDefault="00E85B3F">
      <w:pPr>
        <w:pStyle w:val="Heading2"/>
        <w:spacing w:after="405"/>
        <w:ind w:left="359" w:right="1"/>
        <w:jc w:val="center"/>
      </w:pPr>
      <w:r>
        <w:t xml:space="preserve">References </w:t>
      </w:r>
    </w:p>
    <w:p w14:paraId="3C787C23" w14:textId="77777777" w:rsidR="00D324AF" w:rsidRDefault="00E85B3F" w:rsidP="005C1E63">
      <w:pPr>
        <w:spacing w:after="252" w:line="259" w:lineRule="auto"/>
        <w:ind w:left="0" w:right="0"/>
      </w:pPr>
      <w:r>
        <w:t xml:space="preserve">American College Health Association. (2022). </w:t>
      </w:r>
      <w:r>
        <w:rPr>
          <w:i/>
        </w:rPr>
        <w:t xml:space="preserve">National College Health Assessment III: Fall </w:t>
      </w:r>
    </w:p>
    <w:p w14:paraId="753F19E9" w14:textId="77777777" w:rsidR="00D324AF" w:rsidRDefault="00E85B3F" w:rsidP="005C1E63">
      <w:pPr>
        <w:spacing w:after="445" w:line="265" w:lineRule="auto"/>
        <w:ind w:left="0" w:right="0"/>
      </w:pPr>
      <w:r>
        <w:rPr>
          <w:i/>
        </w:rPr>
        <w:t>2022 Reference Group Executive Summary</w:t>
      </w:r>
      <w:r>
        <w:t xml:space="preserve">.  </w:t>
      </w:r>
    </w:p>
    <w:p w14:paraId="10D1FFA0" w14:textId="77777777" w:rsidR="00D324AF" w:rsidRDefault="00E85B3F" w:rsidP="005C1E63">
      <w:pPr>
        <w:spacing w:after="193"/>
        <w:ind w:left="0" w:right="0" w:hanging="720"/>
      </w:pPr>
      <w:r>
        <w:t xml:space="preserve">American Psychological Association. (2017). </w:t>
      </w:r>
      <w:r>
        <w:rPr>
          <w:i/>
        </w:rPr>
        <w:t>Ethical principles of psychologists and code of conduct</w:t>
      </w:r>
      <w:r>
        <w:t xml:space="preserve"> (2002, Amended Effective June 1, 2010, and January 1, 2017). Author.  </w:t>
      </w:r>
    </w:p>
    <w:p w14:paraId="634859E4" w14:textId="77777777" w:rsidR="00D324AF" w:rsidRDefault="00E85B3F" w:rsidP="005C1E63">
      <w:pPr>
        <w:spacing w:after="447" w:line="265" w:lineRule="auto"/>
        <w:ind w:left="0" w:right="0"/>
      </w:pPr>
      <w:r>
        <w:t xml:space="preserve">  Ann, A. (2023). </w:t>
      </w:r>
      <w:r>
        <w:rPr>
          <w:i/>
        </w:rPr>
        <w:t>Humor and coping: Psychological perspectives on adaptive strategies</w:t>
      </w:r>
      <w:r>
        <w:t xml:space="preserve">. Routledge. </w:t>
      </w:r>
    </w:p>
    <w:p w14:paraId="69AD6594" w14:textId="77777777" w:rsidR="00D324AF" w:rsidRDefault="00E85B3F" w:rsidP="005C1E63">
      <w:pPr>
        <w:ind w:left="0" w:right="0" w:hanging="720"/>
      </w:pPr>
      <w:r>
        <w:t xml:space="preserve">Arnett, J. J. (2000). Emerging adulthood: A theory of development from the late teens through the twenties. </w:t>
      </w:r>
      <w:r>
        <w:rPr>
          <w:i/>
        </w:rPr>
        <w:t>American Psychologist</w:t>
      </w:r>
      <w:r>
        <w:t xml:space="preserve">, </w:t>
      </w:r>
      <w:r>
        <w:rPr>
          <w:i/>
        </w:rPr>
        <w:t>55</w:t>
      </w:r>
      <w:r>
        <w:t xml:space="preserve">(5), 469–480.  </w:t>
      </w:r>
    </w:p>
    <w:p w14:paraId="3C1ED23B" w14:textId="77777777" w:rsidR="00D324AF" w:rsidRDefault="00E85B3F" w:rsidP="005C1E63">
      <w:pPr>
        <w:spacing w:after="193" w:line="484" w:lineRule="auto"/>
        <w:ind w:left="0" w:right="0" w:hanging="730"/>
        <w:jc w:val="both"/>
      </w:pPr>
      <w:r>
        <w:t xml:space="preserve">Beiter, R., Nash, R., McCrady, M., &amp; Rhoades, D. (2015). The prevalence and correlates of depression, anxiety, and stress in a sample of college students. </w:t>
      </w:r>
      <w:r>
        <w:rPr>
          <w:i/>
        </w:rPr>
        <w:t>Journal of Affective Disorders</w:t>
      </w:r>
      <w:r>
        <w:t xml:space="preserve">, </w:t>
      </w:r>
      <w:r>
        <w:rPr>
          <w:i/>
        </w:rPr>
        <w:t>173</w:t>
      </w:r>
      <w:r>
        <w:t xml:space="preserve">,90–96.  </w:t>
      </w:r>
    </w:p>
    <w:p w14:paraId="0573F7C1" w14:textId="77777777" w:rsidR="00D324AF" w:rsidRDefault="00E85B3F" w:rsidP="005C1E63">
      <w:pPr>
        <w:spacing w:after="252" w:line="259" w:lineRule="auto"/>
        <w:ind w:left="0" w:right="0"/>
      </w:pPr>
      <w:r>
        <w:t xml:space="preserve">Bruffaerts, R., Kessler, R. C., Demyttenaere, K., et al. (2018). </w:t>
      </w:r>
      <w:r>
        <w:rPr>
          <w:i/>
        </w:rPr>
        <w:t xml:space="preserve">The World Mental Health Surveys </w:t>
      </w:r>
    </w:p>
    <w:p w14:paraId="4CF4642E" w14:textId="77777777" w:rsidR="00D324AF" w:rsidRDefault="00E85B3F" w:rsidP="005C1E63">
      <w:pPr>
        <w:spacing w:after="252" w:line="259" w:lineRule="auto"/>
        <w:ind w:left="0" w:right="0" w:firstLine="0"/>
        <w:jc w:val="right"/>
      </w:pPr>
      <w:r>
        <w:rPr>
          <w:i/>
        </w:rPr>
        <w:t>International College Student Project: Prevalence and Distribution of Mental Disorders</w:t>
      </w:r>
      <w:r>
        <w:t xml:space="preserve">. </w:t>
      </w:r>
    </w:p>
    <w:p w14:paraId="56B413F9" w14:textId="77777777" w:rsidR="00D324AF" w:rsidRDefault="00E85B3F" w:rsidP="005C1E63">
      <w:pPr>
        <w:spacing w:after="453" w:line="259" w:lineRule="auto"/>
        <w:ind w:left="0" w:right="0"/>
      </w:pPr>
      <w:r>
        <w:t xml:space="preserve">Journal of Abnormal Psychology, 127(7), 623–638.  </w:t>
      </w:r>
    </w:p>
    <w:p w14:paraId="556F1A70" w14:textId="77777777" w:rsidR="00D324AF" w:rsidRDefault="00E85B3F" w:rsidP="005C1E63">
      <w:pPr>
        <w:spacing w:after="193" w:line="484" w:lineRule="auto"/>
        <w:ind w:left="0" w:right="0" w:hanging="730"/>
        <w:jc w:val="both"/>
      </w:pPr>
      <w:r>
        <w:t xml:space="preserve">Bruffaerts, R., Mortier, P., Kiekens, G., Auerbach, R. P., Demyttenaere, K., &amp; Kessler, R. C. (2018). Mental health problems in college freshmen: Prevalence and academic functioning. </w:t>
      </w:r>
      <w:r>
        <w:rPr>
          <w:i/>
        </w:rPr>
        <w:t>Journal of Affective Disorders</w:t>
      </w:r>
      <w:r>
        <w:t xml:space="preserve">, </w:t>
      </w:r>
      <w:r>
        <w:rPr>
          <w:i/>
        </w:rPr>
        <w:t>225</w:t>
      </w:r>
      <w:r>
        <w:t xml:space="preserve">, 97–103.  </w:t>
      </w:r>
    </w:p>
    <w:p w14:paraId="22561281" w14:textId="77777777" w:rsidR="00D324AF" w:rsidRDefault="00E85B3F" w:rsidP="005C1E63">
      <w:pPr>
        <w:spacing w:after="249" w:line="476" w:lineRule="auto"/>
        <w:ind w:left="0" w:right="0" w:hanging="720"/>
      </w:pPr>
      <w:r>
        <w:t xml:space="preserve">Cann, A. (2023). </w:t>
      </w:r>
      <w:r>
        <w:rPr>
          <w:i/>
        </w:rPr>
        <w:t>Humor as a Buffer Against Emotional Distress in University Students</w:t>
      </w:r>
      <w:r>
        <w:t xml:space="preserve">. Journal of Positive Psychology, 18(1), 45–59.  </w:t>
      </w:r>
    </w:p>
    <w:p w14:paraId="5B10B435" w14:textId="77777777" w:rsidR="00D324AF" w:rsidRDefault="00E85B3F" w:rsidP="005C1E63">
      <w:pPr>
        <w:spacing w:after="199" w:line="477" w:lineRule="auto"/>
        <w:ind w:left="0" w:right="0" w:hanging="720"/>
      </w:pPr>
      <w:r>
        <w:t xml:space="preserve">Cann, A., &amp; Collette, C. (2014). </w:t>
      </w:r>
      <w:r>
        <w:rPr>
          <w:i/>
        </w:rPr>
        <w:t>Humor Styles and Psychological Well-Being: The Role of Adaptive and Maladaptive Humor</w:t>
      </w:r>
      <w:r>
        <w:t xml:space="preserve">. Journal of Research in Personality,  </w:t>
      </w:r>
    </w:p>
    <w:p w14:paraId="2ADE2AD3" w14:textId="77777777" w:rsidR="00D324AF" w:rsidRDefault="00E85B3F" w:rsidP="005C1E63">
      <w:pPr>
        <w:spacing w:after="249" w:line="265" w:lineRule="auto"/>
        <w:ind w:left="0" w:right="0"/>
      </w:pPr>
      <w:r>
        <w:t xml:space="preserve">Cohen, J. (1988). </w:t>
      </w:r>
      <w:r>
        <w:rPr>
          <w:i/>
        </w:rPr>
        <w:t>Statistical power analysis for the behavioral sciences</w:t>
      </w:r>
      <w:r>
        <w:t xml:space="preserve"> (2nd ed.). Lawrence Erlbaum </w:t>
      </w:r>
    </w:p>
    <w:p w14:paraId="281DA4C4" w14:textId="77777777" w:rsidR="00D324AF" w:rsidRDefault="00E85B3F" w:rsidP="005C1E63">
      <w:pPr>
        <w:spacing w:after="453" w:line="259" w:lineRule="auto"/>
        <w:ind w:left="0" w:right="0"/>
      </w:pPr>
      <w:r>
        <w:t xml:space="preserve">Associates. </w:t>
      </w:r>
    </w:p>
    <w:p w14:paraId="1446AAF4" w14:textId="77777777" w:rsidR="00D324AF" w:rsidRDefault="00E85B3F" w:rsidP="005C1E63">
      <w:pPr>
        <w:spacing w:after="249" w:line="265" w:lineRule="auto"/>
        <w:ind w:left="0" w:right="0"/>
      </w:pPr>
      <w:r>
        <w:t xml:space="preserve">Cutuli, J. J. (2014). </w:t>
      </w:r>
      <w:r>
        <w:rPr>
          <w:i/>
        </w:rPr>
        <w:t xml:space="preserve">Emotion Regulation and Academic Achievement in Children and </w:t>
      </w:r>
    </w:p>
    <w:p w14:paraId="76190B82" w14:textId="77777777" w:rsidR="00D324AF" w:rsidRDefault="00E85B3F" w:rsidP="005C1E63">
      <w:pPr>
        <w:spacing w:after="192"/>
        <w:ind w:left="0" w:right="0"/>
      </w:pPr>
      <w:r>
        <w:rPr>
          <w:i/>
        </w:rPr>
        <w:t>Adolescents</w:t>
      </w:r>
      <w:r>
        <w:t xml:space="preserve">. In J. J. Cutuli &amp; A. M. Masten (Eds.), </w:t>
      </w:r>
      <w:r>
        <w:rPr>
          <w:i/>
        </w:rPr>
        <w:t>Handbook of Developmental Psychopathology</w:t>
      </w:r>
      <w:r>
        <w:t xml:space="preserve"> (pp. 295–310). Springer. </w:t>
      </w:r>
    </w:p>
    <w:p w14:paraId="39DB7542" w14:textId="77777777" w:rsidR="00D324AF" w:rsidRDefault="00E85B3F" w:rsidP="005C1E63">
      <w:pPr>
        <w:spacing w:after="192"/>
        <w:ind w:left="0" w:right="0" w:hanging="720"/>
      </w:pPr>
      <w:r>
        <w:t xml:space="preserve">Duffy, M., McDonald, M., &amp; McDonald, M. (2020). </w:t>
      </w:r>
      <w:r>
        <w:rPr>
          <w:i/>
        </w:rPr>
        <w:t>The Impact of Mental Health on Academic Performance in University Students</w:t>
      </w:r>
      <w:r>
        <w:t xml:space="preserve">. Journal of College Student Development,  </w:t>
      </w:r>
    </w:p>
    <w:p w14:paraId="332E488F" w14:textId="77777777" w:rsidR="00D324AF" w:rsidRDefault="00E85B3F" w:rsidP="005C1E63">
      <w:pPr>
        <w:spacing w:after="0"/>
        <w:ind w:left="0" w:right="0" w:hanging="720"/>
      </w:pPr>
      <w:r>
        <w:t xml:space="preserve">Dyck, M. J., &amp; Holtzman, C. (2013). Emotion regulation and resilience: Mechanisms of stress adaptation. </w:t>
      </w:r>
      <w:r>
        <w:rPr>
          <w:i/>
        </w:rPr>
        <w:t>Journal of Happiness Studies</w:t>
      </w:r>
      <w:r>
        <w:t xml:space="preserve">, </w:t>
      </w:r>
      <w:r>
        <w:rPr>
          <w:i/>
        </w:rPr>
        <w:t>14</w:t>
      </w:r>
      <w:r>
        <w:t>(5), 1233–1249. https://doi.org/10.1007/s10902-</w:t>
      </w:r>
    </w:p>
    <w:p w14:paraId="11A258CA" w14:textId="77777777" w:rsidR="00D324AF" w:rsidRDefault="00E85B3F" w:rsidP="005C1E63">
      <w:pPr>
        <w:spacing w:after="451" w:line="259" w:lineRule="auto"/>
        <w:ind w:left="0" w:right="0"/>
      </w:pPr>
      <w:r>
        <w:t xml:space="preserve">012-9393-3 </w:t>
      </w:r>
    </w:p>
    <w:p w14:paraId="1C34F1C3" w14:textId="77777777" w:rsidR="00D324AF" w:rsidRDefault="00E85B3F" w:rsidP="005C1E63">
      <w:pPr>
        <w:spacing w:after="195"/>
        <w:ind w:left="0" w:right="0" w:hanging="720"/>
      </w:pPr>
      <w:r>
        <w:t xml:space="preserve">Eisenberg, D., Downs, M. F., Golberstein, E., &amp; Zivin, K. (2009). Stigma and help seeking for mental health among college students. </w:t>
      </w:r>
      <w:r>
        <w:rPr>
          <w:i/>
        </w:rPr>
        <w:t>Medical Care</w:t>
      </w:r>
      <w:r>
        <w:t xml:space="preserve">, </w:t>
      </w:r>
      <w:r>
        <w:rPr>
          <w:i/>
        </w:rPr>
        <w:t>47</w:t>
      </w:r>
      <w:r>
        <w:t xml:space="preserve">(6), 614–621.  </w:t>
      </w:r>
    </w:p>
    <w:p w14:paraId="362B780B" w14:textId="77777777" w:rsidR="00D324AF" w:rsidRDefault="00E85B3F" w:rsidP="005C1E63">
      <w:pPr>
        <w:spacing w:after="445" w:line="265" w:lineRule="auto"/>
        <w:ind w:left="0" w:right="0"/>
      </w:pPr>
      <w:r>
        <w:t xml:space="preserve">Field, A. (2018). </w:t>
      </w:r>
      <w:r>
        <w:rPr>
          <w:i/>
        </w:rPr>
        <w:t>Discovering statistics using IBM SPSS statistics</w:t>
      </w:r>
      <w:r>
        <w:t xml:space="preserve"> (5th ed.). Sage Publications. </w:t>
      </w:r>
    </w:p>
    <w:p w14:paraId="3CA90C4C" w14:textId="77777777" w:rsidR="00D324AF" w:rsidRDefault="00E85B3F" w:rsidP="005C1E63">
      <w:pPr>
        <w:spacing w:after="452" w:line="259" w:lineRule="auto"/>
        <w:ind w:left="0" w:right="0"/>
      </w:pPr>
      <w:r>
        <w:t xml:space="preserve">Freud, S. (1905). </w:t>
      </w:r>
      <w:r>
        <w:rPr>
          <w:i/>
        </w:rPr>
        <w:t>Jokes and Their Relation to the Unconscious</w:t>
      </w:r>
      <w:r>
        <w:t xml:space="preserve">. Standard Edition, 8, 1–236. </w:t>
      </w:r>
    </w:p>
    <w:p w14:paraId="3C499255" w14:textId="77777777" w:rsidR="00D324AF" w:rsidRDefault="00E85B3F" w:rsidP="005C1E63">
      <w:pPr>
        <w:spacing w:after="195"/>
        <w:ind w:left="0" w:right="0" w:hanging="720"/>
      </w:pPr>
      <w:r>
        <w:t xml:space="preserve">Gelkopf, M. (2020). </w:t>
      </w:r>
      <w:r>
        <w:rPr>
          <w:i/>
        </w:rPr>
        <w:t>Humor and Emotional Functioning: A Review of the Literature</w:t>
      </w:r>
      <w:r>
        <w:t xml:space="preserve">. Humor: International Journal of Humor Research, 33(3), 327–346.  </w:t>
      </w:r>
    </w:p>
    <w:p w14:paraId="6D7F8EBC" w14:textId="77777777" w:rsidR="00D324AF" w:rsidRDefault="00E85B3F" w:rsidP="005C1E63">
      <w:pPr>
        <w:ind w:left="0" w:right="0" w:hanging="720"/>
      </w:pPr>
      <w:r>
        <w:t xml:space="preserve">Gross, J. J. (1998). </w:t>
      </w:r>
      <w:r>
        <w:rPr>
          <w:i/>
        </w:rPr>
        <w:t>The Emerging Field of Emotion Regulation: An Integrative Review</w:t>
      </w:r>
      <w:r>
        <w:t xml:space="preserve">. Review of General Psychology, 2(3), 271–299. </w:t>
      </w:r>
    </w:p>
    <w:p w14:paraId="5193A38E" w14:textId="77777777" w:rsidR="00D324AF" w:rsidRDefault="00E85B3F" w:rsidP="005C1E63">
      <w:pPr>
        <w:spacing w:after="252" w:line="259" w:lineRule="auto"/>
        <w:ind w:left="0" w:right="0"/>
      </w:pPr>
      <w:r>
        <w:t xml:space="preserve"> Gross, J. J. (1998). The emerging field of emotion regulation: An integrative review. </w:t>
      </w:r>
      <w:r>
        <w:rPr>
          <w:i/>
        </w:rPr>
        <w:t xml:space="preserve">Review of </w:t>
      </w:r>
    </w:p>
    <w:p w14:paraId="27F64F96" w14:textId="77777777" w:rsidR="00D324AF" w:rsidRDefault="00E85B3F" w:rsidP="005C1E63">
      <w:pPr>
        <w:spacing w:after="445" w:line="265" w:lineRule="auto"/>
        <w:ind w:left="0" w:right="0"/>
      </w:pPr>
      <w:r>
        <w:rPr>
          <w:i/>
        </w:rPr>
        <w:t>General Psychology</w:t>
      </w:r>
      <w:r>
        <w:t xml:space="preserve">, </w:t>
      </w:r>
      <w:r>
        <w:rPr>
          <w:i/>
        </w:rPr>
        <w:t>2</w:t>
      </w:r>
      <w:r>
        <w:t xml:space="preserve">(3), 271–299. </w:t>
      </w:r>
    </w:p>
    <w:p w14:paraId="2F57EE88" w14:textId="77777777" w:rsidR="00D324AF" w:rsidRDefault="00E85B3F" w:rsidP="005C1E63">
      <w:pPr>
        <w:spacing w:after="249" w:line="265" w:lineRule="auto"/>
        <w:ind w:left="0" w:right="0"/>
      </w:pPr>
      <w:r>
        <w:t xml:space="preserve">Gross, J. J. (2015). </w:t>
      </w:r>
      <w:r>
        <w:rPr>
          <w:i/>
        </w:rPr>
        <w:t>Emotion Regulation: Current Status and Future Prospects</w:t>
      </w:r>
      <w:r>
        <w:t xml:space="preserve">. Psychological </w:t>
      </w:r>
    </w:p>
    <w:p w14:paraId="5B66A45B" w14:textId="77777777" w:rsidR="00D324AF" w:rsidRDefault="00E85B3F" w:rsidP="005C1E63">
      <w:pPr>
        <w:spacing w:after="453" w:line="259" w:lineRule="auto"/>
        <w:ind w:left="0" w:right="0"/>
      </w:pPr>
      <w:r>
        <w:t xml:space="preserve">Inquiry, 26(1), 1–26.  </w:t>
      </w:r>
    </w:p>
    <w:p w14:paraId="0BBC25CE" w14:textId="77777777" w:rsidR="00D324AF" w:rsidRDefault="00E85B3F" w:rsidP="005C1E63">
      <w:pPr>
        <w:spacing w:after="249" w:line="265" w:lineRule="auto"/>
        <w:ind w:left="0" w:right="0"/>
      </w:pPr>
      <w:r>
        <w:t xml:space="preserve">Gross, J. J., &amp; John, O. P. (2003). </w:t>
      </w:r>
      <w:r>
        <w:rPr>
          <w:i/>
        </w:rPr>
        <w:t xml:space="preserve">Individual Differences in Two Emotion Regulation Processes: </w:t>
      </w:r>
    </w:p>
    <w:p w14:paraId="4C031525" w14:textId="77777777" w:rsidR="00D324AF" w:rsidRDefault="00E85B3F" w:rsidP="005C1E63">
      <w:pPr>
        <w:spacing w:after="192"/>
        <w:ind w:left="0" w:right="0"/>
      </w:pPr>
      <w:r>
        <w:rPr>
          <w:i/>
        </w:rPr>
        <w:t>Implications for Affective Experiences and Well-Being</w:t>
      </w:r>
      <w:r>
        <w:t xml:space="preserve">. Journal of Personality and Social Psychology, 85(2), 348–362.  </w:t>
      </w:r>
    </w:p>
    <w:p w14:paraId="2D4F06F5" w14:textId="77777777" w:rsidR="00D324AF" w:rsidRDefault="00E85B3F" w:rsidP="005C1E63">
      <w:pPr>
        <w:spacing w:after="252" w:line="259" w:lineRule="auto"/>
        <w:ind w:left="0" w:right="0"/>
      </w:pPr>
      <w:r>
        <w:t xml:space="preserve">Gross, J. J., &amp; John, O. P. (2003). Individual differences in two emotion regulation processes: </w:t>
      </w:r>
    </w:p>
    <w:p w14:paraId="4BCAA8AA" w14:textId="77777777" w:rsidR="00D324AF" w:rsidRDefault="00E85B3F" w:rsidP="005C1E63">
      <w:pPr>
        <w:spacing w:after="192"/>
        <w:ind w:left="0" w:right="0"/>
      </w:pPr>
      <w:r>
        <w:t xml:space="preserve">Implications for affect, relationships, and well-being. </w:t>
      </w:r>
      <w:r>
        <w:rPr>
          <w:i/>
        </w:rPr>
        <w:t>Journal of Personality and Social Psychology</w:t>
      </w:r>
      <w:r>
        <w:t xml:space="preserve">, </w:t>
      </w:r>
      <w:r>
        <w:rPr>
          <w:i/>
        </w:rPr>
        <w:t>85</w:t>
      </w:r>
      <w:r>
        <w:t xml:space="preserve">(2), 348–362.  </w:t>
      </w:r>
    </w:p>
    <w:p w14:paraId="38B55C6C" w14:textId="77777777" w:rsidR="00D324AF" w:rsidRDefault="00E85B3F" w:rsidP="005C1E63">
      <w:pPr>
        <w:spacing w:after="193" w:line="484" w:lineRule="auto"/>
        <w:ind w:left="0" w:right="0" w:hanging="730"/>
        <w:jc w:val="both"/>
      </w:pPr>
      <w:r>
        <w:t xml:space="preserve">Gross, J. J., &amp; John, O. P. (2003). Individual differences in two emotion regulation processes: Implications for affect, relationships, and well-being. </w:t>
      </w:r>
      <w:r>
        <w:rPr>
          <w:i/>
        </w:rPr>
        <w:t>Journal of Personality and Social Psychology</w:t>
      </w:r>
      <w:r>
        <w:t xml:space="preserve">, </w:t>
      </w:r>
      <w:r>
        <w:rPr>
          <w:i/>
        </w:rPr>
        <w:t>85</w:t>
      </w:r>
      <w:r>
        <w:t xml:space="preserve">(2), 348–362. https://doi.org/10.1037/0022-3514.85.2.348 </w:t>
      </w:r>
    </w:p>
    <w:p w14:paraId="20A76CD5" w14:textId="77777777" w:rsidR="00D324AF" w:rsidRDefault="00E85B3F" w:rsidP="005C1E63">
      <w:pPr>
        <w:spacing w:after="249" w:line="265" w:lineRule="auto"/>
        <w:ind w:left="0" w:right="0"/>
        <w:jc w:val="right"/>
      </w:pPr>
      <w:r>
        <w:t xml:space="preserve">Gross, J. J., &amp; John, O. P. (2003). Individual differences in two emotion regulation processes: </w:t>
      </w:r>
    </w:p>
    <w:p w14:paraId="5206F9CD" w14:textId="77777777" w:rsidR="00D324AF" w:rsidRDefault="00E85B3F" w:rsidP="005C1E63">
      <w:pPr>
        <w:spacing w:after="195"/>
        <w:ind w:left="0" w:right="0"/>
      </w:pPr>
      <w:r>
        <w:t xml:space="preserve">Implications for affect, relationships, and well-being. </w:t>
      </w:r>
      <w:r>
        <w:rPr>
          <w:i/>
        </w:rPr>
        <w:t>Journal of Personality and Social Psychology</w:t>
      </w:r>
      <w:r>
        <w:t xml:space="preserve">, </w:t>
      </w:r>
      <w:r>
        <w:rPr>
          <w:i/>
        </w:rPr>
        <w:t>85</w:t>
      </w:r>
      <w:r>
        <w:t xml:space="preserve">(2), 348–362. https://doi.org/10.1037/0022-3514.85.2.348 </w:t>
      </w:r>
    </w:p>
    <w:p w14:paraId="70A9FFD1" w14:textId="77777777" w:rsidR="00D324AF" w:rsidRDefault="00E85B3F" w:rsidP="005C1E63">
      <w:pPr>
        <w:spacing w:after="199" w:line="477" w:lineRule="auto"/>
        <w:ind w:left="0" w:right="0" w:hanging="720"/>
      </w:pPr>
      <w:r>
        <w:t xml:space="preserve"> Hayes, A. F. (2018). </w:t>
      </w:r>
      <w:r>
        <w:rPr>
          <w:i/>
        </w:rPr>
        <w:t>Introduction to mediation, moderation, and conditional process analysis: A regression-based approach</w:t>
      </w:r>
      <w:r>
        <w:t xml:space="preserve"> (2nd ed.). Guilford Press. </w:t>
      </w:r>
    </w:p>
    <w:p w14:paraId="44C7E6AB" w14:textId="77777777" w:rsidR="00D324AF" w:rsidRDefault="00E85B3F" w:rsidP="005C1E63">
      <w:pPr>
        <w:spacing w:after="249" w:line="477" w:lineRule="auto"/>
        <w:ind w:left="0" w:right="0" w:hanging="720"/>
      </w:pPr>
      <w:r>
        <w:t xml:space="preserve">            Hayes, A. F. (2018). </w:t>
      </w:r>
      <w:r>
        <w:rPr>
          <w:i/>
        </w:rPr>
        <w:t>Introduction to mediation, moderation, and conditional process analysis: A regression-based approach</w:t>
      </w:r>
      <w:r>
        <w:t xml:space="preserve"> (2nd ed.). Guilford Press. </w:t>
      </w:r>
    </w:p>
    <w:p w14:paraId="43E8FD9F" w14:textId="77777777" w:rsidR="00D324AF" w:rsidRDefault="00E85B3F" w:rsidP="005C1E63">
      <w:pPr>
        <w:spacing w:after="252" w:line="259" w:lineRule="auto"/>
        <w:ind w:left="0" w:right="0"/>
      </w:pPr>
      <w:r>
        <w:t xml:space="preserve">Hu, T., Zhang, D., &amp; Wang, J. (2015). A meta-analysis of the trait resilience and mental health. </w:t>
      </w:r>
    </w:p>
    <w:p w14:paraId="5C568BE2" w14:textId="77777777" w:rsidR="00D324AF" w:rsidRDefault="00E85B3F" w:rsidP="005C1E63">
      <w:pPr>
        <w:spacing w:after="445" w:line="265" w:lineRule="auto"/>
        <w:ind w:left="0" w:right="0"/>
        <w:jc w:val="right"/>
      </w:pPr>
      <w:r>
        <w:rPr>
          <w:i/>
        </w:rPr>
        <w:t>Personality and Individual Differences</w:t>
      </w:r>
      <w:r>
        <w:t xml:space="preserve">, </w:t>
      </w:r>
      <w:r>
        <w:rPr>
          <w:i/>
        </w:rPr>
        <w:t>76</w:t>
      </w:r>
      <w:r>
        <w:t xml:space="preserve">, 18–27. https://doi.org/10.1016/j.paid.2014.12.049 </w:t>
      </w:r>
    </w:p>
    <w:p w14:paraId="7F41561B" w14:textId="77777777" w:rsidR="00D324AF" w:rsidRDefault="00E85B3F" w:rsidP="005C1E63">
      <w:pPr>
        <w:spacing w:after="195"/>
        <w:ind w:left="0" w:right="0" w:hanging="720"/>
      </w:pPr>
      <w:r>
        <w:t xml:space="preserve"> Hunt, J., &amp; Eisenberg, D. (2010). Mental health problems and help-seeking behavior among college students. </w:t>
      </w:r>
      <w:r>
        <w:rPr>
          <w:i/>
        </w:rPr>
        <w:t>Journal of Adolescent Health</w:t>
      </w:r>
      <w:r>
        <w:t xml:space="preserve">, </w:t>
      </w:r>
      <w:r>
        <w:rPr>
          <w:i/>
        </w:rPr>
        <w:t>46</w:t>
      </w:r>
      <w:r>
        <w:t xml:space="preserve">(1), 3–10.  </w:t>
      </w:r>
    </w:p>
    <w:p w14:paraId="0891576D" w14:textId="77777777" w:rsidR="00D324AF" w:rsidRDefault="00E85B3F" w:rsidP="005C1E63">
      <w:pPr>
        <w:spacing w:after="252" w:line="259" w:lineRule="auto"/>
        <w:ind w:left="0" w:right="0"/>
      </w:pPr>
      <w:r>
        <w:t xml:space="preserve">Kessler, R. C., Berglund, P., Demler, O., Jin, R., Merikangas, K. R., &amp; Walters, E. E. (2005). </w:t>
      </w:r>
    </w:p>
    <w:p w14:paraId="4AD3AF9D" w14:textId="77777777" w:rsidR="00D324AF" w:rsidRDefault="00E85B3F" w:rsidP="005C1E63">
      <w:pPr>
        <w:spacing w:after="192"/>
        <w:ind w:left="0" w:right="0"/>
      </w:pPr>
      <w:r>
        <w:t xml:space="preserve">Lifetime prevalence and age-of-onset distributions of DSM-IV disorders in the National Comorbidity Survey Replication. </w:t>
      </w:r>
      <w:r>
        <w:rPr>
          <w:i/>
        </w:rPr>
        <w:t>Archives of General Psychiatry</w:t>
      </w:r>
      <w:r>
        <w:t xml:space="preserve">, </w:t>
      </w:r>
      <w:r>
        <w:rPr>
          <w:i/>
        </w:rPr>
        <w:t>62</w:t>
      </w:r>
      <w:r>
        <w:t xml:space="preserve">(6), 593–602.  </w:t>
      </w:r>
    </w:p>
    <w:p w14:paraId="3604EAA9" w14:textId="77777777" w:rsidR="00D324AF" w:rsidRDefault="00E85B3F" w:rsidP="005C1E63">
      <w:pPr>
        <w:spacing w:after="199" w:line="477" w:lineRule="auto"/>
        <w:ind w:left="0" w:right="0" w:hanging="730"/>
        <w:jc w:val="both"/>
      </w:pPr>
      <w:r>
        <w:t xml:space="preserve">Khan, M. A., Riaz, M., &amp; Rehman, S. (2021). </w:t>
      </w:r>
      <w:r>
        <w:rPr>
          <w:i/>
        </w:rPr>
        <w:t>Mental Health Challenges Among University Students in Pakistan: The Role of Stigma and Limited Access to Services</w:t>
      </w:r>
      <w:r>
        <w:t xml:space="preserve">. Asian Journal of Psychiatry, 56, 102544.  </w:t>
      </w:r>
    </w:p>
    <w:p w14:paraId="75AB19F3" w14:textId="77777777" w:rsidR="00D324AF" w:rsidRDefault="00E85B3F" w:rsidP="005C1E63">
      <w:pPr>
        <w:spacing w:after="199" w:line="477" w:lineRule="auto"/>
        <w:ind w:left="0" w:right="0" w:hanging="730"/>
        <w:jc w:val="both"/>
      </w:pPr>
      <w:r>
        <w:t xml:space="preserve">Kuiper, N. A. (2016). </w:t>
      </w:r>
      <w:r>
        <w:rPr>
          <w:i/>
        </w:rPr>
        <w:t>Humor and Mental Health: Theoretical Issues and Research Findings</w:t>
      </w:r>
      <w:r>
        <w:t xml:space="preserve">. In P. McGhee &amp; J. Goldstein (Eds.), </w:t>
      </w:r>
      <w:r>
        <w:rPr>
          <w:i/>
        </w:rPr>
        <w:t>Handbook of Humor and Health Promotion</w:t>
      </w:r>
      <w:r>
        <w:t xml:space="preserve"> (pp. 23– 42). Routledge. </w:t>
      </w:r>
    </w:p>
    <w:p w14:paraId="400F8733" w14:textId="77777777" w:rsidR="00D324AF" w:rsidRDefault="00E85B3F" w:rsidP="005C1E63">
      <w:pPr>
        <w:spacing w:after="0" w:line="484" w:lineRule="auto"/>
        <w:ind w:left="0" w:right="0" w:hanging="730"/>
        <w:jc w:val="both"/>
      </w:pPr>
      <w:r>
        <w:t xml:space="preserve">Mushtaq, R., Saleem, S., &amp; Subhan, S. (2024). Serial mediation of ADHD symptoms and selfcriticism between dysfunctional attitudes and mental health problems in Pakistani university students. </w:t>
      </w:r>
      <w:r>
        <w:rPr>
          <w:i/>
        </w:rPr>
        <w:t>Cogent Education, 11</w:t>
      </w:r>
      <w:r>
        <w:t xml:space="preserve">(1), 1–[article number]. </w:t>
      </w:r>
    </w:p>
    <w:p w14:paraId="2EC27609" w14:textId="77777777" w:rsidR="00D324AF" w:rsidRDefault="00E85B3F" w:rsidP="005C1E63">
      <w:pPr>
        <w:spacing w:after="454" w:line="259" w:lineRule="auto"/>
        <w:ind w:left="0" w:right="0"/>
      </w:pPr>
      <w:r>
        <w:t xml:space="preserve">https://doi.org/10.1080/2331186X.2024.2373554 </w:t>
      </w:r>
    </w:p>
    <w:p w14:paraId="75370E2F" w14:textId="77777777" w:rsidR="00D324AF" w:rsidRDefault="00E85B3F" w:rsidP="005C1E63">
      <w:pPr>
        <w:spacing w:after="252" w:line="259" w:lineRule="auto"/>
        <w:ind w:left="0" w:right="0"/>
      </w:pPr>
      <w:r>
        <w:t xml:space="preserve">Martin, R. A. (2007). The psychology of humor: An integrative approach. Elsevier Academic </w:t>
      </w:r>
    </w:p>
    <w:p w14:paraId="5C2815E3" w14:textId="77777777" w:rsidR="00D324AF" w:rsidRDefault="00E85B3F" w:rsidP="005C1E63">
      <w:pPr>
        <w:spacing w:after="451" w:line="259" w:lineRule="auto"/>
        <w:ind w:left="0" w:right="0"/>
      </w:pPr>
      <w:r>
        <w:t xml:space="preserve">Press. </w:t>
      </w:r>
    </w:p>
    <w:p w14:paraId="08DC8633" w14:textId="77777777" w:rsidR="00D324AF" w:rsidRDefault="00E85B3F" w:rsidP="005C1E63">
      <w:pPr>
        <w:spacing w:after="249" w:line="265" w:lineRule="auto"/>
        <w:ind w:left="0" w:right="0"/>
      </w:pPr>
      <w:r>
        <w:t xml:space="preserve">Martin, R. A., &amp; Ford, T. (2018). </w:t>
      </w:r>
      <w:r>
        <w:rPr>
          <w:i/>
        </w:rPr>
        <w:t>The Psychology of Humor: An Integrative Approach</w:t>
      </w:r>
      <w:r>
        <w:t xml:space="preserve">. Elsevier. </w:t>
      </w:r>
    </w:p>
    <w:p w14:paraId="0F15191D" w14:textId="77777777" w:rsidR="00D324AF" w:rsidRDefault="00E85B3F" w:rsidP="005C1E63">
      <w:pPr>
        <w:spacing w:after="193" w:line="484" w:lineRule="auto"/>
        <w:ind w:left="0" w:right="0" w:hanging="730"/>
        <w:jc w:val="both"/>
      </w:pPr>
      <w:r>
        <w:t xml:space="preserve"> Martin, R. A., Puhlik-Doris, P., Larsen, G., Gray, J., &amp; Weir, K. (2003). Individual differences in uses of humor and their relation to psychological well-being: Development of the Humor Styles Questionnaire. </w:t>
      </w:r>
      <w:r>
        <w:rPr>
          <w:i/>
        </w:rPr>
        <w:t>Journal of Research in Personality</w:t>
      </w:r>
      <w:r>
        <w:t xml:space="preserve">, </w:t>
      </w:r>
      <w:r>
        <w:rPr>
          <w:i/>
        </w:rPr>
        <w:t>37</w:t>
      </w:r>
      <w:r>
        <w:t xml:space="preserve">(1), 48–75.  </w:t>
      </w:r>
    </w:p>
    <w:p w14:paraId="3771250F" w14:textId="77777777" w:rsidR="00D324AF" w:rsidRDefault="00E85B3F" w:rsidP="005C1E63">
      <w:pPr>
        <w:spacing w:after="193" w:line="484" w:lineRule="auto"/>
        <w:ind w:left="0" w:right="0" w:hanging="730"/>
        <w:jc w:val="both"/>
      </w:pPr>
      <w:r>
        <w:t xml:space="preserve">Martin, R. A., Puhlik-Doris, P., Larsen, G., Gray, J., &amp; Weir, K. (2003). Individual differences in uses of humor and their relation to psychological well-being: Development of the Humor Styles Questionnaire. </w:t>
      </w:r>
      <w:r>
        <w:rPr>
          <w:i/>
        </w:rPr>
        <w:t>Journal of Research in Personality</w:t>
      </w:r>
      <w:r>
        <w:t xml:space="preserve">, </w:t>
      </w:r>
      <w:r>
        <w:rPr>
          <w:i/>
        </w:rPr>
        <w:t>37</w:t>
      </w:r>
      <w:r>
        <w:t xml:space="preserve">(1), 48–75.  </w:t>
      </w:r>
    </w:p>
    <w:p w14:paraId="0AA77AC8" w14:textId="77777777" w:rsidR="00D324AF" w:rsidRDefault="00E85B3F" w:rsidP="005C1E63">
      <w:pPr>
        <w:spacing w:after="22"/>
        <w:ind w:left="0" w:right="0" w:hanging="720"/>
      </w:pPr>
      <w:r>
        <w:t xml:space="preserve">Martin, R. A., Puhlik-Doris, P., Larsen, G., Gray, J., &amp; Weir, K. (2003). Individual differences in uses of humor and their relation to psychological well-being: Development of the Humor Styles </w:t>
      </w:r>
    </w:p>
    <w:p w14:paraId="561E0553" w14:textId="77777777" w:rsidR="00D324AF" w:rsidRDefault="00E85B3F" w:rsidP="005C1E63">
      <w:pPr>
        <w:tabs>
          <w:tab w:val="center" w:pos="1566"/>
          <w:tab w:val="center" w:pos="3098"/>
          <w:tab w:val="center" w:pos="4022"/>
          <w:tab w:val="center" w:pos="5012"/>
          <w:tab w:val="center" w:pos="6002"/>
          <w:tab w:val="center" w:pos="7134"/>
          <w:tab w:val="center" w:pos="8463"/>
          <w:tab w:val="center" w:pos="9538"/>
        </w:tabs>
        <w:spacing w:after="249" w:line="265" w:lineRule="auto"/>
        <w:ind w:left="0" w:right="0" w:firstLine="0"/>
      </w:pPr>
      <w:r>
        <w:rPr>
          <w:rFonts w:ascii="Calibri" w:eastAsia="Calibri" w:hAnsi="Calibri" w:cs="Calibri"/>
          <w:sz w:val="22"/>
        </w:rPr>
        <w:tab/>
      </w:r>
      <w:r>
        <w:t xml:space="preserve">Questionnaire. </w:t>
      </w:r>
      <w:r>
        <w:tab/>
      </w:r>
      <w:r>
        <w:rPr>
          <w:i/>
        </w:rPr>
        <w:t xml:space="preserve">Journal </w:t>
      </w:r>
      <w:r>
        <w:rPr>
          <w:i/>
        </w:rPr>
        <w:tab/>
        <w:t xml:space="preserve">of </w:t>
      </w:r>
      <w:r>
        <w:rPr>
          <w:i/>
        </w:rPr>
        <w:tab/>
        <w:t xml:space="preserve">Research </w:t>
      </w:r>
      <w:r>
        <w:rPr>
          <w:i/>
        </w:rPr>
        <w:tab/>
        <w:t xml:space="preserve">in </w:t>
      </w:r>
      <w:r>
        <w:rPr>
          <w:i/>
        </w:rPr>
        <w:tab/>
        <w:t>Personality</w:t>
      </w:r>
      <w:r>
        <w:t xml:space="preserve">, </w:t>
      </w:r>
      <w:r>
        <w:tab/>
      </w:r>
      <w:r>
        <w:rPr>
          <w:i/>
        </w:rPr>
        <w:t>37</w:t>
      </w:r>
      <w:r>
        <w:t xml:space="preserve">(1), </w:t>
      </w:r>
      <w:r>
        <w:tab/>
        <w:t xml:space="preserve">48–75. </w:t>
      </w:r>
    </w:p>
    <w:p w14:paraId="58BF239B" w14:textId="77777777" w:rsidR="00D324AF" w:rsidRDefault="00E85B3F" w:rsidP="005C1E63">
      <w:pPr>
        <w:spacing w:after="453" w:line="259" w:lineRule="auto"/>
        <w:ind w:left="0" w:right="0"/>
      </w:pPr>
      <w:r>
        <w:t xml:space="preserve">https://doi.org/10.1016/S0092-6566(02)00046-6 </w:t>
      </w:r>
    </w:p>
    <w:p w14:paraId="37C5E513" w14:textId="77777777" w:rsidR="00D324AF" w:rsidRDefault="00E85B3F" w:rsidP="005C1E63">
      <w:pPr>
        <w:spacing w:after="22"/>
        <w:ind w:left="0" w:right="0" w:hanging="720"/>
      </w:pPr>
      <w:r>
        <w:t xml:space="preserve">Martin, R. A., Puhlik-Doris, P., Larsen, G., Gray, J., &amp; Weir, K. (2003). Individual differences in uses of humor and their relation to psychological well-being: Development of the Humor Styles </w:t>
      </w:r>
    </w:p>
    <w:p w14:paraId="3DF1D5BB" w14:textId="77777777" w:rsidR="00D324AF" w:rsidRDefault="00E85B3F" w:rsidP="005C1E63">
      <w:pPr>
        <w:tabs>
          <w:tab w:val="center" w:pos="1566"/>
          <w:tab w:val="center" w:pos="3098"/>
          <w:tab w:val="center" w:pos="4022"/>
          <w:tab w:val="center" w:pos="5012"/>
          <w:tab w:val="center" w:pos="6002"/>
          <w:tab w:val="center" w:pos="7134"/>
          <w:tab w:val="center" w:pos="8463"/>
          <w:tab w:val="center" w:pos="9538"/>
        </w:tabs>
        <w:spacing w:after="249" w:line="265" w:lineRule="auto"/>
        <w:ind w:left="0" w:right="0" w:firstLine="0"/>
      </w:pPr>
      <w:r>
        <w:rPr>
          <w:rFonts w:ascii="Calibri" w:eastAsia="Calibri" w:hAnsi="Calibri" w:cs="Calibri"/>
          <w:sz w:val="22"/>
        </w:rPr>
        <w:tab/>
      </w:r>
      <w:r>
        <w:t xml:space="preserve">Questionnaire. </w:t>
      </w:r>
      <w:r>
        <w:tab/>
      </w:r>
      <w:r>
        <w:rPr>
          <w:i/>
        </w:rPr>
        <w:t xml:space="preserve">Journal </w:t>
      </w:r>
      <w:r>
        <w:rPr>
          <w:i/>
        </w:rPr>
        <w:tab/>
        <w:t xml:space="preserve">of </w:t>
      </w:r>
      <w:r>
        <w:rPr>
          <w:i/>
        </w:rPr>
        <w:tab/>
        <w:t xml:space="preserve">Research </w:t>
      </w:r>
      <w:r>
        <w:rPr>
          <w:i/>
        </w:rPr>
        <w:tab/>
        <w:t xml:space="preserve">in </w:t>
      </w:r>
      <w:r>
        <w:rPr>
          <w:i/>
        </w:rPr>
        <w:tab/>
        <w:t>Personality</w:t>
      </w:r>
      <w:r>
        <w:t xml:space="preserve">, </w:t>
      </w:r>
      <w:r>
        <w:tab/>
      </w:r>
      <w:r>
        <w:rPr>
          <w:i/>
        </w:rPr>
        <w:t>37</w:t>
      </w:r>
      <w:r>
        <w:t xml:space="preserve">(1), </w:t>
      </w:r>
      <w:r>
        <w:tab/>
        <w:t xml:space="preserve">48–75. </w:t>
      </w:r>
    </w:p>
    <w:p w14:paraId="01A139E2" w14:textId="77777777" w:rsidR="00D324AF" w:rsidRDefault="00E85B3F" w:rsidP="005C1E63">
      <w:pPr>
        <w:spacing w:after="451" w:line="259" w:lineRule="auto"/>
        <w:ind w:left="0" w:right="0" w:firstLine="0"/>
      </w:pPr>
      <w:hyperlink r:id="rId19">
        <w:r>
          <w:rPr>
            <w:color w:val="0000FF"/>
            <w:u w:val="single" w:color="0000FF"/>
          </w:rPr>
          <w:t>https://doi.org/10.1016/S0092</w:t>
        </w:r>
      </w:hyperlink>
      <w:hyperlink r:id="rId20">
        <w:r>
          <w:rPr>
            <w:color w:val="0000FF"/>
            <w:u w:val="single" w:color="0000FF"/>
          </w:rPr>
          <w:t>-</w:t>
        </w:r>
      </w:hyperlink>
      <w:hyperlink r:id="rId21">
        <w:r>
          <w:rPr>
            <w:color w:val="0000FF"/>
            <w:u w:val="single" w:color="0000FF"/>
          </w:rPr>
          <w:t>6566(02)00046</w:t>
        </w:r>
      </w:hyperlink>
      <w:hyperlink r:id="rId22">
        <w:r>
          <w:rPr>
            <w:color w:val="0000FF"/>
            <w:u w:val="single" w:color="0000FF"/>
          </w:rPr>
          <w:t>-</w:t>
        </w:r>
      </w:hyperlink>
      <w:hyperlink r:id="rId23">
        <w:r>
          <w:rPr>
            <w:color w:val="0000FF"/>
            <w:u w:val="single" w:color="0000FF"/>
          </w:rPr>
          <w:t>6</w:t>
        </w:r>
      </w:hyperlink>
      <w:hyperlink r:id="rId24">
        <w:r>
          <w:t xml:space="preserve"> </w:t>
        </w:r>
      </w:hyperlink>
    </w:p>
    <w:p w14:paraId="21364980" w14:textId="77777777" w:rsidR="00D324AF" w:rsidRDefault="00E85B3F" w:rsidP="005C1E63">
      <w:pPr>
        <w:spacing w:after="281" w:line="259" w:lineRule="auto"/>
        <w:ind w:left="0" w:right="0"/>
      </w:pPr>
      <w:r>
        <w:t xml:space="preserve">Martin, R. A. (2015). On the challenges of measuring humor styles: Response to Heintz and Ruch. </w:t>
      </w:r>
    </w:p>
    <w:p w14:paraId="3AAE8865" w14:textId="77777777" w:rsidR="00D324AF" w:rsidRDefault="00E85B3F" w:rsidP="005C1E63">
      <w:pPr>
        <w:tabs>
          <w:tab w:val="center" w:pos="1244"/>
          <w:tab w:val="center" w:pos="2676"/>
          <w:tab w:val="center" w:pos="4102"/>
          <w:tab w:val="center" w:pos="4988"/>
          <w:tab w:val="center" w:pos="5841"/>
          <w:tab w:val="center" w:pos="7069"/>
          <w:tab w:val="center" w:pos="8251"/>
          <w:tab w:val="center" w:pos="9413"/>
        </w:tabs>
        <w:spacing w:after="249" w:line="265" w:lineRule="auto"/>
        <w:ind w:left="0" w:right="0" w:firstLine="0"/>
      </w:pPr>
      <w:r>
        <w:rPr>
          <w:rFonts w:ascii="Calibri" w:eastAsia="Calibri" w:hAnsi="Calibri" w:cs="Calibri"/>
          <w:sz w:val="22"/>
        </w:rPr>
        <w:tab/>
      </w:r>
      <w:r>
        <w:rPr>
          <w:i/>
        </w:rPr>
        <w:t xml:space="preserve">Humor: </w:t>
      </w:r>
      <w:r>
        <w:rPr>
          <w:i/>
        </w:rPr>
        <w:tab/>
        <w:t xml:space="preserve">International </w:t>
      </w:r>
      <w:r>
        <w:rPr>
          <w:i/>
        </w:rPr>
        <w:tab/>
        <w:t xml:space="preserve">Journal </w:t>
      </w:r>
      <w:r>
        <w:rPr>
          <w:i/>
        </w:rPr>
        <w:tab/>
        <w:t xml:space="preserve">of </w:t>
      </w:r>
      <w:r>
        <w:rPr>
          <w:i/>
        </w:rPr>
        <w:tab/>
        <w:t xml:space="preserve">Humor </w:t>
      </w:r>
      <w:r>
        <w:rPr>
          <w:i/>
        </w:rPr>
        <w:tab/>
        <w:t xml:space="preserve">Research, </w:t>
      </w:r>
      <w:r>
        <w:rPr>
          <w:i/>
        </w:rPr>
        <w:tab/>
        <w:t>28</w:t>
      </w:r>
      <w:r>
        <w:t xml:space="preserve">(4), </w:t>
      </w:r>
      <w:r>
        <w:tab/>
        <w:t xml:space="preserve">635–639. </w:t>
      </w:r>
    </w:p>
    <w:p w14:paraId="54B36850" w14:textId="77777777" w:rsidR="00D324AF" w:rsidRDefault="00E85B3F" w:rsidP="005C1E63">
      <w:pPr>
        <w:spacing w:after="452" w:line="259" w:lineRule="auto"/>
        <w:ind w:left="0" w:right="0"/>
      </w:pPr>
      <w:r>
        <w:t xml:space="preserve">https://doi.org/10.1515/humor-2015-0096 </w:t>
      </w:r>
    </w:p>
    <w:p w14:paraId="01B5B097" w14:textId="77777777" w:rsidR="00D324AF" w:rsidRDefault="00E85B3F" w:rsidP="005C1E63">
      <w:pPr>
        <w:spacing w:after="0"/>
        <w:ind w:left="0" w:right="0" w:hanging="720"/>
      </w:pPr>
      <w:r>
        <w:t xml:space="preserve">Martin, R. A. (2019). Humor. In M. W. Gallagher &amp; S. J. Lopez (Eds.), </w:t>
      </w:r>
      <w:r>
        <w:rPr>
          <w:i/>
        </w:rPr>
        <w:t>Positive psychological assessment: A handbook of models and measures</w:t>
      </w:r>
      <w:r>
        <w:t xml:space="preserve"> (2nd ed., pp. 305–316). American </w:t>
      </w:r>
    </w:p>
    <w:p w14:paraId="32443712" w14:textId="77777777" w:rsidR="00D324AF" w:rsidRDefault="00E85B3F" w:rsidP="005C1E63">
      <w:pPr>
        <w:spacing w:line="259" w:lineRule="auto"/>
        <w:ind w:left="0" w:right="0"/>
      </w:pPr>
      <w:r>
        <w:t xml:space="preserve">Psychological Association. https://doi.org/10.1037/0000138-020 </w:t>
      </w:r>
    </w:p>
    <w:p w14:paraId="7E017971" w14:textId="77777777" w:rsidR="00D324AF" w:rsidRDefault="00E85B3F" w:rsidP="005C1E63">
      <w:pPr>
        <w:spacing w:after="199" w:line="476" w:lineRule="auto"/>
        <w:ind w:left="0" w:right="0" w:hanging="720"/>
      </w:pPr>
      <w:r>
        <w:t xml:space="preserve">Martin, R. A., &amp; Dutrizac, G. (2004, June). </w:t>
      </w:r>
      <w:r>
        <w:rPr>
          <w:i/>
        </w:rPr>
        <w:t>Humor styles, social skills, and quality of interactions with close others: A prospective daily diary study</w:t>
      </w:r>
      <w:r>
        <w:t xml:space="preserve">. </w:t>
      </w:r>
    </w:p>
    <w:p w14:paraId="199CD4F8" w14:textId="77777777" w:rsidR="00D324AF" w:rsidRDefault="00E85B3F" w:rsidP="005C1E63">
      <w:pPr>
        <w:spacing w:after="202" w:line="477" w:lineRule="auto"/>
        <w:ind w:left="0" w:right="0" w:hanging="720"/>
      </w:pPr>
      <w:r>
        <w:t xml:space="preserve">Masten, A. S. (2018). </w:t>
      </w:r>
      <w:r>
        <w:rPr>
          <w:i/>
        </w:rPr>
        <w:t>Resilience Theory and Research on Children and Families: Past, Present, and Promise</w:t>
      </w:r>
      <w:r>
        <w:t xml:space="preserve">. Journal of Family Theory &amp; Review, 10(1), 12–31.  </w:t>
      </w:r>
    </w:p>
    <w:p w14:paraId="30A2FDBE" w14:textId="77777777" w:rsidR="00D324AF" w:rsidRDefault="00E85B3F" w:rsidP="005C1E63">
      <w:pPr>
        <w:spacing w:after="275" w:line="265" w:lineRule="auto"/>
        <w:ind w:left="0" w:right="0"/>
      </w:pPr>
      <w:r>
        <w:t xml:space="preserve">McBride, J. L. (2010). </w:t>
      </w:r>
      <w:r>
        <w:rPr>
          <w:i/>
        </w:rPr>
        <w:t>The role of resilience in young adult development</w:t>
      </w:r>
      <w:r>
        <w:t xml:space="preserve"> (Doctoral dissertation, </w:t>
      </w:r>
    </w:p>
    <w:p w14:paraId="77ED3F15" w14:textId="77777777" w:rsidR="00D324AF" w:rsidRDefault="00E85B3F" w:rsidP="005C1E63">
      <w:pPr>
        <w:tabs>
          <w:tab w:val="center" w:pos="1731"/>
          <w:tab w:val="center" w:pos="3263"/>
          <w:tab w:val="center" w:pos="4704"/>
          <w:tab w:val="center" w:pos="6554"/>
          <w:tab w:val="center" w:pos="8086"/>
          <w:tab w:val="center" w:pos="9487"/>
        </w:tabs>
        <w:spacing w:after="249" w:line="265" w:lineRule="auto"/>
        <w:ind w:left="0" w:right="0" w:firstLine="0"/>
      </w:pPr>
      <w:r>
        <w:rPr>
          <w:rFonts w:ascii="Calibri" w:eastAsia="Calibri" w:hAnsi="Calibri" w:cs="Calibri"/>
          <w:sz w:val="22"/>
        </w:rPr>
        <w:tab/>
      </w:r>
      <w:r>
        <w:t xml:space="preserve">University </w:t>
      </w:r>
      <w:r>
        <w:tab/>
        <w:t xml:space="preserve">of </w:t>
      </w:r>
      <w:r>
        <w:tab/>
        <w:t xml:space="preserve">Kansas). </w:t>
      </w:r>
      <w:r>
        <w:tab/>
        <w:t xml:space="preserve">University </w:t>
      </w:r>
      <w:r>
        <w:tab/>
        <w:t xml:space="preserve">of </w:t>
      </w:r>
      <w:r>
        <w:tab/>
        <w:t xml:space="preserve">Kansas. </w:t>
      </w:r>
    </w:p>
    <w:p w14:paraId="6399F965" w14:textId="77777777" w:rsidR="00D324AF" w:rsidRDefault="00E85B3F" w:rsidP="005C1E63">
      <w:pPr>
        <w:spacing w:after="451" w:line="259" w:lineRule="auto"/>
        <w:ind w:left="0" w:right="0"/>
      </w:pPr>
      <w:r>
        <w:t xml:space="preserve">https://kuscholarworks.ku.edu/handle/1808/6787 </w:t>
      </w:r>
    </w:p>
    <w:p w14:paraId="25017FC5" w14:textId="77777777" w:rsidR="00D324AF" w:rsidRDefault="00E85B3F" w:rsidP="005C1E63">
      <w:pPr>
        <w:spacing w:after="249" w:line="265" w:lineRule="auto"/>
        <w:ind w:left="0" w:right="0"/>
      </w:pPr>
      <w:r>
        <w:t xml:space="preserve">Meyer, J. C. (2000). </w:t>
      </w:r>
      <w:r>
        <w:rPr>
          <w:i/>
        </w:rPr>
        <w:t xml:space="preserve">Humor as a Double-Edged Sword: Four Functions of Humor in </w:t>
      </w:r>
    </w:p>
    <w:p w14:paraId="458F6782" w14:textId="77777777" w:rsidR="00D324AF" w:rsidRDefault="00E85B3F" w:rsidP="005C1E63">
      <w:pPr>
        <w:spacing w:after="451" w:line="259" w:lineRule="auto"/>
        <w:ind w:left="0" w:right="0"/>
      </w:pPr>
      <w:r>
        <w:rPr>
          <w:i/>
        </w:rPr>
        <w:t>Communication</w:t>
      </w:r>
      <w:r>
        <w:t xml:space="preserve">. Communication Theory, 10(3), 310–331.  </w:t>
      </w:r>
    </w:p>
    <w:p w14:paraId="2982AFE2" w14:textId="77777777" w:rsidR="00D324AF" w:rsidRDefault="00E85B3F" w:rsidP="005C1E63">
      <w:pPr>
        <w:spacing w:after="193" w:line="484" w:lineRule="auto"/>
        <w:ind w:left="0" w:right="0" w:hanging="730"/>
        <w:jc w:val="both"/>
      </w:pPr>
      <w:r>
        <w:t xml:space="preserve">National Education Association. (2023). </w:t>
      </w:r>
      <w:r>
        <w:rPr>
          <w:i/>
        </w:rPr>
        <w:t>The Mental Health Crisis on College Campuses</w:t>
      </w:r>
      <w:r>
        <w:t xml:space="preserve">. Retrieved from https://www.nea.org/nea-today/all-news-articles/mental-health-crisiscollege-campuses </w:t>
      </w:r>
    </w:p>
    <w:p w14:paraId="15A239C9" w14:textId="77777777" w:rsidR="00D324AF" w:rsidRDefault="00E85B3F" w:rsidP="005C1E63">
      <w:pPr>
        <w:spacing w:after="193" w:line="484" w:lineRule="auto"/>
        <w:ind w:left="0" w:right="0" w:hanging="730"/>
        <w:jc w:val="both"/>
      </w:pPr>
      <w:r>
        <w:t xml:space="preserve">Robertson, I. T., Cooper, C. L., Sarkar, M., &amp; Curran, T. (2015). Resilience training in the workplace from 2003 to 2014: A systematic review. </w:t>
      </w:r>
      <w:r>
        <w:rPr>
          <w:i/>
        </w:rPr>
        <w:t>Journal of Occupational and Organizational Psychology</w:t>
      </w:r>
      <w:r>
        <w:t xml:space="preserve">, </w:t>
      </w:r>
      <w:r>
        <w:rPr>
          <w:i/>
        </w:rPr>
        <w:t>88</w:t>
      </w:r>
      <w:r>
        <w:t xml:space="preserve">(3), 533–562.  </w:t>
      </w:r>
    </w:p>
    <w:p w14:paraId="0B8F8ED7" w14:textId="77777777" w:rsidR="00D324AF" w:rsidRDefault="00E85B3F" w:rsidP="005C1E63">
      <w:pPr>
        <w:spacing w:after="411" w:line="259" w:lineRule="auto"/>
        <w:ind w:left="0" w:right="0"/>
      </w:pPr>
      <w:r>
        <w:t xml:space="preserve">Samson, A. C., &amp; Gross, J. J. (2022). *Humor as Emotion Regulation: A Meta-analysis </w:t>
      </w:r>
    </w:p>
    <w:p w14:paraId="1D679823" w14:textId="77777777" w:rsidR="00D324AF" w:rsidRDefault="00E85B3F" w:rsidP="005C1E63">
      <w:pPr>
        <w:spacing w:after="195"/>
        <w:ind w:left="0" w:right="0" w:hanging="720"/>
      </w:pPr>
      <w:r>
        <w:t xml:space="preserve"> Samson, A. C., &amp; Gross, J. J. (2022). Humor as emotion regulation: A cognitive-behavioral perspective. </w:t>
      </w:r>
      <w:r>
        <w:rPr>
          <w:i/>
        </w:rPr>
        <w:t>Current Directions in Psychological Science</w:t>
      </w:r>
      <w:r>
        <w:t xml:space="preserve">, </w:t>
      </w:r>
      <w:r>
        <w:rPr>
          <w:i/>
        </w:rPr>
        <w:t>31</w:t>
      </w:r>
      <w:r>
        <w:t xml:space="preserve">(1), 3–9.  </w:t>
      </w:r>
    </w:p>
    <w:p w14:paraId="2A443BE0" w14:textId="77777777" w:rsidR="00D324AF" w:rsidRDefault="00E85B3F" w:rsidP="005C1E63">
      <w:pPr>
        <w:spacing w:after="0"/>
        <w:ind w:left="0" w:right="0" w:hanging="720"/>
      </w:pPr>
      <w:r>
        <w:t xml:space="preserve">Schulenberg, J. E., Sameroff, A. J., &amp; Cicchetti, D. (2004). The transition to adulthood as a critical juncture in the course of psychopathology and mental health. </w:t>
      </w:r>
      <w:r>
        <w:rPr>
          <w:i/>
        </w:rPr>
        <w:t xml:space="preserve">Development and </w:t>
      </w:r>
    </w:p>
    <w:p w14:paraId="16B9CCF4" w14:textId="77777777" w:rsidR="00D324AF" w:rsidRDefault="00E85B3F" w:rsidP="005C1E63">
      <w:pPr>
        <w:spacing w:after="249" w:line="265" w:lineRule="auto"/>
        <w:ind w:left="0" w:right="0"/>
      </w:pPr>
      <w:r>
        <w:rPr>
          <w:i/>
        </w:rPr>
        <w:t>Psychopathology</w:t>
      </w:r>
      <w:r>
        <w:t xml:space="preserve">, </w:t>
      </w:r>
      <w:r>
        <w:rPr>
          <w:i/>
        </w:rPr>
        <w:t>16</w:t>
      </w:r>
      <w:r>
        <w:t xml:space="preserve">(4), 799–806.  </w:t>
      </w:r>
    </w:p>
    <w:p w14:paraId="70F8788A" w14:textId="77777777" w:rsidR="00D324AF" w:rsidRDefault="00E85B3F" w:rsidP="005C1E63">
      <w:pPr>
        <w:spacing w:after="192"/>
        <w:ind w:left="0" w:right="0" w:hanging="720"/>
      </w:pPr>
      <w:r>
        <w:t xml:space="preserve">Saleem, S., &amp; Mahmood, Z. (2013). Mental health problems in university students: A prevalence study. </w:t>
      </w:r>
      <w:r>
        <w:rPr>
          <w:i/>
        </w:rPr>
        <w:t>FWU Journal of Social Sciences, 7</w:t>
      </w:r>
      <w:r>
        <w:t xml:space="preserve">(2), 124–130. </w:t>
      </w:r>
    </w:p>
    <w:p w14:paraId="0735466A" w14:textId="77777777" w:rsidR="00D324AF" w:rsidRDefault="00E85B3F" w:rsidP="005C1E63">
      <w:pPr>
        <w:spacing w:after="249" w:line="265" w:lineRule="auto"/>
        <w:ind w:left="0" w:right="0"/>
        <w:jc w:val="right"/>
      </w:pPr>
      <w:r>
        <w:t xml:space="preserve">Smith, B. W., Dalen, J., Wiggins, K., Tooley, E., Christopher, P., &amp; Bernard, J. (2008). The Brief </w:t>
      </w:r>
    </w:p>
    <w:p w14:paraId="21DB02C9" w14:textId="77777777" w:rsidR="00D324AF" w:rsidRDefault="00E85B3F" w:rsidP="005C1E63">
      <w:pPr>
        <w:ind w:left="0" w:right="0"/>
      </w:pPr>
      <w:r>
        <w:t xml:space="preserve">Resilience Scale: Assessing the ability to bounce back. </w:t>
      </w:r>
      <w:r>
        <w:rPr>
          <w:i/>
        </w:rPr>
        <w:t>International Journal of Behavioral Medicine</w:t>
      </w:r>
      <w:r>
        <w:t xml:space="preserve">, </w:t>
      </w:r>
      <w:r>
        <w:rPr>
          <w:i/>
        </w:rPr>
        <w:t>15</w:t>
      </w:r>
      <w:r>
        <w:t xml:space="preserve">(3), 194–200. </w:t>
      </w:r>
    </w:p>
    <w:p w14:paraId="6A06AE49" w14:textId="77777777" w:rsidR="00D324AF" w:rsidRDefault="00E85B3F" w:rsidP="005C1E63">
      <w:pPr>
        <w:spacing w:after="193" w:line="484" w:lineRule="auto"/>
        <w:ind w:left="0" w:right="0" w:hanging="730"/>
        <w:jc w:val="both"/>
      </w:pPr>
      <w:r>
        <w:t xml:space="preserve">Smith, B. W., Dalen, J., Wiggins, K., Tooley, E., Christopher, P., &amp; Bernard, J. (2008). The Brief Resilience Scale: Assessing the ability to bounce back. </w:t>
      </w:r>
      <w:r>
        <w:rPr>
          <w:i/>
        </w:rPr>
        <w:t>International Journal of Behavioral Medicine</w:t>
      </w:r>
      <w:r>
        <w:t xml:space="preserve">, </w:t>
      </w:r>
      <w:r>
        <w:rPr>
          <w:i/>
        </w:rPr>
        <w:t>15</w:t>
      </w:r>
      <w:r>
        <w:t xml:space="preserve">(3), 194–200. https://doi.org/10.1080/10705500802222972 </w:t>
      </w:r>
    </w:p>
    <w:p w14:paraId="1D591B7C" w14:textId="77777777" w:rsidR="00D324AF" w:rsidRDefault="00E85B3F" w:rsidP="005C1E63">
      <w:pPr>
        <w:spacing w:after="252" w:line="259" w:lineRule="auto"/>
        <w:ind w:left="0" w:right="0"/>
      </w:pPr>
      <w:r>
        <w:t xml:space="preserve">Smith, B. W., Dalen, J., Wiggins, K., Tooley, E., Christopher, P., &amp; Bernard, J. (2008). The Brief </w:t>
      </w:r>
    </w:p>
    <w:p w14:paraId="7E802C46" w14:textId="77777777" w:rsidR="00D324AF" w:rsidRDefault="00E85B3F" w:rsidP="005C1E63">
      <w:pPr>
        <w:spacing w:after="193"/>
        <w:ind w:left="0" w:right="0"/>
      </w:pPr>
      <w:r>
        <w:t xml:space="preserve">Resilience Scale: Assessing the ability to bounce back. </w:t>
      </w:r>
      <w:r>
        <w:rPr>
          <w:i/>
        </w:rPr>
        <w:t>International Journal of Behavioral Medicine</w:t>
      </w:r>
      <w:r>
        <w:t xml:space="preserve">, </w:t>
      </w:r>
      <w:r>
        <w:rPr>
          <w:i/>
        </w:rPr>
        <w:t>15</w:t>
      </w:r>
      <w:r>
        <w:t xml:space="preserve">(3), 194–200. https://doi.org/10.1080/10705500802222972 </w:t>
      </w:r>
    </w:p>
    <w:p w14:paraId="162F7D88" w14:textId="77777777" w:rsidR="00D324AF" w:rsidRDefault="00E85B3F" w:rsidP="005C1E63">
      <w:pPr>
        <w:spacing w:after="195"/>
        <w:ind w:left="0" w:right="0" w:hanging="720"/>
      </w:pPr>
      <w:r>
        <w:t xml:space="preserve">Veit, C. T., &amp; Ware, J. E., Jr. (1983). The structure of psychological distress and well-being in general populations. </w:t>
      </w:r>
      <w:r>
        <w:rPr>
          <w:i/>
        </w:rPr>
        <w:t>Journal of Consulting and Clinical Psychology</w:t>
      </w:r>
      <w:r>
        <w:t xml:space="preserve">, </w:t>
      </w:r>
      <w:r>
        <w:rPr>
          <w:i/>
        </w:rPr>
        <w:t>51</w:t>
      </w:r>
      <w:r>
        <w:t xml:space="preserve">(5), 730–742.  </w:t>
      </w:r>
    </w:p>
    <w:p w14:paraId="36EF86E0" w14:textId="77777777" w:rsidR="00D324AF" w:rsidRDefault="00E85B3F" w:rsidP="005C1E63">
      <w:pPr>
        <w:spacing w:after="151" w:line="484" w:lineRule="auto"/>
        <w:ind w:left="0" w:right="0" w:hanging="730"/>
        <w:jc w:val="both"/>
      </w:pPr>
      <w:r>
        <w:t xml:space="preserve">Veit, C. T., &amp; Ware, J. E., Jr. (1983). The structure of psychological distress and well-being in general populations. </w:t>
      </w:r>
      <w:r>
        <w:rPr>
          <w:i/>
        </w:rPr>
        <w:t>Journal of Consulting and Clinical Psychology</w:t>
      </w:r>
      <w:r>
        <w:t xml:space="preserve">, </w:t>
      </w:r>
      <w:r>
        <w:rPr>
          <w:i/>
        </w:rPr>
        <w:t>51</w:t>
      </w:r>
      <w:r>
        <w:t xml:space="preserve">(5), 730–742. </w:t>
      </w:r>
      <w:hyperlink r:id="rId25">
        <w:r>
          <w:rPr>
            <w:color w:val="0000FF"/>
            <w:u w:val="single" w:color="0000FF"/>
          </w:rPr>
          <w:t>https://doi.org/10.1037/0022</w:t>
        </w:r>
      </w:hyperlink>
      <w:hyperlink r:id="rId26">
        <w:r>
          <w:rPr>
            <w:color w:val="0000FF"/>
            <w:u w:val="single" w:color="0000FF"/>
          </w:rPr>
          <w:t>-</w:t>
        </w:r>
      </w:hyperlink>
      <w:hyperlink r:id="rId27">
        <w:r>
          <w:rPr>
            <w:color w:val="0000FF"/>
            <w:u w:val="single" w:color="0000FF"/>
          </w:rPr>
          <w:t>006X.51.5.730</w:t>
        </w:r>
      </w:hyperlink>
      <w:hyperlink r:id="rId28">
        <w:r>
          <w:t xml:space="preserve"> </w:t>
        </w:r>
      </w:hyperlink>
    </w:p>
    <w:p w14:paraId="772B2758" w14:textId="77777777" w:rsidR="005C1E63" w:rsidRDefault="00E85B3F" w:rsidP="005C1E63">
      <w:pPr>
        <w:spacing w:after="193" w:line="484" w:lineRule="auto"/>
        <w:ind w:left="0" w:right="0" w:hanging="730"/>
        <w:jc w:val="both"/>
      </w:pPr>
      <w:r>
        <w:t xml:space="preserve">Veit, C. T., &amp; Ware, J. E., Jr. (1983). The structure of psychological distress and well-being in general populations. </w:t>
      </w:r>
      <w:r>
        <w:rPr>
          <w:i/>
        </w:rPr>
        <w:t>Journal of Consulting and Clinical Psychology</w:t>
      </w:r>
      <w:r>
        <w:t xml:space="preserve">, </w:t>
      </w:r>
      <w:r>
        <w:rPr>
          <w:i/>
        </w:rPr>
        <w:t>51</w:t>
      </w:r>
      <w:r>
        <w:t xml:space="preserve">(5), 730–742. https://doi.org/10.1037/0022-006X.51.5.730 </w:t>
      </w:r>
    </w:p>
    <w:p w14:paraId="58435EE3" w14:textId="796D74EA" w:rsidR="005C1E63" w:rsidRDefault="005C1E63" w:rsidP="005C1E63">
      <w:pPr>
        <w:spacing w:after="193" w:line="484" w:lineRule="auto"/>
        <w:ind w:left="0" w:right="0" w:hanging="730"/>
        <w:jc w:val="both"/>
      </w:pPr>
      <w:r>
        <w:t>Worlds</w:t>
      </w:r>
      <w:r w:rsidR="00E85B3F">
        <w:t xml:space="preserve"> Health Organization. (2001). </w:t>
      </w:r>
      <w:r w:rsidR="00E85B3F">
        <w:rPr>
          <w:i/>
        </w:rPr>
        <w:t>Mental health: New understanding, new hope</w:t>
      </w:r>
      <w:r w:rsidR="00E85B3F">
        <w:t xml:space="preserve">. </w:t>
      </w:r>
    </w:p>
    <w:p w14:paraId="683ED958" w14:textId="77777777" w:rsidR="00D324AF" w:rsidRDefault="00E85B3F" w:rsidP="005C1E63">
      <w:pPr>
        <w:spacing w:line="259" w:lineRule="auto"/>
        <w:ind w:left="0" w:right="0" w:firstLine="0"/>
      </w:pPr>
      <w:r>
        <w:t xml:space="preserve">Report 2001. World Health Organization. </w:t>
      </w:r>
    </w:p>
    <w:p w14:paraId="4E24F67C" w14:textId="77777777" w:rsidR="00D324AF" w:rsidRDefault="00E85B3F" w:rsidP="005C1E63">
      <w:pPr>
        <w:spacing w:after="453" w:line="259" w:lineRule="auto"/>
        <w:ind w:left="0" w:right="0" w:firstLine="0"/>
        <w:jc w:val="right"/>
      </w:pPr>
      <w:r>
        <w:rPr>
          <w:b/>
          <w:sz w:val="28"/>
        </w:rPr>
        <w:t xml:space="preserve"> </w:t>
      </w:r>
    </w:p>
    <w:p w14:paraId="7B10D400" w14:textId="77777777" w:rsidR="00D324AF" w:rsidRDefault="00E85B3F">
      <w:pPr>
        <w:spacing w:after="453" w:line="259" w:lineRule="auto"/>
        <w:ind w:left="0" w:right="5122" w:firstLine="0"/>
        <w:jc w:val="right"/>
      </w:pPr>
      <w:r>
        <w:rPr>
          <w:b/>
          <w:sz w:val="28"/>
        </w:rPr>
        <w:t xml:space="preserve"> </w:t>
      </w:r>
    </w:p>
    <w:p w14:paraId="5D776C50" w14:textId="77777777" w:rsidR="005C1E63" w:rsidRDefault="005C1E63">
      <w:pPr>
        <w:spacing w:after="453" w:line="259" w:lineRule="auto"/>
        <w:ind w:left="0" w:right="5122" w:firstLine="0"/>
        <w:jc w:val="right"/>
        <w:rPr>
          <w:b/>
          <w:sz w:val="28"/>
        </w:rPr>
      </w:pPr>
    </w:p>
    <w:p w14:paraId="4966E0D1" w14:textId="77777777" w:rsidR="005C1E63" w:rsidRDefault="005C1E63">
      <w:pPr>
        <w:spacing w:after="453" w:line="259" w:lineRule="auto"/>
        <w:ind w:left="0" w:right="5122" w:firstLine="0"/>
        <w:jc w:val="right"/>
        <w:rPr>
          <w:b/>
          <w:sz w:val="28"/>
        </w:rPr>
      </w:pPr>
    </w:p>
    <w:p w14:paraId="3CC39B20" w14:textId="77777777" w:rsidR="005C1E63" w:rsidRDefault="005C1E63">
      <w:pPr>
        <w:spacing w:after="453" w:line="259" w:lineRule="auto"/>
        <w:ind w:left="0" w:right="5122" w:firstLine="0"/>
        <w:jc w:val="right"/>
        <w:rPr>
          <w:b/>
          <w:sz w:val="28"/>
        </w:rPr>
      </w:pPr>
    </w:p>
    <w:p w14:paraId="54F4D4C9" w14:textId="77777777" w:rsidR="005C1E63" w:rsidRDefault="005C1E63">
      <w:pPr>
        <w:spacing w:after="453" w:line="259" w:lineRule="auto"/>
        <w:ind w:left="0" w:right="5122" w:firstLine="0"/>
        <w:jc w:val="right"/>
        <w:rPr>
          <w:b/>
          <w:sz w:val="28"/>
        </w:rPr>
      </w:pPr>
    </w:p>
    <w:p w14:paraId="4FA205DA" w14:textId="37230147" w:rsidR="00D324AF" w:rsidRDefault="00E85B3F">
      <w:pPr>
        <w:spacing w:after="453" w:line="259" w:lineRule="auto"/>
        <w:ind w:left="0" w:right="5122" w:firstLine="0"/>
        <w:jc w:val="right"/>
      </w:pPr>
      <w:r>
        <w:rPr>
          <w:b/>
          <w:sz w:val="28"/>
        </w:rPr>
        <w:t xml:space="preserve"> </w:t>
      </w:r>
    </w:p>
    <w:p w14:paraId="7EE78C98" w14:textId="77777777" w:rsidR="005C1E63" w:rsidRDefault="005C1E63">
      <w:pPr>
        <w:spacing w:after="453" w:line="259" w:lineRule="auto"/>
        <w:ind w:left="0" w:right="5122" w:firstLine="0"/>
        <w:jc w:val="right"/>
        <w:rPr>
          <w:b/>
          <w:sz w:val="28"/>
        </w:rPr>
      </w:pPr>
    </w:p>
    <w:p w14:paraId="50705C53" w14:textId="77777777" w:rsidR="005C1E63" w:rsidRDefault="005C1E63">
      <w:pPr>
        <w:spacing w:after="453" w:line="259" w:lineRule="auto"/>
        <w:ind w:left="0" w:right="5122" w:firstLine="0"/>
        <w:jc w:val="right"/>
        <w:rPr>
          <w:b/>
          <w:sz w:val="28"/>
        </w:rPr>
      </w:pPr>
    </w:p>
    <w:p w14:paraId="73C449CC" w14:textId="77777777" w:rsidR="005C1E63" w:rsidRDefault="005C1E63">
      <w:pPr>
        <w:spacing w:after="453" w:line="259" w:lineRule="auto"/>
        <w:ind w:left="0" w:right="5122" w:firstLine="0"/>
        <w:jc w:val="right"/>
        <w:rPr>
          <w:b/>
          <w:sz w:val="28"/>
        </w:rPr>
      </w:pPr>
    </w:p>
    <w:p w14:paraId="35C6AA5B" w14:textId="77777777" w:rsidR="005C1E63" w:rsidRDefault="005C1E63">
      <w:pPr>
        <w:spacing w:after="453" w:line="259" w:lineRule="auto"/>
        <w:ind w:left="0" w:right="5122" w:firstLine="0"/>
        <w:jc w:val="right"/>
        <w:rPr>
          <w:b/>
          <w:sz w:val="28"/>
        </w:rPr>
      </w:pPr>
    </w:p>
    <w:p w14:paraId="19A8D247" w14:textId="77777777" w:rsidR="005C1E63" w:rsidRDefault="005C1E63">
      <w:pPr>
        <w:spacing w:after="453" w:line="259" w:lineRule="auto"/>
        <w:ind w:left="0" w:right="5122" w:firstLine="0"/>
        <w:jc w:val="right"/>
        <w:rPr>
          <w:b/>
          <w:sz w:val="28"/>
        </w:rPr>
      </w:pPr>
    </w:p>
    <w:p w14:paraId="15C74DCC" w14:textId="21822A98" w:rsidR="00D324AF" w:rsidRDefault="00E85B3F">
      <w:pPr>
        <w:spacing w:after="453" w:line="259" w:lineRule="auto"/>
        <w:ind w:left="0" w:right="5122" w:firstLine="0"/>
        <w:jc w:val="right"/>
      </w:pPr>
      <w:r>
        <w:rPr>
          <w:b/>
          <w:sz w:val="28"/>
        </w:rPr>
        <w:t xml:space="preserve"> </w:t>
      </w:r>
    </w:p>
    <w:p w14:paraId="1A00372B" w14:textId="77777777" w:rsidR="00D324AF" w:rsidRDefault="00E85B3F">
      <w:pPr>
        <w:spacing w:after="407" w:line="265" w:lineRule="auto"/>
        <w:ind w:right="4482"/>
        <w:jc w:val="right"/>
      </w:pPr>
      <w:r>
        <w:rPr>
          <w:b/>
          <w:sz w:val="28"/>
        </w:rPr>
        <w:t xml:space="preserve">Appendix A </w:t>
      </w:r>
    </w:p>
    <w:p w14:paraId="15513EF8" w14:textId="77777777" w:rsidR="00D324AF" w:rsidRDefault="00E85B3F">
      <w:pPr>
        <w:spacing w:after="412" w:line="259" w:lineRule="auto"/>
        <w:ind w:left="504" w:right="0" w:firstLine="0"/>
      </w:pPr>
      <w:r>
        <w:rPr>
          <w:b/>
        </w:rPr>
        <w:t xml:space="preserve"> </w:t>
      </w:r>
    </w:p>
    <w:p w14:paraId="68E97B78" w14:textId="77777777" w:rsidR="00D324AF" w:rsidRDefault="00E85B3F">
      <w:pPr>
        <w:spacing w:after="410" w:line="259" w:lineRule="auto"/>
        <w:ind w:left="1224" w:right="0" w:firstLine="0"/>
      </w:pPr>
      <w:r>
        <w:rPr>
          <w:b/>
        </w:rPr>
        <w:t xml:space="preserve"> </w:t>
      </w:r>
    </w:p>
    <w:p w14:paraId="6032A074" w14:textId="77777777" w:rsidR="00D324AF" w:rsidRDefault="00E85B3F">
      <w:pPr>
        <w:spacing w:after="412" w:line="259" w:lineRule="auto"/>
        <w:ind w:left="1224" w:right="0" w:firstLine="0"/>
      </w:pPr>
      <w:r>
        <w:rPr>
          <w:b/>
        </w:rPr>
        <w:t xml:space="preserve"> </w:t>
      </w:r>
    </w:p>
    <w:p w14:paraId="114277A2" w14:textId="77777777" w:rsidR="00D324AF" w:rsidRDefault="00E85B3F">
      <w:pPr>
        <w:spacing w:after="410" w:line="259" w:lineRule="auto"/>
        <w:ind w:left="1224" w:right="0" w:firstLine="0"/>
      </w:pPr>
      <w:r>
        <w:rPr>
          <w:b/>
        </w:rPr>
        <w:t xml:space="preserve"> </w:t>
      </w:r>
    </w:p>
    <w:p w14:paraId="3DF42E22" w14:textId="77777777" w:rsidR="00D324AF" w:rsidRDefault="00E85B3F">
      <w:pPr>
        <w:spacing w:after="412" w:line="259" w:lineRule="auto"/>
        <w:ind w:left="1224" w:right="0" w:firstLine="0"/>
      </w:pPr>
      <w:r>
        <w:rPr>
          <w:b/>
        </w:rPr>
        <w:t xml:space="preserve"> </w:t>
      </w:r>
    </w:p>
    <w:p w14:paraId="5B9AB59A" w14:textId="77777777" w:rsidR="00D324AF" w:rsidRDefault="00E85B3F">
      <w:pPr>
        <w:spacing w:after="412" w:line="259" w:lineRule="auto"/>
        <w:ind w:left="1224" w:right="0" w:firstLine="0"/>
      </w:pPr>
      <w:r>
        <w:rPr>
          <w:b/>
        </w:rPr>
        <w:t xml:space="preserve"> </w:t>
      </w:r>
    </w:p>
    <w:p w14:paraId="5935BA52" w14:textId="77777777" w:rsidR="00D324AF" w:rsidRDefault="00E85B3F">
      <w:pPr>
        <w:spacing w:after="410" w:line="259" w:lineRule="auto"/>
        <w:ind w:left="1224" w:right="0" w:firstLine="0"/>
      </w:pPr>
      <w:r>
        <w:rPr>
          <w:b/>
        </w:rPr>
        <w:t xml:space="preserve"> </w:t>
      </w:r>
    </w:p>
    <w:p w14:paraId="7D39D2C6" w14:textId="77777777" w:rsidR="00D324AF" w:rsidRDefault="00E85B3F">
      <w:pPr>
        <w:spacing w:after="412" w:line="259" w:lineRule="auto"/>
        <w:ind w:left="1224" w:right="0" w:firstLine="0"/>
      </w:pPr>
      <w:r>
        <w:rPr>
          <w:b/>
        </w:rPr>
        <w:t xml:space="preserve"> </w:t>
      </w:r>
    </w:p>
    <w:p w14:paraId="2E57E0DB" w14:textId="77777777" w:rsidR="00D324AF" w:rsidRDefault="00E85B3F">
      <w:pPr>
        <w:spacing w:after="413" w:line="259" w:lineRule="auto"/>
        <w:ind w:left="1224" w:right="0" w:firstLine="0"/>
      </w:pPr>
      <w:r>
        <w:rPr>
          <w:b/>
        </w:rPr>
        <w:t xml:space="preserve"> </w:t>
      </w:r>
    </w:p>
    <w:p w14:paraId="7C59ECD3" w14:textId="77777777" w:rsidR="00D324AF" w:rsidRDefault="00E85B3F">
      <w:pPr>
        <w:spacing w:after="410" w:line="259" w:lineRule="auto"/>
        <w:ind w:left="1224" w:right="0" w:firstLine="0"/>
      </w:pPr>
      <w:r>
        <w:rPr>
          <w:b/>
        </w:rPr>
        <w:t xml:space="preserve"> </w:t>
      </w:r>
    </w:p>
    <w:p w14:paraId="20DF4E7E" w14:textId="77777777" w:rsidR="00D324AF" w:rsidRDefault="00E85B3F">
      <w:pPr>
        <w:spacing w:after="412" w:line="259" w:lineRule="auto"/>
        <w:ind w:left="1224" w:right="0" w:firstLine="0"/>
      </w:pPr>
      <w:r>
        <w:rPr>
          <w:b/>
        </w:rPr>
        <w:t xml:space="preserve"> </w:t>
      </w:r>
    </w:p>
    <w:p w14:paraId="31D30A92" w14:textId="77777777" w:rsidR="00D324AF" w:rsidRDefault="00E85B3F">
      <w:pPr>
        <w:spacing w:after="412" w:line="259" w:lineRule="auto"/>
        <w:ind w:left="1224" w:right="0" w:firstLine="0"/>
      </w:pPr>
      <w:r>
        <w:rPr>
          <w:b/>
        </w:rPr>
        <w:t xml:space="preserve"> </w:t>
      </w:r>
    </w:p>
    <w:p w14:paraId="084951DE" w14:textId="77777777" w:rsidR="00D324AF" w:rsidRDefault="00E85B3F">
      <w:pPr>
        <w:spacing w:after="0" w:line="259" w:lineRule="auto"/>
        <w:ind w:left="1224" w:right="0" w:firstLine="0"/>
      </w:pPr>
      <w:r>
        <w:rPr>
          <w:b/>
        </w:rPr>
        <w:t xml:space="preserve"> </w:t>
      </w:r>
    </w:p>
    <w:p w14:paraId="7FD6686B" w14:textId="77777777" w:rsidR="00D324AF" w:rsidRDefault="00E85B3F">
      <w:pPr>
        <w:spacing w:after="412" w:line="259" w:lineRule="auto"/>
        <w:ind w:left="1224" w:right="0" w:firstLine="0"/>
      </w:pPr>
      <w:r>
        <w:rPr>
          <w:b/>
        </w:rPr>
        <w:t xml:space="preserve"> </w:t>
      </w:r>
    </w:p>
    <w:p w14:paraId="5F70C89B" w14:textId="77777777" w:rsidR="00D324AF" w:rsidRDefault="00E85B3F">
      <w:pPr>
        <w:spacing w:after="410" w:line="259" w:lineRule="auto"/>
        <w:ind w:left="504" w:right="0" w:firstLine="0"/>
      </w:pPr>
      <w:r>
        <w:rPr>
          <w:b/>
        </w:rPr>
        <w:t xml:space="preserve"> </w:t>
      </w:r>
    </w:p>
    <w:p w14:paraId="04CCC631" w14:textId="77777777" w:rsidR="00D324AF" w:rsidRDefault="00E85B3F">
      <w:pPr>
        <w:spacing w:after="412" w:line="259" w:lineRule="auto"/>
        <w:ind w:left="504" w:right="0" w:firstLine="0"/>
      </w:pPr>
      <w:r>
        <w:rPr>
          <w:b/>
        </w:rPr>
        <w:t xml:space="preserve"> </w:t>
      </w:r>
    </w:p>
    <w:p w14:paraId="3EDBFE26" w14:textId="77777777" w:rsidR="00D324AF" w:rsidRDefault="00E85B3F">
      <w:pPr>
        <w:spacing w:after="451" w:line="259" w:lineRule="auto"/>
        <w:ind w:left="504" w:right="0" w:firstLine="0"/>
      </w:pPr>
      <w:r>
        <w:rPr>
          <w:b/>
        </w:rPr>
        <w:t xml:space="preserve"> </w:t>
      </w:r>
    </w:p>
    <w:p w14:paraId="18B1C210" w14:textId="77777777" w:rsidR="00D324AF" w:rsidRDefault="00E85B3F">
      <w:pPr>
        <w:spacing w:after="453" w:line="259" w:lineRule="auto"/>
        <w:ind w:left="0" w:right="5482" w:firstLine="0"/>
        <w:jc w:val="right"/>
      </w:pPr>
      <w:r>
        <w:rPr>
          <w:b/>
          <w:sz w:val="28"/>
        </w:rPr>
        <w:t xml:space="preserve"> </w:t>
      </w:r>
    </w:p>
    <w:p w14:paraId="766E9383" w14:textId="77777777" w:rsidR="00D324AF" w:rsidRDefault="00E85B3F">
      <w:pPr>
        <w:spacing w:after="453" w:line="259" w:lineRule="auto"/>
        <w:ind w:left="0" w:right="5482" w:firstLine="0"/>
        <w:jc w:val="right"/>
      </w:pPr>
      <w:r>
        <w:rPr>
          <w:b/>
          <w:sz w:val="28"/>
        </w:rPr>
        <w:t xml:space="preserve"> </w:t>
      </w:r>
    </w:p>
    <w:p w14:paraId="166D11BA" w14:textId="60A53F24" w:rsidR="00D324AF" w:rsidRDefault="00E85B3F" w:rsidP="005C1E63">
      <w:pPr>
        <w:spacing w:after="453" w:line="259" w:lineRule="auto"/>
        <w:ind w:left="0" w:right="5482" w:firstLine="0"/>
      </w:pPr>
      <w:r>
        <w:rPr>
          <w:b/>
          <w:sz w:val="28"/>
        </w:rPr>
        <w:t xml:space="preserve"> </w:t>
      </w:r>
    </w:p>
    <w:p w14:paraId="714DBC86" w14:textId="77777777" w:rsidR="00D324AF" w:rsidRDefault="00E85B3F">
      <w:pPr>
        <w:spacing w:after="407" w:line="265" w:lineRule="auto"/>
        <w:ind w:right="4825"/>
        <w:jc w:val="right"/>
      </w:pPr>
      <w:r>
        <w:rPr>
          <w:b/>
          <w:sz w:val="28"/>
        </w:rPr>
        <w:t xml:space="preserve">Appendix B </w:t>
      </w:r>
    </w:p>
    <w:p w14:paraId="4E46441C" w14:textId="77777777" w:rsidR="00D324AF" w:rsidRDefault="00E85B3F">
      <w:pPr>
        <w:spacing w:after="412" w:line="259" w:lineRule="auto"/>
        <w:ind w:left="0" w:right="5493" w:firstLine="0"/>
        <w:jc w:val="right"/>
      </w:pPr>
      <w:r>
        <w:rPr>
          <w:b/>
        </w:rPr>
        <w:t xml:space="preserve"> </w:t>
      </w:r>
    </w:p>
    <w:p w14:paraId="78AFC182" w14:textId="77777777" w:rsidR="00D324AF" w:rsidRDefault="00E85B3F">
      <w:pPr>
        <w:spacing w:after="412" w:line="259" w:lineRule="auto"/>
        <w:ind w:left="504" w:right="0" w:firstLine="0"/>
      </w:pPr>
      <w:r>
        <w:rPr>
          <w:b/>
        </w:rPr>
        <w:t xml:space="preserve"> </w:t>
      </w:r>
    </w:p>
    <w:p w14:paraId="099F822E" w14:textId="77777777" w:rsidR="00D324AF" w:rsidRDefault="00E85B3F">
      <w:pPr>
        <w:spacing w:after="410" w:line="259" w:lineRule="auto"/>
        <w:ind w:left="504" w:right="0" w:firstLine="0"/>
      </w:pPr>
      <w:r>
        <w:rPr>
          <w:b/>
        </w:rPr>
        <w:t xml:space="preserve"> </w:t>
      </w:r>
    </w:p>
    <w:p w14:paraId="4751CC0B" w14:textId="77777777" w:rsidR="00D324AF" w:rsidRDefault="00E85B3F">
      <w:pPr>
        <w:spacing w:after="412" w:line="259" w:lineRule="auto"/>
        <w:ind w:left="504" w:right="0" w:firstLine="0"/>
      </w:pPr>
      <w:r>
        <w:rPr>
          <w:b/>
        </w:rPr>
        <w:t xml:space="preserve"> </w:t>
      </w:r>
    </w:p>
    <w:p w14:paraId="280D97B7" w14:textId="77777777" w:rsidR="00D324AF" w:rsidRDefault="00E85B3F">
      <w:pPr>
        <w:spacing w:after="413" w:line="259" w:lineRule="auto"/>
        <w:ind w:left="504" w:right="0" w:firstLine="0"/>
      </w:pPr>
      <w:r>
        <w:rPr>
          <w:b/>
        </w:rPr>
        <w:t xml:space="preserve"> </w:t>
      </w:r>
    </w:p>
    <w:p w14:paraId="2C821987" w14:textId="77777777" w:rsidR="00D324AF" w:rsidRDefault="00E85B3F">
      <w:pPr>
        <w:spacing w:after="410" w:line="259" w:lineRule="auto"/>
        <w:ind w:left="504" w:right="0" w:firstLine="0"/>
      </w:pPr>
      <w:r>
        <w:rPr>
          <w:b/>
        </w:rPr>
        <w:t xml:space="preserve"> </w:t>
      </w:r>
    </w:p>
    <w:p w14:paraId="161A25EA" w14:textId="77777777" w:rsidR="00D324AF" w:rsidRDefault="00E85B3F">
      <w:pPr>
        <w:spacing w:after="412" w:line="259" w:lineRule="auto"/>
        <w:ind w:left="504" w:right="0" w:firstLine="0"/>
      </w:pPr>
      <w:r>
        <w:rPr>
          <w:b/>
        </w:rPr>
        <w:t xml:space="preserve"> </w:t>
      </w:r>
    </w:p>
    <w:p w14:paraId="042D3BA2" w14:textId="77777777" w:rsidR="00D324AF" w:rsidRDefault="00E85B3F">
      <w:pPr>
        <w:spacing w:after="412" w:line="259" w:lineRule="auto"/>
        <w:ind w:left="504" w:right="0" w:firstLine="0"/>
      </w:pPr>
      <w:r>
        <w:rPr>
          <w:b/>
        </w:rPr>
        <w:t xml:space="preserve"> </w:t>
      </w:r>
    </w:p>
    <w:p w14:paraId="56555D1D" w14:textId="77777777" w:rsidR="00D324AF" w:rsidRDefault="00E85B3F">
      <w:pPr>
        <w:spacing w:after="0" w:line="259" w:lineRule="auto"/>
        <w:ind w:left="504" w:right="0" w:firstLine="0"/>
      </w:pPr>
      <w:r>
        <w:rPr>
          <w:b/>
        </w:rPr>
        <w:t xml:space="preserve"> </w:t>
      </w:r>
    </w:p>
    <w:p w14:paraId="23E20245" w14:textId="77777777" w:rsidR="00D324AF" w:rsidRDefault="00E85B3F">
      <w:pPr>
        <w:spacing w:after="412" w:line="259" w:lineRule="auto"/>
        <w:ind w:left="504" w:right="0" w:firstLine="0"/>
      </w:pPr>
      <w:r>
        <w:rPr>
          <w:b/>
        </w:rPr>
        <w:t xml:space="preserve"> </w:t>
      </w:r>
    </w:p>
    <w:p w14:paraId="307DD7A6" w14:textId="77777777" w:rsidR="00D324AF" w:rsidRDefault="00E85B3F">
      <w:pPr>
        <w:spacing w:after="410" w:line="259" w:lineRule="auto"/>
        <w:ind w:left="504" w:right="0" w:firstLine="0"/>
      </w:pPr>
      <w:r>
        <w:rPr>
          <w:b/>
        </w:rPr>
        <w:t xml:space="preserve"> </w:t>
      </w:r>
    </w:p>
    <w:p w14:paraId="66C6D930" w14:textId="77777777" w:rsidR="00D324AF" w:rsidRDefault="00E85B3F">
      <w:pPr>
        <w:spacing w:after="412" w:line="259" w:lineRule="auto"/>
        <w:ind w:left="504" w:right="0" w:firstLine="0"/>
      </w:pPr>
      <w:r>
        <w:rPr>
          <w:b/>
        </w:rPr>
        <w:t xml:space="preserve"> </w:t>
      </w:r>
    </w:p>
    <w:p w14:paraId="7586F720" w14:textId="77777777" w:rsidR="00D324AF" w:rsidRDefault="00E85B3F">
      <w:pPr>
        <w:spacing w:after="412" w:line="259" w:lineRule="auto"/>
        <w:ind w:left="504" w:right="0" w:firstLine="0"/>
      </w:pPr>
      <w:r>
        <w:rPr>
          <w:b/>
        </w:rPr>
        <w:t xml:space="preserve"> </w:t>
      </w:r>
    </w:p>
    <w:p w14:paraId="55C38E05" w14:textId="77777777" w:rsidR="00D324AF" w:rsidRDefault="00E85B3F">
      <w:pPr>
        <w:spacing w:after="411" w:line="259" w:lineRule="auto"/>
        <w:ind w:left="504" w:right="0" w:firstLine="0"/>
      </w:pPr>
      <w:r>
        <w:rPr>
          <w:b/>
        </w:rPr>
        <w:t xml:space="preserve"> </w:t>
      </w:r>
    </w:p>
    <w:p w14:paraId="4A2C3859" w14:textId="77777777" w:rsidR="00D324AF" w:rsidRDefault="00E85B3F">
      <w:pPr>
        <w:spacing w:after="412" w:line="259" w:lineRule="auto"/>
        <w:ind w:left="504" w:right="0" w:firstLine="0"/>
      </w:pPr>
      <w:r>
        <w:rPr>
          <w:b/>
        </w:rPr>
        <w:t xml:space="preserve"> </w:t>
      </w:r>
    </w:p>
    <w:p w14:paraId="1D7A82B4" w14:textId="77777777" w:rsidR="00D324AF" w:rsidRDefault="00E85B3F">
      <w:pPr>
        <w:spacing w:after="412" w:line="259" w:lineRule="auto"/>
        <w:ind w:left="504" w:right="0" w:firstLine="0"/>
      </w:pPr>
      <w:r>
        <w:rPr>
          <w:b/>
        </w:rPr>
        <w:t xml:space="preserve"> </w:t>
      </w:r>
    </w:p>
    <w:p w14:paraId="7FF4FB18" w14:textId="77777777" w:rsidR="00D324AF" w:rsidRDefault="00E85B3F">
      <w:pPr>
        <w:spacing w:after="410" w:line="259" w:lineRule="auto"/>
        <w:ind w:left="504" w:right="0" w:firstLine="0"/>
      </w:pPr>
      <w:r>
        <w:rPr>
          <w:b/>
        </w:rPr>
        <w:t xml:space="preserve"> </w:t>
      </w:r>
    </w:p>
    <w:p w14:paraId="7451C166" w14:textId="77777777" w:rsidR="00D324AF" w:rsidRDefault="00E85B3F">
      <w:pPr>
        <w:spacing w:after="412" w:line="259" w:lineRule="auto"/>
        <w:ind w:left="0" w:right="5493" w:firstLine="0"/>
        <w:jc w:val="right"/>
      </w:pPr>
      <w:r>
        <w:rPr>
          <w:b/>
        </w:rPr>
        <w:t xml:space="preserve"> </w:t>
      </w:r>
    </w:p>
    <w:p w14:paraId="7F7565A7" w14:textId="77777777" w:rsidR="00D324AF" w:rsidRDefault="00E85B3F">
      <w:pPr>
        <w:spacing w:after="410" w:line="259" w:lineRule="auto"/>
        <w:ind w:left="0" w:right="5493" w:firstLine="0"/>
        <w:jc w:val="right"/>
      </w:pPr>
      <w:r>
        <w:rPr>
          <w:b/>
        </w:rPr>
        <w:t xml:space="preserve"> </w:t>
      </w:r>
    </w:p>
    <w:p w14:paraId="55C9C4C2" w14:textId="77777777" w:rsidR="00D324AF" w:rsidRDefault="00E85B3F">
      <w:pPr>
        <w:spacing w:after="412" w:line="259" w:lineRule="auto"/>
        <w:ind w:left="0" w:right="5493" w:firstLine="0"/>
        <w:jc w:val="right"/>
      </w:pPr>
      <w:r>
        <w:rPr>
          <w:b/>
        </w:rPr>
        <w:t xml:space="preserve"> </w:t>
      </w:r>
    </w:p>
    <w:p w14:paraId="3FA89307" w14:textId="77777777" w:rsidR="00D324AF" w:rsidRDefault="00E85B3F">
      <w:pPr>
        <w:spacing w:after="407" w:line="265" w:lineRule="auto"/>
        <w:ind w:right="4825"/>
        <w:jc w:val="right"/>
      </w:pPr>
      <w:r>
        <w:rPr>
          <w:b/>
          <w:sz w:val="28"/>
        </w:rPr>
        <w:t xml:space="preserve">Appendix C </w:t>
      </w:r>
    </w:p>
    <w:p w14:paraId="411D57B9" w14:textId="77777777" w:rsidR="00D324AF" w:rsidRDefault="00E85B3F">
      <w:pPr>
        <w:spacing w:after="411" w:line="259" w:lineRule="auto"/>
        <w:ind w:left="504" w:right="0" w:firstLine="0"/>
      </w:pPr>
      <w:r>
        <w:rPr>
          <w:b/>
        </w:rPr>
        <w:t xml:space="preserve"> </w:t>
      </w:r>
    </w:p>
    <w:p w14:paraId="1DBB286E" w14:textId="77777777" w:rsidR="00D324AF" w:rsidRDefault="00E85B3F">
      <w:pPr>
        <w:spacing w:after="412" w:line="259" w:lineRule="auto"/>
        <w:ind w:left="504" w:right="0" w:firstLine="0"/>
      </w:pPr>
      <w:r>
        <w:rPr>
          <w:b/>
        </w:rPr>
        <w:t xml:space="preserve"> </w:t>
      </w:r>
    </w:p>
    <w:p w14:paraId="300ABDBB" w14:textId="77777777" w:rsidR="00D324AF" w:rsidRDefault="00E85B3F">
      <w:pPr>
        <w:spacing w:after="412" w:line="259" w:lineRule="auto"/>
        <w:ind w:left="504" w:right="0" w:firstLine="0"/>
      </w:pPr>
      <w:r>
        <w:rPr>
          <w:b/>
        </w:rPr>
        <w:t xml:space="preserve"> </w:t>
      </w:r>
    </w:p>
    <w:p w14:paraId="271D8A7F" w14:textId="77777777" w:rsidR="00D324AF" w:rsidRDefault="00E85B3F">
      <w:pPr>
        <w:spacing w:after="410" w:line="259" w:lineRule="auto"/>
        <w:ind w:left="504" w:right="0" w:firstLine="0"/>
      </w:pPr>
      <w:r>
        <w:rPr>
          <w:b/>
        </w:rPr>
        <w:t xml:space="preserve"> </w:t>
      </w:r>
    </w:p>
    <w:p w14:paraId="335702A1" w14:textId="77777777" w:rsidR="00D324AF" w:rsidRDefault="00E85B3F">
      <w:pPr>
        <w:spacing w:after="0" w:line="259" w:lineRule="auto"/>
        <w:ind w:left="504" w:right="0" w:firstLine="0"/>
      </w:pPr>
      <w:r>
        <w:rPr>
          <w:b/>
        </w:rPr>
        <w:t xml:space="preserve"> </w:t>
      </w:r>
    </w:p>
    <w:p w14:paraId="2C0CA1D2" w14:textId="77777777" w:rsidR="00D324AF" w:rsidRDefault="00E85B3F">
      <w:pPr>
        <w:spacing w:after="412" w:line="259" w:lineRule="auto"/>
        <w:ind w:left="504" w:right="0" w:firstLine="0"/>
        <w:jc w:val="both"/>
      </w:pPr>
      <w:r>
        <w:rPr>
          <w:b/>
        </w:rPr>
        <w:t xml:space="preserve"> </w:t>
      </w:r>
    </w:p>
    <w:p w14:paraId="7BA8CC21" w14:textId="77777777" w:rsidR="00D324AF" w:rsidRDefault="00E85B3F">
      <w:pPr>
        <w:spacing w:after="410" w:line="259" w:lineRule="auto"/>
        <w:ind w:left="504" w:right="0" w:firstLine="0"/>
        <w:jc w:val="both"/>
      </w:pPr>
      <w:r>
        <w:rPr>
          <w:b/>
        </w:rPr>
        <w:t xml:space="preserve"> </w:t>
      </w:r>
    </w:p>
    <w:p w14:paraId="15ABFBD6" w14:textId="77777777" w:rsidR="00D324AF" w:rsidRDefault="00E85B3F">
      <w:pPr>
        <w:spacing w:after="412" w:line="259" w:lineRule="auto"/>
        <w:ind w:left="504" w:right="0" w:firstLine="0"/>
        <w:jc w:val="both"/>
      </w:pPr>
      <w:r>
        <w:rPr>
          <w:b/>
        </w:rPr>
        <w:t xml:space="preserve"> </w:t>
      </w:r>
    </w:p>
    <w:p w14:paraId="01E8FF29" w14:textId="77777777" w:rsidR="00D324AF" w:rsidRDefault="00E85B3F">
      <w:pPr>
        <w:spacing w:after="412" w:line="259" w:lineRule="auto"/>
        <w:ind w:left="504" w:right="0" w:firstLine="0"/>
        <w:jc w:val="both"/>
      </w:pPr>
      <w:r>
        <w:rPr>
          <w:b/>
        </w:rPr>
        <w:t xml:space="preserve"> </w:t>
      </w:r>
    </w:p>
    <w:p w14:paraId="62918722" w14:textId="77777777" w:rsidR="00D324AF" w:rsidRDefault="00E85B3F">
      <w:pPr>
        <w:spacing w:after="411" w:line="259" w:lineRule="auto"/>
        <w:ind w:left="504" w:right="0" w:firstLine="0"/>
        <w:jc w:val="both"/>
      </w:pPr>
      <w:r>
        <w:rPr>
          <w:b/>
        </w:rPr>
        <w:t xml:space="preserve"> </w:t>
      </w:r>
    </w:p>
    <w:p w14:paraId="03FA08E3" w14:textId="77777777" w:rsidR="00D324AF" w:rsidRDefault="00E85B3F">
      <w:pPr>
        <w:spacing w:after="412" w:line="259" w:lineRule="auto"/>
        <w:ind w:left="504" w:right="0" w:firstLine="0"/>
        <w:jc w:val="both"/>
      </w:pPr>
      <w:r>
        <w:rPr>
          <w:b/>
        </w:rPr>
        <w:t xml:space="preserve"> </w:t>
      </w:r>
    </w:p>
    <w:p w14:paraId="2A33954D" w14:textId="77777777" w:rsidR="00D324AF" w:rsidRDefault="00E85B3F">
      <w:pPr>
        <w:spacing w:after="412" w:line="259" w:lineRule="auto"/>
        <w:ind w:left="504" w:right="0" w:firstLine="0"/>
        <w:jc w:val="both"/>
      </w:pPr>
      <w:r>
        <w:rPr>
          <w:b/>
        </w:rPr>
        <w:t xml:space="preserve"> </w:t>
      </w:r>
    </w:p>
    <w:p w14:paraId="17F38497" w14:textId="77777777" w:rsidR="00D324AF" w:rsidRDefault="00E85B3F">
      <w:pPr>
        <w:spacing w:after="410" w:line="259" w:lineRule="auto"/>
        <w:ind w:left="504" w:right="0" w:firstLine="0"/>
        <w:jc w:val="both"/>
      </w:pPr>
      <w:r>
        <w:rPr>
          <w:b/>
        </w:rPr>
        <w:t xml:space="preserve"> </w:t>
      </w:r>
    </w:p>
    <w:p w14:paraId="7432519F" w14:textId="77777777" w:rsidR="00D324AF" w:rsidRDefault="00E85B3F">
      <w:pPr>
        <w:spacing w:after="412" w:line="259" w:lineRule="auto"/>
        <w:ind w:left="504" w:right="0" w:firstLine="0"/>
        <w:jc w:val="both"/>
      </w:pPr>
      <w:r>
        <w:rPr>
          <w:b/>
        </w:rPr>
        <w:t xml:space="preserve"> </w:t>
      </w:r>
    </w:p>
    <w:p w14:paraId="49722684" w14:textId="77777777" w:rsidR="00D324AF" w:rsidRDefault="00E85B3F">
      <w:pPr>
        <w:spacing w:after="410" w:line="259" w:lineRule="auto"/>
        <w:ind w:left="504" w:right="0" w:firstLine="0"/>
        <w:jc w:val="both"/>
      </w:pPr>
      <w:r>
        <w:rPr>
          <w:b/>
        </w:rPr>
        <w:t xml:space="preserve"> </w:t>
      </w:r>
    </w:p>
    <w:p w14:paraId="3B3C630E" w14:textId="2B6AD4D9" w:rsidR="00D324AF" w:rsidRPr="005C1E63" w:rsidRDefault="005C1E63" w:rsidP="005C1E63">
      <w:pPr>
        <w:spacing w:after="412" w:line="259" w:lineRule="auto"/>
        <w:ind w:left="504" w:right="0" w:firstLine="0"/>
        <w:jc w:val="center"/>
        <w:rPr>
          <w:b/>
          <w:bCs/>
          <w:sz w:val="28"/>
          <w:szCs w:val="28"/>
        </w:rPr>
      </w:pPr>
      <w:r w:rsidRPr="005C1E63">
        <w:rPr>
          <w:b/>
          <w:bCs/>
          <w:sz w:val="28"/>
          <w:szCs w:val="28"/>
        </w:rPr>
        <w:t>Appendix D</w:t>
      </w:r>
    </w:p>
    <w:p w14:paraId="16B0E668" w14:textId="77777777" w:rsidR="00D324AF" w:rsidRDefault="00E85B3F">
      <w:pPr>
        <w:spacing w:after="412" w:line="259" w:lineRule="auto"/>
        <w:ind w:left="504" w:right="0" w:firstLine="0"/>
        <w:jc w:val="both"/>
      </w:pPr>
      <w:r>
        <w:rPr>
          <w:b/>
        </w:rPr>
        <w:t xml:space="preserve"> </w:t>
      </w:r>
    </w:p>
    <w:p w14:paraId="1B83E0DA" w14:textId="77777777" w:rsidR="00D324AF" w:rsidRDefault="00E85B3F">
      <w:pPr>
        <w:spacing w:after="410" w:line="259" w:lineRule="auto"/>
        <w:ind w:left="504" w:right="0" w:firstLine="0"/>
        <w:jc w:val="both"/>
      </w:pPr>
      <w:r>
        <w:rPr>
          <w:b/>
        </w:rPr>
        <w:t xml:space="preserve"> </w:t>
      </w:r>
    </w:p>
    <w:p w14:paraId="2D55C019" w14:textId="77777777" w:rsidR="00D324AF" w:rsidRDefault="00E85B3F">
      <w:pPr>
        <w:spacing w:after="413" w:line="259" w:lineRule="auto"/>
        <w:ind w:left="504" w:right="0" w:firstLine="0"/>
        <w:jc w:val="both"/>
      </w:pPr>
      <w:r>
        <w:rPr>
          <w:b/>
        </w:rPr>
        <w:t xml:space="preserve"> </w:t>
      </w:r>
    </w:p>
    <w:p w14:paraId="4DB73BB3" w14:textId="77777777" w:rsidR="00D324AF" w:rsidRDefault="00E85B3F">
      <w:pPr>
        <w:spacing w:after="412" w:line="259" w:lineRule="auto"/>
        <w:ind w:left="504" w:right="0" w:firstLine="0"/>
        <w:jc w:val="both"/>
      </w:pPr>
      <w:r>
        <w:rPr>
          <w:b/>
        </w:rPr>
        <w:t xml:space="preserve"> </w:t>
      </w:r>
    </w:p>
    <w:p w14:paraId="097A19D9" w14:textId="77777777" w:rsidR="00D324AF" w:rsidRDefault="00E85B3F">
      <w:pPr>
        <w:spacing w:after="410" w:line="259" w:lineRule="auto"/>
        <w:ind w:left="504" w:right="0" w:firstLine="0"/>
        <w:jc w:val="both"/>
      </w:pPr>
      <w:r>
        <w:rPr>
          <w:b/>
        </w:rPr>
        <w:t xml:space="preserve"> </w:t>
      </w:r>
    </w:p>
    <w:p w14:paraId="2C3E48D0" w14:textId="77777777" w:rsidR="00D324AF" w:rsidRDefault="00E85B3F" w:rsidP="005C1E63">
      <w:pPr>
        <w:spacing w:after="412" w:line="259" w:lineRule="auto"/>
        <w:ind w:right="0"/>
        <w:jc w:val="both"/>
      </w:pPr>
      <w:r>
        <w:rPr>
          <w:b/>
        </w:rPr>
        <w:t xml:space="preserve"> </w:t>
      </w:r>
    </w:p>
    <w:p w14:paraId="7242C175" w14:textId="560FAE6C" w:rsidR="00D324AF" w:rsidRDefault="00D324AF" w:rsidP="005C1E63">
      <w:pPr>
        <w:spacing w:after="0" w:line="259" w:lineRule="auto"/>
        <w:ind w:right="0"/>
        <w:jc w:val="both"/>
        <w:sectPr w:rsidR="00D324AF" w:rsidSect="00B31996">
          <w:headerReference w:type="even" r:id="rId29"/>
          <w:headerReference w:type="first" r:id="rId30"/>
          <w:type w:val="evenPage"/>
          <w:pgSz w:w="11906" w:h="16838" w:code="9"/>
          <w:pgMar w:top="1440" w:right="1440" w:bottom="1440" w:left="1440" w:header="763" w:footer="720" w:gutter="0"/>
          <w:pgNumType w:start="1"/>
          <w:cols w:space="720"/>
          <w:docGrid w:linePitch="326"/>
        </w:sectPr>
      </w:pPr>
    </w:p>
    <w:p w14:paraId="537975C9" w14:textId="77777777" w:rsidR="00D324AF" w:rsidRDefault="00E85B3F">
      <w:pPr>
        <w:spacing w:after="0" w:line="259" w:lineRule="auto"/>
        <w:ind w:left="0" w:right="0" w:firstLine="0"/>
      </w:pPr>
      <w:r>
        <w:rPr>
          <w:noProof/>
        </w:rPr>
        <w:drawing>
          <wp:inline distT="0" distB="0" distL="0" distR="0" wp14:anchorId="5D975A11" wp14:editId="12672667">
            <wp:extent cx="3983609" cy="6711950"/>
            <wp:effectExtent l="0" t="0" r="0" b="0"/>
            <wp:docPr id="10546" name="Picture 10546" descr="A screenshot of a phone&#10;&#10;AI-generated content may be incorrect."/>
            <wp:cNvGraphicFramePr/>
            <a:graphic xmlns:a="http://schemas.openxmlformats.org/drawingml/2006/main">
              <a:graphicData uri="http://schemas.openxmlformats.org/drawingml/2006/picture">
                <pic:pic xmlns:pic="http://schemas.openxmlformats.org/drawingml/2006/picture">
                  <pic:nvPicPr>
                    <pic:cNvPr id="10546" name="Picture 10546"/>
                    <pic:cNvPicPr/>
                  </pic:nvPicPr>
                  <pic:blipFill>
                    <a:blip r:embed="rId31"/>
                    <a:stretch>
                      <a:fillRect/>
                    </a:stretch>
                  </pic:blipFill>
                  <pic:spPr>
                    <a:xfrm>
                      <a:off x="0" y="0"/>
                      <a:ext cx="3983609" cy="6711950"/>
                    </a:xfrm>
                    <a:prstGeom prst="rect">
                      <a:avLst/>
                    </a:prstGeom>
                  </pic:spPr>
                </pic:pic>
              </a:graphicData>
            </a:graphic>
          </wp:inline>
        </w:drawing>
      </w:r>
    </w:p>
    <w:p w14:paraId="75A88612" w14:textId="77777777" w:rsidR="00D324AF" w:rsidRDefault="00E85B3F">
      <w:pPr>
        <w:spacing w:after="0" w:line="259" w:lineRule="auto"/>
        <w:ind w:left="0" w:right="0" w:firstLine="0"/>
      </w:pPr>
      <w:r>
        <w:rPr>
          <w:noProof/>
        </w:rPr>
        <w:drawing>
          <wp:inline distT="0" distB="0" distL="0" distR="0" wp14:anchorId="1A390A4C" wp14:editId="194CC706">
            <wp:extent cx="3960495" cy="8229600"/>
            <wp:effectExtent l="0" t="0" r="0" b="0"/>
            <wp:docPr id="10553" name="Picture 10553"/>
            <wp:cNvGraphicFramePr/>
            <a:graphic xmlns:a="http://schemas.openxmlformats.org/drawingml/2006/main">
              <a:graphicData uri="http://schemas.openxmlformats.org/drawingml/2006/picture">
                <pic:pic xmlns:pic="http://schemas.openxmlformats.org/drawingml/2006/picture">
                  <pic:nvPicPr>
                    <pic:cNvPr id="10553" name="Picture 10553"/>
                    <pic:cNvPicPr/>
                  </pic:nvPicPr>
                  <pic:blipFill>
                    <a:blip r:embed="rId32"/>
                    <a:stretch>
                      <a:fillRect/>
                    </a:stretch>
                  </pic:blipFill>
                  <pic:spPr>
                    <a:xfrm>
                      <a:off x="0" y="0"/>
                      <a:ext cx="3960495" cy="8229600"/>
                    </a:xfrm>
                    <a:prstGeom prst="rect">
                      <a:avLst/>
                    </a:prstGeom>
                  </pic:spPr>
                </pic:pic>
              </a:graphicData>
            </a:graphic>
          </wp:inline>
        </w:drawing>
      </w:r>
    </w:p>
    <w:p w14:paraId="5D2C4983" w14:textId="77777777" w:rsidR="00D324AF" w:rsidRDefault="00E85B3F">
      <w:pPr>
        <w:spacing w:after="0" w:line="259" w:lineRule="auto"/>
        <w:ind w:left="0" w:right="0" w:firstLine="0"/>
      </w:pPr>
      <w:r>
        <w:rPr>
          <w:noProof/>
        </w:rPr>
        <w:drawing>
          <wp:inline distT="0" distB="0" distL="0" distR="0" wp14:anchorId="317BFA9C" wp14:editId="7C4A0CCF">
            <wp:extent cx="3966210" cy="8229600"/>
            <wp:effectExtent l="0" t="0" r="0" b="0"/>
            <wp:docPr id="10560" name="Picture 10560"/>
            <wp:cNvGraphicFramePr/>
            <a:graphic xmlns:a="http://schemas.openxmlformats.org/drawingml/2006/main">
              <a:graphicData uri="http://schemas.openxmlformats.org/drawingml/2006/picture">
                <pic:pic xmlns:pic="http://schemas.openxmlformats.org/drawingml/2006/picture">
                  <pic:nvPicPr>
                    <pic:cNvPr id="10560" name="Picture 10560"/>
                    <pic:cNvPicPr/>
                  </pic:nvPicPr>
                  <pic:blipFill>
                    <a:blip r:embed="rId33"/>
                    <a:stretch>
                      <a:fillRect/>
                    </a:stretch>
                  </pic:blipFill>
                  <pic:spPr>
                    <a:xfrm>
                      <a:off x="0" y="0"/>
                      <a:ext cx="3966210" cy="8229600"/>
                    </a:xfrm>
                    <a:prstGeom prst="rect">
                      <a:avLst/>
                    </a:prstGeom>
                  </pic:spPr>
                </pic:pic>
              </a:graphicData>
            </a:graphic>
          </wp:inline>
        </w:drawing>
      </w:r>
    </w:p>
    <w:p w14:paraId="070D12DD" w14:textId="77777777" w:rsidR="00D324AF" w:rsidRDefault="00E85B3F">
      <w:pPr>
        <w:spacing w:after="0" w:line="259" w:lineRule="auto"/>
        <w:ind w:left="0" w:right="0" w:firstLine="0"/>
      </w:pPr>
      <w:r>
        <w:rPr>
          <w:noProof/>
        </w:rPr>
        <w:drawing>
          <wp:inline distT="0" distB="0" distL="0" distR="0" wp14:anchorId="3FDA4EBF" wp14:editId="350BBE4B">
            <wp:extent cx="3987165" cy="8229600"/>
            <wp:effectExtent l="0" t="0" r="0" b="0"/>
            <wp:docPr id="10567" name="Picture 10567"/>
            <wp:cNvGraphicFramePr/>
            <a:graphic xmlns:a="http://schemas.openxmlformats.org/drawingml/2006/main">
              <a:graphicData uri="http://schemas.openxmlformats.org/drawingml/2006/picture">
                <pic:pic xmlns:pic="http://schemas.openxmlformats.org/drawingml/2006/picture">
                  <pic:nvPicPr>
                    <pic:cNvPr id="10567" name="Picture 10567"/>
                    <pic:cNvPicPr/>
                  </pic:nvPicPr>
                  <pic:blipFill>
                    <a:blip r:embed="rId34"/>
                    <a:stretch>
                      <a:fillRect/>
                    </a:stretch>
                  </pic:blipFill>
                  <pic:spPr>
                    <a:xfrm>
                      <a:off x="0" y="0"/>
                      <a:ext cx="3987165" cy="8229600"/>
                    </a:xfrm>
                    <a:prstGeom prst="rect">
                      <a:avLst/>
                    </a:prstGeom>
                  </pic:spPr>
                </pic:pic>
              </a:graphicData>
            </a:graphic>
          </wp:inline>
        </w:drawing>
      </w:r>
    </w:p>
    <w:p w14:paraId="1B996DD2" w14:textId="77777777" w:rsidR="00D324AF" w:rsidRDefault="00E85B3F">
      <w:pPr>
        <w:spacing w:after="0" w:line="259" w:lineRule="auto"/>
        <w:ind w:left="0" w:right="0" w:firstLine="0"/>
        <w:jc w:val="both"/>
      </w:pPr>
      <w:r>
        <w:rPr>
          <w:noProof/>
        </w:rPr>
        <w:drawing>
          <wp:inline distT="0" distB="0" distL="0" distR="0" wp14:anchorId="1E9012F9" wp14:editId="18349820">
            <wp:extent cx="3913505" cy="8229600"/>
            <wp:effectExtent l="0" t="0" r="0" b="0"/>
            <wp:docPr id="10575" name="Picture 10575"/>
            <wp:cNvGraphicFramePr/>
            <a:graphic xmlns:a="http://schemas.openxmlformats.org/drawingml/2006/main">
              <a:graphicData uri="http://schemas.openxmlformats.org/drawingml/2006/picture">
                <pic:pic xmlns:pic="http://schemas.openxmlformats.org/drawingml/2006/picture">
                  <pic:nvPicPr>
                    <pic:cNvPr id="10575" name="Picture 10575"/>
                    <pic:cNvPicPr/>
                  </pic:nvPicPr>
                  <pic:blipFill>
                    <a:blip r:embed="rId35"/>
                    <a:stretch>
                      <a:fillRect/>
                    </a:stretch>
                  </pic:blipFill>
                  <pic:spPr>
                    <a:xfrm>
                      <a:off x="0" y="0"/>
                      <a:ext cx="3913505" cy="8229600"/>
                    </a:xfrm>
                    <a:prstGeom prst="rect">
                      <a:avLst/>
                    </a:prstGeom>
                  </pic:spPr>
                </pic:pic>
              </a:graphicData>
            </a:graphic>
          </wp:inline>
        </w:drawing>
      </w:r>
      <w:r>
        <w:rPr>
          <w:b/>
        </w:rPr>
        <w:t xml:space="preserve"> </w:t>
      </w:r>
    </w:p>
    <w:sectPr w:rsidR="00D324AF" w:rsidSect="00411963">
      <w:headerReference w:type="even" r:id="rId36"/>
      <w:headerReference w:type="default" r:id="rId37"/>
      <w:headerReference w:type="first" r:id="rId38"/>
      <w:pgSz w:w="12240" w:h="15840"/>
      <w:pgMar w:top="763" w:right="1436" w:bottom="1386"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002D34" w14:textId="77777777" w:rsidR="009C031F" w:rsidRDefault="009C031F">
      <w:pPr>
        <w:spacing w:after="0" w:line="240" w:lineRule="auto"/>
      </w:pPr>
      <w:r>
        <w:separator/>
      </w:r>
    </w:p>
  </w:endnote>
  <w:endnote w:type="continuationSeparator" w:id="0">
    <w:p w14:paraId="7434ADEC" w14:textId="77777777" w:rsidR="009C031F" w:rsidRDefault="009C03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4002EFF" w:usb1="C200ACFF"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AFE49" w14:textId="5A93ED17" w:rsidR="00D515DC" w:rsidRDefault="00D515DC" w:rsidP="00D515DC">
    <w:pPr>
      <w:pStyle w:val="Footer"/>
      <w:ind w:left="0" w:firstLine="0"/>
    </w:pPr>
  </w:p>
  <w:p w14:paraId="0B687081" w14:textId="77777777" w:rsidR="00D515DC" w:rsidRDefault="00D515D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410EF" w14:textId="77777777" w:rsidR="00D515DC" w:rsidRPr="004B2366" w:rsidRDefault="00D515DC" w:rsidP="004B2366">
    <w:pPr>
      <w:pStyle w:val="Footer"/>
      <w:ind w:left="0" w:firstLine="0"/>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AD011A" w14:textId="77777777" w:rsidR="009C031F" w:rsidRDefault="009C031F">
      <w:pPr>
        <w:spacing w:after="0" w:line="240" w:lineRule="auto"/>
      </w:pPr>
      <w:r>
        <w:separator/>
      </w:r>
    </w:p>
  </w:footnote>
  <w:footnote w:type="continuationSeparator" w:id="0">
    <w:p w14:paraId="3E2CF3B8" w14:textId="77777777" w:rsidR="009C031F" w:rsidRDefault="009C03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54487041"/>
      <w:docPartObj>
        <w:docPartGallery w:val="Page Numbers (Top of Page)"/>
        <w:docPartUnique/>
      </w:docPartObj>
    </w:sdtPr>
    <w:sdtEndPr>
      <w:rPr>
        <w:noProof/>
      </w:rPr>
    </w:sdtEndPr>
    <w:sdtContent>
      <w:p w14:paraId="1C4DBD03" w14:textId="04D417D3" w:rsidR="00D515DC" w:rsidRDefault="00D515DC">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3412E69" w14:textId="77777777" w:rsidR="00D324AF" w:rsidRDefault="00D324AF">
    <w:pPr>
      <w:spacing w:after="160" w:line="259" w:lineRule="auto"/>
      <w:ind w:left="0" w:right="0" w:firstLine="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18241B" w14:textId="77777777" w:rsidR="00D324AF" w:rsidRDefault="00E85B3F">
    <w:pPr>
      <w:spacing w:after="0" w:line="259" w:lineRule="auto"/>
      <w:ind w:left="0" w:right="0" w:firstLine="0"/>
      <w:jc w:val="right"/>
    </w:pPr>
    <w:r>
      <w:fldChar w:fldCharType="begin"/>
    </w:r>
    <w:r>
      <w:instrText xml:space="preserve"> PAGE   \* MERGEFORMAT </w:instrText>
    </w:r>
    <w:r>
      <w:fldChar w:fldCharType="separate"/>
    </w:r>
    <w:r>
      <w:rPr>
        <w:rFonts w:ascii="Calibri" w:eastAsia="Calibri" w:hAnsi="Calibri" w:cs="Calibri"/>
        <w:sz w:val="22"/>
      </w:rPr>
      <w:t>15</w:t>
    </w:r>
    <w:r>
      <w:rPr>
        <w:rFonts w:ascii="Calibri" w:eastAsia="Calibri" w:hAnsi="Calibri" w:cs="Calibri"/>
        <w:sz w:val="22"/>
      </w:rPr>
      <w:fldChar w:fldCharType="end"/>
    </w:r>
    <w:r>
      <w:rPr>
        <w:rFonts w:ascii="Calibri" w:eastAsia="Calibri" w:hAnsi="Calibri" w:cs="Calibri"/>
        <w:sz w:val="22"/>
      </w:rPr>
      <w:t xml:space="preserve"> </w:t>
    </w:r>
  </w:p>
  <w:p w14:paraId="512E1200" w14:textId="77777777" w:rsidR="00D324AF" w:rsidRDefault="00E85B3F">
    <w:pPr>
      <w:spacing w:after="0" w:line="259" w:lineRule="auto"/>
      <w:ind w:left="0" w:right="0" w:firstLine="0"/>
    </w:pPr>
    <w:r>
      <w:rPr>
        <w:rFonts w:ascii="Calibri" w:eastAsia="Calibri" w:hAnsi="Calibri" w:cs="Calibri"/>
        <w:sz w:val="22"/>
      </w:rPr>
      <w:t xml:space="preserve"> </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7B8CAE" w14:textId="77777777" w:rsidR="00D324AF" w:rsidRDefault="00D324AF">
    <w:pPr>
      <w:spacing w:after="160" w:line="259" w:lineRule="auto"/>
      <w:ind w:left="0" w:right="0"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2518047"/>
      <w:docPartObj>
        <w:docPartGallery w:val="Page Numbers (Top of Page)"/>
        <w:docPartUnique/>
      </w:docPartObj>
    </w:sdtPr>
    <w:sdtEndPr>
      <w:rPr>
        <w:noProof/>
      </w:rPr>
    </w:sdtEndPr>
    <w:sdtContent>
      <w:p w14:paraId="0B302DFD" w14:textId="0C04B2C0" w:rsidR="008812DD" w:rsidRDefault="008812DD">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4B69DA0" w14:textId="03B582E4" w:rsidR="00D324AF" w:rsidRDefault="00D324AF">
    <w:pPr>
      <w:spacing w:after="0" w:line="259" w:lineRule="auto"/>
      <w:ind w:left="0" w:righ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F4207" w14:textId="77777777" w:rsidR="00D324AF" w:rsidRDefault="00D324AF">
    <w:pPr>
      <w:spacing w:after="160" w:line="259" w:lineRule="auto"/>
      <w:ind w:left="0" w:right="0"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77E1C" w14:textId="5242EB2D" w:rsidR="00ED3735" w:rsidRDefault="0001737D">
    <w:pPr>
      <w:pStyle w:val="Header"/>
      <w:jc w:val="right"/>
    </w:pPr>
    <w:r>
      <w:t>vi</w:t>
    </w:r>
  </w:p>
  <w:p w14:paraId="7B483007" w14:textId="6C4653E0" w:rsidR="00D324AF" w:rsidRPr="004B2366" w:rsidRDefault="00D324AF" w:rsidP="004B236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4287529"/>
      <w:docPartObj>
        <w:docPartGallery w:val="Page Numbers (Top of Page)"/>
        <w:docPartUnique/>
      </w:docPartObj>
    </w:sdtPr>
    <w:sdtEndPr>
      <w:rPr>
        <w:rFonts w:asciiTheme="majorBidi" w:hAnsiTheme="majorBidi" w:cstheme="majorBidi"/>
        <w:noProof/>
        <w:sz w:val="24"/>
        <w:szCs w:val="24"/>
      </w:rPr>
    </w:sdtEndPr>
    <w:sdtContent>
      <w:p w14:paraId="4DE7515B" w14:textId="013E50EC" w:rsidR="00B31996" w:rsidRPr="009F3AFA" w:rsidRDefault="00B31996">
        <w:pPr>
          <w:pStyle w:val="Header"/>
          <w:jc w:val="right"/>
          <w:rPr>
            <w:rFonts w:asciiTheme="majorBidi" w:hAnsiTheme="majorBidi" w:cstheme="majorBidi"/>
            <w:sz w:val="24"/>
            <w:szCs w:val="24"/>
          </w:rPr>
        </w:pPr>
        <w:r w:rsidRPr="009F3AFA">
          <w:rPr>
            <w:rFonts w:asciiTheme="majorBidi" w:hAnsiTheme="majorBidi" w:cstheme="majorBidi"/>
            <w:sz w:val="24"/>
            <w:szCs w:val="24"/>
          </w:rPr>
          <w:fldChar w:fldCharType="begin"/>
        </w:r>
        <w:r w:rsidRPr="009F3AFA">
          <w:rPr>
            <w:rFonts w:asciiTheme="majorBidi" w:hAnsiTheme="majorBidi" w:cstheme="majorBidi"/>
            <w:sz w:val="24"/>
            <w:szCs w:val="24"/>
          </w:rPr>
          <w:instrText xml:space="preserve"> PAGE   \* MERGEFORMAT </w:instrText>
        </w:r>
        <w:r w:rsidRPr="009F3AFA">
          <w:rPr>
            <w:rFonts w:asciiTheme="majorBidi" w:hAnsiTheme="majorBidi" w:cstheme="majorBidi"/>
            <w:sz w:val="24"/>
            <w:szCs w:val="24"/>
          </w:rPr>
          <w:fldChar w:fldCharType="separate"/>
        </w:r>
        <w:r w:rsidRPr="009F3AFA">
          <w:rPr>
            <w:rFonts w:asciiTheme="majorBidi" w:hAnsiTheme="majorBidi" w:cstheme="majorBidi"/>
            <w:noProof/>
            <w:sz w:val="24"/>
            <w:szCs w:val="24"/>
          </w:rPr>
          <w:t>2</w:t>
        </w:r>
        <w:r w:rsidRPr="009F3AFA">
          <w:rPr>
            <w:rFonts w:asciiTheme="majorBidi" w:hAnsiTheme="majorBidi" w:cstheme="majorBidi"/>
            <w:noProof/>
            <w:sz w:val="24"/>
            <w:szCs w:val="24"/>
          </w:rPr>
          <w:fldChar w:fldCharType="end"/>
        </w:r>
      </w:p>
    </w:sdtContent>
  </w:sdt>
  <w:p w14:paraId="2ED43A3B" w14:textId="5CF30B5A" w:rsidR="00D324AF" w:rsidRPr="00D515DC" w:rsidRDefault="00D324AF">
    <w:pPr>
      <w:spacing w:after="0" w:line="259" w:lineRule="auto"/>
      <w:ind w:left="0" w:right="0" w:firstLine="0"/>
      <w:rPr>
        <w:lang w:val="en-US"/>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55297" w14:textId="77777777" w:rsidR="00D324AF" w:rsidRDefault="00E85B3F">
    <w:pPr>
      <w:spacing w:after="0" w:line="259" w:lineRule="auto"/>
      <w:ind w:left="0" w:right="670" w:firstLine="0"/>
      <w:jc w:val="right"/>
    </w:pPr>
    <w:r>
      <w:fldChar w:fldCharType="begin"/>
    </w:r>
    <w:r>
      <w:instrText xml:space="preserve"> PAGE   \* MERGEFORMAT </w:instrText>
    </w:r>
    <w:r>
      <w:fldChar w:fldCharType="separate"/>
    </w:r>
    <w:r>
      <w:rPr>
        <w:rFonts w:ascii="Calibri" w:eastAsia="Calibri" w:hAnsi="Calibri" w:cs="Calibri"/>
        <w:sz w:val="22"/>
      </w:rPr>
      <w:t>iii</w:t>
    </w:r>
    <w:r>
      <w:rPr>
        <w:rFonts w:ascii="Calibri" w:eastAsia="Calibri" w:hAnsi="Calibri" w:cs="Calibri"/>
        <w:sz w:val="22"/>
      </w:rPr>
      <w:fldChar w:fldCharType="end"/>
    </w:r>
    <w:r>
      <w:rPr>
        <w:rFonts w:ascii="Calibri" w:eastAsia="Calibri" w:hAnsi="Calibri" w:cs="Calibri"/>
        <w:sz w:val="22"/>
      </w:rPr>
      <w:t xml:space="preserve"> </w:t>
    </w:r>
  </w:p>
  <w:p w14:paraId="15CE4273" w14:textId="77777777" w:rsidR="00D324AF" w:rsidRDefault="00E85B3F">
    <w:pPr>
      <w:spacing w:after="0" w:line="259" w:lineRule="auto"/>
      <w:ind w:left="0" w:right="0" w:firstLine="0"/>
    </w:pPr>
    <w: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91143595"/>
      <w:docPartObj>
        <w:docPartGallery w:val="Page Numbers (Top of Page)"/>
        <w:docPartUnique/>
      </w:docPartObj>
    </w:sdtPr>
    <w:sdtEndPr>
      <w:rPr>
        <w:noProof/>
      </w:rPr>
    </w:sdtEndPr>
    <w:sdtContent>
      <w:p w14:paraId="2C2CB408" w14:textId="7AC6D167" w:rsidR="009901F1" w:rsidRDefault="009901F1">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51B66C17" w14:textId="73EB7C7D" w:rsidR="00FF57F0" w:rsidRPr="00CC373A" w:rsidRDefault="00FF57F0" w:rsidP="00CC373A">
    <w:pPr>
      <w:pStyle w:val="Header"/>
      <w:jc w:val="right"/>
      <w:rPr>
        <w:rFonts w:asciiTheme="majorBidi" w:hAnsiTheme="majorBidi" w:cstheme="majorBidi"/>
        <w:sz w:val="24"/>
        <w:szCs w:val="24"/>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8AA3" w14:textId="77777777" w:rsidR="00D324AF" w:rsidRDefault="00E85B3F">
    <w:pPr>
      <w:spacing w:after="0" w:line="259" w:lineRule="auto"/>
      <w:ind w:left="0" w:right="870" w:firstLine="0"/>
      <w:jc w:val="right"/>
    </w:pPr>
    <w:r>
      <w:fldChar w:fldCharType="begin"/>
    </w:r>
    <w:r>
      <w:instrText xml:space="preserve"> PAGE   \* MERGEFORMAT </w:instrText>
    </w:r>
    <w:r>
      <w:fldChar w:fldCharType="separate"/>
    </w:r>
    <w:r>
      <w:rPr>
        <w:rFonts w:ascii="Calibri" w:eastAsia="Calibri" w:hAnsi="Calibri" w:cs="Calibri"/>
        <w:sz w:val="22"/>
      </w:rPr>
      <w:t>15</w:t>
    </w:r>
    <w:r>
      <w:rPr>
        <w:rFonts w:ascii="Calibri" w:eastAsia="Calibri" w:hAnsi="Calibri" w:cs="Calibri"/>
        <w:sz w:val="22"/>
      </w:rPr>
      <w:fldChar w:fldCharType="end"/>
    </w:r>
    <w:r>
      <w:rPr>
        <w:rFonts w:ascii="Calibri" w:eastAsia="Calibri" w:hAnsi="Calibri" w:cs="Calibri"/>
        <w:sz w:val="22"/>
      </w:rPr>
      <w:t xml:space="preserve"> </w:t>
    </w:r>
  </w:p>
  <w:p w14:paraId="3AA47C29" w14:textId="77777777" w:rsidR="00D324AF" w:rsidRDefault="00E85B3F">
    <w:pPr>
      <w:spacing w:after="0" w:line="259" w:lineRule="auto"/>
      <w:ind w:left="504" w:right="0" w:firstLine="0"/>
    </w:pPr>
    <w:r>
      <w:rPr>
        <w:rFonts w:ascii="Calibri" w:eastAsia="Calibri" w:hAnsi="Calibri" w:cs="Calibri"/>
        <w:sz w:val="22"/>
      </w:rP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FD8FC" w14:textId="77777777" w:rsidR="00D324AF" w:rsidRDefault="00E85B3F">
    <w:pPr>
      <w:spacing w:after="0" w:line="259" w:lineRule="auto"/>
      <w:ind w:left="0" w:right="0" w:firstLine="0"/>
      <w:jc w:val="right"/>
    </w:pPr>
    <w:r>
      <w:fldChar w:fldCharType="begin"/>
    </w:r>
    <w:r>
      <w:instrText xml:space="preserve"> PAGE   \* MERGEFORMAT </w:instrText>
    </w:r>
    <w:r>
      <w:fldChar w:fldCharType="separate"/>
    </w:r>
    <w:r>
      <w:rPr>
        <w:rFonts w:ascii="Calibri" w:eastAsia="Calibri" w:hAnsi="Calibri" w:cs="Calibri"/>
        <w:sz w:val="22"/>
      </w:rPr>
      <w:t>15</w:t>
    </w:r>
    <w:r>
      <w:rPr>
        <w:rFonts w:ascii="Calibri" w:eastAsia="Calibri" w:hAnsi="Calibri" w:cs="Calibri"/>
        <w:sz w:val="22"/>
      </w:rPr>
      <w:fldChar w:fldCharType="end"/>
    </w:r>
    <w:r>
      <w:rPr>
        <w:rFonts w:ascii="Calibri" w:eastAsia="Calibri" w:hAnsi="Calibri" w:cs="Calibri"/>
        <w:sz w:val="22"/>
      </w:rPr>
      <w:t xml:space="preserve"> </w:t>
    </w:r>
  </w:p>
  <w:p w14:paraId="75041C93" w14:textId="77777777" w:rsidR="00D324AF" w:rsidRDefault="00E85B3F">
    <w:pPr>
      <w:spacing w:after="0" w:line="259" w:lineRule="auto"/>
      <w:ind w:left="0" w:right="0" w:firstLine="0"/>
    </w:pPr>
    <w:r>
      <w:rPr>
        <w:rFonts w:ascii="Calibri" w:eastAsia="Calibri" w:hAnsi="Calibri" w:cs="Calibri"/>
        <w:sz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A4B96"/>
    <w:multiLevelType w:val="hybridMultilevel"/>
    <w:tmpl w:val="0B60E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7A5387"/>
    <w:multiLevelType w:val="hybridMultilevel"/>
    <w:tmpl w:val="FFFFFFFF"/>
    <w:lvl w:ilvl="0" w:tplc="6A662E72">
      <w:start w:val="1"/>
      <w:numFmt w:val="decimal"/>
      <w:lvlText w:val="%1."/>
      <w:lvlJc w:val="left"/>
      <w:pPr>
        <w:ind w:left="12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7BE0C9C">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A54B796">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0AEB54">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C1EF738">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10EF2D0">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34C8B8E">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A043D7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2E6885A">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F7C1060"/>
    <w:multiLevelType w:val="hybridMultilevel"/>
    <w:tmpl w:val="FFFFFFFF"/>
    <w:lvl w:ilvl="0" w:tplc="EA2081B2">
      <w:start w:val="1"/>
      <w:numFmt w:val="decimal"/>
      <w:lvlText w:val="%1."/>
      <w:lvlJc w:val="left"/>
      <w:pPr>
        <w:ind w:left="12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21E2814">
      <w:start w:val="1"/>
      <w:numFmt w:val="lowerLetter"/>
      <w:lvlText w:val="%2"/>
      <w:lvlJc w:val="left"/>
      <w:pPr>
        <w:ind w:left="1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33CF314">
      <w:start w:val="1"/>
      <w:numFmt w:val="lowerRoman"/>
      <w:lvlText w:val="%3"/>
      <w:lvlJc w:val="left"/>
      <w:pPr>
        <w:ind w:left="2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9821092">
      <w:start w:val="1"/>
      <w:numFmt w:val="decimal"/>
      <w:lvlText w:val="%4"/>
      <w:lvlJc w:val="left"/>
      <w:pPr>
        <w:ind w:left="2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C2E844A">
      <w:start w:val="1"/>
      <w:numFmt w:val="lowerLetter"/>
      <w:lvlText w:val="%5"/>
      <w:lvlJc w:val="left"/>
      <w:pPr>
        <w:ind w:left="3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3464CBE">
      <w:start w:val="1"/>
      <w:numFmt w:val="lowerRoman"/>
      <w:lvlText w:val="%6"/>
      <w:lvlJc w:val="left"/>
      <w:pPr>
        <w:ind w:left="42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3F83A70">
      <w:start w:val="1"/>
      <w:numFmt w:val="decimal"/>
      <w:lvlText w:val="%7"/>
      <w:lvlJc w:val="left"/>
      <w:pPr>
        <w:ind w:left="49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AD2B036">
      <w:start w:val="1"/>
      <w:numFmt w:val="lowerLetter"/>
      <w:lvlText w:val="%8"/>
      <w:lvlJc w:val="left"/>
      <w:pPr>
        <w:ind w:left="56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6C0CF74">
      <w:start w:val="1"/>
      <w:numFmt w:val="lowerRoman"/>
      <w:lvlText w:val="%9"/>
      <w:lvlJc w:val="left"/>
      <w:pPr>
        <w:ind w:left="6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84A545B"/>
    <w:multiLevelType w:val="hybridMultilevel"/>
    <w:tmpl w:val="FFFFFFFF"/>
    <w:lvl w:ilvl="0" w:tplc="E18AF802">
      <w:start w:val="1"/>
      <w:numFmt w:val="decimal"/>
      <w:lvlText w:val="%1."/>
      <w:lvlJc w:val="left"/>
      <w:pPr>
        <w:ind w:left="12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F92A58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4960D0A">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A813E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786AD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6FC50A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3D279E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53E134A">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ADA4B92">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50AB6EDB"/>
    <w:multiLevelType w:val="hybridMultilevel"/>
    <w:tmpl w:val="FFFFFFFF"/>
    <w:lvl w:ilvl="0" w:tplc="4F946FB6">
      <w:start w:val="1"/>
      <w:numFmt w:val="upperLetter"/>
      <w:lvlText w:val="%1"/>
      <w:lvlJc w:val="left"/>
      <w:pPr>
        <w:ind w:left="14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AFA29A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D4976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C40E8B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2B64DD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14279B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365EA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32610A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F7655F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516B375F"/>
    <w:multiLevelType w:val="hybridMultilevel"/>
    <w:tmpl w:val="FFFFFFFF"/>
    <w:lvl w:ilvl="0" w:tplc="0F1022B2">
      <w:start w:val="1"/>
      <w:numFmt w:val="decimal"/>
      <w:lvlText w:val="%1."/>
      <w:lvlJc w:val="left"/>
      <w:pPr>
        <w:ind w:left="8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380BC06">
      <w:start w:val="1"/>
      <w:numFmt w:val="lowerLetter"/>
      <w:lvlText w:val="%2"/>
      <w:lvlJc w:val="left"/>
      <w:pPr>
        <w:ind w:left="13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8561FF0">
      <w:start w:val="1"/>
      <w:numFmt w:val="lowerRoman"/>
      <w:lvlText w:val="%3"/>
      <w:lvlJc w:val="left"/>
      <w:pPr>
        <w:ind w:left="2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6744856">
      <w:start w:val="1"/>
      <w:numFmt w:val="decimal"/>
      <w:lvlText w:val="%4"/>
      <w:lvlJc w:val="left"/>
      <w:pPr>
        <w:ind w:left="2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460DB72">
      <w:start w:val="1"/>
      <w:numFmt w:val="lowerLetter"/>
      <w:lvlText w:val="%5"/>
      <w:lvlJc w:val="left"/>
      <w:pPr>
        <w:ind w:left="3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6E2644">
      <w:start w:val="1"/>
      <w:numFmt w:val="lowerRoman"/>
      <w:lvlText w:val="%6"/>
      <w:lvlJc w:val="left"/>
      <w:pPr>
        <w:ind w:left="4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7A4AE0E">
      <w:start w:val="1"/>
      <w:numFmt w:val="decimal"/>
      <w:lvlText w:val="%7"/>
      <w:lvlJc w:val="left"/>
      <w:pPr>
        <w:ind w:left="4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F6A0B0">
      <w:start w:val="1"/>
      <w:numFmt w:val="lowerLetter"/>
      <w:lvlText w:val="%8"/>
      <w:lvlJc w:val="left"/>
      <w:pPr>
        <w:ind w:left="5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4F42166">
      <w:start w:val="1"/>
      <w:numFmt w:val="lowerRoman"/>
      <w:lvlText w:val="%9"/>
      <w:lvlJc w:val="left"/>
      <w:pPr>
        <w:ind w:left="6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5F84184B"/>
    <w:multiLevelType w:val="multilevel"/>
    <w:tmpl w:val="B450CEA8"/>
    <w:lvl w:ilvl="0">
      <w:start w:val="4"/>
      <w:numFmt w:val="decimal"/>
      <w:lvlText w:val="%1."/>
      <w:lvlJc w:val="left"/>
      <w:pPr>
        <w:ind w:left="720" w:hanging="360"/>
      </w:pPr>
      <w:rPr>
        <w:b/>
        <w:i/>
      </w:rPr>
    </w:lvl>
    <w:lvl w:ilvl="1">
      <w:start w:val="4"/>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16cid:durableId="1924945968">
    <w:abstractNumId w:val="4"/>
  </w:num>
  <w:num w:numId="2" w16cid:durableId="396249763">
    <w:abstractNumId w:val="1"/>
  </w:num>
  <w:num w:numId="3" w16cid:durableId="1185094167">
    <w:abstractNumId w:val="5"/>
  </w:num>
  <w:num w:numId="4" w16cid:durableId="1381124318">
    <w:abstractNumId w:val="3"/>
  </w:num>
  <w:num w:numId="5" w16cid:durableId="1368869591">
    <w:abstractNumId w:val="2"/>
  </w:num>
  <w:num w:numId="6" w16cid:durableId="1093669958">
    <w:abstractNumId w:val="0"/>
  </w:num>
  <w:num w:numId="7" w16cid:durableId="228081804">
    <w:abstractNumId w:val="6"/>
    <w:lvlOverride w:ilvl="0">
      <w:startOverride w:val="4"/>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45"/>
  <w:revisionView w:inkAnnotations="0"/>
  <w:defaultTabStop w:val="720"/>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24AF"/>
    <w:rsid w:val="00000557"/>
    <w:rsid w:val="00013220"/>
    <w:rsid w:val="00013D05"/>
    <w:rsid w:val="00016013"/>
    <w:rsid w:val="0001737D"/>
    <w:rsid w:val="00022A12"/>
    <w:rsid w:val="00023C61"/>
    <w:rsid w:val="00035D32"/>
    <w:rsid w:val="00036E43"/>
    <w:rsid w:val="00054D55"/>
    <w:rsid w:val="0007695D"/>
    <w:rsid w:val="0007764F"/>
    <w:rsid w:val="00091A93"/>
    <w:rsid w:val="00097388"/>
    <w:rsid w:val="000A2208"/>
    <w:rsid w:val="000B15F4"/>
    <w:rsid w:val="000B23E7"/>
    <w:rsid w:val="000C3D2E"/>
    <w:rsid w:val="000C4DBE"/>
    <w:rsid w:val="000D1401"/>
    <w:rsid w:val="000D543E"/>
    <w:rsid w:val="000F2DB5"/>
    <w:rsid w:val="000F6C8D"/>
    <w:rsid w:val="001137DD"/>
    <w:rsid w:val="00115BDA"/>
    <w:rsid w:val="001238A7"/>
    <w:rsid w:val="00123F12"/>
    <w:rsid w:val="00124A75"/>
    <w:rsid w:val="00133B64"/>
    <w:rsid w:val="00154D95"/>
    <w:rsid w:val="00164744"/>
    <w:rsid w:val="00174A5D"/>
    <w:rsid w:val="0018157C"/>
    <w:rsid w:val="00182E84"/>
    <w:rsid w:val="00184E90"/>
    <w:rsid w:val="00190F1E"/>
    <w:rsid w:val="00192CCD"/>
    <w:rsid w:val="001A52B4"/>
    <w:rsid w:val="001B459E"/>
    <w:rsid w:val="001C08CE"/>
    <w:rsid w:val="001D6C57"/>
    <w:rsid w:val="001F21CE"/>
    <w:rsid w:val="00204601"/>
    <w:rsid w:val="002131ED"/>
    <w:rsid w:val="002164A5"/>
    <w:rsid w:val="00220AD6"/>
    <w:rsid w:val="0023595A"/>
    <w:rsid w:val="00236164"/>
    <w:rsid w:val="00250C93"/>
    <w:rsid w:val="002811BA"/>
    <w:rsid w:val="00284AD1"/>
    <w:rsid w:val="002B623A"/>
    <w:rsid w:val="002D1D9C"/>
    <w:rsid w:val="002D34DC"/>
    <w:rsid w:val="002D3758"/>
    <w:rsid w:val="002F22D3"/>
    <w:rsid w:val="00325DA1"/>
    <w:rsid w:val="0032630A"/>
    <w:rsid w:val="00342E56"/>
    <w:rsid w:val="0034373F"/>
    <w:rsid w:val="00347E81"/>
    <w:rsid w:val="00347F3A"/>
    <w:rsid w:val="00351B71"/>
    <w:rsid w:val="00351E37"/>
    <w:rsid w:val="00362A3E"/>
    <w:rsid w:val="003666B2"/>
    <w:rsid w:val="0038799D"/>
    <w:rsid w:val="003A0519"/>
    <w:rsid w:val="003A78A6"/>
    <w:rsid w:val="003B1CAF"/>
    <w:rsid w:val="003C2335"/>
    <w:rsid w:val="003C5123"/>
    <w:rsid w:val="003D15D5"/>
    <w:rsid w:val="00405942"/>
    <w:rsid w:val="00410AA9"/>
    <w:rsid w:val="00411963"/>
    <w:rsid w:val="0043222F"/>
    <w:rsid w:val="004553AE"/>
    <w:rsid w:val="0046007C"/>
    <w:rsid w:val="00473CB3"/>
    <w:rsid w:val="004875DF"/>
    <w:rsid w:val="004B2366"/>
    <w:rsid w:val="004B3D58"/>
    <w:rsid w:val="004C1F66"/>
    <w:rsid w:val="004C5F17"/>
    <w:rsid w:val="004D107A"/>
    <w:rsid w:val="004D36F0"/>
    <w:rsid w:val="004E7D7B"/>
    <w:rsid w:val="0054156D"/>
    <w:rsid w:val="00547137"/>
    <w:rsid w:val="005526F3"/>
    <w:rsid w:val="005A2B8B"/>
    <w:rsid w:val="005B2A8D"/>
    <w:rsid w:val="005B4F4B"/>
    <w:rsid w:val="005C1E63"/>
    <w:rsid w:val="005E68AA"/>
    <w:rsid w:val="006166F2"/>
    <w:rsid w:val="0062446D"/>
    <w:rsid w:val="00632C5E"/>
    <w:rsid w:val="006346A4"/>
    <w:rsid w:val="0064183A"/>
    <w:rsid w:val="006459BC"/>
    <w:rsid w:val="00675B83"/>
    <w:rsid w:val="00684C5B"/>
    <w:rsid w:val="00690B2F"/>
    <w:rsid w:val="00696C32"/>
    <w:rsid w:val="00697A51"/>
    <w:rsid w:val="006E20CF"/>
    <w:rsid w:val="006E4B40"/>
    <w:rsid w:val="007018FD"/>
    <w:rsid w:val="007039ED"/>
    <w:rsid w:val="007129BC"/>
    <w:rsid w:val="00734C02"/>
    <w:rsid w:val="007640F3"/>
    <w:rsid w:val="00772123"/>
    <w:rsid w:val="00776D69"/>
    <w:rsid w:val="007778F0"/>
    <w:rsid w:val="007B6332"/>
    <w:rsid w:val="007C5D87"/>
    <w:rsid w:val="007F2DEE"/>
    <w:rsid w:val="00805BB1"/>
    <w:rsid w:val="00816EB9"/>
    <w:rsid w:val="00840FE7"/>
    <w:rsid w:val="008445D1"/>
    <w:rsid w:val="00850A49"/>
    <w:rsid w:val="0085237A"/>
    <w:rsid w:val="008618D5"/>
    <w:rsid w:val="008672F5"/>
    <w:rsid w:val="008812DD"/>
    <w:rsid w:val="008D0DD5"/>
    <w:rsid w:val="008D709F"/>
    <w:rsid w:val="00903F9D"/>
    <w:rsid w:val="00904DCD"/>
    <w:rsid w:val="0091722E"/>
    <w:rsid w:val="0091765B"/>
    <w:rsid w:val="00925960"/>
    <w:rsid w:val="0092766C"/>
    <w:rsid w:val="009343BF"/>
    <w:rsid w:val="009432A4"/>
    <w:rsid w:val="00952E50"/>
    <w:rsid w:val="00976DA3"/>
    <w:rsid w:val="00987890"/>
    <w:rsid w:val="009901F1"/>
    <w:rsid w:val="009A3FC3"/>
    <w:rsid w:val="009C031F"/>
    <w:rsid w:val="009C2AA3"/>
    <w:rsid w:val="009C62B5"/>
    <w:rsid w:val="009D33F7"/>
    <w:rsid w:val="009D3C35"/>
    <w:rsid w:val="009F3AFA"/>
    <w:rsid w:val="00A041F9"/>
    <w:rsid w:val="00A1015B"/>
    <w:rsid w:val="00A3216E"/>
    <w:rsid w:val="00A44331"/>
    <w:rsid w:val="00A56A63"/>
    <w:rsid w:val="00A736CB"/>
    <w:rsid w:val="00AA00DB"/>
    <w:rsid w:val="00AC47FF"/>
    <w:rsid w:val="00AC4AE2"/>
    <w:rsid w:val="00AD4293"/>
    <w:rsid w:val="00B07295"/>
    <w:rsid w:val="00B2526A"/>
    <w:rsid w:val="00B31996"/>
    <w:rsid w:val="00B454A8"/>
    <w:rsid w:val="00B74387"/>
    <w:rsid w:val="00B80225"/>
    <w:rsid w:val="00BB19F3"/>
    <w:rsid w:val="00BB2030"/>
    <w:rsid w:val="00BB4349"/>
    <w:rsid w:val="00BB7E23"/>
    <w:rsid w:val="00BC00AF"/>
    <w:rsid w:val="00BC2B67"/>
    <w:rsid w:val="00BD1B36"/>
    <w:rsid w:val="00BE0B15"/>
    <w:rsid w:val="00BE24A3"/>
    <w:rsid w:val="00BF2801"/>
    <w:rsid w:val="00C14E49"/>
    <w:rsid w:val="00C326F0"/>
    <w:rsid w:val="00C36C33"/>
    <w:rsid w:val="00C64E2E"/>
    <w:rsid w:val="00C73217"/>
    <w:rsid w:val="00C75E6B"/>
    <w:rsid w:val="00C77E23"/>
    <w:rsid w:val="00C84B2D"/>
    <w:rsid w:val="00C90D31"/>
    <w:rsid w:val="00C9223A"/>
    <w:rsid w:val="00CA2373"/>
    <w:rsid w:val="00CB42E8"/>
    <w:rsid w:val="00CC373A"/>
    <w:rsid w:val="00CC7938"/>
    <w:rsid w:val="00CE26F4"/>
    <w:rsid w:val="00CE6A8C"/>
    <w:rsid w:val="00D055ED"/>
    <w:rsid w:val="00D13FC4"/>
    <w:rsid w:val="00D1555F"/>
    <w:rsid w:val="00D324AF"/>
    <w:rsid w:val="00D515DC"/>
    <w:rsid w:val="00D54457"/>
    <w:rsid w:val="00D5775B"/>
    <w:rsid w:val="00D65B76"/>
    <w:rsid w:val="00D70D1D"/>
    <w:rsid w:val="00D70E71"/>
    <w:rsid w:val="00D81D2D"/>
    <w:rsid w:val="00DA1F01"/>
    <w:rsid w:val="00DA4DB6"/>
    <w:rsid w:val="00DB5344"/>
    <w:rsid w:val="00DC0E8F"/>
    <w:rsid w:val="00DC50DF"/>
    <w:rsid w:val="00DF5A3E"/>
    <w:rsid w:val="00E00904"/>
    <w:rsid w:val="00E14D2A"/>
    <w:rsid w:val="00E172D1"/>
    <w:rsid w:val="00E4217F"/>
    <w:rsid w:val="00E81B20"/>
    <w:rsid w:val="00E85B3F"/>
    <w:rsid w:val="00E91BD6"/>
    <w:rsid w:val="00EA0BA0"/>
    <w:rsid w:val="00EA5B9A"/>
    <w:rsid w:val="00EB2BC0"/>
    <w:rsid w:val="00EC427C"/>
    <w:rsid w:val="00ED1263"/>
    <w:rsid w:val="00ED3735"/>
    <w:rsid w:val="00EE042B"/>
    <w:rsid w:val="00F03145"/>
    <w:rsid w:val="00F04FA2"/>
    <w:rsid w:val="00F17BED"/>
    <w:rsid w:val="00F22D0C"/>
    <w:rsid w:val="00F25BFF"/>
    <w:rsid w:val="00F320AA"/>
    <w:rsid w:val="00F53CA0"/>
    <w:rsid w:val="00F5408A"/>
    <w:rsid w:val="00F8668D"/>
    <w:rsid w:val="00FA644D"/>
    <w:rsid w:val="00FB1A04"/>
    <w:rsid w:val="00FC389B"/>
    <w:rsid w:val="00FD1FA2"/>
    <w:rsid w:val="00FD7A3A"/>
    <w:rsid w:val="00FE2E92"/>
    <w:rsid w:val="00FE3586"/>
    <w:rsid w:val="00FF57F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6E0724"/>
  <w15:docId w15:val="{58256C28-BB86-A841-A078-06117AA8D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53" w:line="483" w:lineRule="auto"/>
      <w:ind w:left="10" w:right="54" w:hanging="10"/>
    </w:pPr>
    <w:rPr>
      <w:rFonts w:ascii="Times New Roman" w:eastAsia="Times New Roman" w:hAnsi="Times New Roman" w:cs="Times New Roman"/>
      <w:color w:val="000000"/>
      <w:lang w:val="en" w:eastAsia="en"/>
    </w:rPr>
  </w:style>
  <w:style w:type="paragraph" w:styleId="Heading1">
    <w:name w:val="heading 1"/>
    <w:next w:val="Normal"/>
    <w:link w:val="Heading1Char"/>
    <w:uiPriority w:val="9"/>
    <w:qFormat/>
    <w:pPr>
      <w:keepNext/>
      <w:keepLines/>
      <w:spacing w:after="17" w:line="265" w:lineRule="auto"/>
      <w:ind w:left="10" w:right="54" w:hanging="10"/>
      <w:jc w:val="center"/>
      <w:outlineLvl w:val="0"/>
    </w:pPr>
    <w:rPr>
      <w:rFonts w:ascii="Times New Roman" w:eastAsia="Times New Roman" w:hAnsi="Times New Roman" w:cs="Times New Roman"/>
      <w:b/>
      <w:color w:val="000000"/>
      <w:sz w:val="28"/>
    </w:rPr>
  </w:style>
  <w:style w:type="paragraph" w:styleId="Heading2">
    <w:name w:val="heading 2"/>
    <w:next w:val="Normal"/>
    <w:link w:val="Heading2Char"/>
    <w:uiPriority w:val="9"/>
    <w:unhideWhenUsed/>
    <w:qFormat/>
    <w:pPr>
      <w:keepNext/>
      <w:keepLines/>
      <w:spacing w:after="407" w:line="265" w:lineRule="auto"/>
      <w:ind w:left="10" w:hanging="10"/>
      <w:outlineLvl w:val="1"/>
    </w:pPr>
    <w:rPr>
      <w:rFonts w:ascii="Times New Roman" w:eastAsia="Times New Roman" w:hAnsi="Times New Roman" w:cs="Times New Roman"/>
      <w:b/>
      <w:color w:val="000000"/>
    </w:rPr>
  </w:style>
  <w:style w:type="paragraph" w:styleId="Heading3">
    <w:name w:val="heading 3"/>
    <w:next w:val="Normal"/>
    <w:link w:val="Heading3Char"/>
    <w:uiPriority w:val="9"/>
    <w:unhideWhenUsed/>
    <w:qFormat/>
    <w:pPr>
      <w:keepNext/>
      <w:keepLines/>
      <w:spacing w:after="407" w:line="265" w:lineRule="auto"/>
      <w:ind w:left="10" w:hanging="10"/>
      <w:outlineLvl w:val="2"/>
    </w:pPr>
    <w:rPr>
      <w:rFonts w:ascii="Times New Roman" w:eastAsia="Times New Roman" w:hAnsi="Times New Roman" w:cs="Times New Roman"/>
      <w:b/>
      <w:color w:val="000000"/>
    </w:rPr>
  </w:style>
  <w:style w:type="paragraph" w:styleId="Heading4">
    <w:name w:val="heading 4"/>
    <w:next w:val="Normal"/>
    <w:link w:val="Heading4Char"/>
    <w:uiPriority w:val="9"/>
    <w:unhideWhenUsed/>
    <w:qFormat/>
    <w:pPr>
      <w:keepNext/>
      <w:keepLines/>
      <w:spacing w:after="406" w:line="265" w:lineRule="auto"/>
      <w:ind w:left="1234" w:hanging="10"/>
      <w:outlineLvl w:val="3"/>
    </w:pPr>
    <w:rPr>
      <w:rFonts w:ascii="Times New Roman" w:eastAsia="Times New Roman" w:hAnsi="Times New Roman" w:cs="Times New Roman"/>
      <w:b/>
      <w:i/>
      <w:color w:val="000000"/>
    </w:rPr>
  </w:style>
  <w:style w:type="paragraph" w:styleId="Heading5">
    <w:name w:val="heading 5"/>
    <w:next w:val="Normal"/>
    <w:link w:val="Heading5Char"/>
    <w:uiPriority w:val="9"/>
    <w:unhideWhenUsed/>
    <w:qFormat/>
    <w:pPr>
      <w:keepNext/>
      <w:keepLines/>
      <w:spacing w:after="406" w:line="265" w:lineRule="auto"/>
      <w:ind w:left="1234" w:hanging="10"/>
      <w:outlineLvl w:val="4"/>
    </w:pPr>
    <w:rPr>
      <w:rFonts w:ascii="Times New Roman" w:eastAsia="Times New Roman" w:hAnsi="Times New Roman" w:cs="Times New Roman"/>
      <w:b/>
      <w: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8"/>
    </w:rPr>
  </w:style>
  <w:style w:type="character" w:customStyle="1" w:styleId="Heading4Char">
    <w:name w:val="Heading 4 Char"/>
    <w:link w:val="Heading4"/>
    <w:rPr>
      <w:rFonts w:ascii="Times New Roman" w:eastAsia="Times New Roman" w:hAnsi="Times New Roman" w:cs="Times New Roman"/>
      <w:b/>
      <w:i/>
      <w:color w:val="000000"/>
      <w:sz w:val="24"/>
    </w:rPr>
  </w:style>
  <w:style w:type="character" w:customStyle="1" w:styleId="Heading5Char">
    <w:name w:val="Heading 5 Char"/>
    <w:link w:val="Heading5"/>
    <w:rPr>
      <w:rFonts w:ascii="Times New Roman" w:eastAsia="Times New Roman" w:hAnsi="Times New Roman" w:cs="Times New Roman"/>
      <w:b/>
      <w:i/>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Footer">
    <w:name w:val="footer"/>
    <w:basedOn w:val="Normal"/>
    <w:link w:val="FooterChar"/>
    <w:uiPriority w:val="99"/>
    <w:unhideWhenUsed/>
    <w:rsid w:val="00E0090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0904"/>
    <w:rPr>
      <w:rFonts w:ascii="Times New Roman" w:eastAsia="Times New Roman" w:hAnsi="Times New Roman" w:cs="Times New Roman"/>
      <w:color w:val="000000"/>
      <w:lang w:val="en" w:eastAsia="en"/>
    </w:rPr>
  </w:style>
  <w:style w:type="paragraph" w:styleId="NormalWeb">
    <w:name w:val="Normal (Web)"/>
    <w:basedOn w:val="Normal"/>
    <w:uiPriority w:val="99"/>
    <w:unhideWhenUsed/>
    <w:rsid w:val="0092766C"/>
    <w:pPr>
      <w:spacing w:before="100" w:beforeAutospacing="1" w:after="100" w:afterAutospacing="1" w:line="240" w:lineRule="auto"/>
      <w:ind w:left="0" w:right="0" w:firstLine="0"/>
    </w:pPr>
    <w:rPr>
      <w:color w:val="auto"/>
      <w:kern w:val="0"/>
      <w:lang w:val="en-US" w:eastAsia="en-US"/>
      <w14:ligatures w14:val="none"/>
    </w:rPr>
  </w:style>
  <w:style w:type="paragraph" w:styleId="Header">
    <w:name w:val="header"/>
    <w:basedOn w:val="Normal"/>
    <w:link w:val="HeaderChar"/>
    <w:uiPriority w:val="99"/>
    <w:unhideWhenUsed/>
    <w:rsid w:val="004B3D58"/>
    <w:pPr>
      <w:tabs>
        <w:tab w:val="center" w:pos="4680"/>
        <w:tab w:val="right" w:pos="9360"/>
      </w:tabs>
      <w:spacing w:after="0" w:line="240" w:lineRule="auto"/>
      <w:ind w:left="0" w:right="0" w:firstLine="0"/>
    </w:pPr>
    <w:rPr>
      <w:rFonts w:asciiTheme="minorHAnsi" w:eastAsiaTheme="minorEastAsia" w:hAnsiTheme="minorHAnsi"/>
      <w:color w:val="auto"/>
      <w:kern w:val="0"/>
      <w:sz w:val="22"/>
      <w:szCs w:val="22"/>
      <w:lang w:val="en-US" w:eastAsia="en-US"/>
      <w14:ligatures w14:val="none"/>
    </w:rPr>
  </w:style>
  <w:style w:type="character" w:customStyle="1" w:styleId="HeaderChar">
    <w:name w:val="Header Char"/>
    <w:basedOn w:val="DefaultParagraphFont"/>
    <w:link w:val="Header"/>
    <w:uiPriority w:val="99"/>
    <w:rsid w:val="004B3D58"/>
    <w:rPr>
      <w:rFonts w:cs="Times New Roman"/>
      <w:kern w:val="0"/>
      <w:sz w:val="22"/>
      <w:szCs w:val="22"/>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g" /><Relationship Id="rId13" Type="http://schemas.openxmlformats.org/officeDocument/2006/relationships/header" Target="header3.xml" /><Relationship Id="rId18" Type="http://schemas.openxmlformats.org/officeDocument/2006/relationships/image" Target="media/image3.png" /><Relationship Id="rId26" Type="http://schemas.openxmlformats.org/officeDocument/2006/relationships/hyperlink" Target="https://doi.org/10.1037/0022-006X.51.5.730" TargetMode="External" /><Relationship Id="rId39" Type="http://schemas.openxmlformats.org/officeDocument/2006/relationships/fontTable" Target="fontTable.xml" /><Relationship Id="rId3" Type="http://schemas.openxmlformats.org/officeDocument/2006/relationships/styles" Target="styles.xml" /><Relationship Id="rId21" Type="http://schemas.openxmlformats.org/officeDocument/2006/relationships/hyperlink" Target="https://doi.org/10.1016/S0092-6566(02)00046-6" TargetMode="External" /><Relationship Id="rId34" Type="http://schemas.openxmlformats.org/officeDocument/2006/relationships/image" Target="media/image7.jpg" /><Relationship Id="rId7" Type="http://schemas.openxmlformats.org/officeDocument/2006/relationships/endnotes" Target="endnotes.xml" /><Relationship Id="rId12" Type="http://schemas.openxmlformats.org/officeDocument/2006/relationships/footer" Target="footer2.xml" /><Relationship Id="rId17" Type="http://schemas.openxmlformats.org/officeDocument/2006/relationships/image" Target="media/image2.png" /><Relationship Id="rId25" Type="http://schemas.openxmlformats.org/officeDocument/2006/relationships/hyperlink" Target="https://doi.org/10.1037/0022-006X.51.5.730" TargetMode="External" /><Relationship Id="rId33" Type="http://schemas.openxmlformats.org/officeDocument/2006/relationships/image" Target="media/image6.jpg" /><Relationship Id="rId38" Type="http://schemas.openxmlformats.org/officeDocument/2006/relationships/header" Target="header11.xml" /><Relationship Id="rId2" Type="http://schemas.openxmlformats.org/officeDocument/2006/relationships/numbering" Target="numbering.xml" /><Relationship Id="rId16" Type="http://schemas.openxmlformats.org/officeDocument/2006/relationships/header" Target="header6.xml" /><Relationship Id="rId20" Type="http://schemas.openxmlformats.org/officeDocument/2006/relationships/hyperlink" Target="https://doi.org/10.1016/S0092-6566(02)00046-6" TargetMode="External" /><Relationship Id="rId29" Type="http://schemas.openxmlformats.org/officeDocument/2006/relationships/header" Target="header7.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footer" Target="footer1.xml" /><Relationship Id="rId24" Type="http://schemas.openxmlformats.org/officeDocument/2006/relationships/hyperlink" Target="https://doi.org/10.1016/S0092-6566(02)00046-6" TargetMode="External" /><Relationship Id="rId32" Type="http://schemas.openxmlformats.org/officeDocument/2006/relationships/image" Target="media/image5.jpg" /><Relationship Id="rId37" Type="http://schemas.openxmlformats.org/officeDocument/2006/relationships/header" Target="header10.xml" /><Relationship Id="rId40" Type="http://schemas.openxmlformats.org/officeDocument/2006/relationships/theme" Target="theme/theme1.xml" /><Relationship Id="rId5" Type="http://schemas.openxmlformats.org/officeDocument/2006/relationships/webSettings" Target="webSettings.xml" /><Relationship Id="rId15" Type="http://schemas.openxmlformats.org/officeDocument/2006/relationships/header" Target="header5.xml" /><Relationship Id="rId23" Type="http://schemas.openxmlformats.org/officeDocument/2006/relationships/hyperlink" Target="https://doi.org/10.1016/S0092-6566(02)00046-6" TargetMode="External" /><Relationship Id="rId28" Type="http://schemas.openxmlformats.org/officeDocument/2006/relationships/hyperlink" Target="https://doi.org/10.1037/0022-006X.51.5.730" TargetMode="External" /><Relationship Id="rId36" Type="http://schemas.openxmlformats.org/officeDocument/2006/relationships/header" Target="header9.xml" /><Relationship Id="rId10" Type="http://schemas.openxmlformats.org/officeDocument/2006/relationships/header" Target="header2.xml" /><Relationship Id="rId19" Type="http://schemas.openxmlformats.org/officeDocument/2006/relationships/hyperlink" Target="https://doi.org/10.1016/S0092-6566(02)00046-6" TargetMode="External" /><Relationship Id="rId31" Type="http://schemas.openxmlformats.org/officeDocument/2006/relationships/image" Target="media/image4.jpg" /><Relationship Id="rId4" Type="http://schemas.openxmlformats.org/officeDocument/2006/relationships/settings" Target="settings.xml" /><Relationship Id="rId9" Type="http://schemas.openxmlformats.org/officeDocument/2006/relationships/header" Target="header1.xml" /><Relationship Id="rId14" Type="http://schemas.openxmlformats.org/officeDocument/2006/relationships/header" Target="header4.xml" /><Relationship Id="rId22" Type="http://schemas.openxmlformats.org/officeDocument/2006/relationships/hyperlink" Target="https://doi.org/10.1016/S0092-6566(02)00046-6" TargetMode="External" /><Relationship Id="rId27" Type="http://schemas.openxmlformats.org/officeDocument/2006/relationships/hyperlink" Target="https://doi.org/10.1037/0022-006X.51.5.730" TargetMode="External" /><Relationship Id="rId30" Type="http://schemas.openxmlformats.org/officeDocument/2006/relationships/header" Target="header8.xml" /><Relationship Id="rId35" Type="http://schemas.openxmlformats.org/officeDocument/2006/relationships/image" Target="media/image8.jp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6BC95B-8858-444F-B04D-B217E901A2A3}">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13252</Words>
  <Characters>85900</Characters>
  <Application>Microsoft Office Word</Application>
  <DocSecurity>0</DocSecurity>
  <Lines>715</Lines>
  <Paragraphs>197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maham sajjad</dc:creator>
  <cp:keywords/>
  <cp:lastModifiedBy>Maham Sajjad</cp:lastModifiedBy>
  <cp:revision>2</cp:revision>
  <dcterms:created xsi:type="dcterms:W3CDTF">2025-09-10T08:39:00Z</dcterms:created>
  <dcterms:modified xsi:type="dcterms:W3CDTF">2025-09-10T08:39:00Z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83e2d00a-0ccf-47f3-a84c-a3d1371f1cc7</vt:lpwstr>
  </property>
</Properties>
</file>