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media/image10.tif" ContentType="image/tiff"/>
  <Override PartName="/word/media/image12.tif" ContentType="image/tiff"/>
  <Override PartName="/word/media/image6.tif" ContentType="image/tiff"/>
  <Override PartName="/word/media/image8.tif" ContentType="image/tiff"/>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4.2.0 -->
  <w:body>
    <w:p w:rsidR="00160A36" w:rsidRPr="00160A36" w:rsidP="00160A36" w14:paraId="4FD286D6" w14:textId="77777777">
      <w:pPr>
        <w:spacing w:after="160" w:line="360" w:lineRule="auto"/>
        <w:rPr>
          <w:rFonts w:ascii="Calibri" w:eastAsia="Calibri" w:hAnsi="Calibri" w:cs="Arial"/>
          <w:sz w:val="22"/>
          <w:szCs w:val="22"/>
          <w:lang w:val="en-US" w:eastAsia="en-US" w:bidi="ar-SA"/>
        </w:rPr>
      </w:pPr>
      <w:r w:rsidRPr="00160A36">
        <w:rPr>
          <w:rFonts w:ascii="Calibri" w:eastAsia="Calibri" w:hAnsi="Calibri" w:cs="Arial"/>
          <w:noProof/>
        </w:rPr>
        <w:drawing>
          <wp:anchor distT="0" distB="0" distL="114300" distR="114300" simplePos="0" relativeHeight="251660288" behindDoc="0" locked="0" layoutInCell="1" allowOverlap="1">
            <wp:simplePos x="0" y="0"/>
            <wp:positionH relativeFrom="margin">
              <wp:posOffset>2123440</wp:posOffset>
            </wp:positionH>
            <wp:positionV relativeFrom="paragraph">
              <wp:posOffset>0</wp:posOffset>
            </wp:positionV>
            <wp:extent cx="1762125" cy="1638300"/>
            <wp:effectExtent l="0" t="0" r="9525" b="0"/>
            <wp:wrapTopAndBottom/>
            <wp:docPr id="2" name="Picture 2" descr="C:\Users\HP\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HP\Desktop\download.jpg"/>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1762125" cy="1638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60A36" w:rsidRPr="00160A36" w:rsidP="00160A36" w14:paraId="5A8BA57E" w14:textId="77777777">
      <w:pPr>
        <w:spacing w:after="160" w:line="360" w:lineRule="auto"/>
        <w:jc w:val="center"/>
        <w:rPr>
          <w:rFonts w:eastAsia="Calibri"/>
          <w:b/>
          <w:sz w:val="28"/>
          <w:szCs w:val="22"/>
          <w:lang w:val="en-US" w:eastAsia="en-US" w:bidi="ar-SA"/>
        </w:rPr>
      </w:pPr>
      <w:r w:rsidRPr="00160A36">
        <w:rPr>
          <w:rFonts w:eastAsia="Calibri"/>
          <w:b/>
          <w:sz w:val="28"/>
          <w:szCs w:val="22"/>
          <w:lang w:val="en-US" w:eastAsia="en-US" w:bidi="ar-SA"/>
        </w:rPr>
        <w:t>ROLE OF IMPULSIVITTY AND FEAR OF NEGATIVE EVALUATION IN SUICIDAL IDEATION AND THE MEDIATING ROLE OF DEPRESSION AMONG UNIVERSITY STUDENTS</w:t>
      </w:r>
    </w:p>
    <w:p w:rsidR="00160A36" w:rsidRPr="00160A36" w:rsidP="00160A36" w14:paraId="3A58C63D" w14:textId="77777777">
      <w:pPr>
        <w:spacing w:after="160" w:line="360" w:lineRule="auto"/>
        <w:jc w:val="center"/>
        <w:rPr>
          <w:rFonts w:eastAsia="Calibri"/>
          <w:b/>
          <w:sz w:val="28"/>
          <w:szCs w:val="22"/>
          <w:lang w:val="en-US" w:eastAsia="en-US" w:bidi="ar-SA"/>
        </w:rPr>
      </w:pPr>
      <w:r w:rsidRPr="00160A36">
        <w:rPr>
          <w:rFonts w:eastAsia="Calibri"/>
          <w:b/>
          <w:sz w:val="28"/>
          <w:szCs w:val="22"/>
          <w:lang w:val="en-US" w:eastAsia="en-US" w:bidi="ar-SA"/>
        </w:rPr>
        <w:t>A Research Project</w:t>
      </w:r>
    </w:p>
    <w:p w:rsidR="00160A36" w:rsidRPr="00160A36" w:rsidP="00160A36" w14:paraId="7AB9E879" w14:textId="77777777">
      <w:pPr>
        <w:spacing w:after="160" w:line="360" w:lineRule="auto"/>
        <w:jc w:val="center"/>
        <w:rPr>
          <w:rFonts w:eastAsia="Calibri"/>
          <w:b/>
          <w:sz w:val="28"/>
          <w:szCs w:val="22"/>
          <w:lang w:val="en-US" w:eastAsia="en-US" w:bidi="ar-SA"/>
        </w:rPr>
      </w:pPr>
      <w:r w:rsidRPr="00160A36">
        <w:rPr>
          <w:rFonts w:eastAsia="Calibri"/>
          <w:b/>
          <w:sz w:val="28"/>
          <w:szCs w:val="22"/>
          <w:lang w:val="en-US" w:eastAsia="en-US" w:bidi="ar-SA"/>
        </w:rPr>
        <w:t>Presented to</w:t>
      </w:r>
    </w:p>
    <w:p w:rsidR="00160A36" w:rsidRPr="00160A36" w:rsidP="00160A36" w14:paraId="491873C0" w14:textId="77777777">
      <w:pPr>
        <w:spacing w:after="160" w:line="360" w:lineRule="auto"/>
        <w:jc w:val="center"/>
        <w:rPr>
          <w:rFonts w:eastAsia="Calibri"/>
          <w:b/>
          <w:sz w:val="28"/>
          <w:szCs w:val="22"/>
          <w:lang w:val="en-US" w:eastAsia="en-US" w:bidi="ar-SA"/>
        </w:rPr>
      </w:pPr>
      <w:r w:rsidRPr="00160A36">
        <w:rPr>
          <w:rFonts w:eastAsia="Calibri"/>
          <w:b/>
          <w:sz w:val="28"/>
          <w:szCs w:val="22"/>
          <w:lang w:val="en-US" w:eastAsia="en-US" w:bidi="ar-SA"/>
        </w:rPr>
        <w:t xml:space="preserve">The Department of Professional Psychology, </w:t>
      </w:r>
    </w:p>
    <w:p w:rsidR="00160A36" w:rsidRPr="00160A36" w:rsidP="00160A36" w14:paraId="4A1D6816" w14:textId="77777777">
      <w:pPr>
        <w:spacing w:after="160" w:line="360" w:lineRule="auto"/>
        <w:jc w:val="center"/>
        <w:rPr>
          <w:rFonts w:eastAsia="Calibri"/>
          <w:b/>
          <w:sz w:val="28"/>
          <w:szCs w:val="22"/>
          <w:lang w:val="en-US" w:eastAsia="en-US" w:bidi="ar-SA"/>
        </w:rPr>
      </w:pPr>
      <w:r w:rsidRPr="00160A36">
        <w:rPr>
          <w:rFonts w:ascii="Times New Roman" w:eastAsia="Calibri" w:hAnsi="Times New Roman" w:cs="Times New Roman"/>
          <w:b/>
          <w:noProof/>
          <w:sz w:val="28"/>
        </w:rPr>
        <mc:AlternateContent>
          <mc:Choice Requires="wps">
            <w:drawing>
              <wp:anchor distT="0" distB="0" distL="114300" distR="114300" simplePos="0" relativeHeight="251659264" behindDoc="0" locked="0" layoutInCell="1" allowOverlap="1">
                <wp:simplePos x="0" y="0"/>
                <wp:positionH relativeFrom="column">
                  <wp:posOffset>508958</wp:posOffset>
                </wp:positionH>
                <wp:positionV relativeFrom="paragraph">
                  <wp:posOffset>308717</wp:posOffset>
                </wp:positionV>
                <wp:extent cx="4839419" cy="25772"/>
                <wp:effectExtent l="0" t="0" r="37465" b="31750"/>
                <wp:wrapNone/>
                <wp:docPr id="1" name="Straight Connector 1"/>
                <wp:cNvGraphicFramePr/>
                <a:graphic xmlns:a="http://schemas.openxmlformats.org/drawingml/2006/main">
                  <a:graphicData uri="http://schemas.microsoft.com/office/word/2010/wordprocessingShape">
                    <wps:wsp xmlns:wps="http://schemas.microsoft.com/office/word/2010/wordprocessingShape">
                      <wps:cNvCnPr/>
                      <wps:spPr>
                        <a:xfrm flipV="1">
                          <a:off x="0" y="0"/>
                          <a:ext cx="4839419" cy="25772"/>
                        </a:xfrm>
                        <a:prstGeom prst="line">
                          <a:avLst/>
                        </a:prstGeom>
                        <a:noFill/>
                        <a:ln w="6350">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1" o:spid="_x0000_s1025" style="flip:y;mso-height-percent:0;mso-height-relative:margin;mso-width-percent:0;mso-width-relative:margin;mso-wrap-distance-bottom:0;mso-wrap-distance-left:9pt;mso-wrap-distance-right:9pt;mso-wrap-distance-top:0;position:absolute;v-text-anchor:top;z-index:251658240" from="40.08pt,24.31pt" to="421.13pt,26.34pt" fillcolor="this" stroked="t" strokecolor="#5b9bd5" strokeweight="0.5pt"/>
            </w:pict>
          </mc:Fallback>
        </mc:AlternateContent>
      </w:r>
      <w:r w:rsidRPr="00160A36">
        <w:rPr>
          <w:rFonts w:eastAsia="Calibri"/>
          <w:b/>
          <w:sz w:val="28"/>
          <w:szCs w:val="22"/>
          <w:lang w:val="en-US" w:eastAsia="en-US" w:bidi="ar-SA"/>
        </w:rPr>
        <w:t>Bahria University, Lahore Campus</w:t>
      </w:r>
    </w:p>
    <w:p w:rsidR="00160A36" w:rsidRPr="00160A36" w:rsidP="00160A36" w14:paraId="652EFDF0" w14:textId="77777777">
      <w:pPr>
        <w:spacing w:after="160" w:line="360" w:lineRule="auto"/>
        <w:jc w:val="center"/>
        <w:rPr>
          <w:rFonts w:eastAsia="Calibri"/>
          <w:b/>
          <w:szCs w:val="22"/>
          <w:lang w:val="en-US" w:eastAsia="en-US" w:bidi="ar-SA"/>
        </w:rPr>
      </w:pPr>
      <w:r w:rsidRPr="00160A36">
        <w:rPr>
          <w:rFonts w:eastAsia="Calibri"/>
          <w:b/>
          <w:szCs w:val="22"/>
          <w:lang w:val="en-US" w:eastAsia="en-US" w:bidi="ar-SA"/>
        </w:rPr>
        <w:t xml:space="preserve"> In Partial fulfillment </w:t>
      </w:r>
    </w:p>
    <w:p w:rsidR="00160A36" w:rsidRPr="00160A36" w:rsidP="00160A36" w14:paraId="56D0DA3F" w14:textId="77777777">
      <w:pPr>
        <w:spacing w:after="160" w:line="360" w:lineRule="auto"/>
        <w:jc w:val="center"/>
        <w:rPr>
          <w:rFonts w:eastAsia="Calibri"/>
          <w:b/>
          <w:szCs w:val="22"/>
          <w:lang w:val="en-US" w:eastAsia="en-US" w:bidi="ar-SA"/>
        </w:rPr>
      </w:pPr>
      <w:r w:rsidRPr="00160A36">
        <w:rPr>
          <w:rFonts w:eastAsia="Calibri"/>
          <w:b/>
          <w:szCs w:val="22"/>
          <w:lang w:val="en-US" w:eastAsia="en-US" w:bidi="ar-SA"/>
        </w:rPr>
        <w:t xml:space="preserve">of the requirements for the Degree of </w:t>
      </w:r>
    </w:p>
    <w:p w:rsidR="00160A36" w:rsidRPr="00160A36" w:rsidP="00160A36" w14:paraId="2551789B" w14:textId="77777777">
      <w:pPr>
        <w:spacing w:after="160" w:line="360" w:lineRule="auto"/>
        <w:jc w:val="center"/>
        <w:rPr>
          <w:rFonts w:eastAsia="Calibri"/>
          <w:b/>
          <w:szCs w:val="22"/>
          <w:lang w:val="en-US" w:eastAsia="en-US" w:bidi="ar-SA"/>
        </w:rPr>
      </w:pPr>
      <w:r w:rsidRPr="00160A36">
        <w:rPr>
          <w:rFonts w:eastAsia="Calibri"/>
          <w:b/>
          <w:szCs w:val="22"/>
          <w:lang w:val="en-US" w:eastAsia="en-US" w:bidi="ar-SA"/>
        </w:rPr>
        <w:t xml:space="preserve">Bachelors of Science </w:t>
      </w:r>
    </w:p>
    <w:p w:rsidR="00160A36" w:rsidRPr="00160A36" w:rsidP="00160A36" w14:paraId="418CA45B" w14:textId="77777777">
      <w:pPr>
        <w:spacing w:after="160" w:line="360" w:lineRule="auto"/>
        <w:jc w:val="center"/>
        <w:rPr>
          <w:rFonts w:eastAsia="Calibri"/>
          <w:b/>
          <w:szCs w:val="22"/>
          <w:lang w:val="en-US" w:eastAsia="en-US" w:bidi="ar-SA"/>
        </w:rPr>
      </w:pPr>
      <w:r w:rsidRPr="00160A36">
        <w:rPr>
          <w:rFonts w:ascii="Times New Roman" w:eastAsia="Calibri" w:hAnsi="Times New Roman" w:cs="Times New Roman"/>
          <w:b/>
          <w:noProof/>
          <w:sz w:val="24"/>
        </w:rPr>
        <mc:AlternateContent>
          <mc:Choice Requires="wps">
            <w:drawing>
              <wp:anchor distT="0" distB="0" distL="114300" distR="114300" simplePos="0" relativeHeight="251662336" behindDoc="0" locked="0" layoutInCell="1" allowOverlap="1">
                <wp:simplePos x="0" y="0"/>
                <wp:positionH relativeFrom="column">
                  <wp:posOffset>1518249</wp:posOffset>
                </wp:positionH>
                <wp:positionV relativeFrom="paragraph">
                  <wp:posOffset>318375</wp:posOffset>
                </wp:positionV>
                <wp:extent cx="3071004" cy="0"/>
                <wp:effectExtent l="0" t="0" r="34290" b="19050"/>
                <wp:wrapNone/>
                <wp:docPr id="3" name="Straight Connector 3"/>
                <wp:cNvGraphicFramePr/>
                <a:graphic xmlns:a="http://schemas.openxmlformats.org/drawingml/2006/main">
                  <a:graphicData uri="http://schemas.microsoft.com/office/word/2010/wordprocessingShape">
                    <wps:wsp xmlns:wps="http://schemas.microsoft.com/office/word/2010/wordprocessingShape">
                      <wps:cNvCnPr/>
                      <wps:spPr>
                        <a:xfrm>
                          <a:off x="0" y="0"/>
                          <a:ext cx="3071004" cy="0"/>
                        </a:xfrm>
                        <a:prstGeom prst="line">
                          <a:avLst/>
                        </a:prstGeom>
                        <a:noFill/>
                        <a:ln w="6350">
                          <a:solidFill>
                            <a:srgbClr val="5B9BD5"/>
                          </a:solidFill>
                          <a:prstDash val="solid"/>
                          <a:miter lim="800000"/>
                        </a:ln>
                        <a:effectLst/>
                      </wps:spPr>
                      <wps:bodyPr/>
                    </wps:wsp>
                  </a:graphicData>
                </a:graphic>
                <wp14:sizeRelV relativeFrom="margin">
                  <wp14:pctHeight>0</wp14:pctHeight>
                </wp14:sizeRelV>
              </wp:anchor>
            </w:drawing>
          </mc:Choice>
          <mc:Fallback>
            <w:pict>
              <v:line id="Straight Connector 3" o:spid="_x0000_s1026" style="mso-height-percent:0;mso-height-relative:margin;mso-wrap-distance-bottom:0;mso-wrap-distance-left:9pt;mso-wrap-distance-right:9pt;mso-wrap-distance-top:0;position:absolute;v-text-anchor:top;z-index:251661312" from="119.55pt,25.07pt" to="361.36pt,25.07pt" fillcolor="this" stroked="t" strokecolor="#5b9bd5" strokeweight="0.5pt"/>
            </w:pict>
          </mc:Fallback>
        </mc:AlternateContent>
      </w:r>
      <w:r w:rsidRPr="00160A36">
        <w:rPr>
          <w:rFonts w:eastAsia="Calibri"/>
          <w:b/>
          <w:szCs w:val="22"/>
          <w:lang w:val="en-US" w:eastAsia="en-US" w:bidi="ar-SA"/>
        </w:rPr>
        <w:t>BS Psychology</w:t>
      </w:r>
    </w:p>
    <w:p w:rsidR="00160A36" w:rsidRPr="00160A36" w:rsidP="00160A36" w14:paraId="4B8A0CED" w14:textId="77777777">
      <w:pPr>
        <w:spacing w:after="160" w:line="240" w:lineRule="auto"/>
        <w:jc w:val="center"/>
        <w:rPr>
          <w:rFonts w:eastAsia="Calibri"/>
          <w:b/>
          <w:sz w:val="28"/>
          <w:szCs w:val="22"/>
          <w:lang w:val="en-US" w:eastAsia="en-US" w:bidi="ar-SA"/>
        </w:rPr>
      </w:pPr>
      <w:r w:rsidRPr="00160A36">
        <w:rPr>
          <w:rFonts w:eastAsia="Calibri"/>
          <w:b/>
          <w:sz w:val="28"/>
          <w:szCs w:val="22"/>
          <w:lang w:val="en-US" w:eastAsia="en-US" w:bidi="ar-SA"/>
        </w:rPr>
        <w:t xml:space="preserve">By </w:t>
      </w:r>
    </w:p>
    <w:p w:rsidR="00160A36" w:rsidRPr="00160A36" w:rsidP="00160A36" w14:paraId="0A1EC016" w14:textId="77777777">
      <w:pPr>
        <w:spacing w:after="160" w:line="240" w:lineRule="auto"/>
        <w:jc w:val="center"/>
        <w:rPr>
          <w:rFonts w:eastAsia="Calibri"/>
          <w:b/>
          <w:sz w:val="28"/>
          <w:szCs w:val="22"/>
          <w:lang w:val="en-US" w:eastAsia="en-US" w:bidi="ar-SA"/>
        </w:rPr>
      </w:pPr>
      <w:r w:rsidRPr="00160A36">
        <w:rPr>
          <w:rFonts w:eastAsia="Calibri"/>
          <w:b/>
          <w:sz w:val="28"/>
          <w:szCs w:val="22"/>
          <w:lang w:val="en-US" w:eastAsia="en-US" w:bidi="ar-SA"/>
        </w:rPr>
        <w:t>RABAIL BALOCH</w:t>
      </w:r>
    </w:p>
    <w:p w:rsidR="00160A36" w:rsidRPr="00160A36" w:rsidP="00160A36" w14:paraId="58BBB341" w14:textId="77777777">
      <w:pPr>
        <w:spacing w:after="160" w:line="240" w:lineRule="auto"/>
        <w:jc w:val="center"/>
        <w:rPr>
          <w:rFonts w:eastAsia="Calibri"/>
          <w:b/>
          <w:sz w:val="28"/>
          <w:szCs w:val="22"/>
          <w:lang w:val="en-US" w:eastAsia="en-US" w:bidi="ar-SA"/>
        </w:rPr>
      </w:pPr>
      <w:r w:rsidRPr="00160A36">
        <w:rPr>
          <w:rFonts w:eastAsia="Calibri"/>
          <w:b/>
          <w:sz w:val="28"/>
          <w:szCs w:val="22"/>
          <w:lang w:val="en-US" w:eastAsia="en-US" w:bidi="ar-SA"/>
        </w:rPr>
        <w:t>&amp;</w:t>
      </w:r>
    </w:p>
    <w:p w:rsidR="00160A36" w:rsidRPr="00160A36" w:rsidP="00160A36" w14:paraId="33D8A559" w14:textId="77777777">
      <w:pPr>
        <w:spacing w:after="160" w:line="240" w:lineRule="auto"/>
        <w:jc w:val="center"/>
        <w:rPr>
          <w:rFonts w:eastAsia="Calibri"/>
          <w:b/>
          <w:sz w:val="28"/>
          <w:szCs w:val="22"/>
          <w:lang w:val="en-US" w:eastAsia="en-US" w:bidi="ar-SA"/>
        </w:rPr>
      </w:pPr>
      <w:r w:rsidRPr="00160A36">
        <w:rPr>
          <w:rFonts w:eastAsia="Calibri"/>
          <w:b/>
          <w:sz w:val="28"/>
          <w:szCs w:val="22"/>
          <w:lang w:val="en-US" w:eastAsia="en-US" w:bidi="ar-SA"/>
        </w:rPr>
        <w:t>MUBARA USMAN</w:t>
      </w:r>
    </w:p>
    <w:p w:rsidR="00160A36" w:rsidRPr="00160A36" w:rsidP="00160A36" w14:paraId="194C0DEB" w14:textId="77777777">
      <w:pPr>
        <w:spacing w:after="160" w:line="240" w:lineRule="auto"/>
        <w:jc w:val="center"/>
        <w:rPr>
          <w:rFonts w:eastAsia="Calibri"/>
          <w:b/>
          <w:sz w:val="28"/>
          <w:szCs w:val="22"/>
          <w:lang w:val="en-US" w:eastAsia="en-US" w:bidi="ar-SA"/>
        </w:rPr>
      </w:pPr>
    </w:p>
    <w:p w:rsidR="00160A36" w:rsidRPr="00160A36" w:rsidP="00160A36" w14:paraId="15BEA7E5" w14:textId="77777777">
      <w:pPr>
        <w:spacing w:after="160" w:line="240" w:lineRule="auto"/>
        <w:jc w:val="center"/>
        <w:rPr>
          <w:rFonts w:eastAsia="Calibri"/>
          <w:b/>
          <w:sz w:val="28"/>
          <w:szCs w:val="22"/>
          <w:lang w:val="en-US" w:eastAsia="en-US" w:bidi="ar-SA"/>
        </w:rPr>
      </w:pPr>
    </w:p>
    <w:p w:rsidR="00160A36" w:rsidRPr="00F120E2" w:rsidP="00F120E2" w14:paraId="758399EB" w14:textId="3BE8E44D">
      <w:pPr>
        <w:spacing w:after="160" w:line="360" w:lineRule="auto"/>
        <w:jc w:val="center"/>
        <w:rPr>
          <w:rFonts w:eastAsia="Calibri"/>
          <w:b/>
          <w:sz w:val="28"/>
          <w:szCs w:val="22"/>
          <w:lang w:val="en-US" w:eastAsia="en-US" w:bidi="ar-SA"/>
        </w:rPr>
        <w:sectPr w:rsidSect="00160A36">
          <w:pgSz w:w="12240" w:h="15840"/>
          <w:pgMar w:top="1440" w:right="1440" w:bottom="1440" w:left="2160" w:header="720" w:footer="720" w:gutter="0"/>
          <w:cols w:space="720"/>
          <w:docGrid w:linePitch="360"/>
        </w:sectPr>
      </w:pPr>
      <w:r w:rsidRPr="00160A36">
        <w:rPr>
          <w:rFonts w:eastAsia="Calibri"/>
          <w:b/>
          <w:sz w:val="28"/>
          <w:szCs w:val="22"/>
          <w:lang w:val="en-US" w:eastAsia="en-US" w:bidi="ar-SA"/>
        </w:rPr>
        <w:t>JANUARY 2023</w:t>
      </w:r>
    </w:p>
    <w:p w:rsidR="008606E4" w:rsidRPr="00FB2FB9" w:rsidP="00FB2FB9" w14:paraId="5B3393CC" w14:textId="32D33A5D">
      <w:pPr>
        <w:spacing w:after="160" w:line="360" w:lineRule="auto"/>
        <w:rPr>
          <w:rFonts w:asciiTheme="minorHAnsi" w:eastAsiaTheme="minorHAnsi" w:hAnsiTheme="minorHAnsi" w:cstheme="minorBidi"/>
          <w:sz w:val="22"/>
          <w:szCs w:val="22"/>
          <w:lang w:val="en-US" w:eastAsia="en-US" w:bidi="ar-SA"/>
        </w:rPr>
      </w:pPr>
      <w:bookmarkStart w:id="0" w:name="_Hlk126517834"/>
    </w:p>
    <w:bookmarkEnd w:id="0"/>
    <w:p w:rsidR="007067AC" w:rsidP="00384686" w14:paraId="64B9EAEC" w14:textId="77777777">
      <w:pPr>
        <w:spacing w:after="160" w:line="600" w:lineRule="auto"/>
        <w:jc w:val="center"/>
        <w:rPr>
          <w:rFonts w:eastAsiaTheme="minorHAnsi"/>
          <w:b/>
          <w:szCs w:val="22"/>
          <w:lang w:val="en-US" w:eastAsia="en-US" w:bidi="ar-SA"/>
        </w:rPr>
      </w:pPr>
    </w:p>
    <w:p w:rsidR="007067AC" w:rsidP="00384686" w14:paraId="4B765C91" w14:textId="77777777">
      <w:pPr>
        <w:spacing w:after="160" w:line="600" w:lineRule="auto"/>
        <w:jc w:val="center"/>
        <w:rPr>
          <w:rFonts w:eastAsiaTheme="minorHAnsi"/>
          <w:b/>
          <w:szCs w:val="22"/>
          <w:lang w:val="en-US" w:eastAsia="en-US" w:bidi="ar-SA"/>
        </w:rPr>
      </w:pPr>
    </w:p>
    <w:p w:rsidR="007067AC" w:rsidP="00384686" w14:paraId="16C9F1AF" w14:textId="77777777">
      <w:pPr>
        <w:spacing w:after="160" w:line="600" w:lineRule="auto"/>
        <w:jc w:val="center"/>
        <w:rPr>
          <w:rFonts w:eastAsiaTheme="minorHAnsi"/>
          <w:b/>
          <w:szCs w:val="22"/>
          <w:lang w:val="en-US" w:eastAsia="en-US" w:bidi="ar-SA"/>
        </w:rPr>
      </w:pPr>
    </w:p>
    <w:p w:rsidR="007067AC" w:rsidP="00384686" w14:paraId="5C49733B" w14:textId="77777777">
      <w:pPr>
        <w:spacing w:after="160" w:line="600" w:lineRule="auto"/>
        <w:jc w:val="center"/>
        <w:rPr>
          <w:rFonts w:eastAsiaTheme="minorHAnsi"/>
          <w:b/>
          <w:szCs w:val="22"/>
          <w:lang w:val="en-US" w:eastAsia="en-US" w:bidi="ar-SA"/>
        </w:rPr>
      </w:pPr>
    </w:p>
    <w:p w:rsidR="007067AC" w:rsidP="00384686" w14:paraId="08D6822B" w14:textId="77777777">
      <w:pPr>
        <w:spacing w:after="160" w:line="600" w:lineRule="auto"/>
        <w:jc w:val="center"/>
        <w:rPr>
          <w:rFonts w:eastAsiaTheme="minorHAnsi"/>
          <w:b/>
          <w:szCs w:val="22"/>
          <w:lang w:val="en-US" w:eastAsia="en-US" w:bidi="ar-SA"/>
        </w:rPr>
      </w:pPr>
    </w:p>
    <w:p w:rsidR="007067AC" w:rsidP="00384686" w14:paraId="284C5608" w14:textId="77777777">
      <w:pPr>
        <w:spacing w:after="160" w:line="600" w:lineRule="auto"/>
        <w:jc w:val="center"/>
        <w:rPr>
          <w:rFonts w:eastAsiaTheme="minorHAnsi"/>
          <w:b/>
          <w:szCs w:val="22"/>
          <w:lang w:val="en-US" w:eastAsia="en-US" w:bidi="ar-SA"/>
        </w:rPr>
      </w:pPr>
    </w:p>
    <w:p w:rsidR="007067AC" w:rsidP="00384686" w14:paraId="138D4368" w14:textId="77777777">
      <w:pPr>
        <w:spacing w:after="160" w:line="600" w:lineRule="auto"/>
        <w:jc w:val="center"/>
        <w:rPr>
          <w:rFonts w:eastAsiaTheme="minorHAnsi"/>
          <w:b/>
          <w:szCs w:val="22"/>
          <w:lang w:val="en-US" w:eastAsia="en-US" w:bidi="ar-SA"/>
        </w:rPr>
      </w:pPr>
    </w:p>
    <w:p w:rsidR="007067AC" w:rsidP="00384686" w14:paraId="2D5F9FBC" w14:textId="77777777">
      <w:pPr>
        <w:spacing w:after="160" w:line="600" w:lineRule="auto"/>
        <w:jc w:val="center"/>
        <w:rPr>
          <w:rFonts w:eastAsiaTheme="minorHAnsi"/>
          <w:b/>
          <w:szCs w:val="22"/>
          <w:lang w:val="en-US" w:eastAsia="en-US" w:bidi="ar-SA"/>
        </w:rPr>
      </w:pPr>
    </w:p>
    <w:p w:rsidR="007067AC" w:rsidP="00384686" w14:paraId="487FB68E" w14:textId="77777777">
      <w:pPr>
        <w:spacing w:after="160" w:line="600" w:lineRule="auto"/>
        <w:jc w:val="center"/>
        <w:rPr>
          <w:rFonts w:eastAsiaTheme="minorHAnsi"/>
          <w:b/>
          <w:szCs w:val="22"/>
          <w:lang w:val="en-US" w:eastAsia="en-US" w:bidi="ar-SA"/>
        </w:rPr>
      </w:pPr>
    </w:p>
    <w:p w:rsidR="007067AC" w:rsidP="00384686" w14:paraId="668B3575" w14:textId="77777777">
      <w:pPr>
        <w:spacing w:after="160" w:line="600" w:lineRule="auto"/>
        <w:jc w:val="center"/>
        <w:rPr>
          <w:rFonts w:eastAsiaTheme="minorHAnsi"/>
          <w:b/>
          <w:szCs w:val="22"/>
          <w:lang w:val="en-US" w:eastAsia="en-US" w:bidi="ar-SA"/>
        </w:rPr>
      </w:pPr>
    </w:p>
    <w:p w:rsidR="007067AC" w:rsidP="00384686" w14:paraId="058EBB79" w14:textId="77777777">
      <w:pPr>
        <w:spacing w:after="160" w:line="600" w:lineRule="auto"/>
        <w:jc w:val="center"/>
        <w:rPr>
          <w:rFonts w:eastAsiaTheme="minorHAnsi"/>
          <w:b/>
          <w:szCs w:val="22"/>
          <w:lang w:val="en-US" w:eastAsia="en-US" w:bidi="ar-SA"/>
        </w:rPr>
      </w:pPr>
    </w:p>
    <w:p w:rsidR="007067AC" w:rsidP="00384686" w14:paraId="4FBACEFF" w14:textId="77777777">
      <w:pPr>
        <w:spacing w:after="160" w:line="600" w:lineRule="auto"/>
        <w:jc w:val="center"/>
        <w:rPr>
          <w:rFonts w:eastAsiaTheme="minorHAnsi"/>
          <w:b/>
          <w:szCs w:val="22"/>
          <w:lang w:val="en-US" w:eastAsia="en-US" w:bidi="ar-SA"/>
        </w:rPr>
      </w:pPr>
    </w:p>
    <w:p w:rsidR="007067AC" w:rsidP="00384686" w14:paraId="4CA3F5C3" w14:textId="77777777">
      <w:pPr>
        <w:spacing w:after="160" w:line="600" w:lineRule="auto"/>
        <w:jc w:val="center"/>
        <w:rPr>
          <w:rFonts w:eastAsiaTheme="minorHAnsi"/>
          <w:b/>
          <w:szCs w:val="22"/>
          <w:lang w:val="en-US" w:eastAsia="en-US" w:bidi="ar-SA"/>
        </w:rPr>
      </w:pPr>
    </w:p>
    <w:p w:rsidR="007067AC" w:rsidP="00384686" w14:paraId="49180D9C" w14:textId="77777777">
      <w:pPr>
        <w:spacing w:after="160" w:line="600" w:lineRule="auto"/>
        <w:jc w:val="center"/>
        <w:rPr>
          <w:rFonts w:eastAsiaTheme="minorHAnsi"/>
          <w:b/>
          <w:szCs w:val="22"/>
          <w:lang w:val="en-US" w:eastAsia="en-US" w:bidi="ar-SA"/>
        </w:rPr>
      </w:pPr>
    </w:p>
    <w:p w:rsidR="00345D6F" w:rsidP="00345D6F" w14:paraId="200D5CB0" w14:textId="1872933C">
      <w:pPr>
        <w:spacing w:after="160" w:line="600" w:lineRule="auto"/>
        <w:jc w:val="center"/>
        <w:rPr>
          <w:rFonts w:eastAsiaTheme="minorHAnsi"/>
          <w:b/>
          <w:szCs w:val="22"/>
          <w:lang w:val="en-US" w:eastAsia="en-US" w:bidi="ar-SA"/>
        </w:rPr>
      </w:pPr>
      <w:r>
        <w:rPr>
          <w:rFonts w:eastAsiaTheme="minorHAnsi"/>
          <w:b/>
          <w:szCs w:val="22"/>
          <w:lang w:val="en-US" w:eastAsia="en-US" w:bidi="ar-SA"/>
        </w:rPr>
        <w:t>Bahria University, 2023</w:t>
      </w:r>
    </w:p>
    <w:p w:rsidR="00345D6F" w:rsidRPr="00345D6F" w:rsidP="008826C9" w14:paraId="26E383A4" w14:textId="2CCC181A">
      <w:pPr>
        <w:spacing w:after="160" w:line="360" w:lineRule="auto"/>
        <w:jc w:val="center"/>
        <w:rPr>
          <w:rFonts w:eastAsiaTheme="minorHAnsi"/>
          <w:b/>
          <w:szCs w:val="22"/>
          <w:lang w:val="en-US" w:eastAsia="en-US" w:bidi="ar-SA"/>
        </w:rPr>
      </w:pPr>
      <w:r w:rsidRPr="008826C9">
        <w:rPr>
          <w:rFonts w:eastAsiaTheme="minorHAnsi"/>
          <w:szCs w:val="22"/>
          <w:lang w:val="en-US" w:eastAsia="en-US" w:bidi="ar-SA"/>
        </w:rPr>
        <w:br w:type="page"/>
      </w:r>
      <w:r w:rsidRPr="00345D6F">
        <w:rPr>
          <w:rFonts w:eastAsiaTheme="minorHAnsi"/>
          <w:b/>
          <w:szCs w:val="22"/>
          <w:lang w:val="en-US" w:eastAsia="en-US" w:bidi="ar-SA"/>
        </w:rPr>
        <w:t>DEPARTMENT OF PROFESSIONAL PSYCHOLOGY</w:t>
      </w:r>
    </w:p>
    <w:p w:rsidR="00345D6F" w:rsidRPr="00345D6F" w:rsidP="00345D6F" w14:paraId="013DFCC7" w14:textId="77777777">
      <w:pPr>
        <w:spacing w:after="160" w:line="360" w:lineRule="auto"/>
        <w:jc w:val="center"/>
        <w:rPr>
          <w:rFonts w:eastAsiaTheme="minorHAnsi"/>
          <w:b/>
          <w:szCs w:val="22"/>
          <w:lang w:val="en-US" w:eastAsia="en-US" w:bidi="ar-SA"/>
        </w:rPr>
      </w:pPr>
      <w:r w:rsidRPr="00345D6F">
        <w:rPr>
          <w:rFonts w:eastAsiaTheme="minorHAnsi"/>
          <w:b/>
          <w:szCs w:val="22"/>
          <w:lang w:val="en-US" w:eastAsia="en-US" w:bidi="ar-SA"/>
        </w:rPr>
        <w:t>BAHRIA UNIVERSITY, LAHORE CAMPUS</w:t>
      </w:r>
    </w:p>
    <w:p w:rsidR="00345D6F" w:rsidRPr="00345D6F" w:rsidP="00345D6F" w14:paraId="42171BBC" w14:textId="77777777">
      <w:pPr>
        <w:spacing w:after="160" w:line="360" w:lineRule="auto"/>
        <w:jc w:val="center"/>
        <w:rPr>
          <w:rFonts w:eastAsiaTheme="minorHAnsi"/>
          <w:b/>
          <w:szCs w:val="22"/>
          <w:lang w:val="en-US" w:eastAsia="en-US" w:bidi="ar-SA"/>
        </w:rPr>
      </w:pPr>
      <w:r w:rsidRPr="00345D6F">
        <w:rPr>
          <w:rFonts w:eastAsiaTheme="minorHAnsi"/>
          <w:b/>
          <w:szCs w:val="22"/>
          <w:lang w:val="en-US" w:eastAsia="en-US" w:bidi="ar-SA"/>
        </w:rPr>
        <w:t>APPROVAL SHEET</w:t>
      </w:r>
    </w:p>
    <w:p w:rsidR="00345D6F" w:rsidRPr="00345D6F" w:rsidP="00345D6F" w14:paraId="0B8FD30B" w14:textId="77777777">
      <w:pPr>
        <w:spacing w:after="160" w:line="360" w:lineRule="auto"/>
        <w:jc w:val="center"/>
        <w:rPr>
          <w:rFonts w:eastAsiaTheme="minorHAnsi"/>
          <w:b/>
          <w:szCs w:val="22"/>
          <w:lang w:val="en-US" w:eastAsia="en-US" w:bidi="ar-SA"/>
        </w:rPr>
      </w:pPr>
      <w:r w:rsidRPr="00345D6F">
        <w:rPr>
          <w:rFonts w:eastAsiaTheme="minorHAnsi"/>
          <w:b/>
          <w:szCs w:val="22"/>
          <w:lang w:val="en-US" w:eastAsia="en-US" w:bidi="ar-SA"/>
        </w:rPr>
        <w:t>SUBMISSION OF RESEARCH DEGREE THESES</w:t>
      </w:r>
    </w:p>
    <w:p w:rsidR="00345D6F" w:rsidRPr="00345D6F" w:rsidP="00345D6F" w14:paraId="403EF3A1" w14:textId="3CC55AB6">
      <w:pPr>
        <w:spacing w:after="160" w:line="360" w:lineRule="auto"/>
        <w:rPr>
          <w:rFonts w:eastAsiaTheme="minorHAnsi"/>
          <w:bCs/>
          <w:szCs w:val="22"/>
          <w:lang w:val="en-US" w:eastAsia="en-US" w:bidi="ar-SA"/>
        </w:rPr>
      </w:pPr>
      <w:r w:rsidRPr="00345D6F">
        <w:rPr>
          <w:rFonts w:eastAsiaTheme="minorHAnsi"/>
          <w:bCs/>
          <w:szCs w:val="22"/>
          <w:lang w:val="en-US" w:eastAsia="en-US" w:bidi="ar-SA"/>
        </w:rPr>
        <w:t>Name: Rabail Baloch</w:t>
      </w:r>
    </w:p>
    <w:p w:rsidR="00DF6520" w:rsidP="00DF6520" w14:paraId="620E3A92" w14:textId="636B39A4">
      <w:pPr>
        <w:spacing w:after="160" w:line="360" w:lineRule="auto"/>
        <w:rPr>
          <w:rFonts w:eastAsiaTheme="minorHAnsi"/>
          <w:bCs/>
          <w:szCs w:val="22"/>
          <w:lang w:val="en-US" w:eastAsia="en-US" w:bidi="ar-SA"/>
        </w:rPr>
      </w:pPr>
      <w:r w:rsidRPr="00345D6F">
        <w:rPr>
          <w:rFonts w:eastAsiaTheme="minorHAnsi"/>
          <w:bCs/>
          <w:szCs w:val="22"/>
          <w:lang w:val="en-US" w:eastAsia="en-US" w:bidi="ar-SA"/>
        </w:rPr>
        <w:tab/>
      </w:r>
      <w:r w:rsidRPr="00345D6F">
        <w:rPr>
          <w:rFonts w:eastAsiaTheme="minorHAnsi"/>
          <w:bCs/>
          <w:szCs w:val="22"/>
          <w:lang w:val="en-US" w:eastAsia="en-US" w:bidi="ar-SA"/>
        </w:rPr>
        <w:t>Mubara</w:t>
      </w:r>
      <w:r w:rsidRPr="00345D6F">
        <w:rPr>
          <w:rFonts w:eastAsiaTheme="minorHAnsi"/>
          <w:bCs/>
          <w:szCs w:val="22"/>
          <w:lang w:val="en-US" w:eastAsia="en-US" w:bidi="ar-SA"/>
        </w:rPr>
        <w:t xml:space="preserve"> Usman</w:t>
      </w:r>
    </w:p>
    <w:p w:rsidR="00DF6520" w:rsidRPr="00345D6F" w:rsidP="00DF6520" w14:paraId="238F2A96" w14:textId="77777777">
      <w:pPr>
        <w:spacing w:after="160" w:line="360" w:lineRule="auto"/>
        <w:rPr>
          <w:rFonts w:eastAsiaTheme="minorHAnsi"/>
          <w:bCs/>
          <w:szCs w:val="22"/>
          <w:lang w:val="en-US" w:eastAsia="en-US" w:bidi="ar-SA"/>
        </w:rPr>
      </w:pPr>
    </w:p>
    <w:p w:rsidR="00345D6F" w:rsidRPr="00345D6F" w:rsidP="00345D6F" w14:paraId="4A1540E1"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Discipline: BS Psychology</w:t>
      </w:r>
    </w:p>
    <w:p w:rsidR="00345D6F" w:rsidRPr="00345D6F" w:rsidP="00345D6F" w14:paraId="2C66C5F7"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Department: Department of Professional Psychology</w:t>
      </w:r>
    </w:p>
    <w:p w:rsidR="00345D6F" w:rsidRPr="00DF6520" w:rsidP="00DF6520" w14:paraId="35B26436" w14:textId="1C642847">
      <w:pPr>
        <w:spacing w:after="160" w:line="360" w:lineRule="auto"/>
        <w:rPr>
          <w:rFonts w:eastAsiaTheme="minorHAnsi"/>
          <w:bCs/>
          <w:i/>
          <w:iCs/>
          <w:szCs w:val="22"/>
          <w:lang w:val="en-US" w:eastAsia="en-US" w:bidi="ar-SA"/>
        </w:rPr>
      </w:pPr>
      <w:r w:rsidRPr="00DF6520">
        <w:rPr>
          <w:rFonts w:eastAsiaTheme="minorHAnsi"/>
          <w:bCs/>
          <w:i/>
          <w:iCs/>
          <w:szCs w:val="22"/>
          <w:lang w:val="en-US" w:eastAsia="en-US" w:bidi="ar-SA"/>
        </w:rPr>
        <w:t>I hereby certify that the above candidate’s work including the thesis has been completed to my</w:t>
      </w:r>
      <w:r w:rsidR="00DF6520">
        <w:rPr>
          <w:rFonts w:eastAsiaTheme="minorHAnsi"/>
          <w:bCs/>
          <w:i/>
          <w:iCs/>
          <w:szCs w:val="22"/>
          <w:lang w:val="en-US" w:eastAsia="en-US" w:bidi="ar-SA"/>
        </w:rPr>
        <w:t xml:space="preserve"> </w:t>
      </w:r>
      <w:r w:rsidRPr="00DF6520">
        <w:rPr>
          <w:rFonts w:eastAsiaTheme="minorHAnsi"/>
          <w:bCs/>
          <w:i/>
          <w:iCs/>
          <w:szCs w:val="22"/>
          <w:lang w:val="en-US" w:eastAsia="en-US" w:bidi="ar-SA"/>
        </w:rPr>
        <w:t>satisfaction. The thesis is in a format of an editorial standard recognized by the faculty/</w:t>
      </w:r>
      <w:r w:rsidR="00DF6520">
        <w:rPr>
          <w:rFonts w:eastAsiaTheme="minorHAnsi"/>
          <w:bCs/>
          <w:i/>
          <w:iCs/>
          <w:szCs w:val="22"/>
          <w:lang w:val="en-US" w:eastAsia="en-US" w:bidi="ar-SA"/>
        </w:rPr>
        <w:t xml:space="preserve"> </w:t>
      </w:r>
      <w:r w:rsidRPr="00DF6520">
        <w:rPr>
          <w:rFonts w:eastAsiaTheme="minorHAnsi"/>
          <w:bCs/>
          <w:i/>
          <w:iCs/>
          <w:szCs w:val="22"/>
          <w:lang w:val="en-US" w:eastAsia="en-US" w:bidi="ar-SA"/>
        </w:rPr>
        <w:t>department as appropriate for examination.</w:t>
      </w:r>
    </w:p>
    <w:p w:rsidR="00345D6F" w:rsidRPr="00345D6F" w:rsidP="00345D6F" w14:paraId="17BB4E13"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Signature:</w:t>
      </w:r>
    </w:p>
    <w:p w:rsidR="00345D6F" w:rsidRPr="00345D6F" w:rsidP="00345D6F" w14:paraId="07AEFC4F" w14:textId="22AEAA9B">
      <w:pPr>
        <w:spacing w:after="160" w:line="360" w:lineRule="auto"/>
        <w:rPr>
          <w:rFonts w:eastAsiaTheme="minorHAnsi"/>
          <w:bCs/>
          <w:szCs w:val="22"/>
          <w:lang w:val="en-US" w:eastAsia="en-US" w:bidi="ar-SA"/>
        </w:rPr>
      </w:pPr>
      <w:r w:rsidRPr="00345D6F">
        <w:rPr>
          <w:rFonts w:eastAsiaTheme="minorHAnsi"/>
          <w:bCs/>
          <w:szCs w:val="22"/>
          <w:lang w:val="en-US" w:eastAsia="en-US" w:bidi="ar-SA"/>
        </w:rPr>
        <w:t xml:space="preserve"> </w:t>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Pr="00345D6F">
        <w:rPr>
          <w:rFonts w:eastAsiaTheme="minorHAnsi"/>
          <w:bCs/>
          <w:szCs w:val="22"/>
          <w:lang w:val="en-US" w:eastAsia="en-US" w:bidi="ar-SA"/>
        </w:rPr>
        <w:t>Principal Supervisor: ___________________</w:t>
      </w:r>
    </w:p>
    <w:p w:rsidR="00345D6F" w:rsidRPr="00345D6F" w:rsidP="00345D6F" w14:paraId="5F120829" w14:textId="05724277">
      <w:pPr>
        <w:spacing w:after="160" w:line="360" w:lineRule="auto"/>
        <w:rPr>
          <w:rFonts w:eastAsiaTheme="minorHAnsi"/>
          <w:bCs/>
          <w:szCs w:val="22"/>
          <w:lang w:val="en-US" w:eastAsia="en-US" w:bidi="ar-SA"/>
        </w:rPr>
      </w:pPr>
      <w:r w:rsidRPr="00345D6F">
        <w:rPr>
          <w:rFonts w:eastAsiaTheme="minorHAnsi"/>
          <w:bCs/>
          <w:szCs w:val="22"/>
          <w:lang w:val="en-US" w:eastAsia="en-US" w:bidi="ar-SA"/>
        </w:rPr>
        <w:t xml:space="preserve"> </w:t>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t xml:space="preserve"> </w:t>
      </w:r>
      <w:r w:rsidRPr="00345D6F">
        <w:rPr>
          <w:rFonts w:eastAsiaTheme="minorHAnsi"/>
          <w:bCs/>
          <w:szCs w:val="22"/>
          <w:lang w:val="en-US" w:eastAsia="en-US" w:bidi="ar-SA"/>
        </w:rPr>
        <w:t>Date: ___________________</w:t>
      </w:r>
    </w:p>
    <w:p w:rsidR="00345D6F" w:rsidRPr="00345D6F" w:rsidP="00345D6F" w14:paraId="51D00634"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These undersigned signify that:</w:t>
      </w:r>
    </w:p>
    <w:p w:rsidR="00345D6F" w:rsidRPr="00345D6F" w:rsidP="00DF6520" w14:paraId="41A7326F" w14:textId="4433F33A">
      <w:pPr>
        <w:spacing w:after="160" w:line="360" w:lineRule="auto"/>
        <w:ind w:left="720"/>
        <w:rPr>
          <w:rFonts w:eastAsiaTheme="minorHAnsi"/>
          <w:bCs/>
          <w:szCs w:val="22"/>
          <w:lang w:val="en-US" w:eastAsia="en-US" w:bidi="ar-SA"/>
        </w:rPr>
      </w:pPr>
      <w:r w:rsidRPr="00345D6F">
        <w:rPr>
          <w:rFonts w:eastAsiaTheme="minorHAnsi"/>
          <w:bCs/>
          <w:szCs w:val="22"/>
          <w:lang w:val="en-US" w:eastAsia="en-US" w:bidi="ar-SA"/>
        </w:rPr>
        <w:t>1. The candidate presented at a pre-completion seminar, an overview and synthesis of major</w:t>
      </w:r>
      <w:r w:rsidR="00DF6520">
        <w:rPr>
          <w:rFonts w:eastAsiaTheme="minorHAnsi"/>
          <w:bCs/>
          <w:szCs w:val="22"/>
          <w:lang w:val="en-US" w:eastAsia="en-US" w:bidi="ar-SA"/>
        </w:rPr>
        <w:t xml:space="preserve"> </w:t>
      </w:r>
      <w:r w:rsidRPr="00345D6F">
        <w:rPr>
          <w:rFonts w:eastAsiaTheme="minorHAnsi"/>
          <w:bCs/>
          <w:szCs w:val="22"/>
          <w:lang w:val="en-US" w:eastAsia="en-US" w:bidi="ar-SA"/>
        </w:rPr>
        <w:t>findings in the thesis and that the research is of a standard and extent appropriate for</w:t>
      </w:r>
      <w:r w:rsidR="00DF6520">
        <w:rPr>
          <w:rFonts w:eastAsiaTheme="minorHAnsi"/>
          <w:bCs/>
          <w:szCs w:val="22"/>
          <w:lang w:val="en-US" w:eastAsia="en-US" w:bidi="ar-SA"/>
        </w:rPr>
        <w:t xml:space="preserve"> </w:t>
      </w:r>
      <w:r w:rsidRPr="00345D6F">
        <w:rPr>
          <w:rFonts w:eastAsiaTheme="minorHAnsi"/>
          <w:bCs/>
          <w:szCs w:val="22"/>
          <w:lang w:val="en-US" w:eastAsia="en-US" w:bidi="ar-SA"/>
        </w:rPr>
        <w:t>submission as a research project.</w:t>
      </w:r>
    </w:p>
    <w:p w:rsidR="00345D6F" w:rsidRPr="00345D6F" w:rsidP="00DF6520" w14:paraId="1FD465C2" w14:textId="58DDA73F">
      <w:pPr>
        <w:spacing w:after="160" w:line="360" w:lineRule="auto"/>
        <w:ind w:left="720"/>
        <w:rPr>
          <w:rFonts w:eastAsiaTheme="minorHAnsi"/>
          <w:bCs/>
          <w:szCs w:val="22"/>
          <w:lang w:val="en-US" w:eastAsia="en-US" w:bidi="ar-SA"/>
        </w:rPr>
      </w:pPr>
      <w:r w:rsidRPr="00345D6F">
        <w:rPr>
          <w:rFonts w:eastAsiaTheme="minorHAnsi"/>
          <w:bCs/>
          <w:szCs w:val="22"/>
          <w:lang w:val="en-US" w:eastAsia="en-US" w:bidi="ar-SA"/>
        </w:rPr>
        <w:t>2. I have checked the candidates' research project and its scope and format. Editorial</w:t>
      </w:r>
      <w:r w:rsidR="00DF6520">
        <w:rPr>
          <w:rFonts w:eastAsiaTheme="minorHAnsi"/>
          <w:bCs/>
          <w:szCs w:val="22"/>
          <w:lang w:val="en-US" w:eastAsia="en-US" w:bidi="ar-SA"/>
        </w:rPr>
        <w:t xml:space="preserve"> </w:t>
      </w:r>
      <w:r w:rsidRPr="00345D6F">
        <w:rPr>
          <w:rFonts w:eastAsiaTheme="minorHAnsi"/>
          <w:bCs/>
          <w:szCs w:val="22"/>
          <w:lang w:val="en-US" w:eastAsia="en-US" w:bidi="ar-SA"/>
        </w:rPr>
        <w:t>standards are recognized by the faculty/department as appropriate.</w:t>
      </w:r>
    </w:p>
    <w:p w:rsidR="00345D6F" w:rsidRPr="00345D6F" w:rsidP="00345D6F" w14:paraId="3250917A"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Signature:</w:t>
      </w:r>
    </w:p>
    <w:p w:rsidR="00345D6F" w:rsidRPr="00345D6F" w:rsidP="00345D6F" w14:paraId="57E9D288" w14:textId="0B6C8243">
      <w:pPr>
        <w:spacing w:after="160" w:line="360" w:lineRule="auto"/>
        <w:rPr>
          <w:rFonts w:eastAsiaTheme="minorHAnsi"/>
          <w:bCs/>
          <w:szCs w:val="22"/>
          <w:lang w:val="en-US" w:eastAsia="en-US" w:bidi="ar-SA"/>
        </w:rPr>
      </w:pPr>
      <w:r w:rsidRPr="00345D6F">
        <w:rPr>
          <w:rFonts w:eastAsiaTheme="minorHAnsi"/>
          <w:bCs/>
          <w:szCs w:val="22"/>
          <w:lang w:val="en-US" w:eastAsia="en-US" w:bidi="ar-SA"/>
        </w:rPr>
        <w:t xml:space="preserve"> </w:t>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00DF6520">
        <w:rPr>
          <w:rFonts w:eastAsiaTheme="minorHAnsi"/>
          <w:bCs/>
          <w:szCs w:val="22"/>
          <w:lang w:val="en-US" w:eastAsia="en-US" w:bidi="ar-SA"/>
        </w:rPr>
        <w:tab/>
      </w:r>
      <w:r w:rsidRPr="00345D6F">
        <w:rPr>
          <w:rFonts w:eastAsiaTheme="minorHAnsi"/>
          <w:bCs/>
          <w:szCs w:val="22"/>
          <w:lang w:val="en-US" w:eastAsia="en-US" w:bidi="ar-SA"/>
        </w:rPr>
        <w:t>Head of Department: ___________________</w:t>
      </w:r>
    </w:p>
    <w:p w:rsidR="00DF6520" w:rsidP="00DF6520" w14:paraId="49951D9B" w14:textId="77777777">
      <w:pPr>
        <w:spacing w:after="160" w:line="360" w:lineRule="auto"/>
        <w:rPr>
          <w:rFonts w:eastAsiaTheme="minorHAnsi"/>
          <w:bCs/>
          <w:szCs w:val="22"/>
          <w:lang w:val="en-US" w:eastAsia="en-US" w:bidi="ar-SA"/>
        </w:rPr>
      </w:pPr>
      <w:r w:rsidRPr="00345D6F">
        <w:rPr>
          <w:rFonts w:eastAsiaTheme="minorHAnsi"/>
          <w:bCs/>
          <w:szCs w:val="22"/>
          <w:lang w:val="en-US" w:eastAsia="en-US" w:bidi="ar-SA"/>
        </w:rPr>
        <w:t xml:space="preserve"> </w:t>
      </w: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t xml:space="preserve">  </w:t>
      </w:r>
      <w:r w:rsidRPr="00345D6F">
        <w:rPr>
          <w:rFonts w:eastAsiaTheme="minorHAnsi"/>
          <w:bCs/>
          <w:szCs w:val="22"/>
          <w:lang w:val="en-US" w:eastAsia="en-US" w:bidi="ar-SA"/>
        </w:rPr>
        <w:t>Date: ___________________</w:t>
      </w:r>
    </w:p>
    <w:p w:rsidR="00384686" w:rsidP="00DF6520" w14:paraId="30CDF559" w14:textId="14C82644">
      <w:pPr>
        <w:spacing w:after="160" w:line="360" w:lineRule="auto"/>
        <w:jc w:val="center"/>
        <w:rPr>
          <w:rFonts w:eastAsiaTheme="minorHAnsi"/>
          <w:b/>
          <w:szCs w:val="22"/>
          <w:lang w:val="en-US" w:eastAsia="en-US" w:bidi="ar-SA"/>
        </w:rPr>
      </w:pPr>
      <w:r w:rsidRPr="00200BBB">
        <w:rPr>
          <w:rFonts w:eastAsiaTheme="minorHAnsi"/>
          <w:b/>
          <w:szCs w:val="22"/>
          <w:lang w:val="en-US" w:eastAsia="en-US" w:bidi="ar-SA"/>
        </w:rPr>
        <w:t>DECLARATION OF AUTHENTICATION</w:t>
      </w:r>
    </w:p>
    <w:p w:rsidR="00DF6520" w:rsidRPr="00DF6520" w:rsidP="00DF6520" w14:paraId="5D70C18A" w14:textId="77777777">
      <w:pPr>
        <w:spacing w:after="160" w:line="360" w:lineRule="auto"/>
        <w:jc w:val="center"/>
        <w:rPr>
          <w:rFonts w:eastAsiaTheme="minorHAnsi"/>
          <w:bCs/>
          <w:szCs w:val="22"/>
          <w:lang w:val="en-US" w:eastAsia="en-US" w:bidi="ar-SA"/>
        </w:rPr>
      </w:pPr>
    </w:p>
    <w:p w:rsidR="00200BBB" w:rsidP="00D845B3" w14:paraId="684A2D93" w14:textId="0676EA24">
      <w:pPr>
        <w:spacing w:after="160" w:line="360" w:lineRule="auto"/>
        <w:jc w:val="both"/>
        <w:rPr>
          <w:rFonts w:eastAsiaTheme="minorHAnsi"/>
          <w:szCs w:val="22"/>
          <w:lang w:val="en-US" w:eastAsia="en-US" w:bidi="ar-SA"/>
        </w:rPr>
      </w:pPr>
      <w:r w:rsidRPr="00D845B3">
        <w:rPr>
          <w:rFonts w:eastAsiaTheme="minorHAnsi"/>
          <w:szCs w:val="22"/>
          <w:lang w:val="en-US" w:eastAsia="en-US" w:bidi="ar-SA"/>
        </w:rPr>
        <w:t xml:space="preserve">We certify that the research work presented in this research project, to the best of </w:t>
      </w:r>
      <w:r>
        <w:rPr>
          <w:rFonts w:eastAsiaTheme="minorHAnsi"/>
          <w:szCs w:val="22"/>
          <w:lang w:val="en-US" w:eastAsia="en-US" w:bidi="ar-SA"/>
        </w:rPr>
        <w:t>our</w:t>
      </w:r>
      <w:r w:rsidRPr="00D845B3">
        <w:rPr>
          <w:rFonts w:eastAsiaTheme="minorHAnsi"/>
          <w:szCs w:val="22"/>
          <w:lang w:val="en-US" w:eastAsia="en-US" w:bidi="ar-SA"/>
        </w:rPr>
        <w:t xml:space="preserve"> knowledge, is our own. All the sources used, and any help received in the preparation of this thesis have been acknowledged. We hereby declare that we have not submitted this material, either in whole or in part, for any other degree at this or any institution.</w:t>
      </w:r>
    </w:p>
    <w:p w:rsidR="00207ED7" w:rsidP="00200BBB" w14:paraId="00C33CDE" w14:textId="6D8F28B0">
      <w:pPr>
        <w:spacing w:after="160" w:line="600" w:lineRule="auto"/>
        <w:rPr>
          <w:rFonts w:eastAsiaTheme="minorHAnsi"/>
          <w:szCs w:val="22"/>
          <w:lang w:val="en-US" w:eastAsia="en-US" w:bidi="ar-SA"/>
        </w:rPr>
      </w:pP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sidR="00D845B3">
        <w:rPr>
          <w:rFonts w:eastAsiaTheme="minorHAnsi"/>
          <w:szCs w:val="22"/>
          <w:lang w:val="en-US" w:eastAsia="en-US" w:bidi="ar-SA"/>
        </w:rPr>
        <w:tab/>
      </w:r>
      <w:r>
        <w:rPr>
          <w:rFonts w:eastAsiaTheme="minorHAnsi"/>
          <w:szCs w:val="22"/>
          <w:lang w:val="en-US" w:eastAsia="en-US" w:bidi="ar-SA"/>
        </w:rPr>
        <w:t>Signatures:</w:t>
      </w:r>
    </w:p>
    <w:p w:rsidR="00207ED7" w:rsidRPr="006B4537" w:rsidP="00200BBB" w14:paraId="5D02C9AB" w14:textId="28DEC683">
      <w:pPr>
        <w:spacing w:after="160" w:line="600" w:lineRule="auto"/>
        <w:rPr>
          <w:rFonts w:eastAsiaTheme="minorHAnsi"/>
          <w:szCs w:val="22"/>
          <w:lang w:val="en-US" w:eastAsia="en-US" w:bidi="ar-SA"/>
        </w:rPr>
      </w:pP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sidR="00DF6520">
        <w:rPr>
          <w:rFonts w:eastAsiaTheme="minorHAnsi"/>
          <w:szCs w:val="22"/>
          <w:lang w:val="en-US" w:eastAsia="en-US" w:bidi="ar-SA"/>
        </w:rPr>
        <w:t>Rabail Baloch</w:t>
      </w:r>
      <w:r w:rsidR="00D845B3">
        <w:rPr>
          <w:rFonts w:eastAsiaTheme="minorHAnsi"/>
          <w:szCs w:val="22"/>
          <w:lang w:val="en-US" w:eastAsia="en-US" w:bidi="ar-SA"/>
        </w:rPr>
        <w:t xml:space="preserve"> ________________</w:t>
      </w:r>
    </w:p>
    <w:p w:rsidR="00207ED7" w:rsidP="00200BBB" w14:paraId="4EFF87BA" w14:textId="6A7BC26D">
      <w:pPr>
        <w:spacing w:after="160" w:line="600" w:lineRule="auto"/>
        <w:rPr>
          <w:rFonts w:eastAsiaTheme="minorHAnsi"/>
          <w:szCs w:val="22"/>
          <w:lang w:val="en-US" w:eastAsia="en-US" w:bidi="ar-SA"/>
        </w:rPr>
      </w:pP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Pr>
          <w:rFonts w:eastAsiaTheme="minorHAnsi"/>
          <w:szCs w:val="22"/>
          <w:lang w:val="en-US" w:eastAsia="en-US" w:bidi="ar-SA"/>
        </w:rPr>
        <w:tab/>
      </w:r>
      <w:r w:rsidR="00DF6520">
        <w:rPr>
          <w:rFonts w:eastAsiaTheme="minorHAnsi"/>
          <w:szCs w:val="22"/>
          <w:lang w:val="en-US" w:eastAsia="en-US" w:bidi="ar-SA"/>
        </w:rPr>
        <w:t>Mubara</w:t>
      </w:r>
      <w:r w:rsidR="00DF6520">
        <w:rPr>
          <w:rFonts w:eastAsiaTheme="minorHAnsi"/>
          <w:szCs w:val="22"/>
          <w:lang w:val="en-US" w:eastAsia="en-US" w:bidi="ar-SA"/>
        </w:rPr>
        <w:t xml:space="preserve"> Usman</w:t>
      </w:r>
      <w:r w:rsidR="00D845B3">
        <w:rPr>
          <w:rFonts w:eastAsiaTheme="minorHAnsi"/>
          <w:szCs w:val="22"/>
          <w:lang w:val="en-US" w:eastAsia="en-US" w:bidi="ar-SA"/>
        </w:rPr>
        <w:t xml:space="preserve"> ________________</w:t>
      </w:r>
    </w:p>
    <w:p w:rsidR="00207ED7" w:rsidP="00200BBB" w14:paraId="3C06D15F" w14:textId="77777777">
      <w:pPr>
        <w:spacing w:after="160" w:line="600" w:lineRule="auto"/>
        <w:rPr>
          <w:rFonts w:eastAsiaTheme="minorHAnsi"/>
          <w:szCs w:val="22"/>
          <w:lang w:val="en-US" w:eastAsia="en-US" w:bidi="ar-SA"/>
        </w:rPr>
      </w:pPr>
    </w:p>
    <w:p w:rsidR="00207ED7" w:rsidP="00200BBB" w14:paraId="6C9B0B71" w14:textId="77777777">
      <w:pPr>
        <w:spacing w:after="160" w:line="600" w:lineRule="auto"/>
        <w:rPr>
          <w:rFonts w:eastAsiaTheme="minorHAnsi"/>
          <w:szCs w:val="22"/>
          <w:lang w:val="en-US" w:eastAsia="en-US" w:bidi="ar-SA"/>
        </w:rPr>
      </w:pPr>
    </w:p>
    <w:p w:rsidR="00207ED7" w:rsidP="00200BBB" w14:paraId="1312D767" w14:textId="77777777">
      <w:pPr>
        <w:spacing w:after="160" w:line="600" w:lineRule="auto"/>
        <w:rPr>
          <w:rFonts w:eastAsiaTheme="minorHAnsi"/>
          <w:szCs w:val="22"/>
          <w:lang w:val="en-US" w:eastAsia="en-US" w:bidi="ar-SA"/>
        </w:rPr>
      </w:pPr>
    </w:p>
    <w:p w:rsidR="00207ED7" w:rsidP="00200BBB" w14:paraId="54DE4CE1" w14:textId="77777777">
      <w:pPr>
        <w:spacing w:after="160" w:line="600" w:lineRule="auto"/>
        <w:rPr>
          <w:rFonts w:eastAsiaTheme="minorHAnsi"/>
          <w:szCs w:val="22"/>
          <w:lang w:val="en-US" w:eastAsia="en-US" w:bidi="ar-SA"/>
        </w:rPr>
      </w:pPr>
    </w:p>
    <w:p w:rsidR="00207ED7" w:rsidP="00200BBB" w14:paraId="6F3831FF" w14:textId="77777777">
      <w:pPr>
        <w:spacing w:after="160" w:line="600" w:lineRule="auto"/>
        <w:rPr>
          <w:rFonts w:eastAsiaTheme="minorHAnsi"/>
          <w:szCs w:val="22"/>
          <w:lang w:val="en-US" w:eastAsia="en-US" w:bidi="ar-SA"/>
        </w:rPr>
      </w:pPr>
    </w:p>
    <w:p w:rsidR="00207ED7" w:rsidP="00200BBB" w14:paraId="59E2F0CE" w14:textId="77777777">
      <w:pPr>
        <w:spacing w:after="160" w:line="600" w:lineRule="auto"/>
        <w:rPr>
          <w:rFonts w:eastAsiaTheme="minorHAnsi"/>
          <w:szCs w:val="22"/>
          <w:lang w:val="en-US" w:eastAsia="en-US" w:bidi="ar-SA"/>
        </w:rPr>
      </w:pPr>
    </w:p>
    <w:p w:rsidR="00207ED7" w:rsidP="00200BBB" w14:paraId="723D01B3" w14:textId="359F7099">
      <w:pPr>
        <w:spacing w:after="160" w:line="600" w:lineRule="auto"/>
        <w:rPr>
          <w:rFonts w:eastAsiaTheme="minorHAnsi"/>
          <w:szCs w:val="22"/>
          <w:lang w:val="en-US" w:eastAsia="en-US" w:bidi="ar-SA"/>
        </w:rPr>
      </w:pPr>
    </w:p>
    <w:p w:rsidR="00D71EB7" w:rsidP="00200BBB" w14:paraId="40AF619E" w14:textId="2340C18B">
      <w:pPr>
        <w:spacing w:after="160" w:line="600" w:lineRule="auto"/>
        <w:rPr>
          <w:rFonts w:eastAsiaTheme="minorHAnsi"/>
          <w:szCs w:val="22"/>
          <w:lang w:val="en-US" w:eastAsia="en-US" w:bidi="ar-SA"/>
        </w:rPr>
      </w:pPr>
    </w:p>
    <w:p w:rsidR="00D71EB7" w:rsidP="00200BBB" w14:paraId="064DAE7E" w14:textId="6D2BC5B4">
      <w:pPr>
        <w:spacing w:after="160" w:line="600" w:lineRule="auto"/>
        <w:rPr>
          <w:rFonts w:eastAsiaTheme="minorHAnsi"/>
          <w:szCs w:val="22"/>
          <w:lang w:val="en-US" w:eastAsia="en-US" w:bidi="ar-SA"/>
        </w:rPr>
      </w:pPr>
    </w:p>
    <w:p w:rsidR="00207ED7" w:rsidP="00D71EB7" w14:paraId="29771B54" w14:textId="61FC62A2">
      <w:pPr>
        <w:spacing w:after="160" w:line="480" w:lineRule="auto"/>
        <w:jc w:val="center"/>
        <w:rPr>
          <w:rFonts w:eastAsiaTheme="minorHAnsi"/>
          <w:b/>
          <w:bCs/>
          <w:szCs w:val="22"/>
          <w:lang w:val="en-US" w:eastAsia="en-US" w:bidi="ar-SA"/>
        </w:rPr>
      </w:pPr>
      <w:r w:rsidRPr="00D71EB7">
        <w:rPr>
          <w:rFonts w:eastAsiaTheme="minorHAnsi"/>
          <w:b/>
          <w:bCs/>
          <w:szCs w:val="22"/>
          <w:lang w:val="en-US" w:eastAsia="en-US" w:bidi="ar-SA"/>
        </w:rPr>
        <w:t>DEDICATION</w:t>
      </w:r>
    </w:p>
    <w:p w:rsidR="00D71EB7" w:rsidP="00D71EB7" w14:paraId="2A60D5AB" w14:textId="5FF1BB6A">
      <w:pPr>
        <w:spacing w:after="160" w:line="480" w:lineRule="auto"/>
        <w:jc w:val="center"/>
        <w:rPr>
          <w:rFonts w:eastAsiaTheme="minorHAnsi"/>
          <w:b/>
          <w:bCs/>
          <w:szCs w:val="22"/>
          <w:lang w:val="en-US" w:eastAsia="en-US" w:bidi="ar-SA"/>
        </w:rPr>
      </w:pPr>
    </w:p>
    <w:p w:rsidR="00D71EB7" w:rsidRPr="00F771F0" w:rsidP="00F771F0" w14:paraId="57AFB77C" w14:textId="66368CC5">
      <w:pPr>
        <w:spacing w:after="160" w:line="480" w:lineRule="auto"/>
        <w:jc w:val="center"/>
        <w:rPr>
          <w:rFonts w:eastAsiaTheme="minorHAnsi"/>
          <w:i/>
          <w:iCs/>
          <w:szCs w:val="22"/>
          <w:lang w:val="en-US" w:eastAsia="en-US" w:bidi="ar-SA"/>
        </w:rPr>
      </w:pPr>
      <w:r w:rsidRPr="00F771F0">
        <w:rPr>
          <w:rFonts w:eastAsiaTheme="minorHAnsi"/>
          <w:i/>
          <w:iCs/>
          <w:szCs w:val="22"/>
          <w:lang w:val="en-US" w:eastAsia="en-US" w:bidi="ar-SA"/>
        </w:rPr>
        <w:t>We would like to dedicate this research project to our respective parents who have been so patient and kind with us</w:t>
      </w:r>
      <w:r w:rsidRPr="00F771F0" w:rsidR="00FE5352">
        <w:rPr>
          <w:rFonts w:eastAsiaTheme="minorHAnsi"/>
          <w:i/>
          <w:iCs/>
          <w:szCs w:val="22"/>
          <w:lang w:val="en-US" w:eastAsia="en-US" w:bidi="ar-SA"/>
        </w:rPr>
        <w:t xml:space="preserve"> during the process of writing it. It was due to their unfaltering support and encouragement that we were able to complete this project.</w:t>
      </w:r>
    </w:p>
    <w:p w:rsidR="00D71EB7" w:rsidP="00200BBB" w14:paraId="59601D30" w14:textId="454488DF">
      <w:pPr>
        <w:spacing w:after="160" w:line="600" w:lineRule="auto"/>
        <w:rPr>
          <w:rFonts w:eastAsiaTheme="minorHAnsi"/>
          <w:szCs w:val="22"/>
          <w:lang w:val="en-US" w:eastAsia="en-US" w:bidi="ar-SA"/>
        </w:rPr>
      </w:pPr>
    </w:p>
    <w:p w:rsidR="006B4537" w:rsidP="00D71EB7" w14:paraId="7AF2877C" w14:textId="612077C3">
      <w:pPr>
        <w:spacing w:after="160" w:line="259" w:lineRule="auto"/>
        <w:rPr>
          <w:rFonts w:eastAsiaTheme="minorHAnsi"/>
          <w:szCs w:val="22"/>
          <w:lang w:val="en-US" w:eastAsia="en-US" w:bidi="ar-SA"/>
        </w:rPr>
      </w:pPr>
      <w:r>
        <w:rPr>
          <w:rFonts w:eastAsiaTheme="minorHAnsi"/>
          <w:szCs w:val="22"/>
          <w:lang w:val="en-US" w:eastAsia="en-US" w:bidi="ar-SA"/>
        </w:rPr>
        <w:br w:type="page"/>
      </w:r>
    </w:p>
    <w:p w:rsidR="00207ED7" w:rsidP="00D71EB7" w14:paraId="574C92B4" w14:textId="2F38A8AF">
      <w:pPr>
        <w:spacing w:after="160" w:line="480" w:lineRule="auto"/>
        <w:jc w:val="center"/>
        <w:rPr>
          <w:rFonts w:eastAsiaTheme="minorHAnsi"/>
          <w:b/>
          <w:szCs w:val="22"/>
          <w:lang w:val="en-US" w:eastAsia="en-US" w:bidi="ar-SA"/>
        </w:rPr>
      </w:pPr>
      <w:r w:rsidRPr="006B4537">
        <w:rPr>
          <w:rFonts w:eastAsiaTheme="minorHAnsi"/>
          <w:b/>
          <w:szCs w:val="22"/>
          <w:lang w:val="en-US" w:eastAsia="en-US" w:bidi="ar-SA"/>
        </w:rPr>
        <w:t>ACKNOWLEDGEMENTS</w:t>
      </w:r>
    </w:p>
    <w:p w:rsidR="00D71EB7" w:rsidRPr="006B4537" w:rsidP="00D71EB7" w14:paraId="2BAC0D7A" w14:textId="77777777">
      <w:pPr>
        <w:spacing w:after="160" w:line="480" w:lineRule="auto"/>
        <w:jc w:val="center"/>
        <w:rPr>
          <w:rFonts w:eastAsiaTheme="minorHAnsi"/>
          <w:b/>
          <w:szCs w:val="22"/>
          <w:lang w:val="en-US" w:eastAsia="en-US" w:bidi="ar-SA"/>
        </w:rPr>
      </w:pPr>
    </w:p>
    <w:p w:rsidR="006B4537" w:rsidP="00D71EB7" w14:paraId="2FA4DC2F" w14:textId="250509D7">
      <w:pPr>
        <w:spacing w:after="160" w:line="360" w:lineRule="auto"/>
        <w:jc w:val="center"/>
        <w:rPr>
          <w:rFonts w:eastAsiaTheme="minorHAnsi"/>
          <w:szCs w:val="22"/>
          <w:lang w:val="en-US" w:eastAsia="en-US" w:bidi="ar-SA"/>
        </w:rPr>
      </w:pPr>
      <w:r>
        <w:rPr>
          <w:rFonts w:eastAsiaTheme="minorHAnsi"/>
          <w:szCs w:val="22"/>
          <w:lang w:val="en-US" w:eastAsia="en-US" w:bidi="ar-SA"/>
        </w:rPr>
        <w:t>Firstly, we</w:t>
      </w:r>
      <w:r w:rsidRPr="006B4537">
        <w:rPr>
          <w:rFonts w:eastAsiaTheme="minorHAnsi"/>
          <w:szCs w:val="22"/>
          <w:lang w:val="en-US" w:eastAsia="en-US" w:bidi="ar-SA"/>
        </w:rPr>
        <w:t xml:space="preserve"> would like to thank Allah Almighty for enabling</w:t>
      </w:r>
      <w:r w:rsidR="00440F82">
        <w:rPr>
          <w:rFonts w:eastAsiaTheme="minorHAnsi"/>
          <w:szCs w:val="22"/>
          <w:lang w:val="en-US" w:eastAsia="en-US" w:bidi="ar-SA"/>
        </w:rPr>
        <w:t xml:space="preserve"> us</w:t>
      </w:r>
      <w:r w:rsidRPr="006B4537">
        <w:rPr>
          <w:rFonts w:eastAsiaTheme="minorHAnsi"/>
          <w:szCs w:val="22"/>
          <w:lang w:val="en-US" w:eastAsia="en-US" w:bidi="ar-SA"/>
        </w:rPr>
        <w:t xml:space="preserve"> and giving </w:t>
      </w:r>
      <w:r w:rsidR="00440F82">
        <w:rPr>
          <w:rFonts w:eastAsiaTheme="minorHAnsi"/>
          <w:szCs w:val="22"/>
          <w:lang w:val="en-US" w:eastAsia="en-US" w:bidi="ar-SA"/>
        </w:rPr>
        <w:t>us</w:t>
      </w:r>
      <w:r w:rsidRPr="006B4537">
        <w:rPr>
          <w:rFonts w:eastAsiaTheme="minorHAnsi"/>
          <w:szCs w:val="22"/>
          <w:lang w:val="en-US" w:eastAsia="en-US" w:bidi="ar-SA"/>
        </w:rPr>
        <w:t xml:space="preserve"> the strength</w:t>
      </w:r>
      <w:r w:rsidR="00440F82">
        <w:rPr>
          <w:rFonts w:eastAsiaTheme="minorHAnsi"/>
          <w:szCs w:val="22"/>
          <w:lang w:val="en-US" w:eastAsia="en-US" w:bidi="ar-SA"/>
        </w:rPr>
        <w:t xml:space="preserve"> </w:t>
      </w:r>
      <w:r w:rsidR="00D71EB7">
        <w:rPr>
          <w:rFonts w:eastAsiaTheme="minorHAnsi"/>
          <w:szCs w:val="22"/>
          <w:lang w:val="en-US" w:eastAsia="en-US" w:bidi="ar-SA"/>
        </w:rPr>
        <w:t>amidst</w:t>
      </w:r>
      <w:r w:rsidR="00440F82">
        <w:rPr>
          <w:rFonts w:eastAsiaTheme="minorHAnsi"/>
          <w:szCs w:val="22"/>
          <w:lang w:val="en-US" w:eastAsia="en-US" w:bidi="ar-SA"/>
        </w:rPr>
        <w:t xml:space="preserve"> </w:t>
      </w:r>
      <w:r w:rsidRPr="006B4537">
        <w:rPr>
          <w:rFonts w:eastAsiaTheme="minorHAnsi"/>
          <w:szCs w:val="22"/>
          <w:lang w:val="en-US" w:eastAsia="en-US" w:bidi="ar-SA"/>
        </w:rPr>
        <w:t>the given con</w:t>
      </w:r>
      <w:r>
        <w:rPr>
          <w:rFonts w:eastAsiaTheme="minorHAnsi"/>
          <w:szCs w:val="22"/>
          <w:lang w:val="en-US" w:eastAsia="en-US" w:bidi="ar-SA"/>
        </w:rPr>
        <w:t>ditions to complete my project.</w:t>
      </w:r>
    </w:p>
    <w:p w:rsidR="006B4537" w:rsidP="00D71EB7" w14:paraId="629FB3EA" w14:textId="4DD2556C">
      <w:pPr>
        <w:spacing w:after="160" w:line="360" w:lineRule="auto"/>
        <w:jc w:val="center"/>
        <w:rPr>
          <w:rFonts w:eastAsiaTheme="minorHAnsi"/>
          <w:szCs w:val="22"/>
          <w:lang w:val="en-US" w:eastAsia="en-US" w:bidi="ar-SA"/>
        </w:rPr>
      </w:pPr>
      <w:r w:rsidRPr="006B4537">
        <w:rPr>
          <w:rFonts w:eastAsiaTheme="minorHAnsi"/>
          <w:szCs w:val="22"/>
          <w:lang w:val="en-US" w:eastAsia="en-US" w:bidi="ar-SA"/>
        </w:rPr>
        <w:t xml:space="preserve">Secondly, </w:t>
      </w:r>
      <w:r w:rsidR="00440F82">
        <w:rPr>
          <w:rFonts w:eastAsiaTheme="minorHAnsi"/>
          <w:szCs w:val="22"/>
          <w:lang w:val="en-US" w:eastAsia="en-US" w:bidi="ar-SA"/>
        </w:rPr>
        <w:t xml:space="preserve">we </w:t>
      </w:r>
      <w:r w:rsidRPr="006B4537">
        <w:rPr>
          <w:rFonts w:eastAsiaTheme="minorHAnsi"/>
          <w:szCs w:val="22"/>
          <w:lang w:val="en-US" w:eastAsia="en-US" w:bidi="ar-SA"/>
        </w:rPr>
        <w:t xml:space="preserve">owe </w:t>
      </w:r>
      <w:r w:rsidR="00440F82">
        <w:rPr>
          <w:rFonts w:eastAsiaTheme="minorHAnsi"/>
          <w:szCs w:val="22"/>
          <w:lang w:val="en-US" w:eastAsia="en-US" w:bidi="ar-SA"/>
        </w:rPr>
        <w:t>our</w:t>
      </w:r>
      <w:r w:rsidRPr="006B4537">
        <w:rPr>
          <w:rFonts w:eastAsiaTheme="minorHAnsi"/>
          <w:szCs w:val="22"/>
          <w:lang w:val="en-US" w:eastAsia="en-US" w:bidi="ar-SA"/>
        </w:rPr>
        <w:t xml:space="preserve"> utmost gratitude to </w:t>
      </w:r>
      <w:r w:rsidR="00440F82">
        <w:rPr>
          <w:rFonts w:eastAsiaTheme="minorHAnsi"/>
          <w:szCs w:val="22"/>
          <w:lang w:val="en-US" w:eastAsia="en-US" w:bidi="ar-SA"/>
        </w:rPr>
        <w:t>our</w:t>
      </w:r>
      <w:r w:rsidRPr="006B4537">
        <w:rPr>
          <w:rFonts w:eastAsiaTheme="minorHAnsi"/>
          <w:szCs w:val="22"/>
          <w:lang w:val="en-US" w:eastAsia="en-US" w:bidi="ar-SA"/>
        </w:rPr>
        <w:t xml:space="preserve"> research supe</w:t>
      </w:r>
      <w:r>
        <w:rPr>
          <w:rFonts w:eastAsiaTheme="minorHAnsi"/>
          <w:szCs w:val="22"/>
          <w:lang w:val="en-US" w:eastAsia="en-US" w:bidi="ar-SA"/>
        </w:rPr>
        <w:t xml:space="preserve">rvisor, Ms. </w:t>
      </w:r>
      <w:r>
        <w:rPr>
          <w:rFonts w:eastAsiaTheme="minorHAnsi"/>
          <w:szCs w:val="22"/>
          <w:lang w:val="en-US" w:eastAsia="en-US" w:bidi="ar-SA"/>
        </w:rPr>
        <w:t>Sabiha</w:t>
      </w:r>
      <w:r>
        <w:rPr>
          <w:rFonts w:eastAsiaTheme="minorHAnsi"/>
          <w:szCs w:val="22"/>
          <w:lang w:val="en-US" w:eastAsia="en-US" w:bidi="ar-SA"/>
        </w:rPr>
        <w:t xml:space="preserve"> Dar, who has </w:t>
      </w:r>
      <w:r w:rsidRPr="006B4537">
        <w:rPr>
          <w:rFonts w:eastAsiaTheme="minorHAnsi"/>
          <w:szCs w:val="22"/>
          <w:lang w:val="en-US" w:eastAsia="en-US" w:bidi="ar-SA"/>
        </w:rPr>
        <w:t xml:space="preserve">been so patient and kind with </w:t>
      </w:r>
      <w:r w:rsidR="00440F82">
        <w:rPr>
          <w:rFonts w:eastAsiaTheme="minorHAnsi"/>
          <w:szCs w:val="22"/>
          <w:lang w:val="en-US" w:eastAsia="en-US" w:bidi="ar-SA"/>
        </w:rPr>
        <w:t>us</w:t>
      </w:r>
      <w:r w:rsidRPr="006B4537">
        <w:rPr>
          <w:rFonts w:eastAsiaTheme="minorHAnsi"/>
          <w:szCs w:val="22"/>
          <w:lang w:val="en-US" w:eastAsia="en-US" w:bidi="ar-SA"/>
        </w:rPr>
        <w:t xml:space="preserve">, granting her supervision, expertise, time, </w:t>
      </w:r>
      <w:r>
        <w:rPr>
          <w:rFonts w:eastAsiaTheme="minorHAnsi"/>
          <w:szCs w:val="22"/>
          <w:lang w:val="en-US" w:eastAsia="en-US" w:bidi="ar-SA"/>
        </w:rPr>
        <w:t>and dedication to this project.</w:t>
      </w:r>
    </w:p>
    <w:p w:rsidR="006B4537" w:rsidP="00D71EB7" w14:paraId="23C604BB" w14:textId="4D57354D">
      <w:pPr>
        <w:spacing w:after="160" w:line="360" w:lineRule="auto"/>
        <w:jc w:val="center"/>
        <w:rPr>
          <w:rFonts w:eastAsiaTheme="minorHAnsi"/>
          <w:szCs w:val="22"/>
          <w:lang w:val="en-US" w:eastAsia="en-US" w:bidi="ar-SA"/>
        </w:rPr>
      </w:pPr>
      <w:r>
        <w:rPr>
          <w:rFonts w:eastAsiaTheme="minorHAnsi"/>
          <w:szCs w:val="22"/>
          <w:lang w:val="en-US" w:eastAsia="en-US" w:bidi="ar-SA"/>
        </w:rPr>
        <w:t>We are thankful to our families</w:t>
      </w:r>
      <w:r w:rsidRPr="006B4537">
        <w:rPr>
          <w:rFonts w:eastAsiaTheme="minorHAnsi"/>
          <w:szCs w:val="22"/>
          <w:lang w:val="en-US" w:eastAsia="en-US" w:bidi="ar-SA"/>
        </w:rPr>
        <w:t xml:space="preserve"> for providing </w:t>
      </w:r>
      <w:r w:rsidR="00440F82">
        <w:rPr>
          <w:rFonts w:eastAsiaTheme="minorHAnsi"/>
          <w:szCs w:val="22"/>
          <w:lang w:val="en-US" w:eastAsia="en-US" w:bidi="ar-SA"/>
        </w:rPr>
        <w:t>us</w:t>
      </w:r>
      <w:r w:rsidRPr="006B4537">
        <w:rPr>
          <w:rFonts w:eastAsiaTheme="minorHAnsi"/>
          <w:szCs w:val="22"/>
          <w:lang w:val="en-US" w:eastAsia="en-US" w:bidi="ar-SA"/>
        </w:rPr>
        <w:t xml:space="preserve"> an environment where </w:t>
      </w:r>
      <w:r w:rsidR="00440F82">
        <w:rPr>
          <w:rFonts w:eastAsiaTheme="minorHAnsi"/>
          <w:szCs w:val="22"/>
          <w:lang w:val="en-US" w:eastAsia="en-US" w:bidi="ar-SA"/>
        </w:rPr>
        <w:t xml:space="preserve">we </w:t>
      </w:r>
      <w:r w:rsidRPr="006B4537">
        <w:rPr>
          <w:rFonts w:eastAsiaTheme="minorHAnsi"/>
          <w:szCs w:val="22"/>
          <w:lang w:val="en-US" w:eastAsia="en-US" w:bidi="ar-SA"/>
        </w:rPr>
        <w:t>w</w:t>
      </w:r>
      <w:r w:rsidR="00440F82">
        <w:rPr>
          <w:rFonts w:eastAsiaTheme="minorHAnsi"/>
          <w:szCs w:val="22"/>
          <w:lang w:val="en-US" w:eastAsia="en-US" w:bidi="ar-SA"/>
        </w:rPr>
        <w:t>ere</w:t>
      </w:r>
      <w:r w:rsidRPr="006B4537">
        <w:rPr>
          <w:rFonts w:eastAsiaTheme="minorHAnsi"/>
          <w:szCs w:val="22"/>
          <w:lang w:val="en-US" w:eastAsia="en-US" w:bidi="ar-SA"/>
        </w:rPr>
        <w:t xml:space="preserve"> able to work to the best of </w:t>
      </w:r>
      <w:r w:rsidR="00440F82">
        <w:rPr>
          <w:rFonts w:eastAsiaTheme="minorHAnsi"/>
          <w:szCs w:val="22"/>
          <w:lang w:val="en-US" w:eastAsia="en-US" w:bidi="ar-SA"/>
        </w:rPr>
        <w:t xml:space="preserve">our </w:t>
      </w:r>
      <w:r w:rsidRPr="006B4537">
        <w:rPr>
          <w:rFonts w:eastAsiaTheme="minorHAnsi"/>
          <w:szCs w:val="22"/>
          <w:lang w:val="en-US" w:eastAsia="en-US" w:bidi="ar-SA"/>
        </w:rPr>
        <w:t>abilities</w:t>
      </w:r>
      <w:r>
        <w:rPr>
          <w:rFonts w:eastAsiaTheme="minorHAnsi"/>
          <w:szCs w:val="22"/>
          <w:lang w:val="en-US" w:eastAsia="en-US" w:bidi="ar-SA"/>
        </w:rPr>
        <w:t>.</w:t>
      </w:r>
    </w:p>
    <w:p w:rsidR="00D71EB7" w:rsidP="00D71EB7" w14:paraId="1FB4E13C" w14:textId="77777777">
      <w:pPr>
        <w:spacing w:after="160" w:line="360" w:lineRule="auto"/>
        <w:jc w:val="center"/>
        <w:rPr>
          <w:rFonts w:eastAsiaTheme="minorHAnsi"/>
          <w:szCs w:val="22"/>
          <w:lang w:val="en-US" w:eastAsia="en-US" w:bidi="ar-SA"/>
        </w:rPr>
      </w:pPr>
      <w:r>
        <w:rPr>
          <w:rFonts w:eastAsiaTheme="minorHAnsi"/>
          <w:szCs w:val="22"/>
          <w:lang w:val="en-US" w:eastAsia="en-US" w:bidi="ar-SA"/>
        </w:rPr>
        <w:t>We are</w:t>
      </w:r>
      <w:r w:rsidRPr="006B4537">
        <w:rPr>
          <w:rFonts w:eastAsiaTheme="minorHAnsi"/>
          <w:szCs w:val="22"/>
          <w:lang w:val="en-US" w:eastAsia="en-US" w:bidi="ar-SA"/>
        </w:rPr>
        <w:t xml:space="preserve"> also thankful to the </w:t>
      </w:r>
      <w:r w:rsidR="00440F82">
        <w:rPr>
          <w:rFonts w:eastAsiaTheme="minorHAnsi"/>
          <w:szCs w:val="22"/>
          <w:lang w:val="en-US" w:eastAsia="en-US" w:bidi="ar-SA"/>
        </w:rPr>
        <w:t xml:space="preserve">universities and </w:t>
      </w:r>
      <w:r w:rsidRPr="006B4537">
        <w:rPr>
          <w:rFonts w:eastAsiaTheme="minorHAnsi"/>
          <w:szCs w:val="22"/>
          <w:lang w:val="en-US" w:eastAsia="en-US" w:bidi="ar-SA"/>
        </w:rPr>
        <w:t xml:space="preserve">participants who </w:t>
      </w:r>
      <w:r>
        <w:rPr>
          <w:rFonts w:eastAsiaTheme="minorHAnsi"/>
          <w:szCs w:val="22"/>
          <w:lang w:val="en-US" w:eastAsia="en-US" w:bidi="ar-SA"/>
        </w:rPr>
        <w:t>so generously gave us their time and participated in the data collection process</w:t>
      </w:r>
      <w:r w:rsidRPr="006B4537">
        <w:rPr>
          <w:rFonts w:eastAsiaTheme="minorHAnsi"/>
          <w:szCs w:val="22"/>
          <w:lang w:val="en-US" w:eastAsia="en-US" w:bidi="ar-SA"/>
        </w:rPr>
        <w:t xml:space="preserve">. </w:t>
      </w:r>
    </w:p>
    <w:p w:rsidR="006B4537" w:rsidP="00D845B3" w14:paraId="7F33F0B6" w14:textId="797E044E">
      <w:pPr>
        <w:spacing w:after="160" w:line="360" w:lineRule="auto"/>
        <w:jc w:val="center"/>
        <w:rPr>
          <w:rFonts w:eastAsiaTheme="minorHAnsi"/>
          <w:szCs w:val="22"/>
          <w:lang w:val="en-US" w:eastAsia="en-US" w:bidi="ar-SA"/>
        </w:rPr>
      </w:pPr>
      <w:r w:rsidRPr="006B4537">
        <w:rPr>
          <w:rFonts w:eastAsiaTheme="minorHAnsi"/>
          <w:szCs w:val="22"/>
          <w:lang w:val="en-US" w:eastAsia="en-US" w:bidi="ar-SA"/>
        </w:rPr>
        <w:t>Without the support of everyone mentioned above, this project wouldn't have be</w:t>
      </w:r>
      <w:r w:rsidR="00440F82">
        <w:rPr>
          <w:rFonts w:eastAsiaTheme="minorHAnsi"/>
          <w:szCs w:val="22"/>
          <w:lang w:val="en-US" w:eastAsia="en-US" w:bidi="ar-SA"/>
        </w:rPr>
        <w:t>en</w:t>
      </w:r>
      <w:r w:rsidRPr="006B4537">
        <w:rPr>
          <w:rFonts w:eastAsiaTheme="minorHAnsi"/>
          <w:szCs w:val="22"/>
          <w:lang w:val="en-US" w:eastAsia="en-US" w:bidi="ar-SA"/>
        </w:rPr>
        <w:t xml:space="preserve"> possible.</w:t>
      </w:r>
    </w:p>
    <w:p w:rsidR="007067AC" w:rsidRPr="00D845B3" w:rsidP="00D845B3" w14:paraId="467EE91A" w14:textId="0AECE3D0">
      <w:pPr>
        <w:spacing w:after="160" w:line="600" w:lineRule="auto"/>
        <w:rPr>
          <w:rFonts w:eastAsiaTheme="minorHAnsi"/>
          <w:b/>
          <w:szCs w:val="22"/>
          <w:lang w:val="en-US" w:eastAsia="en-US" w:bidi="ar-SA"/>
        </w:rPr>
      </w:pPr>
    </w:p>
    <w:p w:rsidR="006B4537" w:rsidRPr="006B4537" w:rsidP="006B4537" w14:paraId="0DC167E2" w14:textId="77777777">
      <w:pPr>
        <w:spacing w:after="160" w:line="600" w:lineRule="auto"/>
        <w:rPr>
          <w:rFonts w:eastAsiaTheme="minorHAnsi"/>
          <w:b/>
          <w:szCs w:val="22"/>
          <w:lang w:val="en-US" w:eastAsia="en-US" w:bidi="ar-SA"/>
        </w:rPr>
      </w:pPr>
    </w:p>
    <w:p w:rsidR="006B4537" w:rsidP="006B4537" w14:paraId="4FBB0FFC" w14:textId="77777777">
      <w:pPr>
        <w:spacing w:after="160" w:line="600" w:lineRule="auto"/>
        <w:rPr>
          <w:rFonts w:eastAsiaTheme="minorHAnsi"/>
          <w:b/>
          <w:szCs w:val="22"/>
          <w:lang w:val="en-US" w:eastAsia="en-US" w:bidi="ar-SA"/>
        </w:rPr>
      </w:pPr>
    </w:p>
    <w:p w:rsidR="007067AC" w:rsidP="006B4537" w14:paraId="566109F1" w14:textId="77777777">
      <w:pPr>
        <w:spacing w:after="160" w:line="600" w:lineRule="auto"/>
        <w:rPr>
          <w:rFonts w:eastAsiaTheme="minorHAnsi"/>
          <w:b/>
          <w:szCs w:val="22"/>
          <w:lang w:val="en-US" w:eastAsia="en-US" w:bidi="ar-SA"/>
        </w:rPr>
      </w:pPr>
    </w:p>
    <w:p w:rsidR="007067AC" w:rsidP="006B4537" w14:paraId="63C742C2" w14:textId="77777777">
      <w:pPr>
        <w:spacing w:after="160" w:line="600" w:lineRule="auto"/>
        <w:rPr>
          <w:rFonts w:eastAsiaTheme="minorHAnsi"/>
          <w:b/>
          <w:szCs w:val="22"/>
          <w:lang w:val="en-US" w:eastAsia="en-US" w:bidi="ar-SA"/>
        </w:rPr>
      </w:pPr>
    </w:p>
    <w:p w:rsidR="007067AC" w:rsidP="00440F82" w14:paraId="64D5F418" w14:textId="4EF7BC89">
      <w:pPr>
        <w:spacing w:after="160" w:line="600" w:lineRule="auto"/>
        <w:rPr>
          <w:rFonts w:eastAsiaTheme="minorHAnsi"/>
          <w:b/>
          <w:szCs w:val="22"/>
          <w:lang w:val="en-US" w:eastAsia="en-US" w:bidi="ar-SA"/>
        </w:rPr>
      </w:pPr>
    </w:p>
    <w:p w:rsidR="007067AC" w:rsidP="00440F82" w14:paraId="1E489CDB" w14:textId="5393FFD8">
      <w:pPr>
        <w:spacing w:after="160" w:line="600" w:lineRule="auto"/>
        <w:rPr>
          <w:rFonts w:eastAsiaTheme="minorHAnsi"/>
          <w:b/>
          <w:szCs w:val="22"/>
          <w:lang w:val="en-US" w:eastAsia="en-US" w:bidi="ar-SA"/>
        </w:rPr>
      </w:pPr>
    </w:p>
    <w:sdt>
      <w:sdtPr>
        <w:rPr>
          <w:rFonts w:asciiTheme="minorHAnsi" w:eastAsiaTheme="minorEastAsia" w:hAnsiTheme="minorHAnsi" w:cs="Times New Roman"/>
          <w:color w:val="auto"/>
          <w:sz w:val="22"/>
          <w:szCs w:val="22"/>
        </w:rPr>
        <w:id w:val="162361091"/>
        <w:docPartObj>
          <w:docPartGallery w:val="Table of Contents"/>
          <w:docPartUnique/>
        </w:docPartObj>
      </w:sdtPr>
      <w:sdtEndPr>
        <w:rPr>
          <w:rFonts w:ascii="Times New Roman" w:hAnsi="Times New Roman"/>
          <w:sz w:val="24"/>
          <w:szCs w:val="24"/>
        </w:rPr>
      </w:sdtEndPr>
      <w:sdtContent>
        <w:p w:rsidR="000C5864" w:rsidP="00CF49EC" w14:paraId="3DB90927" w14:textId="77777777">
          <w:pPr>
            <w:keepNext/>
            <w:keepLines/>
            <w:spacing w:before="240" w:after="0" w:line="360" w:lineRule="auto"/>
            <w:jc w:val="center"/>
            <w:outlineLvl w:val="9"/>
            <w:rPr>
              <w:rFonts w:eastAsiaTheme="majorEastAsia"/>
              <w:b/>
              <w:bCs/>
              <w:color w:val="0D0D0D" w:themeColor="text1" w:themeTint="F2"/>
              <w:sz w:val="28"/>
              <w:szCs w:val="28"/>
              <w:lang w:val="en-US" w:eastAsia="en-US" w:bidi="ar-SA"/>
            </w:rPr>
          </w:pPr>
          <w:r w:rsidRPr="00E30342">
            <w:rPr>
              <w:rFonts w:eastAsiaTheme="majorEastAsia"/>
              <w:b/>
              <w:bCs/>
              <w:color w:val="0D0D0D" w:themeColor="text1" w:themeTint="F2"/>
              <w:sz w:val="28"/>
              <w:szCs w:val="28"/>
              <w:lang w:val="en-US" w:eastAsia="en-US" w:bidi="ar-SA"/>
            </w:rPr>
            <w:t>Table of Contents</w:t>
          </w:r>
        </w:p>
        <w:p w:rsidR="000C5864" w:rsidRPr="00C17913" w:rsidP="00CF49EC" w14:paraId="7EA0E984" w14:textId="77777777">
          <w:pPr>
            <w:spacing w:after="160" w:line="360" w:lineRule="auto"/>
            <w:rPr>
              <w:rFonts w:asciiTheme="minorHAnsi" w:eastAsiaTheme="minorHAnsi" w:hAnsiTheme="minorHAnsi" w:cstheme="minorBidi"/>
              <w:sz w:val="22"/>
              <w:szCs w:val="22"/>
              <w:lang w:val="en-US" w:eastAsia="en-US" w:bidi="ar-SA"/>
            </w:rPr>
          </w:pPr>
        </w:p>
        <w:p w:rsidR="000C5864" w:rsidP="00CF49EC" w14:paraId="7E2B70AC" w14:textId="793E23EF">
          <w:pPr>
            <w:spacing w:after="100" w:line="360" w:lineRule="auto"/>
            <w:rPr>
              <w:rFonts w:eastAsiaTheme="minorEastAsia"/>
              <w:lang w:val="en-US" w:eastAsia="en-US" w:bidi="ar-SA"/>
            </w:rPr>
          </w:pPr>
          <w:r w:rsidRPr="006936AF">
            <w:rPr>
              <w:rFonts w:eastAsiaTheme="minorEastAsia"/>
              <w:lang w:val="en-US" w:eastAsia="en-US" w:bidi="ar-SA"/>
            </w:rPr>
            <w:t>APPROVAL</w:t>
          </w:r>
          <w:r>
            <w:rPr>
              <w:rFonts w:eastAsiaTheme="minorEastAsia"/>
              <w:lang w:val="en-US" w:eastAsia="en-US" w:bidi="ar-SA"/>
            </w:rPr>
            <w:t xml:space="preserve"> </w:t>
          </w:r>
          <w:r w:rsidRPr="006936AF">
            <w:rPr>
              <w:rFonts w:eastAsiaTheme="minorEastAsia"/>
              <w:lang w:val="en-US" w:eastAsia="en-US" w:bidi="ar-SA"/>
            </w:rPr>
            <w:t>SHEET………………………………………………………………….</w:t>
          </w:r>
          <w:r>
            <w:rPr>
              <w:rFonts w:eastAsiaTheme="minorEastAsia"/>
              <w:lang w:val="en-US" w:eastAsia="en-US" w:bidi="ar-SA"/>
            </w:rPr>
            <w:t>..</w:t>
          </w:r>
          <w:r w:rsidR="008826C9">
            <w:rPr>
              <w:rFonts w:eastAsiaTheme="minorEastAsia"/>
              <w:lang w:val="en-US" w:eastAsia="en-US" w:bidi="ar-SA"/>
            </w:rPr>
            <w:t>II</w:t>
          </w:r>
        </w:p>
        <w:p w:rsidR="000C5864" w:rsidP="00CF49EC" w14:paraId="638E8346" w14:textId="594BC84D">
          <w:pPr>
            <w:spacing w:after="100" w:line="360" w:lineRule="auto"/>
            <w:rPr>
              <w:rFonts w:eastAsiaTheme="minorEastAsia"/>
              <w:lang w:val="en-US" w:eastAsia="en-US" w:bidi="ar-SA"/>
            </w:rPr>
          </w:pPr>
          <w:r w:rsidRPr="006936AF">
            <w:rPr>
              <w:rFonts w:eastAsiaTheme="minorEastAsia"/>
              <w:lang w:val="en-US" w:eastAsia="en-US" w:bidi="ar-SA"/>
            </w:rPr>
            <w:t>DECLARATION OF</w:t>
          </w:r>
          <w:r>
            <w:rPr>
              <w:rFonts w:eastAsiaTheme="minorEastAsia"/>
              <w:lang w:val="en-US" w:eastAsia="en-US" w:bidi="ar-SA"/>
            </w:rPr>
            <w:t xml:space="preserve"> </w:t>
          </w:r>
          <w:r w:rsidRPr="006936AF">
            <w:rPr>
              <w:rFonts w:eastAsiaTheme="minorEastAsia"/>
              <w:lang w:val="en-US" w:eastAsia="en-US" w:bidi="ar-SA"/>
            </w:rPr>
            <w:t>AUTHENTICATION………………</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w:t>
          </w:r>
          <w:r w:rsidRPr="006936AF">
            <w:rPr>
              <w:rFonts w:eastAsiaTheme="minorEastAsia"/>
              <w:lang w:val="en-US" w:eastAsia="en-US" w:bidi="ar-SA"/>
            </w:rPr>
            <w:t>..</w:t>
          </w:r>
          <w:r w:rsidR="008826C9">
            <w:rPr>
              <w:rFonts w:eastAsiaTheme="minorEastAsia"/>
              <w:lang w:val="en-US" w:eastAsia="en-US" w:bidi="ar-SA"/>
            </w:rPr>
            <w:t>III</w:t>
          </w:r>
        </w:p>
        <w:p w:rsidR="000C5864" w:rsidP="00CF49EC" w14:paraId="09D80A91" w14:textId="744F99CC">
          <w:pPr>
            <w:spacing w:after="100" w:line="360" w:lineRule="auto"/>
            <w:rPr>
              <w:rFonts w:eastAsiaTheme="minorEastAsia"/>
              <w:lang w:val="en-US" w:eastAsia="en-US" w:bidi="ar-SA"/>
            </w:rPr>
          </w:pPr>
          <w:r w:rsidRPr="006936AF">
            <w:rPr>
              <w:rFonts w:eastAsiaTheme="minorEastAsia"/>
              <w:lang w:val="en-US" w:eastAsia="en-US" w:bidi="ar-SA"/>
            </w:rPr>
            <w:t>DEDICATION………………………………………………………………………...</w:t>
          </w:r>
          <w:r w:rsidR="008826C9">
            <w:rPr>
              <w:rFonts w:eastAsiaTheme="minorEastAsia"/>
              <w:lang w:val="en-US" w:eastAsia="en-US" w:bidi="ar-SA"/>
            </w:rPr>
            <w:t>.IV</w:t>
          </w:r>
        </w:p>
        <w:p w:rsidR="008826C9" w:rsidRPr="008826C9" w:rsidP="008826C9" w14:paraId="7EDAB918" w14:textId="1C689CAF">
          <w:pPr>
            <w:spacing w:after="100" w:line="360" w:lineRule="auto"/>
            <w:rPr>
              <w:rFonts w:eastAsiaTheme="minorEastAsia"/>
              <w:lang w:val="en-US" w:eastAsia="en-US" w:bidi="ar-SA"/>
            </w:rPr>
          </w:pPr>
          <w:r w:rsidRPr="006936AF">
            <w:rPr>
              <w:rFonts w:eastAsiaTheme="minorEastAsia"/>
              <w:lang w:val="en-US" w:eastAsia="en-US" w:bidi="ar-SA"/>
            </w:rPr>
            <w:t>ACKNOWLEDGEMENTS……………………………………………………………</w:t>
          </w:r>
          <w:r>
            <w:rPr>
              <w:rFonts w:eastAsiaTheme="minorEastAsia"/>
              <w:lang w:val="en-US" w:eastAsia="en-US" w:bidi="ar-SA"/>
            </w:rPr>
            <w:t>V</w:t>
          </w:r>
        </w:p>
        <w:p w:rsidR="000C5864" w:rsidP="00CF49EC" w14:paraId="401A1925" w14:textId="77777777">
          <w:pPr>
            <w:spacing w:after="100" w:line="360" w:lineRule="auto"/>
            <w:rPr>
              <w:rFonts w:eastAsiaTheme="minorEastAsia"/>
              <w:lang w:val="en-US" w:eastAsia="en-US" w:bidi="ar-SA"/>
            </w:rPr>
          </w:pPr>
          <w:r w:rsidRPr="006936AF">
            <w:rPr>
              <w:rFonts w:eastAsiaTheme="minorEastAsia"/>
              <w:lang w:val="en-US" w:eastAsia="en-US" w:bidi="ar-SA"/>
            </w:rPr>
            <w:t>ABSTRACT…………………………………………………………………………...0</w:t>
          </w:r>
          <w:r>
            <w:rPr>
              <w:rFonts w:eastAsiaTheme="minorEastAsia"/>
              <w:lang w:val="en-US" w:eastAsia="en-US" w:bidi="ar-SA"/>
            </w:rPr>
            <w:t>1</w:t>
          </w:r>
        </w:p>
        <w:p w:rsidR="000C5864" w:rsidP="00CF49EC" w14:paraId="44436A52" w14:textId="77777777">
          <w:pPr>
            <w:spacing w:after="100" w:line="360" w:lineRule="auto"/>
            <w:rPr>
              <w:rFonts w:eastAsiaTheme="minorEastAsia"/>
              <w:lang w:val="en-US" w:eastAsia="en-US" w:bidi="ar-SA"/>
            </w:rPr>
          </w:pPr>
          <w:r w:rsidRPr="006936AF">
            <w:rPr>
              <w:rFonts w:eastAsiaTheme="minorEastAsia"/>
              <w:lang w:val="en-US" w:eastAsia="en-US" w:bidi="ar-SA"/>
            </w:rPr>
            <w:t>INTRODUCTION……………………………………………………………………</w:t>
          </w:r>
          <w:r>
            <w:rPr>
              <w:rFonts w:eastAsiaTheme="minorEastAsia"/>
              <w:lang w:val="en-US" w:eastAsia="en-US" w:bidi="ar-SA"/>
            </w:rPr>
            <w:t>.</w:t>
          </w:r>
          <w:r w:rsidRPr="006936AF">
            <w:rPr>
              <w:rFonts w:eastAsiaTheme="minorEastAsia"/>
              <w:lang w:val="en-US" w:eastAsia="en-US" w:bidi="ar-SA"/>
            </w:rPr>
            <w:t>0</w:t>
          </w:r>
          <w:r>
            <w:rPr>
              <w:rFonts w:eastAsiaTheme="minorEastAsia"/>
              <w:lang w:val="en-US" w:eastAsia="en-US" w:bidi="ar-SA"/>
            </w:rPr>
            <w:t>2</w:t>
          </w:r>
        </w:p>
        <w:p w:rsidR="000C5864" w:rsidP="00CF49EC" w14:paraId="6952A95F" w14:textId="77777777">
          <w:pPr>
            <w:spacing w:after="100" w:line="360" w:lineRule="auto"/>
            <w:rPr>
              <w:rFonts w:eastAsiaTheme="minorEastAsia"/>
              <w:lang w:val="en-US" w:eastAsia="en-US" w:bidi="ar-SA"/>
            </w:rPr>
          </w:pPr>
          <w:r w:rsidRPr="006936AF">
            <w:rPr>
              <w:rFonts w:eastAsiaTheme="minorEastAsia"/>
              <w:lang w:val="en-US" w:eastAsia="en-US" w:bidi="ar-SA"/>
            </w:rPr>
            <w:t>METHOD………………………………………………………………………….</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.11</w:t>
          </w:r>
        </w:p>
        <w:p w:rsidR="000C5864" w:rsidP="00CF49EC" w14:paraId="23389CB2" w14:textId="77777777">
          <w:pPr>
            <w:spacing w:after="100" w:line="360" w:lineRule="auto"/>
            <w:ind w:firstLine="720"/>
            <w:rPr>
              <w:rFonts w:eastAsiaTheme="minorEastAsia"/>
              <w:lang w:val="en-US" w:eastAsia="en-US" w:bidi="ar-SA"/>
            </w:rPr>
          </w:pPr>
          <w:r w:rsidRPr="006936AF">
            <w:rPr>
              <w:rFonts w:eastAsiaTheme="minorEastAsia"/>
              <w:lang w:val="en-US" w:eastAsia="en-US" w:bidi="ar-SA"/>
            </w:rPr>
            <w:t>Participants……………………………………………………………</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11</w:t>
          </w:r>
        </w:p>
        <w:p w:rsidR="000C5864" w:rsidP="00CF49EC" w14:paraId="4DE023D1" w14:textId="77777777">
          <w:pPr>
            <w:spacing w:after="100" w:line="360" w:lineRule="auto"/>
            <w:ind w:firstLine="720"/>
            <w:rPr>
              <w:rFonts w:eastAsiaTheme="minorEastAsia"/>
              <w:lang w:val="en-US" w:eastAsia="en-US" w:bidi="ar-SA"/>
            </w:rPr>
          </w:pPr>
          <w:r w:rsidRPr="006936AF">
            <w:rPr>
              <w:rFonts w:eastAsiaTheme="minorEastAsia"/>
              <w:lang w:val="en-US" w:eastAsia="en-US" w:bidi="ar-SA"/>
            </w:rPr>
            <w:t>Measures……………………………………………………………</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11</w:t>
          </w:r>
        </w:p>
        <w:p w:rsidR="000C5864" w:rsidP="00CF49EC" w14:paraId="2ACAE9E2" w14:textId="77777777">
          <w:pPr>
            <w:spacing w:after="100" w:line="360" w:lineRule="auto"/>
            <w:ind w:left="720" w:firstLine="720"/>
            <w:rPr>
              <w:rFonts w:eastAsiaTheme="minorEastAsia"/>
              <w:lang w:val="en-US" w:eastAsia="en-US" w:bidi="ar-SA"/>
            </w:rPr>
          </w:pPr>
          <w:r w:rsidRPr="00C17913">
            <w:rPr>
              <w:rFonts w:eastAsiaTheme="minorEastAsia"/>
              <w:i/>
              <w:iCs/>
              <w:lang w:val="en-US" w:eastAsia="en-US" w:bidi="ar-SA"/>
            </w:rPr>
            <w:t>Columbia Suicide Severity Rating Scal</w:t>
          </w:r>
          <w:r>
            <w:rPr>
              <w:rFonts w:eastAsiaTheme="minorEastAsia"/>
              <w:i/>
              <w:iCs/>
              <w:lang w:val="en-US" w:eastAsia="en-US" w:bidi="ar-SA"/>
            </w:rPr>
            <w:t>e</w:t>
          </w:r>
          <w:r w:rsidRPr="00741A8F">
            <w:rPr>
              <w:rFonts w:eastAsiaTheme="minorEastAsia"/>
              <w:lang w:val="en-US" w:eastAsia="en-US" w:bidi="ar-SA"/>
            </w:rPr>
            <w:t>…………………….…………</w:t>
          </w:r>
          <w:r>
            <w:rPr>
              <w:rFonts w:eastAsiaTheme="minorEastAsia"/>
              <w:lang w:val="en-US" w:eastAsia="en-US" w:bidi="ar-SA"/>
            </w:rPr>
            <w:t>11</w:t>
          </w:r>
        </w:p>
        <w:p w:rsidR="000C5864" w:rsidP="00CF49EC" w14:paraId="457B5E97" w14:textId="77777777">
          <w:pPr>
            <w:spacing w:after="100" w:line="360" w:lineRule="auto"/>
            <w:ind w:left="720" w:firstLine="720"/>
            <w:rPr>
              <w:rFonts w:eastAsiaTheme="minorEastAsia"/>
              <w:lang w:val="en-US" w:eastAsia="en-US" w:bidi="ar-SA"/>
            </w:rPr>
          </w:pPr>
          <w:r w:rsidRPr="00C17913">
            <w:rPr>
              <w:rFonts w:eastAsiaTheme="minorEastAsia"/>
              <w:i/>
              <w:iCs/>
              <w:lang w:val="en-US" w:eastAsia="en-US" w:bidi="ar-SA"/>
            </w:rPr>
            <w:t>Barratt’s Impulsiveness Scale</w:t>
          </w:r>
          <w:r w:rsidRPr="00741A8F">
            <w:rPr>
              <w:rFonts w:eastAsiaTheme="minorEastAsia"/>
              <w:lang w:val="en-US" w:eastAsia="en-US" w:bidi="ar-SA"/>
            </w:rPr>
            <w:t>………………………</w:t>
          </w:r>
          <w:r>
            <w:rPr>
              <w:rFonts w:eastAsiaTheme="minorEastAsia"/>
              <w:lang w:val="en-US" w:eastAsia="en-US" w:bidi="ar-SA"/>
            </w:rPr>
            <w:t>.</w:t>
          </w:r>
          <w:r w:rsidRPr="00741A8F">
            <w:rPr>
              <w:rFonts w:eastAsiaTheme="minorEastAsia"/>
              <w:lang w:val="en-US" w:eastAsia="en-US" w:bidi="ar-SA"/>
            </w:rPr>
            <w:t>…………………</w:t>
          </w:r>
          <w:r>
            <w:rPr>
              <w:rFonts w:eastAsiaTheme="minorEastAsia"/>
              <w:lang w:val="en-US" w:eastAsia="en-US" w:bidi="ar-SA"/>
            </w:rPr>
            <w:t>11</w:t>
          </w:r>
        </w:p>
        <w:p w:rsidR="000C5864" w:rsidP="00CF49EC" w14:paraId="28E89861" w14:textId="77777777">
          <w:pPr>
            <w:spacing w:after="100" w:line="360" w:lineRule="auto"/>
            <w:ind w:left="720" w:firstLine="720"/>
            <w:rPr>
              <w:rFonts w:eastAsiaTheme="minorEastAsia"/>
              <w:lang w:val="en-US" w:eastAsia="en-US" w:bidi="ar-SA"/>
            </w:rPr>
          </w:pPr>
          <w:r w:rsidRPr="00C17913">
            <w:rPr>
              <w:rFonts w:eastAsiaTheme="minorEastAsia"/>
              <w:i/>
              <w:iCs/>
              <w:lang w:val="en-US" w:eastAsia="en-US" w:bidi="ar-SA"/>
            </w:rPr>
            <w:t>Brief FNE Scale</w:t>
          </w:r>
          <w:r>
            <w:rPr>
              <w:rFonts w:eastAsiaTheme="minorEastAsia"/>
              <w:lang w:val="en-US" w:eastAsia="en-US" w:bidi="ar-SA"/>
            </w:rPr>
            <w:t>…</w:t>
          </w:r>
          <w:r w:rsidRPr="00741A8F">
            <w:rPr>
              <w:rFonts w:eastAsiaTheme="minorEastAsia"/>
              <w:lang w:val="en-US" w:eastAsia="en-US" w:bidi="ar-SA"/>
            </w:rPr>
            <w:t>……………………………………………</w:t>
          </w:r>
          <w:r>
            <w:rPr>
              <w:rFonts w:eastAsiaTheme="minorEastAsia"/>
              <w:lang w:val="en-US" w:eastAsia="en-US" w:bidi="ar-SA"/>
            </w:rPr>
            <w:t>…</w:t>
          </w:r>
          <w:r w:rsidRPr="00741A8F">
            <w:rPr>
              <w:rFonts w:eastAsiaTheme="minorEastAsia"/>
              <w:lang w:val="en-US" w:eastAsia="en-US" w:bidi="ar-SA"/>
            </w:rPr>
            <w:t>……...</w:t>
          </w:r>
          <w:r>
            <w:rPr>
              <w:rFonts w:eastAsiaTheme="minorEastAsia"/>
              <w:lang w:val="en-US" w:eastAsia="en-US" w:bidi="ar-SA"/>
            </w:rPr>
            <w:t>12</w:t>
          </w:r>
        </w:p>
        <w:p w:rsidR="000C5864" w:rsidP="00CF49EC" w14:paraId="7E2A8CB0" w14:textId="77777777">
          <w:pPr>
            <w:spacing w:after="100" w:line="360" w:lineRule="auto"/>
            <w:ind w:left="720" w:firstLine="720"/>
            <w:rPr>
              <w:rFonts w:eastAsiaTheme="minorEastAsia"/>
              <w:i/>
              <w:iCs/>
              <w:color w:val="000000" w:themeColor="text1"/>
              <w:lang w:val="en-US" w:eastAsia="en-US" w:bidi="ar-SA"/>
            </w:rPr>
          </w:pPr>
          <w:r w:rsidRPr="00C17913">
            <w:rPr>
              <w:rFonts w:eastAsiaTheme="minorEastAsia"/>
              <w:i/>
              <w:iCs/>
              <w:color w:val="000000" w:themeColor="text1"/>
              <w:lang w:val="en-US" w:eastAsia="en-US" w:bidi="ar-SA"/>
            </w:rPr>
            <w:t>Depression, Anxiety and Stress Scale - 21 Items (DASS-21)</w:t>
          </w:r>
          <w:r>
            <w:rPr>
              <w:rFonts w:eastAsiaTheme="minorEastAsia"/>
              <w:color w:val="000000" w:themeColor="text1"/>
              <w:lang w:val="en-US" w:eastAsia="en-US" w:bidi="ar-SA"/>
            </w:rPr>
            <w:t xml:space="preserve"> ….………12</w:t>
          </w:r>
        </w:p>
        <w:p w:rsidR="000C5864" w:rsidP="00CF49EC" w14:paraId="416438C5" w14:textId="77777777">
          <w:pPr>
            <w:spacing w:after="100" w:line="360" w:lineRule="auto"/>
            <w:ind w:left="720" w:firstLine="720"/>
            <w:rPr>
              <w:rFonts w:eastAsiaTheme="minorEastAsia"/>
              <w:color w:val="000000" w:themeColor="text1"/>
              <w:lang w:val="en-US" w:eastAsia="en-US" w:bidi="ar-SA"/>
            </w:rPr>
          </w:pPr>
          <w:r>
            <w:rPr>
              <w:rFonts w:eastAsiaTheme="minorEastAsia"/>
              <w:i/>
              <w:iCs/>
              <w:color w:val="000000" w:themeColor="text1"/>
              <w:lang w:val="en-US" w:eastAsia="en-US" w:bidi="ar-SA"/>
            </w:rPr>
            <w:t>Informed Consent</w:t>
          </w:r>
          <w:r w:rsidRPr="00741A8F">
            <w:rPr>
              <w:rFonts w:eastAsiaTheme="minorEastAsia"/>
              <w:color w:val="000000" w:themeColor="text1"/>
              <w:lang w:val="en-US" w:eastAsia="en-US" w:bidi="ar-SA"/>
            </w:rPr>
            <w:t>…………………………………………</w:t>
          </w:r>
          <w:r>
            <w:rPr>
              <w:rFonts w:eastAsiaTheme="minorEastAsia"/>
              <w:color w:val="000000" w:themeColor="text1"/>
              <w:lang w:val="en-US" w:eastAsia="en-US" w:bidi="ar-SA"/>
            </w:rPr>
            <w:t>…...</w:t>
          </w:r>
          <w:r w:rsidRPr="00741A8F">
            <w:rPr>
              <w:rFonts w:eastAsiaTheme="minorEastAsia"/>
              <w:color w:val="000000" w:themeColor="text1"/>
              <w:lang w:val="en-US" w:eastAsia="en-US" w:bidi="ar-SA"/>
            </w:rPr>
            <w:t>………</w:t>
          </w:r>
          <w:r>
            <w:rPr>
              <w:rFonts w:eastAsiaTheme="minorEastAsia"/>
              <w:i/>
              <w:iCs/>
              <w:color w:val="000000" w:themeColor="text1"/>
              <w:lang w:val="en-US" w:eastAsia="en-US" w:bidi="ar-SA"/>
            </w:rPr>
            <w:t>.</w:t>
          </w:r>
          <w:r>
            <w:rPr>
              <w:rFonts w:eastAsiaTheme="minorEastAsia"/>
              <w:color w:val="000000" w:themeColor="text1"/>
              <w:lang w:val="en-US" w:eastAsia="en-US" w:bidi="ar-SA"/>
            </w:rPr>
            <w:t>13</w:t>
          </w:r>
        </w:p>
        <w:p w:rsidR="000C5864" w:rsidP="00CF49EC" w14:paraId="3CE2A8B8" w14:textId="77777777">
          <w:pPr>
            <w:spacing w:after="100" w:line="360" w:lineRule="auto"/>
            <w:ind w:left="720" w:firstLine="720"/>
            <w:rPr>
              <w:rFonts w:eastAsiaTheme="minorEastAsia"/>
              <w:lang w:val="en-US" w:eastAsia="en-US" w:bidi="ar-SA"/>
            </w:rPr>
          </w:pPr>
          <w:r w:rsidRPr="00C17913">
            <w:rPr>
              <w:rFonts w:eastAsiaTheme="minorEastAsia"/>
              <w:i/>
              <w:iCs/>
              <w:color w:val="000000" w:themeColor="text1"/>
              <w:lang w:val="en-US" w:eastAsia="en-US" w:bidi="ar-SA"/>
            </w:rPr>
            <w:t>Demographics Form</w:t>
          </w:r>
          <w:r w:rsidRPr="00741A8F">
            <w:rPr>
              <w:rFonts w:eastAsiaTheme="minorEastAsia"/>
              <w:color w:val="000000" w:themeColor="text1"/>
              <w:lang w:val="en-US" w:eastAsia="en-US" w:bidi="ar-SA"/>
            </w:rPr>
            <w:t>………………………………………</w:t>
          </w:r>
          <w:r>
            <w:rPr>
              <w:rFonts w:eastAsiaTheme="minorEastAsia"/>
              <w:color w:val="000000" w:themeColor="text1"/>
              <w:lang w:val="en-US" w:eastAsia="en-US" w:bidi="ar-SA"/>
            </w:rPr>
            <w:t>...</w:t>
          </w:r>
          <w:r w:rsidRPr="00741A8F">
            <w:rPr>
              <w:rFonts w:eastAsiaTheme="minorEastAsia"/>
              <w:color w:val="000000" w:themeColor="text1"/>
              <w:lang w:val="en-US" w:eastAsia="en-US" w:bidi="ar-SA"/>
            </w:rPr>
            <w:t>…………</w:t>
          </w:r>
          <w:r>
            <w:rPr>
              <w:rFonts w:eastAsiaTheme="minorEastAsia"/>
              <w:color w:val="000000" w:themeColor="text1"/>
              <w:lang w:val="en-US" w:eastAsia="en-US" w:bidi="ar-SA"/>
            </w:rPr>
            <w:t>13</w:t>
          </w:r>
        </w:p>
        <w:p w:rsidR="000C5864" w:rsidP="00CF49EC" w14:paraId="5E6F7BCD" w14:textId="77777777">
          <w:pPr>
            <w:spacing w:after="100" w:line="360" w:lineRule="auto"/>
            <w:ind w:left="720"/>
            <w:rPr>
              <w:rFonts w:eastAsiaTheme="minorEastAsia"/>
              <w:lang w:val="en-US" w:eastAsia="en-US" w:bidi="ar-SA"/>
            </w:rPr>
          </w:pPr>
          <w:r w:rsidRPr="006936AF">
            <w:rPr>
              <w:rFonts w:eastAsiaTheme="minorEastAsia"/>
              <w:lang w:val="en-US" w:eastAsia="en-US" w:bidi="ar-SA"/>
            </w:rPr>
            <w:t>Procedure………………………………………………………</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13</w:t>
          </w:r>
        </w:p>
        <w:p w:rsidR="000C5864" w:rsidP="00CF49EC" w14:paraId="75ED42F5" w14:textId="77777777">
          <w:pPr>
            <w:spacing w:after="100" w:line="360" w:lineRule="auto"/>
            <w:rPr>
              <w:rFonts w:eastAsiaTheme="minorEastAsia"/>
              <w:lang w:val="en-US" w:eastAsia="en-US" w:bidi="ar-SA"/>
            </w:rPr>
          </w:pPr>
          <w:r w:rsidRPr="006936AF">
            <w:rPr>
              <w:rFonts w:eastAsiaTheme="minorEastAsia"/>
              <w:lang w:val="en-US" w:eastAsia="en-US" w:bidi="ar-SA"/>
            </w:rPr>
            <w:t>RESULTS……………………………………………………………</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15</w:t>
          </w:r>
        </w:p>
        <w:p w:rsidR="000C5864" w:rsidP="00CF49EC" w14:paraId="2A2EA8E4" w14:textId="77777777">
          <w:pPr>
            <w:spacing w:after="100" w:line="360" w:lineRule="auto"/>
            <w:ind w:firstLine="720"/>
            <w:rPr>
              <w:rFonts w:eastAsiaTheme="minorEastAsia"/>
              <w:lang w:val="en-US" w:eastAsia="en-US" w:bidi="ar-SA"/>
            </w:rPr>
          </w:pPr>
          <w:r>
            <w:rPr>
              <w:rFonts w:eastAsiaTheme="minorEastAsia"/>
              <w:lang w:val="en-US" w:eastAsia="en-US" w:bidi="ar-SA"/>
            </w:rPr>
            <w:t>Table 1a………………………………………………………………..……….16</w:t>
          </w:r>
        </w:p>
        <w:p w:rsidR="000C5864" w:rsidP="00CF49EC" w14:paraId="5B11FE48" w14:textId="77777777">
          <w:pPr>
            <w:spacing w:after="100" w:line="360" w:lineRule="auto"/>
            <w:ind w:firstLine="720"/>
            <w:rPr>
              <w:rFonts w:eastAsiaTheme="minorEastAsia"/>
              <w:lang w:val="en-US" w:eastAsia="en-US" w:bidi="ar-SA"/>
            </w:rPr>
          </w:pPr>
          <w:r>
            <w:rPr>
              <w:rFonts w:eastAsiaTheme="minorEastAsia"/>
              <w:lang w:val="en-US" w:eastAsia="en-US" w:bidi="ar-SA"/>
            </w:rPr>
            <w:t>Table 1b…………………………………………………………………..…….17</w:t>
          </w:r>
        </w:p>
        <w:p w:rsidR="000C5864" w:rsidP="00CF49EC" w14:paraId="5C54E69F" w14:textId="77777777">
          <w:pPr>
            <w:spacing w:after="100" w:line="360" w:lineRule="auto"/>
            <w:ind w:firstLine="720"/>
            <w:rPr>
              <w:rFonts w:eastAsiaTheme="minorEastAsia"/>
              <w:lang w:val="en-US" w:eastAsia="en-US" w:bidi="ar-SA"/>
            </w:rPr>
          </w:pPr>
          <w:r>
            <w:rPr>
              <w:rFonts w:eastAsiaTheme="minorEastAsia"/>
              <w:lang w:val="en-US" w:eastAsia="en-US" w:bidi="ar-SA"/>
            </w:rPr>
            <w:t>Table 1c…………………………………………………………………...…….18</w:t>
          </w:r>
        </w:p>
        <w:p w:rsidR="000C5864" w:rsidP="00CF49EC" w14:paraId="40205321" w14:textId="77777777">
          <w:pPr>
            <w:spacing w:after="100" w:line="360" w:lineRule="auto"/>
            <w:ind w:firstLine="720"/>
            <w:rPr>
              <w:rFonts w:eastAsiaTheme="minorEastAsia"/>
              <w:lang w:val="en-US" w:eastAsia="en-US" w:bidi="ar-SA"/>
            </w:rPr>
          </w:pPr>
          <w:r>
            <w:rPr>
              <w:rFonts w:eastAsiaTheme="minorEastAsia"/>
              <w:lang w:val="en-US" w:eastAsia="en-US" w:bidi="ar-SA"/>
            </w:rPr>
            <w:t>Table 2…………………………………………………………………..………19</w:t>
          </w:r>
        </w:p>
        <w:p w:rsidR="000C5864" w:rsidP="00CF49EC" w14:paraId="3321EC03" w14:textId="77777777">
          <w:pPr>
            <w:spacing w:after="100" w:line="360" w:lineRule="auto"/>
            <w:ind w:left="720"/>
            <w:rPr>
              <w:rFonts w:eastAsiaTheme="minorEastAsia"/>
              <w:lang w:val="en-US" w:eastAsia="en-US" w:bidi="ar-SA"/>
            </w:rPr>
          </w:pPr>
          <w:r>
            <w:rPr>
              <w:rFonts w:eastAsiaTheme="minorEastAsia"/>
              <w:lang w:val="en-US" w:eastAsia="en-US" w:bidi="ar-SA"/>
            </w:rPr>
            <w:t>Table 3……………………………………………………………………….….20</w:t>
          </w:r>
        </w:p>
        <w:p w:rsidR="000C5864" w:rsidP="00CF49EC" w14:paraId="3767EC75" w14:textId="77777777">
          <w:pPr>
            <w:spacing w:after="100" w:line="360" w:lineRule="auto"/>
            <w:ind w:left="720"/>
            <w:rPr>
              <w:rFonts w:eastAsiaTheme="minorEastAsia"/>
              <w:lang w:val="en-US" w:eastAsia="en-US" w:bidi="ar-SA"/>
            </w:rPr>
          </w:pPr>
          <w:r>
            <w:rPr>
              <w:rFonts w:eastAsiaTheme="minorEastAsia"/>
              <w:lang w:val="en-US" w:eastAsia="en-US" w:bidi="ar-SA"/>
            </w:rPr>
            <w:t>Table 4…………………………………………………………………..………21</w:t>
          </w:r>
        </w:p>
        <w:p w:rsidR="000C5864" w:rsidP="00CF49EC" w14:paraId="28E71547" w14:textId="77777777">
          <w:pPr>
            <w:spacing w:after="100" w:line="360" w:lineRule="auto"/>
            <w:ind w:left="720"/>
            <w:rPr>
              <w:rFonts w:eastAsiaTheme="minorEastAsia"/>
              <w:lang w:val="en-US" w:eastAsia="en-US" w:bidi="ar-SA"/>
            </w:rPr>
          </w:pPr>
          <w:r>
            <w:rPr>
              <w:rFonts w:eastAsiaTheme="minorEastAsia"/>
              <w:lang w:val="en-US" w:eastAsia="en-US" w:bidi="ar-SA"/>
            </w:rPr>
            <w:t>Table 5………………………………………………………………………….22</w:t>
          </w:r>
          <w:r w:rsidRPr="006936AF">
            <w:rPr>
              <w:rFonts w:eastAsiaTheme="minorEastAsia"/>
              <w:lang w:val="en-US" w:eastAsia="en-US" w:bidi="ar-SA"/>
            </w:rPr>
            <w:t xml:space="preserve"> </w:t>
          </w:r>
        </w:p>
        <w:p w:rsidR="000C5864" w:rsidP="00CF49EC" w14:paraId="4428174A" w14:textId="77777777">
          <w:pPr>
            <w:spacing w:after="100" w:line="360" w:lineRule="auto"/>
            <w:rPr>
              <w:rFonts w:eastAsiaTheme="minorEastAsia"/>
              <w:lang w:val="en-US" w:eastAsia="en-US" w:bidi="ar-SA"/>
            </w:rPr>
          </w:pPr>
          <w:r w:rsidRPr="006936AF">
            <w:rPr>
              <w:rFonts w:eastAsiaTheme="minorEastAsia"/>
              <w:lang w:val="en-US" w:eastAsia="en-US" w:bidi="ar-SA"/>
            </w:rPr>
            <w:t>DISCUSSION………………………………………………………………………</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23</w:t>
          </w:r>
        </w:p>
        <w:p w:rsidR="000C5864" w:rsidP="00CF49EC" w14:paraId="51124B32" w14:textId="77777777">
          <w:pPr>
            <w:spacing w:after="100" w:line="360" w:lineRule="auto"/>
            <w:rPr>
              <w:rFonts w:eastAsiaTheme="minorEastAsia"/>
              <w:lang w:val="en-US" w:eastAsia="en-US" w:bidi="ar-SA"/>
            </w:rPr>
          </w:pPr>
          <w:r w:rsidRPr="006936AF">
            <w:rPr>
              <w:rFonts w:eastAsiaTheme="minorEastAsia"/>
              <w:lang w:val="en-US" w:eastAsia="en-US" w:bidi="ar-SA"/>
            </w:rPr>
            <w:t>REFERENCES…………………………………………………………………</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27</w:t>
          </w:r>
        </w:p>
        <w:p w:rsidR="000C5864" w:rsidP="00CF49EC" w14:paraId="45DBAAC9" w14:textId="77777777">
          <w:pPr>
            <w:spacing w:after="100" w:line="360" w:lineRule="auto"/>
            <w:rPr>
              <w:rFonts w:eastAsiaTheme="minorEastAsia"/>
              <w:lang w:val="en-US" w:eastAsia="en-US" w:bidi="ar-SA"/>
            </w:rPr>
          </w:pPr>
          <w:r w:rsidRPr="006936AF">
            <w:rPr>
              <w:rFonts w:eastAsiaTheme="minorEastAsia"/>
              <w:lang w:val="en-US" w:eastAsia="en-US" w:bidi="ar-SA"/>
            </w:rPr>
            <w:t>APPENDICES……………………………………………………………</w:t>
          </w:r>
          <w:r>
            <w:rPr>
              <w:rFonts w:eastAsiaTheme="minorEastAsia"/>
              <w:lang w:val="en-US" w:eastAsia="en-US" w:bidi="ar-SA"/>
            </w:rPr>
            <w:t>………....</w:t>
          </w:r>
          <w:r w:rsidRPr="006936AF">
            <w:rPr>
              <w:rFonts w:eastAsiaTheme="minorEastAsia"/>
              <w:lang w:val="en-US" w:eastAsia="en-US" w:bidi="ar-SA"/>
            </w:rPr>
            <w:t>….</w:t>
          </w:r>
          <w:r>
            <w:rPr>
              <w:rFonts w:eastAsiaTheme="minorEastAsia"/>
              <w:lang w:val="en-US" w:eastAsia="en-US" w:bidi="ar-SA"/>
            </w:rPr>
            <w:t>32</w:t>
          </w:r>
        </w:p>
        <w:p w:rsidR="000C5864" w:rsidP="00741A8F" w14:paraId="1733B0E5" w14:textId="77777777">
          <w:pPr>
            <w:spacing w:after="100" w:line="360" w:lineRule="auto"/>
            <w:ind w:firstLine="720"/>
            <w:rPr>
              <w:rFonts w:eastAsiaTheme="minorEastAsia"/>
              <w:lang w:val="en-US" w:eastAsia="en-US" w:bidi="ar-SA"/>
            </w:rPr>
          </w:pPr>
          <w:r>
            <w:rPr>
              <w:rFonts w:eastAsiaTheme="minorEastAsia"/>
              <w:lang w:val="en-US" w:eastAsia="en-US" w:bidi="ar-SA"/>
            </w:rPr>
            <w:t>Appendix A………………………………………………………………..……33</w:t>
          </w:r>
        </w:p>
        <w:p w:rsidR="000C5864" w:rsidP="00CF49EC" w14:paraId="35160CCC" w14:textId="77777777">
          <w:pPr>
            <w:spacing w:after="100" w:line="360" w:lineRule="auto"/>
            <w:ind w:firstLine="720"/>
            <w:rPr>
              <w:rFonts w:eastAsiaTheme="minorEastAsia"/>
              <w:lang w:val="en-US" w:eastAsia="en-US" w:bidi="ar-SA"/>
            </w:rPr>
          </w:pPr>
          <w:r>
            <w:rPr>
              <w:rFonts w:eastAsiaTheme="minorEastAsia"/>
              <w:lang w:val="en-US" w:eastAsia="en-US" w:bidi="ar-SA"/>
            </w:rPr>
            <w:t>Appendix B……………………………………………………………..…..…..35</w:t>
          </w:r>
        </w:p>
        <w:p w:rsidR="000C5864" w:rsidP="00CF49EC" w14:paraId="29F5AC27" w14:textId="77777777">
          <w:pPr>
            <w:spacing w:after="100" w:line="360" w:lineRule="auto"/>
            <w:ind w:firstLine="720"/>
            <w:rPr>
              <w:rFonts w:eastAsiaTheme="minorEastAsia"/>
              <w:lang w:val="en-US" w:eastAsia="en-US" w:bidi="ar-SA"/>
            </w:rPr>
          </w:pPr>
          <w:r>
            <w:rPr>
              <w:rFonts w:eastAsiaTheme="minorEastAsia"/>
              <w:lang w:val="en-US" w:eastAsia="en-US" w:bidi="ar-SA"/>
            </w:rPr>
            <w:t>Appendix C…………………………………………………………………..…37</w:t>
          </w:r>
        </w:p>
        <w:p w:rsidR="000C5864" w:rsidP="00CF49EC" w14:paraId="50DA16EE" w14:textId="77777777">
          <w:pPr>
            <w:spacing w:after="100" w:line="360" w:lineRule="auto"/>
            <w:ind w:firstLine="720"/>
            <w:rPr>
              <w:rFonts w:eastAsiaTheme="minorEastAsia"/>
              <w:lang w:val="en-US" w:eastAsia="en-US" w:bidi="ar-SA"/>
            </w:rPr>
          </w:pPr>
          <w:r>
            <w:rPr>
              <w:rFonts w:eastAsiaTheme="minorEastAsia"/>
              <w:lang w:val="en-US" w:eastAsia="en-US" w:bidi="ar-SA"/>
            </w:rPr>
            <w:t>Appendix D……………………………………………………………………..43</w:t>
          </w:r>
        </w:p>
        <w:p w:rsidR="000C5864" w:rsidP="00CF49EC" w14:paraId="59AE7C3B" w14:textId="77777777">
          <w:pPr>
            <w:spacing w:after="100" w:line="360" w:lineRule="auto"/>
            <w:ind w:firstLine="720"/>
            <w:rPr>
              <w:rFonts w:eastAsiaTheme="minorEastAsia"/>
              <w:lang w:val="en-US" w:eastAsia="en-US" w:bidi="ar-SA"/>
            </w:rPr>
          </w:pPr>
          <w:r>
            <w:rPr>
              <w:rFonts w:eastAsiaTheme="minorEastAsia"/>
              <w:lang w:val="en-US" w:eastAsia="en-US" w:bidi="ar-SA"/>
            </w:rPr>
            <w:t>Appendix E………………………………………………………………...……48</w:t>
          </w:r>
        </w:p>
        <w:p w:rsidR="000C5864" w:rsidRPr="00C17913" w:rsidP="00CF49EC" w14:paraId="15E0C01F" w14:textId="77777777">
          <w:pPr>
            <w:spacing w:after="100" w:line="360" w:lineRule="auto"/>
            <w:ind w:firstLine="720"/>
            <w:rPr>
              <w:rFonts w:eastAsiaTheme="minorEastAsia"/>
              <w:lang w:val="en-US" w:eastAsia="en-US" w:bidi="ar-SA"/>
            </w:rPr>
          </w:pPr>
          <w:r>
            <w:rPr>
              <w:rFonts w:eastAsiaTheme="minorEastAsia"/>
              <w:lang w:val="en-US" w:eastAsia="en-US" w:bidi="ar-SA"/>
            </w:rPr>
            <w:t>Appendix F………………………………………………………………..……</w:t>
          </w:r>
          <w:r w:rsidRPr="005D2E96">
            <w:rPr>
              <w:rFonts w:eastAsiaTheme="minorEastAsia"/>
              <w:lang w:val="en-US" w:eastAsia="en-US" w:bidi="ar-SA"/>
            </w:rPr>
            <w:t>.53</w:t>
          </w:r>
        </w:p>
      </w:sdtContent>
    </w:sdt>
    <w:p w:rsidR="000C5864" w:rsidP="00CF49EC" w14:paraId="6A37332F" w14:textId="77777777">
      <w:pPr>
        <w:spacing w:after="160" w:line="360" w:lineRule="auto"/>
        <w:rPr>
          <w:rFonts w:asciiTheme="minorHAnsi" w:eastAsiaTheme="minorHAnsi" w:hAnsiTheme="minorHAnsi" w:cstheme="minorBidi"/>
          <w:sz w:val="22"/>
          <w:szCs w:val="22"/>
          <w:lang w:val="en-US" w:eastAsia="en-US" w:bidi="ar-SA"/>
        </w:rPr>
      </w:pPr>
    </w:p>
    <w:p w:rsidR="000C5864" w:rsidP="00440F82" w14:paraId="6FCAEB6B" w14:textId="62B38EAE">
      <w:pPr>
        <w:spacing w:after="160" w:line="600" w:lineRule="auto"/>
        <w:rPr>
          <w:rFonts w:eastAsiaTheme="minorHAnsi"/>
          <w:b/>
          <w:szCs w:val="22"/>
          <w:lang w:val="en-US" w:eastAsia="en-US" w:bidi="ar-SA"/>
        </w:rPr>
      </w:pPr>
    </w:p>
    <w:p w:rsidR="000C5864" w:rsidP="00440F82" w14:paraId="1D7585AD" w14:textId="4095F6DE">
      <w:pPr>
        <w:spacing w:after="160" w:line="600" w:lineRule="auto"/>
        <w:rPr>
          <w:rFonts w:eastAsiaTheme="minorHAnsi"/>
          <w:b/>
          <w:szCs w:val="22"/>
          <w:lang w:val="en-US" w:eastAsia="en-US" w:bidi="ar-SA"/>
        </w:rPr>
      </w:pPr>
    </w:p>
    <w:p w:rsidR="000C5864" w:rsidP="00440F82" w14:paraId="542C8541" w14:textId="4B00E9F3">
      <w:pPr>
        <w:spacing w:after="160" w:line="600" w:lineRule="auto"/>
        <w:rPr>
          <w:rFonts w:eastAsiaTheme="minorHAnsi"/>
          <w:b/>
          <w:szCs w:val="22"/>
          <w:lang w:val="en-US" w:eastAsia="en-US" w:bidi="ar-SA"/>
        </w:rPr>
      </w:pPr>
    </w:p>
    <w:p w:rsidR="000C5864" w:rsidP="00440F82" w14:paraId="7D1BF939" w14:textId="3534F9C4">
      <w:pPr>
        <w:spacing w:after="160" w:line="600" w:lineRule="auto"/>
        <w:rPr>
          <w:rFonts w:eastAsiaTheme="minorHAnsi"/>
          <w:b/>
          <w:szCs w:val="22"/>
          <w:lang w:val="en-US" w:eastAsia="en-US" w:bidi="ar-SA"/>
        </w:rPr>
      </w:pPr>
    </w:p>
    <w:p w:rsidR="000C5864" w:rsidP="00440F82" w14:paraId="4C5EA9FF" w14:textId="66AC74A6">
      <w:pPr>
        <w:spacing w:after="160" w:line="600" w:lineRule="auto"/>
        <w:rPr>
          <w:rFonts w:eastAsiaTheme="minorHAnsi"/>
          <w:b/>
          <w:szCs w:val="22"/>
          <w:lang w:val="en-US" w:eastAsia="en-US" w:bidi="ar-SA"/>
        </w:rPr>
      </w:pPr>
    </w:p>
    <w:p w:rsidR="000C5864" w:rsidP="00440F82" w14:paraId="0103FC6B" w14:textId="10F74EDE">
      <w:pPr>
        <w:spacing w:after="160" w:line="600" w:lineRule="auto"/>
        <w:rPr>
          <w:rFonts w:eastAsiaTheme="minorHAnsi"/>
          <w:b/>
          <w:szCs w:val="22"/>
          <w:lang w:val="en-US" w:eastAsia="en-US" w:bidi="ar-SA"/>
        </w:rPr>
      </w:pPr>
    </w:p>
    <w:p w:rsidR="000C5864" w:rsidP="00440F82" w14:paraId="7A9964C0" w14:textId="69BB17BD">
      <w:pPr>
        <w:spacing w:after="160" w:line="600" w:lineRule="auto"/>
        <w:rPr>
          <w:rFonts w:eastAsiaTheme="minorHAnsi"/>
          <w:b/>
          <w:szCs w:val="22"/>
          <w:lang w:val="en-US" w:eastAsia="en-US" w:bidi="ar-SA"/>
        </w:rPr>
      </w:pPr>
    </w:p>
    <w:p w:rsidR="000C5864" w:rsidP="00440F82" w14:paraId="498AAB2A" w14:textId="67D54D9C">
      <w:pPr>
        <w:spacing w:after="160" w:line="600" w:lineRule="auto"/>
        <w:rPr>
          <w:rFonts w:eastAsiaTheme="minorHAnsi"/>
          <w:b/>
          <w:szCs w:val="22"/>
          <w:lang w:val="en-US" w:eastAsia="en-US" w:bidi="ar-SA"/>
        </w:rPr>
      </w:pPr>
    </w:p>
    <w:p w:rsidR="000C5864" w:rsidP="00440F82" w14:paraId="7D0F5453" w14:textId="5023019E">
      <w:pPr>
        <w:spacing w:after="160" w:line="600" w:lineRule="auto"/>
        <w:rPr>
          <w:rFonts w:eastAsiaTheme="minorHAnsi"/>
          <w:b/>
          <w:szCs w:val="22"/>
          <w:lang w:val="en-US" w:eastAsia="en-US" w:bidi="ar-SA"/>
        </w:rPr>
      </w:pPr>
    </w:p>
    <w:p w:rsidR="000C5864" w:rsidP="000C5864" w14:paraId="09E22570" w14:textId="11A5942A">
      <w:pPr>
        <w:spacing w:after="160" w:line="480" w:lineRule="auto"/>
        <w:jc w:val="center"/>
        <w:rPr>
          <w:rFonts w:eastAsiaTheme="minorHAnsi"/>
          <w:b/>
          <w:szCs w:val="22"/>
          <w:lang w:val="en-US" w:eastAsia="en-US" w:bidi="ar-SA"/>
        </w:rPr>
      </w:pPr>
      <w:r>
        <w:rPr>
          <w:rFonts w:eastAsiaTheme="minorHAnsi"/>
          <w:b/>
          <w:szCs w:val="22"/>
          <w:lang w:val="en-US" w:eastAsia="en-US" w:bidi="ar-SA"/>
        </w:rPr>
        <w:t>List of Tables</w:t>
      </w:r>
    </w:p>
    <w:p w:rsidR="000C5864" w:rsidP="000C5864" w14:paraId="1831C908" w14:textId="48F9ED1B">
      <w:pPr>
        <w:spacing w:after="160" w:line="480" w:lineRule="auto"/>
        <w:jc w:val="center"/>
        <w:rPr>
          <w:rFonts w:eastAsiaTheme="minorHAnsi"/>
          <w:b/>
          <w:szCs w:val="22"/>
          <w:lang w:val="en-US" w:eastAsia="en-US" w:bidi="ar-SA"/>
        </w:rPr>
      </w:pPr>
    </w:p>
    <w:p w:rsidR="000C5864" w:rsidP="000C5864" w14:paraId="3709FD4D" w14:textId="69EEFB07">
      <w:pPr>
        <w:spacing w:after="160" w:line="360" w:lineRule="auto"/>
        <w:rPr>
          <w:rFonts w:eastAsiaTheme="minorHAnsi"/>
          <w:b/>
          <w:szCs w:val="22"/>
          <w:lang w:val="en-US" w:eastAsia="en-US" w:bidi="ar-SA"/>
        </w:rPr>
      </w:pPr>
      <w:r>
        <w:rPr>
          <w:rFonts w:eastAsiaTheme="minorHAnsi"/>
          <w:b/>
          <w:szCs w:val="22"/>
          <w:lang w:val="en-US" w:eastAsia="en-US" w:bidi="ar-SA"/>
        </w:rPr>
        <w:t xml:space="preserve">Table 1a: </w:t>
      </w:r>
      <w:r w:rsidRPr="000C5864">
        <w:rPr>
          <w:rFonts w:eastAsiaTheme="minorHAnsi"/>
          <w:bCs/>
          <w:szCs w:val="22"/>
          <w:lang w:val="en-US" w:eastAsia="en-US" w:bidi="ar-SA"/>
        </w:rPr>
        <w:t>Sociodemographic Characteristics of University Students</w:t>
      </w:r>
      <w:r w:rsidR="008C2259">
        <w:rPr>
          <w:rFonts w:eastAsiaTheme="minorHAnsi"/>
          <w:bCs/>
          <w:szCs w:val="22"/>
          <w:lang w:val="en-US" w:eastAsia="en-US" w:bidi="ar-SA"/>
        </w:rPr>
        <w:t>…</w:t>
      </w:r>
      <w:r w:rsidR="00FB2FB9">
        <w:rPr>
          <w:rFonts w:eastAsiaTheme="minorHAnsi"/>
          <w:bCs/>
          <w:szCs w:val="22"/>
          <w:lang w:val="en-US" w:eastAsia="en-US" w:bidi="ar-SA"/>
        </w:rPr>
        <w:t>………..</w:t>
      </w:r>
      <w:r w:rsidR="008C2259">
        <w:rPr>
          <w:rFonts w:eastAsiaTheme="minorHAnsi"/>
          <w:bCs/>
          <w:szCs w:val="22"/>
          <w:lang w:val="en-US" w:eastAsia="en-US" w:bidi="ar-SA"/>
        </w:rPr>
        <w:t>………16</w:t>
      </w:r>
    </w:p>
    <w:p w:rsidR="000C5864" w:rsidRPr="006B4537" w:rsidP="000C5864" w14:paraId="27C042A2" w14:textId="65513D9A">
      <w:pPr>
        <w:spacing w:after="160" w:line="360" w:lineRule="auto"/>
        <w:rPr>
          <w:rFonts w:eastAsiaTheme="minorHAnsi"/>
          <w:b/>
          <w:szCs w:val="22"/>
          <w:lang w:val="en-US" w:eastAsia="en-US" w:bidi="ar-SA"/>
        </w:rPr>
      </w:pPr>
      <w:r>
        <w:rPr>
          <w:rFonts w:eastAsiaTheme="minorHAnsi"/>
          <w:b/>
          <w:szCs w:val="22"/>
          <w:lang w:val="en-US" w:eastAsia="en-US" w:bidi="ar-SA"/>
        </w:rPr>
        <w:t xml:space="preserve">Table 1b: </w:t>
      </w:r>
      <w:r w:rsidRPr="000C5864">
        <w:rPr>
          <w:rFonts w:eastAsiaTheme="minorHAnsi"/>
          <w:bCs/>
          <w:szCs w:val="22"/>
          <w:lang w:val="en-US" w:eastAsia="en-US" w:bidi="ar-SA"/>
        </w:rPr>
        <w:t>Sociodemographic Characteristics of University Students</w:t>
      </w:r>
      <w:r w:rsidR="008C2259">
        <w:rPr>
          <w:rFonts w:eastAsiaTheme="minorHAnsi"/>
          <w:bCs/>
          <w:szCs w:val="22"/>
          <w:lang w:val="en-US" w:eastAsia="en-US" w:bidi="ar-SA"/>
        </w:rPr>
        <w:t>……</w:t>
      </w:r>
      <w:r w:rsidR="00FB2FB9">
        <w:rPr>
          <w:rFonts w:eastAsiaTheme="minorHAnsi"/>
          <w:bCs/>
          <w:szCs w:val="22"/>
          <w:lang w:val="en-US" w:eastAsia="en-US" w:bidi="ar-SA"/>
        </w:rPr>
        <w:t>……….</w:t>
      </w:r>
      <w:r w:rsidR="008C2259">
        <w:rPr>
          <w:rFonts w:eastAsiaTheme="minorHAnsi"/>
          <w:bCs/>
          <w:szCs w:val="22"/>
          <w:lang w:val="en-US" w:eastAsia="en-US" w:bidi="ar-SA"/>
        </w:rPr>
        <w:t>…….17</w:t>
      </w:r>
    </w:p>
    <w:p w:rsidR="000C5864" w:rsidP="000C5864" w14:paraId="379E647C" w14:textId="6E5FAA80">
      <w:pPr>
        <w:spacing w:after="160" w:line="360" w:lineRule="auto"/>
        <w:rPr>
          <w:rFonts w:eastAsiaTheme="minorHAnsi"/>
          <w:bCs/>
          <w:szCs w:val="22"/>
          <w:lang w:val="en-US" w:eastAsia="en-US" w:bidi="ar-SA"/>
        </w:rPr>
      </w:pPr>
      <w:r>
        <w:rPr>
          <w:rFonts w:eastAsiaTheme="minorHAnsi"/>
          <w:b/>
          <w:szCs w:val="22"/>
          <w:lang w:val="en-US" w:eastAsia="en-US" w:bidi="ar-SA"/>
        </w:rPr>
        <w:t xml:space="preserve">Table 1c: </w:t>
      </w:r>
      <w:r w:rsidRPr="000C5864">
        <w:rPr>
          <w:rFonts w:eastAsiaTheme="minorHAnsi"/>
          <w:bCs/>
          <w:szCs w:val="22"/>
          <w:lang w:val="en-US" w:eastAsia="en-US" w:bidi="ar-SA"/>
        </w:rPr>
        <w:t>Sociodemographic Characteristics of University Students</w:t>
      </w:r>
      <w:r w:rsidR="008C2259">
        <w:rPr>
          <w:rFonts w:eastAsiaTheme="minorHAnsi"/>
          <w:bCs/>
          <w:szCs w:val="22"/>
          <w:lang w:val="en-US" w:eastAsia="en-US" w:bidi="ar-SA"/>
        </w:rPr>
        <w:t>…………………...18</w:t>
      </w:r>
    </w:p>
    <w:p w:rsidR="000C5864" w:rsidP="000C5864" w14:paraId="51D35D87" w14:textId="330D501E">
      <w:pPr>
        <w:spacing w:after="160" w:line="360" w:lineRule="auto"/>
        <w:rPr>
          <w:rFonts w:eastAsiaTheme="minorHAnsi"/>
          <w:bCs/>
          <w:szCs w:val="22"/>
          <w:lang w:val="en-US" w:eastAsia="en-US" w:bidi="ar-SA"/>
        </w:rPr>
      </w:pPr>
      <w:r w:rsidRPr="000C5864">
        <w:rPr>
          <w:rFonts w:eastAsiaTheme="minorHAnsi"/>
          <w:b/>
          <w:szCs w:val="22"/>
          <w:lang w:val="en-US" w:eastAsia="en-US" w:bidi="ar-SA"/>
        </w:rPr>
        <w:t>Table 2:</w:t>
      </w:r>
      <w:r>
        <w:rPr>
          <w:rFonts w:eastAsiaTheme="minorHAnsi"/>
          <w:b/>
          <w:szCs w:val="22"/>
          <w:lang w:val="en-US" w:eastAsia="en-US" w:bidi="ar-SA"/>
        </w:rPr>
        <w:t xml:space="preserve"> </w:t>
      </w:r>
      <w:r w:rsidR="008C2259">
        <w:rPr>
          <w:rFonts w:eastAsiaTheme="minorHAnsi"/>
          <w:bCs/>
          <w:szCs w:val="22"/>
          <w:lang w:val="en-US" w:eastAsia="en-US" w:bidi="ar-SA"/>
        </w:rPr>
        <w:t>Reliability analysis of DASS-Depression Subscale, Barratt’s Impulsiveness Scale, Brief Fear of Negative Evaluation and Suicidal Ideation (C-SSRS)…………..…19</w:t>
      </w:r>
    </w:p>
    <w:p w:rsidR="008C2259" w:rsidP="008C2259" w14:paraId="5C5B5E03" w14:textId="6AD85B5B">
      <w:pPr>
        <w:spacing w:after="160" w:line="360" w:lineRule="auto"/>
        <w:rPr>
          <w:rFonts w:eastAsiaTheme="minorHAnsi"/>
          <w:bCs/>
          <w:szCs w:val="22"/>
          <w:lang w:val="en-US" w:eastAsia="en-US" w:bidi="ar-SA"/>
        </w:rPr>
      </w:pPr>
      <w:r w:rsidRPr="008C2259">
        <w:rPr>
          <w:rFonts w:eastAsiaTheme="minorHAnsi"/>
          <w:b/>
          <w:szCs w:val="22"/>
          <w:lang w:val="en-US" w:eastAsia="en-US" w:bidi="ar-SA"/>
        </w:rPr>
        <w:t>Table 3:</w:t>
      </w:r>
      <w:r>
        <w:rPr>
          <w:rFonts w:eastAsiaTheme="minorHAnsi"/>
          <w:bCs/>
          <w:szCs w:val="22"/>
          <w:lang w:val="en-US" w:eastAsia="en-US" w:bidi="ar-SA"/>
        </w:rPr>
        <w:t xml:space="preserve"> Mediation analysis of Depression between Impulsivity and Suicidal Ideation..20</w:t>
      </w:r>
    </w:p>
    <w:p w:rsidR="008C2259" w:rsidP="008C2259" w14:paraId="38C73531" w14:textId="28767268">
      <w:pPr>
        <w:spacing w:after="160" w:line="360" w:lineRule="auto"/>
        <w:rPr>
          <w:rFonts w:eastAsiaTheme="minorHAnsi"/>
          <w:bCs/>
          <w:szCs w:val="22"/>
          <w:lang w:val="en-US" w:eastAsia="en-US" w:bidi="ar-SA"/>
        </w:rPr>
      </w:pPr>
      <w:r w:rsidRPr="008C2259">
        <w:rPr>
          <w:rFonts w:eastAsiaTheme="minorHAnsi"/>
          <w:b/>
          <w:szCs w:val="22"/>
          <w:lang w:val="en-US" w:eastAsia="en-US" w:bidi="ar-SA"/>
        </w:rPr>
        <w:t>Table 4:</w:t>
      </w:r>
      <w:r>
        <w:rPr>
          <w:rFonts w:eastAsiaTheme="minorHAnsi"/>
          <w:bCs/>
          <w:szCs w:val="22"/>
          <w:lang w:val="en-US" w:eastAsia="en-US" w:bidi="ar-SA"/>
        </w:rPr>
        <w:t xml:space="preserve"> Mediation analysis of Depression between Fear of Negative Evaluation and Suicidal Ideation</w:t>
      </w:r>
      <w:r w:rsidR="00FB2FB9">
        <w:rPr>
          <w:rFonts w:eastAsiaTheme="minorHAnsi"/>
          <w:bCs/>
          <w:szCs w:val="22"/>
          <w:lang w:val="en-US" w:eastAsia="en-US" w:bidi="ar-SA"/>
        </w:rPr>
        <w:t>………………………...……………………………………………….21</w:t>
      </w:r>
    </w:p>
    <w:p w:rsidR="008C2259" w:rsidRPr="008C2259" w:rsidP="008C2259" w14:paraId="63E2130A" w14:textId="24D6CDD5">
      <w:pPr>
        <w:spacing w:after="160" w:line="360" w:lineRule="auto"/>
        <w:rPr>
          <w:rFonts w:eastAsiaTheme="minorHAnsi"/>
          <w:bCs/>
          <w:szCs w:val="22"/>
          <w:lang w:val="en-US" w:eastAsia="en-US" w:bidi="ar-SA"/>
        </w:rPr>
      </w:pPr>
      <w:r w:rsidRPr="008C2259">
        <w:rPr>
          <w:rFonts w:eastAsiaTheme="minorHAnsi"/>
          <w:b/>
          <w:szCs w:val="22"/>
          <w:lang w:val="en-US" w:eastAsia="en-US" w:bidi="ar-SA"/>
        </w:rPr>
        <w:t>Table 5:</w:t>
      </w:r>
      <w:r>
        <w:rPr>
          <w:rFonts w:eastAsiaTheme="minorHAnsi"/>
          <w:bCs/>
          <w:szCs w:val="22"/>
          <w:lang w:val="en-US" w:eastAsia="en-US" w:bidi="ar-SA"/>
        </w:rPr>
        <w:t xml:space="preserve"> Independent Sample t-test for Gender Differences in Impulsivity, FNE, Suicidal Ideation and Depression</w:t>
      </w:r>
      <w:r w:rsidR="00FB2FB9">
        <w:rPr>
          <w:rFonts w:eastAsiaTheme="minorHAnsi"/>
          <w:bCs/>
          <w:szCs w:val="22"/>
          <w:lang w:val="en-US" w:eastAsia="en-US" w:bidi="ar-SA"/>
        </w:rPr>
        <w:t>………………………………………………………………….22</w:t>
      </w:r>
    </w:p>
    <w:p w:rsidR="000C5864" w:rsidP="000C5864" w14:paraId="33B8962A" w14:textId="130A0673">
      <w:pPr>
        <w:spacing w:after="160" w:line="360" w:lineRule="auto"/>
        <w:rPr>
          <w:rFonts w:eastAsiaTheme="minorHAnsi"/>
          <w:b/>
          <w:szCs w:val="22"/>
          <w:lang w:val="en-US" w:eastAsia="en-US" w:bidi="ar-SA"/>
        </w:rPr>
      </w:pPr>
    </w:p>
    <w:p w:rsidR="008C2259" w:rsidP="000C5864" w14:paraId="02A62D11" w14:textId="3C1B9CFF">
      <w:pPr>
        <w:spacing w:after="160" w:line="360" w:lineRule="auto"/>
        <w:rPr>
          <w:rFonts w:eastAsiaTheme="minorHAnsi"/>
          <w:b/>
          <w:szCs w:val="22"/>
          <w:lang w:val="en-US" w:eastAsia="en-US" w:bidi="ar-SA"/>
        </w:rPr>
      </w:pPr>
    </w:p>
    <w:p w:rsidR="008C2259" w:rsidP="000C5864" w14:paraId="0A62C8D8" w14:textId="0ABFC7A9">
      <w:pPr>
        <w:spacing w:after="160" w:line="360" w:lineRule="auto"/>
        <w:rPr>
          <w:rFonts w:eastAsiaTheme="minorHAnsi"/>
          <w:b/>
          <w:szCs w:val="22"/>
          <w:lang w:val="en-US" w:eastAsia="en-US" w:bidi="ar-SA"/>
        </w:rPr>
      </w:pPr>
    </w:p>
    <w:p w:rsidR="008C2259" w:rsidP="000C5864" w14:paraId="7A5B52EB" w14:textId="1C88E7E0">
      <w:pPr>
        <w:spacing w:after="160" w:line="360" w:lineRule="auto"/>
        <w:rPr>
          <w:rFonts w:eastAsiaTheme="minorHAnsi"/>
          <w:b/>
          <w:szCs w:val="22"/>
          <w:lang w:val="en-US" w:eastAsia="en-US" w:bidi="ar-SA"/>
        </w:rPr>
      </w:pPr>
    </w:p>
    <w:p w:rsidR="008C2259" w:rsidP="000C5864" w14:paraId="4B34426F" w14:textId="2EE56FCC">
      <w:pPr>
        <w:spacing w:after="160" w:line="360" w:lineRule="auto"/>
        <w:rPr>
          <w:rFonts w:eastAsiaTheme="minorHAnsi"/>
          <w:b/>
          <w:szCs w:val="22"/>
          <w:lang w:val="en-US" w:eastAsia="en-US" w:bidi="ar-SA"/>
        </w:rPr>
      </w:pPr>
    </w:p>
    <w:p w:rsidR="008C2259" w:rsidP="000C5864" w14:paraId="32FEA5EC" w14:textId="6E302D24">
      <w:pPr>
        <w:spacing w:after="160" w:line="360" w:lineRule="auto"/>
        <w:rPr>
          <w:rFonts w:eastAsiaTheme="minorHAnsi"/>
          <w:b/>
          <w:szCs w:val="22"/>
          <w:lang w:val="en-US" w:eastAsia="en-US" w:bidi="ar-SA"/>
        </w:rPr>
      </w:pPr>
    </w:p>
    <w:p w:rsidR="008C2259" w:rsidP="000C5864" w14:paraId="4940B92F" w14:textId="530D2AB2">
      <w:pPr>
        <w:spacing w:after="160" w:line="360" w:lineRule="auto"/>
        <w:rPr>
          <w:rFonts w:eastAsiaTheme="minorHAnsi"/>
          <w:b/>
          <w:szCs w:val="22"/>
          <w:lang w:val="en-US" w:eastAsia="en-US" w:bidi="ar-SA"/>
        </w:rPr>
      </w:pPr>
    </w:p>
    <w:p w:rsidR="008C2259" w:rsidP="000C5864" w14:paraId="3B2BDAB6" w14:textId="1C724F1D">
      <w:pPr>
        <w:spacing w:after="160" w:line="360" w:lineRule="auto"/>
        <w:rPr>
          <w:rFonts w:eastAsiaTheme="minorHAnsi"/>
          <w:b/>
          <w:szCs w:val="22"/>
          <w:lang w:val="en-US" w:eastAsia="en-US" w:bidi="ar-SA"/>
        </w:rPr>
      </w:pPr>
    </w:p>
    <w:p w:rsidR="008C2259" w:rsidP="000C5864" w14:paraId="6851BA97" w14:textId="22700F65">
      <w:pPr>
        <w:spacing w:after="160" w:line="360" w:lineRule="auto"/>
        <w:rPr>
          <w:rFonts w:eastAsiaTheme="minorHAnsi"/>
          <w:b/>
          <w:szCs w:val="22"/>
          <w:lang w:val="en-US" w:eastAsia="en-US" w:bidi="ar-SA"/>
        </w:rPr>
      </w:pPr>
    </w:p>
    <w:p w:rsidR="008C2259" w:rsidP="000C5864" w14:paraId="400B55AE" w14:textId="0DE2D2B3">
      <w:pPr>
        <w:spacing w:after="160" w:line="360" w:lineRule="auto"/>
        <w:rPr>
          <w:rFonts w:eastAsiaTheme="minorHAnsi"/>
          <w:b/>
          <w:szCs w:val="22"/>
          <w:lang w:val="en-US" w:eastAsia="en-US" w:bidi="ar-SA"/>
        </w:rPr>
      </w:pPr>
    </w:p>
    <w:p w:rsidR="00FB2FB9" w:rsidP="00FB2FB9" w14:paraId="13380BCC" w14:textId="77777777">
      <w:pPr>
        <w:spacing w:after="160" w:line="360" w:lineRule="auto"/>
        <w:rPr>
          <w:rFonts w:eastAsiaTheme="minorHAnsi"/>
          <w:b/>
          <w:szCs w:val="22"/>
          <w:lang w:val="en-US" w:eastAsia="en-US" w:bidi="ar-SA"/>
        </w:rPr>
      </w:pPr>
    </w:p>
    <w:p w:rsidR="008C2259" w:rsidP="00FB2FB9" w14:paraId="09C7D66E" w14:textId="6829482E">
      <w:pPr>
        <w:spacing w:after="160" w:line="360" w:lineRule="auto"/>
        <w:jc w:val="center"/>
        <w:rPr>
          <w:rFonts w:eastAsiaTheme="minorHAnsi"/>
          <w:b/>
          <w:szCs w:val="22"/>
          <w:lang w:val="en-US" w:eastAsia="en-US" w:bidi="ar-SA"/>
        </w:rPr>
      </w:pPr>
      <w:r>
        <w:rPr>
          <w:rFonts w:eastAsiaTheme="minorHAnsi"/>
          <w:b/>
          <w:szCs w:val="22"/>
          <w:lang w:val="en-US" w:eastAsia="en-US" w:bidi="ar-SA"/>
        </w:rPr>
        <w:t>List of Abbreviations and Acronyms</w:t>
      </w:r>
    </w:p>
    <w:p w:rsidR="00FB2FB9" w:rsidP="00FB2FB9" w14:paraId="12C2F9F6" w14:textId="5CFBFF66">
      <w:pPr>
        <w:spacing w:after="160" w:line="360" w:lineRule="auto"/>
        <w:jc w:val="center"/>
        <w:rPr>
          <w:rFonts w:eastAsiaTheme="minorHAnsi"/>
          <w:b/>
          <w:szCs w:val="22"/>
          <w:lang w:val="en-US" w:eastAsia="en-US" w:bidi="ar-SA"/>
        </w:rPr>
      </w:pPr>
    </w:p>
    <w:p w:rsidR="00FB2FB9" w:rsidP="00FB2FB9" w14:paraId="610F2761" w14:textId="739D5AAA">
      <w:pPr>
        <w:spacing w:after="160" w:line="360" w:lineRule="auto"/>
        <w:jc w:val="center"/>
        <w:rPr>
          <w:rFonts w:eastAsiaTheme="minorHAnsi"/>
          <w:bCs/>
          <w:szCs w:val="22"/>
          <w:lang w:val="en-US" w:eastAsia="en-US" w:bidi="ar-SA"/>
        </w:rPr>
      </w:pPr>
      <w:r>
        <w:rPr>
          <w:rFonts w:eastAsiaTheme="minorHAnsi"/>
          <w:bCs/>
          <w:szCs w:val="22"/>
          <w:lang w:val="en-US" w:eastAsia="en-US" w:bidi="ar-SA"/>
        </w:rPr>
        <w:t>FNE</w:t>
      </w:r>
      <w:r>
        <w:rPr>
          <w:rFonts w:eastAsiaTheme="minorHAnsi"/>
          <w:bCs/>
          <w:szCs w:val="22"/>
          <w:lang w:val="en-US" w:eastAsia="en-US" w:bidi="ar-SA"/>
        </w:rPr>
        <w:tab/>
      </w:r>
      <w:r>
        <w:rPr>
          <w:rFonts w:eastAsiaTheme="minorHAnsi"/>
          <w:bCs/>
          <w:szCs w:val="22"/>
          <w:lang w:val="en-US" w:eastAsia="en-US" w:bidi="ar-SA"/>
        </w:rPr>
        <w:tab/>
        <w:t>Fear of Negative Evaluation</w:t>
      </w:r>
    </w:p>
    <w:p w:rsidR="00FB2FB9" w:rsidP="00FB2FB9" w14:paraId="76AC2E48" w14:textId="3C2A0B7C">
      <w:pPr>
        <w:spacing w:after="160" w:line="360" w:lineRule="auto"/>
        <w:ind w:left="2160"/>
        <w:rPr>
          <w:rFonts w:eastAsiaTheme="minorHAnsi"/>
          <w:bCs/>
          <w:szCs w:val="22"/>
          <w:lang w:val="en-US" w:eastAsia="en-US" w:bidi="ar-SA"/>
        </w:rPr>
      </w:pPr>
      <w:r>
        <w:rPr>
          <w:rFonts w:eastAsiaTheme="minorHAnsi"/>
          <w:bCs/>
          <w:szCs w:val="22"/>
          <w:lang w:val="en-US" w:eastAsia="en-US" w:bidi="ar-SA"/>
        </w:rPr>
        <w:t xml:space="preserve">  SI</w:t>
      </w:r>
      <w:r>
        <w:rPr>
          <w:rFonts w:eastAsiaTheme="minorHAnsi"/>
          <w:bCs/>
          <w:szCs w:val="22"/>
          <w:lang w:val="en-US" w:eastAsia="en-US" w:bidi="ar-SA"/>
        </w:rPr>
        <w:tab/>
      </w:r>
      <w:r>
        <w:rPr>
          <w:rFonts w:eastAsiaTheme="minorHAnsi"/>
          <w:bCs/>
          <w:szCs w:val="22"/>
          <w:lang w:val="en-US" w:eastAsia="en-US" w:bidi="ar-SA"/>
        </w:rPr>
        <w:tab/>
        <w:t xml:space="preserve"> Suicidal Ideation</w:t>
      </w:r>
    </w:p>
    <w:p w:rsidR="00FB2FB9" w:rsidRPr="00FB2FB9" w:rsidP="00FB2FB9" w14:paraId="34076F16" w14:textId="4DA3418F">
      <w:pPr>
        <w:spacing w:after="160" w:line="360" w:lineRule="auto"/>
        <w:rPr>
          <w:rFonts w:eastAsiaTheme="minorHAnsi"/>
          <w:bCs/>
          <w:szCs w:val="22"/>
          <w:lang w:val="en-US" w:eastAsia="en-US" w:bidi="ar-SA"/>
        </w:rPr>
        <w:sectPr w:rsidSect="008826C9">
          <w:footerReference w:type="default" r:id="rId5"/>
          <w:pgSz w:w="12240" w:h="15840"/>
          <w:pgMar w:top="1440" w:right="1440" w:bottom="1440" w:left="2160" w:header="720" w:footer="720" w:gutter="0"/>
          <w:pgNumType w:fmt="upperRoman" w:start="1"/>
          <w:cols w:space="720"/>
          <w:titlePg/>
          <w:docGrid w:linePitch="360"/>
        </w:sectPr>
      </w:pPr>
      <w:r>
        <w:rPr>
          <w:rFonts w:eastAsiaTheme="minorHAnsi"/>
          <w:bCs/>
          <w:szCs w:val="22"/>
          <w:lang w:val="en-US" w:eastAsia="en-US" w:bidi="ar-SA"/>
        </w:rPr>
        <w:tab/>
      </w:r>
      <w:r>
        <w:rPr>
          <w:rFonts w:eastAsiaTheme="minorHAnsi"/>
          <w:bCs/>
          <w:szCs w:val="22"/>
          <w:lang w:val="en-US" w:eastAsia="en-US" w:bidi="ar-SA"/>
        </w:rPr>
        <w:tab/>
      </w:r>
      <w:r>
        <w:rPr>
          <w:rFonts w:eastAsiaTheme="minorHAnsi"/>
          <w:bCs/>
          <w:szCs w:val="22"/>
          <w:lang w:val="en-US" w:eastAsia="en-US" w:bidi="ar-SA"/>
        </w:rPr>
        <w:tab/>
        <w:t>WHO</w:t>
      </w:r>
      <w:r>
        <w:rPr>
          <w:rFonts w:eastAsiaTheme="minorHAnsi"/>
          <w:bCs/>
          <w:szCs w:val="22"/>
          <w:lang w:val="en-US" w:eastAsia="en-US" w:bidi="ar-SA"/>
        </w:rPr>
        <w:tab/>
      </w:r>
      <w:r>
        <w:rPr>
          <w:rFonts w:eastAsiaTheme="minorHAnsi"/>
          <w:bCs/>
          <w:szCs w:val="22"/>
          <w:lang w:val="en-US" w:eastAsia="en-US" w:bidi="ar-SA"/>
        </w:rPr>
        <w:tab/>
        <w:t>World Health Organization</w:t>
      </w:r>
    </w:p>
    <w:p w:rsidR="0060175D" w:rsidP="006936AF" w14:paraId="3924BE06" w14:textId="395739CF">
      <w:pPr>
        <w:spacing w:after="160" w:line="480" w:lineRule="auto"/>
        <w:jc w:val="center"/>
        <w:rPr>
          <w:rFonts w:eastAsiaTheme="minorHAnsi"/>
          <w:b/>
          <w:bCs/>
          <w:lang w:val="en-US" w:eastAsia="en-US" w:bidi="ar-SA"/>
        </w:rPr>
      </w:pPr>
      <w:r w:rsidRPr="0060175D">
        <w:rPr>
          <w:rFonts w:eastAsiaTheme="minorHAnsi"/>
          <w:b/>
          <w:bCs/>
          <w:lang w:val="en-US" w:eastAsia="en-US" w:bidi="ar-SA"/>
        </w:rPr>
        <w:t>ABSTRACT</w:t>
      </w:r>
    </w:p>
    <w:p w:rsidR="0060175D" w:rsidP="0060175D" w14:paraId="26EDB239" w14:textId="07DAEB7C">
      <w:pPr>
        <w:spacing w:after="160" w:line="480" w:lineRule="auto"/>
        <w:jc w:val="center"/>
        <w:rPr>
          <w:rFonts w:eastAsiaTheme="minorHAnsi"/>
          <w:b/>
          <w:bCs/>
          <w:lang w:val="en-US" w:eastAsia="en-US" w:bidi="ar-SA"/>
        </w:rPr>
      </w:pPr>
    </w:p>
    <w:p w:rsidR="0060175D" w:rsidP="0060175D" w14:paraId="74889F0E" w14:textId="5D3CA3C5">
      <w:pPr>
        <w:spacing w:after="160" w:line="360" w:lineRule="auto"/>
        <w:jc w:val="both"/>
        <w:rPr>
          <w:rFonts w:eastAsiaTheme="minorHAnsi"/>
          <w:lang w:val="en-US" w:eastAsia="en-US" w:bidi="ar-SA"/>
        </w:rPr>
      </w:pPr>
      <w:r w:rsidRPr="0060175D">
        <w:rPr>
          <w:rFonts w:eastAsiaTheme="minorHAnsi"/>
          <w:lang w:val="en-US" w:eastAsia="en-US" w:bidi="ar-SA"/>
        </w:rPr>
        <w:t xml:space="preserve">The objective of this study </w:t>
      </w:r>
      <w:r w:rsidR="00F97277">
        <w:rPr>
          <w:rFonts w:eastAsiaTheme="minorHAnsi"/>
          <w:lang w:val="en-US" w:eastAsia="en-US" w:bidi="ar-SA"/>
        </w:rPr>
        <w:t>was</w:t>
      </w:r>
      <w:r w:rsidRPr="0060175D">
        <w:rPr>
          <w:rFonts w:eastAsiaTheme="minorHAnsi"/>
          <w:lang w:val="en-US" w:eastAsia="en-US" w:bidi="ar-SA"/>
        </w:rPr>
        <w:t xml:space="preserve"> to investigate the relationship of impulsivity and </w:t>
      </w:r>
      <w:r w:rsidR="00A7335D">
        <w:rPr>
          <w:rFonts w:eastAsiaTheme="minorHAnsi"/>
          <w:lang w:val="en-US" w:eastAsia="en-US" w:bidi="ar-SA"/>
        </w:rPr>
        <w:t>fear of negative evaluation</w:t>
      </w:r>
      <w:r w:rsidRPr="0060175D">
        <w:rPr>
          <w:rFonts w:eastAsiaTheme="minorHAnsi"/>
          <w:lang w:val="en-US" w:eastAsia="en-US" w:bidi="ar-SA"/>
        </w:rPr>
        <w:t xml:space="preserve"> with suicidal ideation</w:t>
      </w:r>
      <w:r>
        <w:rPr>
          <w:rFonts w:eastAsiaTheme="minorHAnsi"/>
          <w:lang w:val="en-US" w:eastAsia="en-US" w:bidi="ar-SA"/>
        </w:rPr>
        <w:t xml:space="preserve">, and the mediating role of depression, </w:t>
      </w:r>
      <w:r w:rsidRPr="0060175D">
        <w:rPr>
          <w:rFonts w:eastAsiaTheme="minorHAnsi"/>
          <w:lang w:val="en-US" w:eastAsia="en-US" w:bidi="ar-SA"/>
        </w:rPr>
        <w:t>among university students.</w:t>
      </w:r>
      <w:r>
        <w:rPr>
          <w:rFonts w:eastAsiaTheme="minorHAnsi"/>
          <w:lang w:val="en-US" w:eastAsia="en-US" w:bidi="ar-SA"/>
        </w:rPr>
        <w:t xml:space="preserve"> </w:t>
      </w:r>
      <w:r w:rsidRPr="0060175D">
        <w:rPr>
          <w:rFonts w:eastAsiaTheme="minorHAnsi"/>
          <w:lang w:val="en-US" w:eastAsia="en-US" w:bidi="ar-SA"/>
        </w:rPr>
        <w:t xml:space="preserve">The research objectives </w:t>
      </w:r>
      <w:r>
        <w:rPr>
          <w:rFonts w:eastAsiaTheme="minorHAnsi"/>
          <w:lang w:val="en-US" w:eastAsia="en-US" w:bidi="ar-SA"/>
        </w:rPr>
        <w:t>we</w:t>
      </w:r>
      <w:r w:rsidRPr="0060175D">
        <w:rPr>
          <w:rFonts w:eastAsiaTheme="minorHAnsi"/>
          <w:lang w:val="en-US" w:eastAsia="en-US" w:bidi="ar-SA"/>
        </w:rPr>
        <w:t xml:space="preserve">re to find out whether </w:t>
      </w:r>
      <w:r>
        <w:rPr>
          <w:rFonts w:eastAsiaTheme="minorHAnsi"/>
          <w:lang w:val="en-US" w:eastAsia="en-US" w:bidi="ar-SA"/>
        </w:rPr>
        <w:t xml:space="preserve">a relation between </w:t>
      </w:r>
      <w:r w:rsidRPr="0060175D">
        <w:rPr>
          <w:rFonts w:eastAsiaTheme="minorHAnsi"/>
          <w:lang w:val="en-US" w:eastAsia="en-US" w:bidi="ar-SA"/>
        </w:rPr>
        <w:t>impulsivity,</w:t>
      </w:r>
      <w:r w:rsidR="00A7335D">
        <w:rPr>
          <w:rFonts w:eastAsiaTheme="minorHAnsi"/>
          <w:lang w:val="en-US" w:eastAsia="en-US" w:bidi="ar-SA"/>
        </w:rPr>
        <w:t xml:space="preserve"> FNE </w:t>
      </w:r>
      <w:r w:rsidRPr="0060175D">
        <w:rPr>
          <w:rFonts w:eastAsiaTheme="minorHAnsi"/>
          <w:lang w:val="en-US" w:eastAsia="en-US" w:bidi="ar-SA"/>
        </w:rPr>
        <w:t>and suicidal ideation</w:t>
      </w:r>
      <w:r w:rsidR="00A7335D">
        <w:rPr>
          <w:rFonts w:eastAsiaTheme="minorHAnsi"/>
          <w:lang w:val="en-US" w:eastAsia="en-US" w:bidi="ar-SA"/>
        </w:rPr>
        <w:t xml:space="preserve"> exists</w:t>
      </w:r>
      <w:r>
        <w:rPr>
          <w:rFonts w:eastAsiaTheme="minorHAnsi"/>
          <w:lang w:val="en-US" w:eastAsia="en-US" w:bidi="ar-SA"/>
        </w:rPr>
        <w:t xml:space="preserve"> and how</w:t>
      </w:r>
      <w:r w:rsidR="00A7335D">
        <w:rPr>
          <w:rFonts w:eastAsiaTheme="minorHAnsi"/>
          <w:lang w:val="en-US" w:eastAsia="en-US" w:bidi="ar-SA"/>
        </w:rPr>
        <w:t xml:space="preserve"> it</w:t>
      </w:r>
      <w:r>
        <w:rPr>
          <w:rFonts w:eastAsiaTheme="minorHAnsi"/>
          <w:lang w:val="en-US" w:eastAsia="en-US" w:bidi="ar-SA"/>
        </w:rPr>
        <w:t xml:space="preserve"> will be mediated by depression </w:t>
      </w:r>
      <w:r w:rsidRPr="0060175D">
        <w:rPr>
          <w:rFonts w:eastAsiaTheme="minorHAnsi"/>
          <w:lang w:val="en-US" w:eastAsia="en-US" w:bidi="ar-SA"/>
        </w:rPr>
        <w:t>among university students. Secondly</w:t>
      </w:r>
      <w:r>
        <w:rPr>
          <w:rFonts w:eastAsiaTheme="minorHAnsi"/>
          <w:lang w:val="en-US" w:eastAsia="en-US" w:bidi="ar-SA"/>
        </w:rPr>
        <w:t xml:space="preserve">, </w:t>
      </w:r>
      <w:r w:rsidRPr="0060175D">
        <w:rPr>
          <w:rFonts w:eastAsiaTheme="minorHAnsi"/>
          <w:lang w:val="en-US" w:eastAsia="en-US" w:bidi="ar-SA"/>
        </w:rPr>
        <w:t xml:space="preserve">whether there will be any gender differences in </w:t>
      </w:r>
      <w:r>
        <w:rPr>
          <w:rFonts w:eastAsiaTheme="minorHAnsi"/>
          <w:lang w:val="en-US" w:eastAsia="en-US" w:bidi="ar-SA"/>
        </w:rPr>
        <w:t xml:space="preserve">impulsivity, </w:t>
      </w:r>
      <w:r w:rsidR="00A7335D">
        <w:rPr>
          <w:rFonts w:eastAsiaTheme="minorHAnsi"/>
          <w:lang w:val="en-US" w:eastAsia="en-US" w:bidi="ar-SA"/>
        </w:rPr>
        <w:t>FNE</w:t>
      </w:r>
      <w:r>
        <w:rPr>
          <w:rFonts w:eastAsiaTheme="minorHAnsi"/>
          <w:lang w:val="en-US" w:eastAsia="en-US" w:bidi="ar-SA"/>
        </w:rPr>
        <w:t>, suicidal ideation and depression</w:t>
      </w:r>
      <w:r w:rsidRPr="0060175D">
        <w:rPr>
          <w:rFonts w:eastAsiaTheme="minorHAnsi"/>
          <w:lang w:val="en-US" w:eastAsia="en-US" w:bidi="ar-SA"/>
        </w:rPr>
        <w:t>.</w:t>
      </w:r>
      <w:r>
        <w:rPr>
          <w:rFonts w:eastAsiaTheme="minorHAnsi"/>
          <w:lang w:val="en-US" w:eastAsia="en-US" w:bidi="ar-SA"/>
        </w:rPr>
        <w:t xml:space="preserve"> Mediation analyses with depression between impulsivity and suicidal ideation, and separately with depression between </w:t>
      </w:r>
      <w:r w:rsidR="00A7335D">
        <w:rPr>
          <w:rFonts w:eastAsiaTheme="minorHAnsi"/>
          <w:lang w:val="en-US" w:eastAsia="en-US" w:bidi="ar-SA"/>
        </w:rPr>
        <w:t>FNE</w:t>
      </w:r>
      <w:r>
        <w:rPr>
          <w:rFonts w:eastAsiaTheme="minorHAnsi"/>
          <w:lang w:val="en-US" w:eastAsia="en-US" w:bidi="ar-SA"/>
        </w:rPr>
        <w:t xml:space="preserve"> and suicidal ideation</w:t>
      </w:r>
      <w:r w:rsidR="00E01DBC">
        <w:rPr>
          <w:rFonts w:eastAsiaTheme="minorHAnsi"/>
          <w:lang w:val="en-US" w:eastAsia="en-US" w:bidi="ar-SA"/>
        </w:rPr>
        <w:t xml:space="preserve"> were performed. I</w:t>
      </w:r>
      <w:r>
        <w:rPr>
          <w:rFonts w:eastAsiaTheme="minorHAnsi"/>
          <w:lang w:val="en-US" w:eastAsia="en-US" w:bidi="ar-SA"/>
        </w:rPr>
        <w:t xml:space="preserve">t was found that depression acts a mediator between impulsivity and suicidal ideation </w:t>
      </w:r>
      <w:r w:rsidR="00E01DBC">
        <w:rPr>
          <w:rFonts w:eastAsiaTheme="minorHAnsi"/>
          <w:lang w:val="en-US" w:eastAsia="en-US" w:bidi="ar-SA"/>
        </w:rPr>
        <w:t xml:space="preserve">and impulsivity has no significant direct effect on suicidal ideation. Moreover, depression partially mediates the relation between </w:t>
      </w:r>
      <w:r w:rsidR="00A7335D">
        <w:rPr>
          <w:rFonts w:eastAsiaTheme="minorHAnsi"/>
          <w:lang w:val="en-US" w:eastAsia="en-US" w:bidi="ar-SA"/>
        </w:rPr>
        <w:t>FNE</w:t>
      </w:r>
      <w:r w:rsidR="00E01DBC">
        <w:rPr>
          <w:rFonts w:eastAsiaTheme="minorHAnsi"/>
          <w:lang w:val="en-US" w:eastAsia="en-US" w:bidi="ar-SA"/>
        </w:rPr>
        <w:t xml:space="preserve"> and suicidal ideation. </w:t>
      </w:r>
      <w:r w:rsidR="00A7335D">
        <w:rPr>
          <w:rFonts w:eastAsiaTheme="minorHAnsi"/>
          <w:lang w:val="en-US" w:eastAsia="en-US" w:bidi="ar-SA"/>
        </w:rPr>
        <w:t>FNE</w:t>
      </w:r>
      <w:r w:rsidR="00E01DBC">
        <w:rPr>
          <w:rFonts w:eastAsiaTheme="minorHAnsi"/>
          <w:lang w:val="en-US" w:eastAsia="en-US" w:bidi="ar-SA"/>
        </w:rPr>
        <w:t xml:space="preserve"> does not have a significant direct effect on suicidal ideation. An independent samples t-test was conducted to check gender differences but no significant differences of impulsivity, </w:t>
      </w:r>
      <w:r w:rsidR="00A7335D">
        <w:rPr>
          <w:rFonts w:eastAsiaTheme="minorHAnsi"/>
          <w:lang w:val="en-US" w:eastAsia="en-US" w:bidi="ar-SA"/>
        </w:rPr>
        <w:t>FNE</w:t>
      </w:r>
      <w:r w:rsidR="00E01DBC">
        <w:rPr>
          <w:rFonts w:eastAsiaTheme="minorHAnsi"/>
          <w:lang w:val="en-US" w:eastAsia="en-US" w:bidi="ar-SA"/>
        </w:rPr>
        <w:t xml:space="preserve">, suicidal ideation and depression were found between male and female students. From the results, it can be inferred that impulsivity and </w:t>
      </w:r>
      <w:r w:rsidR="00A7335D">
        <w:rPr>
          <w:rFonts w:eastAsiaTheme="minorHAnsi"/>
          <w:lang w:val="en-US" w:eastAsia="en-US" w:bidi="ar-SA"/>
        </w:rPr>
        <w:t>FNE</w:t>
      </w:r>
      <w:r w:rsidR="00E01DBC">
        <w:rPr>
          <w:rFonts w:eastAsiaTheme="minorHAnsi"/>
          <w:lang w:val="en-US" w:eastAsia="en-US" w:bidi="ar-SA"/>
        </w:rPr>
        <w:t xml:space="preserve"> are indirect risk factors for suicidal ideation among university students.</w:t>
      </w:r>
    </w:p>
    <w:p w:rsidR="00E01DBC" w:rsidP="0060175D" w14:paraId="3E121ECB" w14:textId="3186BB4C">
      <w:pPr>
        <w:spacing w:after="160" w:line="360" w:lineRule="auto"/>
        <w:jc w:val="both"/>
        <w:rPr>
          <w:rFonts w:eastAsiaTheme="minorHAnsi"/>
          <w:lang w:val="en-US" w:eastAsia="en-US" w:bidi="ar-SA"/>
        </w:rPr>
      </w:pPr>
      <w:r>
        <w:rPr>
          <w:rFonts w:eastAsiaTheme="minorHAnsi"/>
          <w:lang w:val="en-US" w:eastAsia="en-US" w:bidi="ar-SA"/>
        </w:rPr>
        <w:t xml:space="preserve">Keywords: </w:t>
      </w:r>
      <w:r w:rsidRPr="00E01DBC">
        <w:rPr>
          <w:rFonts w:eastAsiaTheme="minorHAnsi"/>
          <w:i/>
          <w:iCs/>
          <w:lang w:val="en-US" w:eastAsia="en-US" w:bidi="ar-SA"/>
        </w:rPr>
        <w:t xml:space="preserve">suicidal ideation, impulsivity, </w:t>
      </w:r>
      <w:r w:rsidR="00A7335D">
        <w:rPr>
          <w:rFonts w:eastAsiaTheme="minorHAnsi"/>
          <w:i/>
          <w:iCs/>
          <w:lang w:val="en-US" w:eastAsia="en-US" w:bidi="ar-SA"/>
        </w:rPr>
        <w:t>fear of negative evaluation</w:t>
      </w:r>
      <w:r w:rsidRPr="00E01DBC">
        <w:rPr>
          <w:rFonts w:eastAsiaTheme="minorHAnsi"/>
          <w:i/>
          <w:iCs/>
          <w:lang w:val="en-US" w:eastAsia="en-US" w:bidi="ar-SA"/>
        </w:rPr>
        <w:t>, depression, university students</w:t>
      </w:r>
      <w:r>
        <w:rPr>
          <w:rFonts w:eastAsiaTheme="minorHAnsi"/>
          <w:lang w:val="en-US" w:eastAsia="en-US" w:bidi="ar-SA"/>
        </w:rPr>
        <w:t xml:space="preserve"> </w:t>
      </w:r>
    </w:p>
    <w:p w:rsidR="00BA69C9" w:rsidP="0060175D" w14:paraId="5B92E857" w14:textId="2DE82E71">
      <w:pPr>
        <w:spacing w:after="160" w:line="360" w:lineRule="auto"/>
        <w:jc w:val="both"/>
        <w:rPr>
          <w:rFonts w:eastAsiaTheme="minorHAnsi"/>
          <w:lang w:val="en-US" w:eastAsia="en-US" w:bidi="ar-SA"/>
        </w:rPr>
      </w:pPr>
    </w:p>
    <w:p w:rsidR="00BA69C9" w:rsidP="0060175D" w14:paraId="3F4A80EA" w14:textId="28405F03">
      <w:pPr>
        <w:spacing w:after="160" w:line="360" w:lineRule="auto"/>
        <w:jc w:val="both"/>
        <w:rPr>
          <w:rFonts w:eastAsiaTheme="minorHAnsi"/>
          <w:lang w:val="en-US" w:eastAsia="en-US" w:bidi="ar-SA"/>
        </w:rPr>
      </w:pPr>
    </w:p>
    <w:p w:rsidR="00BA69C9" w:rsidP="0060175D" w14:paraId="4889ACF0" w14:textId="64BC4B87">
      <w:pPr>
        <w:spacing w:after="160" w:line="360" w:lineRule="auto"/>
        <w:jc w:val="both"/>
        <w:rPr>
          <w:rFonts w:eastAsiaTheme="minorHAnsi"/>
          <w:lang w:val="en-US" w:eastAsia="en-US" w:bidi="ar-SA"/>
        </w:rPr>
      </w:pPr>
    </w:p>
    <w:p w:rsidR="00BA69C9" w:rsidP="0060175D" w14:paraId="26AA59CE" w14:textId="7043EC8E">
      <w:pPr>
        <w:spacing w:after="160" w:line="360" w:lineRule="auto"/>
        <w:jc w:val="both"/>
        <w:rPr>
          <w:rFonts w:eastAsiaTheme="minorHAnsi"/>
          <w:lang w:val="en-US" w:eastAsia="en-US" w:bidi="ar-SA"/>
        </w:rPr>
      </w:pPr>
    </w:p>
    <w:p w:rsidR="00BA69C9" w:rsidP="0060175D" w14:paraId="78D6F0AE" w14:textId="68DC2F08">
      <w:pPr>
        <w:spacing w:after="160" w:line="360" w:lineRule="auto"/>
        <w:jc w:val="both"/>
        <w:rPr>
          <w:rFonts w:eastAsiaTheme="minorHAnsi"/>
          <w:lang w:val="en-US" w:eastAsia="en-US" w:bidi="ar-SA"/>
        </w:rPr>
      </w:pPr>
    </w:p>
    <w:p w:rsidR="00BA69C9" w:rsidP="0060175D" w14:paraId="62052E6E" w14:textId="7BD31AB5">
      <w:pPr>
        <w:spacing w:after="160" w:line="360" w:lineRule="auto"/>
        <w:jc w:val="both"/>
        <w:rPr>
          <w:rFonts w:eastAsiaTheme="minorHAnsi"/>
          <w:lang w:val="en-US" w:eastAsia="en-US" w:bidi="ar-SA"/>
        </w:rPr>
      </w:pPr>
    </w:p>
    <w:p w:rsidR="00F97277" w:rsidP="00743BC2" w14:paraId="59DE61D5" w14:textId="77777777">
      <w:pPr>
        <w:spacing w:after="160" w:line="480" w:lineRule="auto"/>
        <w:jc w:val="center"/>
        <w:rPr>
          <w:rFonts w:eastAsiaTheme="minorHAnsi"/>
          <w:b/>
          <w:bCs/>
          <w:sz w:val="28"/>
          <w:szCs w:val="28"/>
          <w:lang w:val="en-US" w:eastAsia="en-US" w:bidi="ar-SA"/>
        </w:rPr>
      </w:pPr>
    </w:p>
    <w:p w:rsidR="00BA69C9" w:rsidP="00743BC2" w14:paraId="4ED12041" w14:textId="7A639880">
      <w:pPr>
        <w:spacing w:after="160" w:line="480" w:lineRule="auto"/>
        <w:jc w:val="center"/>
        <w:rPr>
          <w:rFonts w:eastAsiaTheme="minorHAnsi"/>
          <w:b/>
          <w:bCs/>
          <w:sz w:val="28"/>
          <w:szCs w:val="28"/>
          <w:lang w:val="en-US" w:eastAsia="en-US" w:bidi="ar-SA"/>
        </w:rPr>
      </w:pPr>
      <w:r w:rsidRPr="00623549">
        <w:rPr>
          <w:rFonts w:eastAsiaTheme="minorHAnsi"/>
          <w:b/>
          <w:bCs/>
          <w:sz w:val="28"/>
          <w:szCs w:val="28"/>
          <w:lang w:val="en-US" w:eastAsia="en-US" w:bidi="ar-SA"/>
        </w:rPr>
        <w:t>Introduction</w:t>
      </w:r>
    </w:p>
    <w:p w:rsidR="00BA69C9" w:rsidP="00743BC2" w14:paraId="47CF2A44" w14:textId="77777777">
      <w:pPr>
        <w:spacing w:after="160" w:line="480" w:lineRule="auto"/>
        <w:jc w:val="center"/>
        <w:rPr>
          <w:rFonts w:eastAsiaTheme="minorHAnsi"/>
          <w:b/>
          <w:bCs/>
          <w:lang w:val="en-US" w:eastAsia="en-US" w:bidi="ar-SA"/>
        </w:rPr>
      </w:pPr>
    </w:p>
    <w:p w:rsidR="00BA69C9" w:rsidRPr="00743BC2" w:rsidP="00F97277" w14:paraId="71954592" w14:textId="77777777">
      <w:pPr>
        <w:spacing w:after="160" w:line="360" w:lineRule="auto"/>
        <w:ind w:firstLine="720"/>
        <w:jc w:val="both"/>
        <w:rPr>
          <w:rFonts w:eastAsiaTheme="minorHAnsi"/>
          <w:b/>
          <w:bCs/>
          <w:lang w:val="en-US" w:eastAsia="en-US" w:bidi="ar-SA"/>
        </w:rPr>
      </w:pPr>
      <w:r w:rsidRPr="00A52956">
        <w:rPr>
          <w:rFonts w:eastAsiaTheme="minorHAnsi"/>
          <w:lang w:val="en-US" w:eastAsia="en-US" w:bidi="ar-SA"/>
        </w:rPr>
        <w:t>Suicidal ideation is a widely studied phenomenon because it is a predictor for the lifetime risk for suicide. Majority of the people who attempt suicide have a history of reporting suicidal ideation at some point (Berman, 2018). Most individuals can control suicidal ideation and do not attempt suicide even after endorsing it (Harmer et.al, 2022). But a study in the UK found that about 90 % of the individuals who successfully committed suicide, reported suicidal ideation to their primary care professionals on their last visit (Saini et.al, 2016) so it is still a risk factor. Suicide is the 10</w:t>
      </w:r>
      <w:r w:rsidRPr="00A52956">
        <w:rPr>
          <w:rFonts w:eastAsiaTheme="minorHAnsi"/>
          <w:vertAlign w:val="superscript"/>
          <w:lang w:val="en-US" w:eastAsia="en-US" w:bidi="ar-SA"/>
        </w:rPr>
        <w:t>th</w:t>
      </w:r>
      <w:r w:rsidRPr="00A52956">
        <w:rPr>
          <w:rFonts w:eastAsiaTheme="minorHAnsi"/>
          <w:lang w:val="en-US" w:eastAsia="en-US" w:bidi="ar-SA"/>
        </w:rPr>
        <w:t xml:space="preserve"> leading cause of death worldwide (</w:t>
      </w:r>
      <w:r w:rsidRPr="00A52956">
        <w:rPr>
          <w:rFonts w:eastAsiaTheme="minorHAnsi"/>
          <w:lang w:val="en-US" w:eastAsia="en-US" w:bidi="ar-SA"/>
        </w:rPr>
        <w:t>Varnik</w:t>
      </w:r>
      <w:r w:rsidRPr="00A52956">
        <w:rPr>
          <w:rFonts w:eastAsiaTheme="minorHAnsi"/>
          <w:lang w:val="en-US" w:eastAsia="en-US" w:bidi="ar-SA"/>
        </w:rPr>
        <w:t>, 2012) and it greatly concerns healthcare and welfare workers. Identifying individuals with a high risk for suicide is important for prevention (Jang et.al, 2014)</w:t>
      </w:r>
    </w:p>
    <w:p w:rsidR="00BA69C9" w:rsidRPr="00A52956" w:rsidP="00F97277" w14:paraId="069AEE33" w14:textId="77777777">
      <w:pPr>
        <w:spacing w:after="160" w:line="360" w:lineRule="auto"/>
        <w:ind w:firstLine="720"/>
        <w:jc w:val="both"/>
        <w:rPr>
          <w:rFonts w:eastAsiaTheme="minorHAnsi"/>
          <w:lang w:val="en-US" w:eastAsia="en-US" w:bidi="ar-SA"/>
        </w:rPr>
      </w:pPr>
      <w:r w:rsidRPr="00A52956">
        <w:rPr>
          <w:rFonts w:eastAsiaTheme="minorHAnsi"/>
          <w:lang w:val="en-US" w:eastAsia="en-US" w:bidi="ar-SA"/>
        </w:rPr>
        <w:t>Suicidal ideations (SI), is a general term that describes a range of thoughts and preoccupations associated with suicide and death. A unified and globally accepted definition of suicidal ideation does not exist, creating complications for professionals who deal with it and researchers who attempt to study it (</w:t>
      </w:r>
      <w:r w:rsidRPr="00A52956">
        <w:rPr>
          <w:rFonts w:eastAsiaTheme="minorHAnsi"/>
          <w:lang w:val="en-US" w:eastAsia="en-US" w:bidi="ar-SA"/>
        </w:rPr>
        <w:t>Obegi</w:t>
      </w:r>
      <w:r w:rsidRPr="00A52956">
        <w:rPr>
          <w:rFonts w:eastAsiaTheme="minorHAnsi"/>
          <w:lang w:val="en-US" w:eastAsia="en-US" w:bidi="ar-SA"/>
        </w:rPr>
        <w:t>, 2019). Suicidal ideation is a diversified phenomenon (Oquendo &amp; Baca-Garcia, 2014) as it varies greatly in intensity, duration and character. It can range from a desire to fall asleep and not wake up again to very vivid and disturbing visualizations of killing oneself (Harmer et.al, 2022).</w:t>
      </w:r>
    </w:p>
    <w:p w:rsidR="00BA69C9" w:rsidRPr="00A52956" w:rsidP="00F97277" w14:paraId="00B0CD42" w14:textId="77777777">
      <w:pPr>
        <w:spacing w:after="160" w:line="360" w:lineRule="auto"/>
        <w:ind w:firstLine="720"/>
        <w:jc w:val="both"/>
        <w:rPr>
          <w:rFonts w:eastAsiaTheme="minorHAnsi"/>
          <w:color w:val="000000" w:themeColor="text1"/>
          <w:lang w:val="en-US" w:eastAsia="en-US" w:bidi="ar-SA"/>
        </w:rPr>
      </w:pPr>
      <w:r w:rsidRPr="00A52956">
        <w:rPr>
          <w:rFonts w:eastAsiaTheme="minorHAnsi"/>
          <w:lang w:val="en-US" w:eastAsia="en-US" w:bidi="ar-SA"/>
        </w:rPr>
        <w:t>Impulsivity is the predisposition to act on impulse, without thinking or any consideration of the consequent outcomes (</w:t>
      </w:r>
      <w:r w:rsidRPr="00A52956">
        <w:rPr>
          <w:rFonts w:eastAsiaTheme="minorHAnsi"/>
          <w:lang w:val="en-US" w:eastAsia="en-US" w:bidi="ar-SA"/>
        </w:rPr>
        <w:t>VandenBos</w:t>
      </w:r>
      <w:r w:rsidRPr="00A52956">
        <w:rPr>
          <w:rFonts w:eastAsiaTheme="minorHAnsi"/>
          <w:lang w:val="en-US" w:eastAsia="en-US" w:bidi="ar-SA"/>
        </w:rPr>
        <w:t>, 2007).</w:t>
      </w:r>
      <w:r w:rsidRPr="00A52956">
        <w:rPr>
          <w:rFonts w:eastAsiaTheme="minorHAnsi"/>
          <w:color w:val="C00000"/>
          <w:lang w:val="en-US" w:eastAsia="en-US" w:bidi="ar-SA"/>
        </w:rPr>
        <w:t xml:space="preserve"> </w:t>
      </w:r>
      <w:r w:rsidRPr="00A52956">
        <w:rPr>
          <w:rFonts w:eastAsiaTheme="minorHAnsi"/>
          <w:lang w:val="en-US" w:eastAsia="en-US" w:bidi="ar-SA"/>
        </w:rPr>
        <w:t>It is often studied in relation to decision-making (Cardinal &amp; Robbins, 2004)</w:t>
      </w:r>
      <w:r w:rsidRPr="00A52956">
        <w:rPr>
          <w:rFonts w:eastAsiaTheme="minorHAnsi"/>
          <w:color w:val="C00000"/>
          <w:lang w:val="en-US" w:eastAsia="en-US" w:bidi="ar-SA"/>
        </w:rPr>
        <w:t xml:space="preserve">. </w:t>
      </w:r>
      <w:r w:rsidRPr="00A52956">
        <w:rPr>
          <w:rFonts w:eastAsiaTheme="minorHAnsi"/>
          <w:color w:val="000000" w:themeColor="text1"/>
          <w:lang w:val="en-US" w:eastAsia="en-US" w:bidi="ar-SA"/>
        </w:rPr>
        <w:t xml:space="preserve">Various aspects of impulsivity have been identified through factor analyses of tools that measure this trait. Four factors are very common in the self-report tools that measure impulsivity. These are lack of premeditation, sensation-seeking, lack of perseverance and urgency. Lack of premeditation refers to acting without any thoughts or plans. Sensation-seeking is the search for new and exciting experiences. Lack of perseverance is the inability to stay focused on one thing for longer periods of times. And lastly, urgency reflects the tendency to make emotionally driven decisions that are likely to be regretted later on (Whiteside and </w:t>
      </w:r>
      <w:r w:rsidRPr="00A52956">
        <w:rPr>
          <w:rFonts w:eastAsiaTheme="minorHAnsi"/>
          <w:color w:val="000000" w:themeColor="text1"/>
          <w:lang w:val="en-US" w:eastAsia="en-US" w:bidi="ar-SA"/>
        </w:rPr>
        <w:t>Lynam</w:t>
      </w:r>
      <w:r w:rsidRPr="00A52956">
        <w:rPr>
          <w:rFonts w:eastAsiaTheme="minorHAnsi"/>
          <w:color w:val="000000" w:themeColor="text1"/>
          <w:lang w:val="en-US" w:eastAsia="en-US" w:bidi="ar-SA"/>
        </w:rPr>
        <w:t xml:space="preserve">, 2001). </w:t>
      </w:r>
    </w:p>
    <w:p w:rsidR="00BA69C9" w:rsidRPr="00A52956" w:rsidP="00743BC2" w14:paraId="19BF0F55" w14:textId="46F32C46">
      <w:pPr>
        <w:spacing w:after="160" w:line="360" w:lineRule="auto"/>
        <w:ind w:firstLine="720"/>
        <w:jc w:val="both"/>
        <w:rPr>
          <w:rFonts w:eastAsiaTheme="minorHAnsi"/>
          <w:color w:val="000000" w:themeColor="text1"/>
          <w:lang w:val="en-US" w:eastAsia="en-US" w:bidi="ar-SA"/>
        </w:rPr>
      </w:pP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a trait that is often associated with social anxiety, isolation and low self-esteem. In fact, it is one of the main features of social anxiety (</w:t>
      </w:r>
      <w:r w:rsidRPr="00A52956">
        <w:rPr>
          <w:rFonts w:eastAsiaTheme="minorHAnsi"/>
          <w:color w:val="000000" w:themeColor="text1"/>
          <w:lang w:val="en-US" w:eastAsia="en-US" w:bidi="ar-SA"/>
        </w:rPr>
        <w:t>Schoeneman</w:t>
      </w:r>
      <w:r w:rsidRPr="00A52956">
        <w:rPr>
          <w:rFonts w:eastAsiaTheme="minorHAnsi"/>
          <w:color w:val="000000" w:themeColor="text1"/>
          <w:lang w:val="en-US" w:eastAsia="en-US" w:bidi="ar-SA"/>
        </w:rPr>
        <w:t>, 1983). Social evaluations take place in various social situations on a daily basis. They are a way of organizing social circles (Dickerson</w:t>
      </w:r>
      <w:r>
        <w:rPr>
          <w:rFonts w:eastAsiaTheme="minorHAnsi"/>
          <w:color w:val="000000" w:themeColor="text1"/>
          <w:lang w:val="en-US" w:eastAsia="en-US" w:bidi="ar-SA"/>
        </w:rPr>
        <w:t xml:space="preserve"> et. al,</w:t>
      </w:r>
      <w:r w:rsidRPr="00A52956">
        <w:rPr>
          <w:rFonts w:eastAsiaTheme="minorHAnsi"/>
          <w:color w:val="000000" w:themeColor="text1"/>
          <w:lang w:val="en-US" w:eastAsia="en-US" w:bidi="ar-SA"/>
        </w:rPr>
        <w:t xml:space="preserve"> 2004). Gilbert (2014) suggests that carefully examining these evaluations and adjusting behaviors accordingly might have been an evolutionary advantage. However, some people are more sensitive to these evaluations than others and exhibit fearful thoughts regarding them that stem from the possible consequences of these evaluations. The earliest definitions of </w:t>
      </w: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describe it as a concern for others’ evaluations of themselves, distress over being evaluated negatively, avoiding situations which involve evaluations and always expecting others to evaluate them negatively (Watson &amp; Friend, 1969).   </w:t>
      </w:r>
    </w:p>
    <w:p w:rsidR="00BA69C9" w:rsidRPr="00A52956" w:rsidP="00743BC2" w14:paraId="51BBE5C1" w14:textId="77777777">
      <w:pPr>
        <w:spacing w:after="160" w:line="360" w:lineRule="auto"/>
        <w:ind w:firstLine="720"/>
        <w:jc w:val="both"/>
        <w:rPr>
          <w:rFonts w:eastAsiaTheme="minorHAnsi"/>
          <w:color w:val="000000" w:themeColor="text1"/>
          <w:lang w:val="en-US" w:eastAsia="en-US" w:bidi="ar-SA"/>
        </w:rPr>
      </w:pPr>
      <w:r w:rsidRPr="00084332">
        <w:rPr>
          <w:rFonts w:eastAsiaTheme="minorHAnsi"/>
          <w:color w:val="000000" w:themeColor="text1"/>
          <w:lang w:val="en-US" w:eastAsia="en-US" w:bidi="ar-SA"/>
        </w:rPr>
        <w:t>Depression is a serious medical condition that constantly affects people’s passions, studies, and behaviors. Sadness and/ or a loss of interest in former pursuits are symptoms of depression. It can affect your capability to achieve at work and at home and has a number of internal and physical effects.  A prolonged sense of sadness and loss of interest are symptoms of depression. Clinical depression affects your feelings, thoughts and lead to a number of physical and psychological symptoms. It makes it difficult to carry out daily tasks and leads to feelings of purposelessness.  An estimated 3.8 percent of the world's population suffers from depression, involving 5 percent of grown-ups and 5.7 percent of persons over the age of 60. Around 280 million people worldwide suffer from depression. Depression is not the same as temporary mood changes or feeling low in day-to-day life. People who suffer from depression are at a higher risk of suicide (APA, 2023)</w:t>
      </w:r>
      <w:r w:rsidRPr="00A52956">
        <w:rPr>
          <w:rFonts w:eastAsiaTheme="minorHAnsi"/>
          <w:color w:val="000000" w:themeColor="text1"/>
          <w:lang w:val="en-US" w:eastAsia="en-US" w:bidi="ar-SA"/>
        </w:rPr>
        <w:t>.</w:t>
      </w:r>
    </w:p>
    <w:p w:rsidR="00BA69C9" w:rsidRPr="00A52956" w:rsidP="00743BC2" w14:paraId="3069F318"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A 2014 study in China regarding the increasing rates of suicide discussed that even though new data regarding this issue is being collected rapidly, data on suicidal ideation in college students remains scarce. Another important observation made in this study was that elevated levels of impulsivity assist in the shift from suicidal ideation to suicidal behavior. The study aimed to find the association between suicide and personality traits related to impulsivity and aggression. It used stratified random cluster sampling method to select a sample of 5,245 students. Structured interviews were conducted to collect information regarding sociodemographic characteristics and suicide morbidity. Patient Health </w:t>
      </w:r>
      <w:r w:rsidRPr="00A52956">
        <w:rPr>
          <w:rFonts w:eastAsiaTheme="minorHAnsi"/>
          <w:color w:val="000000" w:themeColor="text1"/>
          <w:lang w:val="en-US" w:eastAsia="en-US" w:bidi="ar-SA"/>
        </w:rPr>
        <w:t>Questionnaire (PHQ-9) was used to measure suicidal ideation and self-harm attempts. 9.1 % students reported suicidal ideation and 1% reported suicidal attempts in the past. There was a significant difference in scores on cognitive impulsivity between those with suicidal ideation and suicidal behavior. Differences were also found between those with ideation only and attempters in harm directed towards oneself (Wang et al., 2014).</w:t>
      </w:r>
    </w:p>
    <w:p w:rsidR="00BA69C9" w:rsidRPr="00A52956" w:rsidP="00743BC2" w14:paraId="6B9FB6EF"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A study was done on the association between trait impulsivity and suicidal ideation and how it changes in the context of Interpersonal Theory of Suicide. The purpose of the study was to determine the relationship between trait impulsivity and suicidal ideation as well as suicidal behavior. Secondly, the study aimed to study the association of trait impulsivity with fluctuations in suicidal ideation in a sample of inpatients with a diagnosis of unipolar depression. No associations were found between trait impulsivity and suicidal ideation except for a low but significant association between the thwarted sense of belongingness and the attention subdomain of trait impulsivity. A significant positive correlation was found between trait impulsivity and the capability for suicide. However, no correlation of impulsivity with the two subdomains for capability of suicide was found. Another low but significant correlation was identified between the motor aspect of impulsivity and the fearlessness about death. Suicidal behavior was positively correlated with trait impulsivity but not with its subdomains. A significant correlation between the MSSD (mean of successive squared differences) of passive suicidal ideation and trait impulsivity was indicated. Moreover, the motor domain of trait impulsivity displayed a significant correlation with the MSSD of passive suicidal ideation, but no correlation with active suicidal ideation or the total score of MSSD was detected (</w:t>
      </w:r>
      <w:r w:rsidRPr="00A52956">
        <w:rPr>
          <w:rFonts w:eastAsiaTheme="minorHAnsi"/>
          <w:color w:val="000000" w:themeColor="text1"/>
          <w:lang w:val="en-US" w:eastAsia="en-US" w:bidi="ar-SA"/>
        </w:rPr>
        <w:t>Hadzic</w:t>
      </w:r>
      <w:r w:rsidRPr="00A52956">
        <w:rPr>
          <w:rFonts w:eastAsiaTheme="minorHAnsi"/>
          <w:color w:val="000000" w:themeColor="text1"/>
          <w:lang w:val="en-US" w:eastAsia="en-US" w:bidi="ar-SA"/>
        </w:rPr>
        <w:t>, 2020).</w:t>
      </w:r>
    </w:p>
    <w:p w:rsidR="00BA69C9" w:rsidRPr="00A52956" w:rsidP="00743BC2" w14:paraId="6939D925" w14:textId="4F3C6826">
      <w:pPr>
        <w:spacing w:after="160" w:line="360" w:lineRule="auto"/>
        <w:ind w:firstLine="720"/>
        <w:jc w:val="both"/>
        <w:rPr>
          <w:rFonts w:eastAsiaTheme="minorHAnsi"/>
          <w:color w:val="000000" w:themeColor="text1"/>
          <w:lang w:val="en-US" w:eastAsia="en-US" w:bidi="ar-SA"/>
        </w:rPr>
      </w:pPr>
      <w:r>
        <w:rPr>
          <w:rFonts w:eastAsiaTheme="minorHAnsi"/>
          <w:color w:val="000000" w:themeColor="text1"/>
          <w:lang w:val="en-US" w:eastAsia="en-US" w:bidi="ar-SA"/>
        </w:rPr>
        <w:t>FNE</w:t>
      </w:r>
      <w:r w:rsidR="00F97277">
        <w:rPr>
          <w:rFonts w:eastAsiaTheme="minorHAnsi"/>
          <w:color w:val="000000" w:themeColor="text1"/>
          <w:lang w:val="en-US" w:eastAsia="en-US" w:bidi="ar-SA"/>
        </w:rPr>
        <w:t xml:space="preserve"> and </w:t>
      </w:r>
      <w:r w:rsidRPr="00A52956">
        <w:rPr>
          <w:rFonts w:eastAsiaTheme="minorHAnsi"/>
          <w:color w:val="000000" w:themeColor="text1"/>
          <w:lang w:val="en-US" w:eastAsia="en-US" w:bidi="ar-SA"/>
        </w:rPr>
        <w:t xml:space="preserve">suicidal ideation among college students and the moderating role of impulsivity like traits was examined in a 2021 study. </w:t>
      </w: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considered to be a prominent feature of social anxiety and is often associated with social isolation and poor self-esteem. Many previous studies showed that impulsivity tends to aggravate potentially dangerous behaviors in people with social anxiety. However, very little research has been done to explore the associations between FNE and suicidality, and between FNE and impulsivity. A sample of 1816 students from 10 different institutes was used to test whether FNE was associated with suicidal ideation. Moreover, statistical analyses were used to determine </w:t>
      </w:r>
      <w:r w:rsidRPr="00A52956">
        <w:rPr>
          <w:rFonts w:eastAsiaTheme="minorHAnsi"/>
          <w:color w:val="000000" w:themeColor="text1"/>
          <w:lang w:val="en-US" w:eastAsia="en-US" w:bidi="ar-SA"/>
        </w:rPr>
        <w:t xml:space="preserve">whether impulsivity-like traits moderated this relationship. It was found that there is a significant association between FNE and suicidal ideation. Additionally, the positive association between FNE and suicidal ideation was </w:t>
      </w:r>
      <w:r>
        <w:rPr>
          <w:rFonts w:eastAsiaTheme="minorHAnsi"/>
          <w:color w:val="000000" w:themeColor="text1"/>
          <w:lang w:val="en-US" w:eastAsia="en-US" w:bidi="ar-SA"/>
        </w:rPr>
        <w:t xml:space="preserve">reported be the </w:t>
      </w:r>
      <w:r w:rsidRPr="00A52956">
        <w:rPr>
          <w:rFonts w:eastAsiaTheme="minorHAnsi"/>
          <w:color w:val="000000" w:themeColor="text1"/>
          <w:lang w:val="en-US" w:eastAsia="en-US" w:bidi="ar-SA"/>
        </w:rPr>
        <w:t>strongest among those who scored high on negative urgency subdomain of impulsivity and low on perseverance. Therefore, FNE can be a potential suicide risk among college students and this association is likely to be affected by levels of impulsivity (Preston et al., 2021).</w:t>
      </w:r>
    </w:p>
    <w:p w:rsidR="00BA69C9" w:rsidRPr="00A52956" w:rsidP="00743BC2" w14:paraId="6B4C570D" w14:textId="77777777">
      <w:pPr>
        <w:spacing w:after="160" w:line="360" w:lineRule="auto"/>
        <w:ind w:firstLine="720"/>
        <w:jc w:val="both"/>
        <w:rPr>
          <w:rFonts w:eastAsiaTheme="minorHAnsi"/>
          <w:bCs/>
          <w:color w:val="000000" w:themeColor="text1"/>
          <w:lang w:val="en-US" w:eastAsia="en-US" w:bidi="ar-SA"/>
        </w:rPr>
      </w:pPr>
      <w:r w:rsidRPr="00A52956">
        <w:rPr>
          <w:rFonts w:eastAsiaTheme="minorHAnsi"/>
          <w:color w:val="000000" w:themeColor="text1"/>
          <w:lang w:val="en-US" w:eastAsia="en-US" w:bidi="ar-SA"/>
        </w:rPr>
        <w:t xml:space="preserve">A study was carried out on comorbid depression and suicidality in patients with combat-related post-traumatic stress disorder, and the role of temperament, character and trait impulsivity was examined. </w:t>
      </w:r>
      <w:r w:rsidRPr="00A52956">
        <w:rPr>
          <w:rFonts w:eastAsiaTheme="minorHAnsi"/>
          <w:bCs/>
          <w:color w:val="000000" w:themeColor="text1"/>
          <w:lang w:val="en-US" w:eastAsia="en-US" w:bidi="ar-SA"/>
        </w:rPr>
        <w:t xml:space="preserve">Combat veterans suffering from posttraumatic stress disorder are likely to develop major depressive disorder and suicidal thoughts. The aim of this study was to find out whether personality characteristics such as impulsiveness, temperament and character had a role in making some veterans more prone towards depression and suicidality. </w:t>
      </w:r>
      <w:r w:rsidRPr="003E2F67">
        <w:rPr>
          <w:rFonts w:eastAsiaTheme="minorHAnsi"/>
          <w:color w:val="000000" w:themeColor="text1"/>
          <w:lang w:val="en-US" w:eastAsia="en-US" w:bidi="ar-SA"/>
        </w:rPr>
        <w:t>The study comprised of 148 male combat veterans who were receiving treatment for PTSD. These participants were mostly in their 40’s.</w:t>
      </w:r>
      <w:r w:rsidRPr="00A52956">
        <w:rPr>
          <w:rFonts w:eastAsiaTheme="minorHAnsi"/>
          <w:color w:val="000000" w:themeColor="text1"/>
          <w:lang w:val="en-US" w:eastAsia="en-US" w:bidi="ar-SA"/>
        </w:rPr>
        <w:t xml:space="preserve"> </w:t>
      </w:r>
      <w:r w:rsidRPr="003E2F67">
        <w:rPr>
          <w:rFonts w:eastAsiaTheme="minorHAnsi"/>
          <w:color w:val="000000" w:themeColor="text1"/>
          <w:lang w:val="en-US" w:eastAsia="en-US" w:bidi="ar-SA"/>
        </w:rPr>
        <w:t>34% of them had a comorbid diagnosis of present or lifetime major depressive disorder, whereas 66% had a PTSD-only diagnosis. A diagnostic interview was used to evaluate each participant, and they also completed the battery of self-report tests that included the Beck Depression Inventory, Suicidal Behaviors Questionnaire, Temperament and Character Inventory, and the Barratt Impulsive Behavior Scale-11 (BIS-11).</w:t>
      </w:r>
      <w:r w:rsidRPr="00A52956">
        <w:rPr>
          <w:rFonts w:eastAsiaTheme="minorHAnsi"/>
          <w:color w:val="000000" w:themeColor="text1"/>
          <w:lang w:val="en-US" w:eastAsia="en-US" w:bidi="ar-SA"/>
        </w:rPr>
        <w:t xml:space="preserve"> </w:t>
      </w:r>
      <w:r w:rsidRPr="003E2F67">
        <w:rPr>
          <w:rFonts w:eastAsiaTheme="minorHAnsi"/>
          <w:color w:val="000000" w:themeColor="text1"/>
          <w:lang w:val="en-US" w:eastAsia="en-US" w:bidi="ar-SA"/>
        </w:rPr>
        <w:t>Comparisons between the two clinical groups revealed that patients with comorbid posttraumatic stress disorder and depression had higher rates of suicidality and demonstrated differences in the personality traits of self-directedness, reward dependence, and persistence, as well as trait impulsivity and harm avoidance. By using three multivariate regression models, it was found that, after adjusting for the impact of sociodemographic differences, duration of treatment of treatment, and concomitant depression, trait impulsivity and the character dimension of cooperativeness were the only two independent predictors of suicidal thoughts.</w:t>
      </w:r>
      <w:r w:rsidRPr="00A52956">
        <w:rPr>
          <w:rFonts w:eastAsiaTheme="minorHAnsi"/>
          <w:color w:val="000000" w:themeColor="text1"/>
          <w:lang w:val="en-US" w:eastAsia="en-US" w:bidi="ar-SA"/>
        </w:rPr>
        <w:t xml:space="preserve"> </w:t>
      </w:r>
      <w:r w:rsidRPr="003E2F67">
        <w:rPr>
          <w:rFonts w:eastAsiaTheme="minorHAnsi"/>
          <w:bCs/>
          <w:color w:val="000000" w:themeColor="text1"/>
          <w:lang w:val="en-US" w:eastAsia="en-US" w:bidi="ar-SA"/>
        </w:rPr>
        <w:t xml:space="preserve">Hence, it was concluded that </w:t>
      </w:r>
      <w:r w:rsidRPr="003E2F67">
        <w:rPr>
          <w:rFonts w:eastAsiaTheme="minorHAnsi"/>
          <w:color w:val="000000" w:themeColor="text1"/>
          <w:lang w:val="en-US" w:eastAsia="en-US" w:bidi="ar-SA"/>
        </w:rPr>
        <w:t>patients with depression and combat-related PTSD had higher rates of suicidal thoughts and have different personality types from those with PTSD alone. Trait impulsivity was one of the two predictors of suicidal ideation in patients with comorbid depression and PTSD (</w:t>
      </w:r>
      <w:bookmarkStart w:id="1" w:name="_Hlk124249077"/>
      <w:r w:rsidRPr="003E2F67">
        <w:rPr>
          <w:rFonts w:eastAsiaTheme="minorHAnsi"/>
          <w:color w:val="000000" w:themeColor="text1"/>
          <w:lang w:val="en-US" w:eastAsia="en-US" w:bidi="ar-SA"/>
        </w:rPr>
        <w:t>Jakšić</w:t>
      </w:r>
      <w:r w:rsidRPr="003E2F67">
        <w:rPr>
          <w:rFonts w:eastAsiaTheme="minorHAnsi"/>
          <w:color w:val="000000" w:themeColor="text1"/>
          <w:lang w:val="en-US" w:eastAsia="en-US" w:bidi="ar-SA"/>
        </w:rPr>
        <w:t xml:space="preserve"> et</w:t>
      </w:r>
      <w:r>
        <w:rPr>
          <w:rFonts w:eastAsiaTheme="minorHAnsi"/>
          <w:color w:val="000000" w:themeColor="text1"/>
          <w:lang w:val="en-US" w:eastAsia="en-US" w:bidi="ar-SA"/>
        </w:rPr>
        <w:t xml:space="preserve"> </w:t>
      </w:r>
      <w:r w:rsidRPr="003E2F67">
        <w:rPr>
          <w:rFonts w:eastAsiaTheme="minorHAnsi"/>
          <w:color w:val="000000" w:themeColor="text1"/>
          <w:lang w:val="en-US" w:eastAsia="en-US" w:bidi="ar-SA"/>
        </w:rPr>
        <w:t>al</w:t>
      </w:r>
      <w:r>
        <w:rPr>
          <w:rFonts w:eastAsiaTheme="minorHAnsi"/>
          <w:color w:val="000000" w:themeColor="text1"/>
          <w:lang w:val="en-US" w:eastAsia="en-US" w:bidi="ar-SA"/>
        </w:rPr>
        <w:t>.</w:t>
      </w:r>
      <w:r w:rsidRPr="003E2F67">
        <w:rPr>
          <w:rFonts w:eastAsiaTheme="minorHAnsi"/>
          <w:color w:val="000000" w:themeColor="text1"/>
          <w:lang w:val="en-US" w:eastAsia="en-US" w:bidi="ar-SA"/>
        </w:rPr>
        <w:t>, 2017</w:t>
      </w:r>
      <w:bookmarkEnd w:id="1"/>
      <w:r w:rsidRPr="003E2F67">
        <w:rPr>
          <w:rFonts w:eastAsiaTheme="minorHAnsi"/>
          <w:color w:val="000000" w:themeColor="text1"/>
          <w:lang w:val="en-US" w:eastAsia="en-US" w:bidi="ar-SA"/>
        </w:rPr>
        <w:t>).</w:t>
      </w:r>
    </w:p>
    <w:p w:rsidR="00BA69C9" w:rsidRPr="00A52956" w:rsidP="00743BC2" w14:paraId="6AB47C2A" w14:textId="77777777">
      <w:pPr>
        <w:spacing w:after="160" w:line="360" w:lineRule="auto"/>
        <w:ind w:firstLine="720"/>
        <w:jc w:val="both"/>
        <w:rPr>
          <w:rFonts w:eastAsiaTheme="minorHAnsi"/>
          <w:color w:val="000000" w:themeColor="text1"/>
          <w:lang w:val="en-US" w:eastAsia="en-US" w:bidi="ar-SA"/>
        </w:rPr>
      </w:pPr>
      <w:r w:rsidRPr="00E330C3">
        <w:rPr>
          <w:rFonts w:eastAsiaTheme="minorHAnsi"/>
          <w:color w:val="000000" w:themeColor="text1"/>
          <w:lang w:val="en-US" w:eastAsia="en-US" w:bidi="ar-SA"/>
        </w:rPr>
        <w:t xml:space="preserve">The role of parental and peer attachment, depression and impulsivity was studied in context of two pathways that lead to suicidal intention in Ecuadorian adolescents. By the means of mediational and mode rational analysis, the study examined the associations between impulsivity, depression, and attachment styles, trust, communication, and isolation from peers, parents, and mothers. The study evaluated the data of 395 teenagers who were selected from various schools, aged 14 to 19, with 54.2% male students and 45.8% female students. The participants completed the Beck Depression Inventory, the </w:t>
      </w:r>
      <w:r w:rsidRPr="00E330C3">
        <w:rPr>
          <w:rFonts w:eastAsiaTheme="minorHAnsi"/>
          <w:color w:val="000000" w:themeColor="text1"/>
          <w:lang w:val="en-US" w:eastAsia="en-US" w:bidi="ar-SA"/>
        </w:rPr>
        <w:t>Plutchik</w:t>
      </w:r>
      <w:r w:rsidRPr="00E330C3">
        <w:rPr>
          <w:rFonts w:eastAsiaTheme="minorHAnsi"/>
          <w:color w:val="000000" w:themeColor="text1"/>
          <w:lang w:val="en-US" w:eastAsia="en-US" w:bidi="ar-SA"/>
        </w:rPr>
        <w:t xml:space="preserve"> Impulsivity Scale, and the Inventory of Parent and Peer Attachment. The mediational analyses revealed two pathways that predicted suicide intention. One was more directly mediated by depression and the other added impulsivity as a mediator between attachment and depression. No moderation effects were discovered in this study (</w:t>
      </w:r>
      <w:r w:rsidRPr="00E330C3">
        <w:rPr>
          <w:rFonts w:eastAsiaTheme="minorHAnsi"/>
          <w:color w:val="000000" w:themeColor="text1"/>
          <w:lang w:val="en-US" w:eastAsia="en-US" w:bidi="ar-SA"/>
        </w:rPr>
        <w:t>Moyano</w:t>
      </w:r>
      <w:r w:rsidRPr="00A52956">
        <w:rPr>
          <w:rFonts w:eastAsiaTheme="minorHAnsi"/>
          <w:color w:val="000000" w:themeColor="text1"/>
          <w:lang w:val="en-US" w:eastAsia="en-US" w:bidi="ar-SA"/>
        </w:rPr>
        <w:t xml:space="preserve"> et</w:t>
      </w:r>
      <w:r>
        <w:rPr>
          <w:rFonts w:eastAsiaTheme="minorHAnsi"/>
          <w:color w:val="000000" w:themeColor="text1"/>
          <w:lang w:val="en-US" w:eastAsia="en-US" w:bidi="ar-SA"/>
        </w:rPr>
        <w:t xml:space="preserve"> </w:t>
      </w:r>
      <w:r w:rsidRPr="00A52956">
        <w:rPr>
          <w:rFonts w:eastAsiaTheme="minorHAnsi"/>
          <w:color w:val="000000" w:themeColor="text1"/>
          <w:lang w:val="en-US" w:eastAsia="en-US" w:bidi="ar-SA"/>
        </w:rPr>
        <w:t>al</w:t>
      </w:r>
      <w:r>
        <w:rPr>
          <w:rFonts w:eastAsiaTheme="minorHAnsi"/>
          <w:color w:val="000000" w:themeColor="text1"/>
          <w:lang w:val="en-US" w:eastAsia="en-US" w:bidi="ar-SA"/>
        </w:rPr>
        <w:t>.</w:t>
      </w:r>
      <w:r w:rsidRPr="00E330C3">
        <w:rPr>
          <w:rFonts w:eastAsiaTheme="minorHAnsi"/>
          <w:color w:val="000000" w:themeColor="text1"/>
          <w:lang w:val="en-US" w:eastAsia="en-US" w:bidi="ar-SA"/>
        </w:rPr>
        <w:t>, 2022).</w:t>
      </w:r>
    </w:p>
    <w:p w:rsidR="00BA69C9" w:rsidRPr="00E81E7C" w:rsidP="00743BC2" w14:paraId="290C4D92" w14:textId="77777777">
      <w:pPr>
        <w:spacing w:after="160" w:line="360" w:lineRule="auto"/>
        <w:ind w:firstLine="720"/>
        <w:jc w:val="both"/>
        <w:rPr>
          <w:rFonts w:eastAsiaTheme="minorHAnsi"/>
          <w:color w:val="000000" w:themeColor="text1"/>
          <w:lang w:val="en-US" w:eastAsia="en-US" w:bidi="ar-SA"/>
        </w:rPr>
      </w:pPr>
      <w:r w:rsidRPr="00E81E7C">
        <w:rPr>
          <w:rFonts w:eastAsiaTheme="minorHAnsi"/>
          <w:color w:val="000000" w:themeColor="text1"/>
          <w:lang w:val="en-US" w:eastAsia="en-US" w:bidi="ar-SA"/>
        </w:rPr>
        <w:t>The current study proposed that impulsiveness indirectly affects suicidal ideation and depression plays the role of mediator. Impulsiveness simultaneously moderates this indirect effect. This study supports the idea that individuals with impulsive features are more likely to experience depression, and consequently have an increased chance of developing suicidal thoughts when they also have impulsive traits. Impulsivity needs to be closely monitored throughout the various stages of depression in clinical and healthcare settings while examining depression to prevent suicidal ideation. Impulsivity can possibly increase the indirect effect of depression by directly causing suicidal ideation. Moreover, it was discovered that depression was important as a mediating and intervening variable because impulsivity did not directly or independently affect suicide thoughts. Despite the association between impulsivity and suicidal ideation, the direct relationship between impulsivity and suicidal ideation was not statistically significant. It can be described as the full mediating impact in a single sentence. This suggests that impulsivity likely predicts depression and that suicidal thoughts predicts depression. It helps to explain how impulsivity affects suicidal ideation partially (Zhang et</w:t>
      </w:r>
      <w:r>
        <w:rPr>
          <w:rFonts w:eastAsiaTheme="minorHAnsi"/>
          <w:color w:val="000000" w:themeColor="text1"/>
          <w:lang w:val="en-US" w:eastAsia="en-US" w:bidi="ar-SA"/>
        </w:rPr>
        <w:t xml:space="preserve"> </w:t>
      </w:r>
      <w:r w:rsidRPr="00E81E7C">
        <w:rPr>
          <w:rFonts w:eastAsiaTheme="minorHAnsi"/>
          <w:color w:val="000000" w:themeColor="text1"/>
          <w:lang w:val="en-US" w:eastAsia="en-US" w:bidi="ar-SA"/>
        </w:rPr>
        <w:t>al</w:t>
      </w:r>
      <w:r>
        <w:rPr>
          <w:rFonts w:eastAsiaTheme="minorHAnsi"/>
          <w:color w:val="000000" w:themeColor="text1"/>
          <w:lang w:val="en-US" w:eastAsia="en-US" w:bidi="ar-SA"/>
        </w:rPr>
        <w:t>.</w:t>
      </w:r>
      <w:r w:rsidRPr="00E81E7C">
        <w:rPr>
          <w:rFonts w:eastAsiaTheme="minorHAnsi"/>
          <w:color w:val="000000" w:themeColor="text1"/>
          <w:lang w:val="en-US" w:eastAsia="en-US" w:bidi="ar-SA"/>
        </w:rPr>
        <w:t>, 2022).</w:t>
      </w:r>
    </w:p>
    <w:p w:rsidR="00BA69C9" w:rsidRPr="00F97277" w:rsidP="00F97277" w14:paraId="32A7C624" w14:textId="12CE6CFD">
      <w:pPr>
        <w:spacing w:after="160" w:line="360" w:lineRule="auto"/>
        <w:ind w:firstLine="720"/>
        <w:jc w:val="both"/>
        <w:rPr>
          <w:rFonts w:eastAsiaTheme="minorHAnsi"/>
          <w:color w:val="000000" w:themeColor="text1"/>
          <w:lang w:val="en-US" w:eastAsia="en-US" w:bidi="ar-SA"/>
        </w:rPr>
      </w:pPr>
      <w:r w:rsidRPr="00657402">
        <w:rPr>
          <w:rFonts w:eastAsiaTheme="minorHAnsi"/>
          <w:color w:val="000000" w:themeColor="text1"/>
          <w:lang w:val="en-US" w:eastAsia="en-US" w:bidi="ar-SA"/>
        </w:rPr>
        <w:t xml:space="preserve">The role of </w:t>
      </w:r>
      <w:r w:rsidR="00A7335D">
        <w:rPr>
          <w:rFonts w:eastAsiaTheme="minorHAnsi"/>
          <w:color w:val="000000" w:themeColor="text1"/>
          <w:lang w:val="en-US" w:eastAsia="en-US" w:bidi="ar-SA"/>
        </w:rPr>
        <w:t>FNE</w:t>
      </w:r>
      <w:r w:rsidRPr="00657402">
        <w:rPr>
          <w:rFonts w:eastAsiaTheme="minorHAnsi"/>
          <w:color w:val="000000" w:themeColor="text1"/>
          <w:lang w:val="en-US" w:eastAsia="en-US" w:bidi="ar-SA"/>
        </w:rPr>
        <w:t xml:space="preserve"> as a mediator of the association between academic stress, anxiety and depression in a sample of college students from </w:t>
      </w:r>
      <w:r w:rsidRPr="00657402">
        <w:rPr>
          <w:rFonts w:eastAsiaTheme="minorHAnsi"/>
          <w:color w:val="000000" w:themeColor="text1"/>
          <w:lang w:val="en-US" w:eastAsia="en-US" w:bidi="ar-SA"/>
        </w:rPr>
        <w:t>Ghania</w:t>
      </w:r>
      <w:r w:rsidRPr="00657402">
        <w:rPr>
          <w:rFonts w:eastAsiaTheme="minorHAnsi"/>
          <w:color w:val="000000" w:themeColor="text1"/>
          <w:lang w:val="en-US" w:eastAsia="en-US" w:bidi="ar-SA"/>
        </w:rPr>
        <w:t xml:space="preserve"> was examined in this study. Previous studies have shown comorbidity between anxiety disorders like social anxiety and </w:t>
      </w:r>
      <w:r w:rsidRPr="00657402">
        <w:rPr>
          <w:rFonts w:eastAsiaTheme="minorHAnsi"/>
          <w:color w:val="000000" w:themeColor="text1"/>
          <w:lang w:val="en-US" w:eastAsia="en-US" w:bidi="ar-SA"/>
        </w:rPr>
        <w:t xml:space="preserve">depression (Kessler et al., 2005). </w:t>
      </w:r>
      <w:r w:rsidR="00A7335D">
        <w:rPr>
          <w:rFonts w:eastAsiaTheme="minorHAnsi"/>
          <w:color w:val="000000" w:themeColor="text1"/>
          <w:lang w:val="en-US" w:eastAsia="en-US" w:bidi="ar-SA"/>
        </w:rPr>
        <w:t>FNE</w:t>
      </w:r>
      <w:r w:rsidRPr="00657402">
        <w:rPr>
          <w:rFonts w:eastAsiaTheme="minorHAnsi"/>
          <w:color w:val="000000" w:themeColor="text1"/>
          <w:lang w:val="en-US" w:eastAsia="en-US" w:bidi="ar-SA"/>
        </w:rPr>
        <w:t xml:space="preserve"> has been linked to depression, according to Wang et al. (2012), since perceiving negative evaluations from others are likely to make one feel like a failure. A correlation between FNE and depressive symptoms was also noted by Adams et al. (2011) in obese patients who underwent bariatric surgery. This highlights the importance of examining the effect of FNE on depression. The purpose of this study was to find whether </w:t>
      </w:r>
      <w:r w:rsidR="00A7335D">
        <w:rPr>
          <w:rFonts w:eastAsiaTheme="minorHAnsi"/>
          <w:color w:val="000000" w:themeColor="text1"/>
          <w:lang w:val="en-US" w:eastAsia="en-US" w:bidi="ar-SA"/>
        </w:rPr>
        <w:t>FNE</w:t>
      </w:r>
      <w:r w:rsidRPr="00657402">
        <w:rPr>
          <w:rFonts w:eastAsiaTheme="minorHAnsi"/>
          <w:color w:val="000000" w:themeColor="text1"/>
          <w:lang w:val="en-US" w:eastAsia="en-US" w:bidi="ar-SA"/>
        </w:rPr>
        <w:t xml:space="preserve"> has a mediating effect between academic stress and psychological symptoms. The findings revealed that FNE partially mediated the relationship between academic stress and psychological symptoms such as anxiety </w:t>
      </w:r>
      <w:r>
        <w:rPr>
          <w:rFonts w:eastAsiaTheme="minorHAnsi"/>
          <w:color w:val="000000" w:themeColor="text1"/>
          <w:lang w:val="en-US" w:eastAsia="en-US" w:bidi="ar-SA"/>
        </w:rPr>
        <w:t xml:space="preserve">and depression </w:t>
      </w:r>
      <w:bookmarkStart w:id="2" w:name="_Hlk124247450"/>
      <w:r w:rsidRPr="00657402">
        <w:rPr>
          <w:rFonts w:eastAsiaTheme="minorHAnsi"/>
          <w:color w:val="000000" w:themeColor="text1"/>
          <w:lang w:val="en-US" w:eastAsia="en-US" w:bidi="ar-SA"/>
        </w:rPr>
        <w:t>(</w:t>
      </w:r>
      <w:r w:rsidRPr="00657402">
        <w:rPr>
          <w:rFonts w:eastAsiaTheme="minorHAnsi"/>
          <w:color w:val="000000" w:themeColor="text1"/>
          <w:lang w:val="en-US" w:eastAsia="en-US" w:bidi="ar-SA"/>
        </w:rPr>
        <w:t>Nonterah</w:t>
      </w:r>
      <w:r w:rsidRPr="00657402">
        <w:rPr>
          <w:rFonts w:eastAsiaTheme="minorHAnsi"/>
          <w:color w:val="000000" w:themeColor="text1"/>
          <w:lang w:val="en-US" w:eastAsia="en-US" w:bidi="ar-SA"/>
        </w:rPr>
        <w:t xml:space="preserve"> et</w:t>
      </w:r>
      <w:r>
        <w:rPr>
          <w:rFonts w:eastAsiaTheme="minorHAnsi"/>
          <w:color w:val="000000" w:themeColor="text1"/>
          <w:lang w:val="en-US" w:eastAsia="en-US" w:bidi="ar-SA"/>
        </w:rPr>
        <w:t xml:space="preserve"> </w:t>
      </w:r>
      <w:r w:rsidRPr="00657402">
        <w:rPr>
          <w:rFonts w:eastAsiaTheme="minorHAnsi"/>
          <w:color w:val="000000" w:themeColor="text1"/>
          <w:lang w:val="en-US" w:eastAsia="en-US" w:bidi="ar-SA"/>
        </w:rPr>
        <w:t>al</w:t>
      </w:r>
      <w:r>
        <w:rPr>
          <w:rFonts w:eastAsiaTheme="minorHAnsi"/>
          <w:color w:val="000000" w:themeColor="text1"/>
          <w:lang w:val="en-US" w:eastAsia="en-US" w:bidi="ar-SA"/>
        </w:rPr>
        <w:t>.</w:t>
      </w:r>
      <w:r w:rsidRPr="00657402">
        <w:rPr>
          <w:rFonts w:eastAsiaTheme="minorHAnsi"/>
          <w:color w:val="000000" w:themeColor="text1"/>
          <w:lang w:val="en-US" w:eastAsia="en-US" w:bidi="ar-SA"/>
        </w:rPr>
        <w:t>, 2015).</w:t>
      </w:r>
      <w:bookmarkEnd w:id="2"/>
    </w:p>
    <w:p w:rsidR="00BA69C9" w:rsidRPr="00A52956" w:rsidP="00743BC2" w14:paraId="69692353"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The interpersonal theory of suicide (Joiner, 2005) states that there are two components that are present behind a suicide attempt. One is suicidal desire and the other is the ability to act on this desire.</w:t>
      </w:r>
    </w:p>
    <w:p w:rsidR="00BA69C9" w:rsidRPr="00A52956" w:rsidP="00743BC2" w14:paraId="017D159A"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Furthermore, suicidal desire arises when a person experiences two distinct states of mind for a long enough period of time. These are ‘perceived burdensomeness’ and a sense of ‘social alienation’. As far as the ability to commit suicide is concerned, those who have overcome their instinct of ‘self-preservation’ due to exposure to pain, accidental injuries and self-harm and have developed a fearlessness of pain, injury and death are likely to engage in suicidal behavior. Having access to lethal means is also a contributing factor (Joiner, 2009).</w:t>
      </w:r>
    </w:p>
    <w:p w:rsidR="00BA69C9" w:rsidRPr="00A52956" w:rsidP="00743BC2" w14:paraId="36B25E62"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Impulsivity is a personality trait with multiple dimensions. For instance, Whiteside and </w:t>
      </w:r>
      <w:r w:rsidRPr="00A52956">
        <w:rPr>
          <w:rFonts w:eastAsiaTheme="minorHAnsi"/>
          <w:color w:val="000000" w:themeColor="text1"/>
          <w:lang w:val="en-US" w:eastAsia="en-US" w:bidi="ar-SA"/>
        </w:rPr>
        <w:t>Lynam</w:t>
      </w:r>
      <w:r w:rsidRPr="00A52956">
        <w:rPr>
          <w:rFonts w:eastAsiaTheme="minorHAnsi"/>
          <w:color w:val="000000" w:themeColor="text1"/>
          <w:lang w:val="en-US" w:eastAsia="en-US" w:bidi="ar-SA"/>
        </w:rPr>
        <w:t xml:space="preserve"> (2001) identified four factors that were commonly included in self-report measures of impulsivity. The four factors are lack of premeditation, sensation seeking, lack of perseverance, and urgency. Lack of premeditation suggests that people with high impulsivity tend to take action without thinking about the consequences. Sensation-seeking is doing things just to get excitement and thrill out of it. Lack of perseverance means they fail to complete a task and stay focused for longer periods of time. And lastly, urgency describes a tendency to do regrettable things in emotional contexts.</w:t>
      </w:r>
    </w:p>
    <w:p w:rsidR="00BA69C9" w:rsidRPr="00A52956" w:rsidP="00743BC2" w14:paraId="73DB9A3C"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The relationship of impulsivity with suicidal behavior is has been reinforced by a number of studies but its fluctuations and associations with suicidal ideation remain unclear due to varying results. According to one study, trait impulsivity is associated with the </w:t>
      </w:r>
      <w:r w:rsidRPr="00A52956">
        <w:rPr>
          <w:rFonts w:eastAsiaTheme="minorHAnsi"/>
          <w:color w:val="000000" w:themeColor="text1"/>
          <w:lang w:val="en-US" w:eastAsia="en-US" w:bidi="ar-SA"/>
        </w:rPr>
        <w:t>fluctuation of passive suicidal ideation. In the context of interpersonal theory of suicide, a weak yet significant association between thwarted sense of belongingness and the attention factor of trait impulsivity is present. Moreover, capability for suicide is positively correlated with trait impulsivity but the latter does not seem to have any effect on the subdomains of suicide capability. A low significant correlation between trait impulsivity’s motor-related factors and the fearless attitude towards death.</w:t>
      </w:r>
    </w:p>
    <w:p w:rsidR="00BA69C9" w:rsidRPr="00A52956" w:rsidP="00743BC2" w14:paraId="4AB8E3C9" w14:textId="1E47B78C">
      <w:pPr>
        <w:spacing w:after="160" w:line="360" w:lineRule="auto"/>
        <w:ind w:firstLine="720"/>
        <w:jc w:val="both"/>
        <w:rPr>
          <w:rFonts w:eastAsiaTheme="minorHAnsi"/>
          <w:color w:val="000000" w:themeColor="text1"/>
          <w:lang w:val="en-US" w:eastAsia="en-US" w:bidi="ar-SA"/>
        </w:rPr>
      </w:pP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considered to be one of the most prominent features of social anxiety. According to cognitive psychologists, it exists because of a negativity bias in thought processes regarding future events that may involve some form of social evaluations (Clark and McManus, 2002). According to research findings, </w:t>
      </w: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one of the factors responsible for the ups and downs in the sense of belongingness.</w:t>
      </w:r>
    </w:p>
    <w:p w:rsidR="00BA69C9" w:rsidRPr="00A52956" w:rsidP="00743BC2" w14:paraId="320776C1" w14:textId="023F5623">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Joiner (2005) found that feeling alienated and having a thwarted sense of belongingness can lead to increased suicidal ideation and higher suicide risk.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directly associated with thwarted sense of belongingness and this entirely explains how fear of negatively evaluation leads to increased suicidality (Chu et.al, 2015). </w:t>
      </w:r>
      <w:r w:rsidRPr="00A52956">
        <w:rPr>
          <w:rFonts w:eastAsiaTheme="minorHAnsi"/>
          <w:color w:val="000000" w:themeColor="text1"/>
          <w:lang w:val="en-US" w:eastAsia="en-US" w:bidi="ar-SA"/>
        </w:rPr>
        <w:t>Maner</w:t>
      </w:r>
      <w:r>
        <w:rPr>
          <w:rFonts w:eastAsiaTheme="minorHAnsi"/>
          <w:color w:val="000000" w:themeColor="text1"/>
          <w:lang w:val="en-US" w:eastAsia="en-US" w:bidi="ar-SA"/>
        </w:rPr>
        <w:t xml:space="preserve"> et al.</w:t>
      </w:r>
      <w:r w:rsidRPr="00A52956">
        <w:rPr>
          <w:rFonts w:eastAsiaTheme="minorHAnsi"/>
          <w:color w:val="000000" w:themeColor="text1"/>
          <w:lang w:val="en-US" w:eastAsia="en-US" w:bidi="ar-SA"/>
        </w:rPr>
        <w:t xml:space="preserve"> (2007) conducted a study to determine the moderating role of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in how social exclusion affects interpersonal reconnection efforts. They found that those with a high level of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have at a greater risk of ending up in social isolation. These individuals lack fulfilling social relationships because they assume that everyone has an unfavorable impression of them. This perception leads to feeling alienated and disconnected from others around them. People with an elevated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are more susceptible to suicidal ideation. </w:t>
      </w:r>
    </w:p>
    <w:p w:rsidR="00BA69C9" w:rsidRPr="00F97277" w:rsidP="00F97277" w14:paraId="7DB2DA8C" w14:textId="36098BD9">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A thwarted sense of belongingness may predict depression, among other mental disorders according to social relations theory. A high sense of belonging is associated with promoting better social and psychological functioning (Haggerty &amp; Williams, 1999), but a low sense of belonging is linked to feelings of loneliness, depression, and suicidal ideation (Haggerty et. al, 1996). It is the frustrated sense of belonging that causes those with suicidal ideation and behavior to experience adverse feelings and psychological agony, which eventually leads them to a suicide attempt. This lack of sense of belongingness can lead to feelings of depression which in turn can lead to development of suicidality (Kim &amp; You, 2012).</w:t>
      </w:r>
    </w:p>
    <w:p w:rsidR="00BA69C9" w:rsidRPr="00A52956" w:rsidP="00743BC2" w14:paraId="51771D8D"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Suicidal ideation is considered to be the strongest predictor of suicide risk. More than 700 000 people lose their lives to suicide annually. Suicide is the fourth leading cause of death among 15–29-year-olds (WHO, 2022).</w:t>
      </w:r>
    </w:p>
    <w:p w:rsidR="00BA69C9" w:rsidRPr="00A52956" w:rsidP="00743BC2" w14:paraId="61B58B41"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Suicidal ideation among university students is a layered and complex phenomenon that negatively effects families, friends and the overall socio-economic development of countries where it prevails. Suicide is the second leading cause of death in young people, especially university students, making this population highly at-risk (Nock et al., 2013). A deeper understanding of this issue is required and the need for extensive research cannot be stressed enough.</w:t>
      </w:r>
    </w:p>
    <w:p w:rsidR="00BA69C9" w:rsidRPr="00F97277" w:rsidP="00F97277" w14:paraId="4230C2F1" w14:textId="5B2ECA22">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Most times, research on suicidal ideation focuses on clinical populations with severe mental health issues. However, suicidal ideation needs to be examined at root level so that it can be prevented from progressing to suicidal behavior. Associations of impulsivity and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with suicidal ideation and the mediating role of depression in these relations have been found by previous studies but the literature is not sufficient to form generalized conclusions.</w:t>
      </w:r>
    </w:p>
    <w:p w:rsidR="00BA69C9" w:rsidP="00F97277" w14:paraId="73F8532E" w14:textId="7485F9A4">
      <w:pPr>
        <w:spacing w:after="160" w:line="360" w:lineRule="auto"/>
        <w:ind w:firstLine="720"/>
        <w:jc w:val="both"/>
        <w:rPr>
          <w:rFonts w:eastAsiaTheme="minorHAnsi"/>
          <w:color w:val="000000" w:themeColor="text1"/>
          <w:u w:val="single"/>
          <w:lang w:val="en-US" w:eastAsia="en-US" w:bidi="ar-SA"/>
        </w:rPr>
      </w:pPr>
      <w:r w:rsidRPr="00A52956">
        <w:rPr>
          <w:rFonts w:eastAsiaTheme="minorHAnsi"/>
          <w:color w:val="000000" w:themeColor="text1"/>
          <w:lang w:val="en-US" w:eastAsia="en-US" w:bidi="ar-SA"/>
        </w:rPr>
        <w:t xml:space="preserve">With this study, we aim to identify impulsivity and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as potential risk factors of suicidal ideation among university students. The existing literature on the role impulsivity in suicidal ideation shows varying results. Some studies indicate a weak but significant association between these two variables. Research on the role of impulsivity and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in suicidal ideation is not sufficient. A limited number of researches discuss the association of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with suicide, outside the context of social anxiety disorder.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is a contributing factor of anxiety among university students. Both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and impulsivity can make individuals prone to depression which significantly increases suicide risk. The existing research on suicidal ideation in Pakistan focuses mainly on mental health issues, environmental and circumstantial factors. Therefore, this study will give us a more in-depth view of these additional factors that have an effect on suicidal ideation among university students. This will create the possibility of timely intervention by identifying at-risk individuals. Moreover, it will help us create more holistic suicide prevention campaigns and awareness programs for students. The findings may also help counselors and clinical </w:t>
      </w:r>
      <w:r w:rsidRPr="00A52956">
        <w:rPr>
          <w:rFonts w:eastAsiaTheme="minorHAnsi"/>
          <w:color w:val="000000" w:themeColor="text1"/>
          <w:lang w:val="en-US" w:eastAsia="en-US" w:bidi="ar-SA"/>
        </w:rPr>
        <w:t>psychologists to identify patterns among university students that might lead to suicidal ideation.</w:t>
      </w:r>
    </w:p>
    <w:p w:rsidR="00F97277" w:rsidRPr="00F97277" w:rsidP="00F97277" w14:paraId="52C6FC1E" w14:textId="3C2A9E37">
      <w:pPr>
        <w:spacing w:after="160" w:line="360" w:lineRule="auto"/>
        <w:jc w:val="both"/>
        <w:rPr>
          <w:rFonts w:eastAsiaTheme="minorHAnsi"/>
          <w:color w:val="000000" w:themeColor="text1"/>
          <w:lang w:val="en-US" w:eastAsia="en-US" w:bidi="ar-SA"/>
        </w:rPr>
      </w:pPr>
      <w:r>
        <w:rPr>
          <w:rFonts w:eastAsiaTheme="minorHAnsi"/>
          <w:color w:val="000000" w:themeColor="text1"/>
          <w:lang w:val="en-US" w:eastAsia="en-US" w:bidi="ar-SA"/>
        </w:rPr>
        <w:t>The objectives of this study are:</w:t>
      </w:r>
    </w:p>
    <w:p w:rsidR="00BA69C9" w:rsidRPr="00A52956" w:rsidP="00F97277" w14:paraId="189C0ED7" w14:textId="77777777">
      <w:pPr>
        <w:spacing w:after="160" w:line="360" w:lineRule="auto"/>
        <w:ind w:left="720"/>
        <w:jc w:val="both"/>
        <w:rPr>
          <w:rFonts w:eastAsiaTheme="minorHAnsi"/>
          <w:color w:val="000000" w:themeColor="text1"/>
          <w:lang w:val="en-US" w:eastAsia="en-US" w:bidi="ar-SA"/>
        </w:rPr>
      </w:pPr>
      <w:bookmarkStart w:id="3" w:name="_Hlk116994295"/>
      <w:r w:rsidRPr="00A52956">
        <w:rPr>
          <w:rFonts w:eastAsiaTheme="minorHAnsi"/>
          <w:color w:val="000000" w:themeColor="text1"/>
          <w:lang w:val="en-US" w:eastAsia="en-US" w:bidi="ar-SA"/>
        </w:rPr>
        <w:t>To find out if the relation between impulsivity and suicidal ideation is mediated by depression among university students.</w:t>
      </w:r>
    </w:p>
    <w:p w:rsidR="00BA69C9" w:rsidRPr="00A52956" w:rsidP="00F97277" w14:paraId="35F1FCC9" w14:textId="23B50416">
      <w:pPr>
        <w:spacing w:after="160" w:line="360" w:lineRule="auto"/>
        <w:ind w:left="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To find out if the relation between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and suicidal ideation is mediated by depression among university students.</w:t>
      </w:r>
    </w:p>
    <w:p w:rsidR="00BA69C9" w:rsidP="00F97277" w14:paraId="619352DC" w14:textId="6E6B34BB">
      <w:pPr>
        <w:spacing w:after="160" w:line="360" w:lineRule="auto"/>
        <w:ind w:left="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To find out if there are any gender differences in impulsivity,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depression and suicidal ideation among university students.</w:t>
      </w:r>
      <w:bookmarkEnd w:id="3"/>
    </w:p>
    <w:p w:rsidR="00F97277" w:rsidRPr="00F97277" w:rsidP="00F97277" w14:paraId="21D2DE99" w14:textId="42CC1533">
      <w:pPr>
        <w:spacing w:after="160" w:line="360" w:lineRule="auto"/>
        <w:jc w:val="both"/>
        <w:rPr>
          <w:rFonts w:eastAsiaTheme="minorHAnsi"/>
          <w:color w:val="000000" w:themeColor="text1"/>
          <w:lang w:val="en-US" w:eastAsia="en-US" w:bidi="ar-SA"/>
        </w:rPr>
      </w:pPr>
      <w:r>
        <w:rPr>
          <w:rFonts w:eastAsiaTheme="minorHAnsi"/>
          <w:color w:val="000000" w:themeColor="text1"/>
          <w:lang w:val="en-US" w:eastAsia="en-US" w:bidi="ar-SA"/>
        </w:rPr>
        <w:t>The research questions that this study addresses are:</w:t>
      </w:r>
    </w:p>
    <w:p w:rsidR="00BA69C9" w:rsidRPr="00A52956" w:rsidP="00F97277" w14:paraId="6BDE9E88" w14:textId="77777777">
      <w:pPr>
        <w:spacing w:after="160" w:line="360" w:lineRule="auto"/>
        <w:ind w:left="720"/>
        <w:jc w:val="both"/>
        <w:rPr>
          <w:rFonts w:eastAsiaTheme="minorHAnsi"/>
          <w:color w:val="000000" w:themeColor="text1"/>
          <w:lang w:val="en-US" w:eastAsia="en-US" w:bidi="ar-SA"/>
        </w:rPr>
      </w:pPr>
      <w:r w:rsidRPr="00A52956">
        <w:rPr>
          <w:rFonts w:eastAsiaTheme="minorHAnsi"/>
          <w:color w:val="000000" w:themeColor="text1"/>
          <w:lang w:val="en-US" w:eastAsia="en-US" w:bidi="ar-SA"/>
        </w:rPr>
        <w:t>Is the relation between impulsivity and suicidal ideation among university students mediated by depression?</w:t>
      </w:r>
    </w:p>
    <w:p w:rsidR="00BA69C9" w:rsidRPr="00A52956" w:rsidP="00F97277" w14:paraId="5674B4BA" w14:textId="5E53CF22">
      <w:pPr>
        <w:spacing w:after="160" w:line="360" w:lineRule="auto"/>
        <w:ind w:left="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Is the relationship between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and suicidal ideation among university students mediated by depression?</w:t>
      </w:r>
    </w:p>
    <w:p w:rsidR="00BA69C9" w:rsidRPr="00F97277" w:rsidP="00F97277" w14:paraId="5AFA15C8" w14:textId="45B0FF36">
      <w:pPr>
        <w:spacing w:after="160" w:line="360" w:lineRule="auto"/>
        <w:ind w:left="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Are there any gender differences in impulsivity,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depression and suicidal ideation among university students?</w:t>
      </w:r>
    </w:p>
    <w:p w:rsidR="00BA69C9" w:rsidRPr="00A52956" w:rsidP="00623549" w14:paraId="47227871" w14:textId="77777777">
      <w:pPr>
        <w:spacing w:after="160" w:line="360" w:lineRule="auto"/>
        <w:jc w:val="both"/>
        <w:rPr>
          <w:rFonts w:eastAsiaTheme="minorHAnsi"/>
          <w:color w:val="000000" w:themeColor="text1"/>
          <w:lang w:val="en-US" w:eastAsia="en-US" w:bidi="ar-SA"/>
        </w:rPr>
      </w:pPr>
      <w:r w:rsidRPr="00A52956">
        <w:rPr>
          <w:rFonts w:eastAsiaTheme="minorHAnsi"/>
          <w:color w:val="000000" w:themeColor="text1"/>
          <w:lang w:val="en-US" w:eastAsia="en-US" w:bidi="ar-SA"/>
        </w:rPr>
        <w:t>From the literature review and findings of previous studies we have concluded the following hypotheses:</w:t>
      </w:r>
    </w:p>
    <w:p w:rsidR="00BA69C9" w:rsidRPr="00A52956" w:rsidP="00F97277" w14:paraId="10735847" w14:textId="352DC1FC">
      <w:pPr>
        <w:spacing w:after="160" w:line="360" w:lineRule="auto"/>
        <w:ind w:left="720"/>
        <w:jc w:val="both"/>
        <w:rPr>
          <w:rFonts w:eastAsiaTheme="minorHAnsi"/>
          <w:color w:val="000000" w:themeColor="text1"/>
          <w:lang w:val="en-US" w:eastAsia="en-US" w:bidi="ar-SA"/>
        </w:rPr>
      </w:pPr>
      <w:r w:rsidRPr="00F97277">
        <w:rPr>
          <w:rFonts w:eastAsiaTheme="minorHAnsi"/>
          <w:i/>
          <w:iCs/>
          <w:color w:val="000000" w:themeColor="text1"/>
          <w:lang w:val="en-US" w:eastAsia="en-US" w:bidi="ar-SA"/>
        </w:rPr>
        <w:t>H</w:t>
      </w:r>
      <w:r w:rsidRPr="00F97277" w:rsidR="00F97277">
        <w:rPr>
          <w:rFonts w:eastAsiaTheme="minorHAnsi"/>
          <w:i/>
          <w:iCs/>
          <w:color w:val="000000" w:themeColor="text1"/>
          <w:vertAlign w:val="superscript"/>
          <w:lang w:val="en-US" w:eastAsia="en-US" w:bidi="ar-SA"/>
        </w:rPr>
        <w:t>1</w:t>
      </w:r>
      <w:r w:rsidRPr="00A52956">
        <w:rPr>
          <w:rFonts w:eastAsiaTheme="minorHAnsi"/>
          <w:color w:val="000000" w:themeColor="text1"/>
          <w:lang w:val="en-US" w:eastAsia="en-US" w:bidi="ar-SA"/>
        </w:rPr>
        <w:t>: The relationship between impulsivity and suicidal ideation will be mediated by depression among university students.</w:t>
      </w:r>
    </w:p>
    <w:p w:rsidR="00BA69C9" w:rsidRPr="00A52956" w:rsidP="00F97277" w14:paraId="340E4B60" w14:textId="04BDD618">
      <w:pPr>
        <w:spacing w:after="160" w:line="360" w:lineRule="auto"/>
        <w:ind w:left="720"/>
        <w:jc w:val="both"/>
        <w:rPr>
          <w:rFonts w:eastAsiaTheme="minorHAnsi"/>
          <w:color w:val="000000" w:themeColor="text1"/>
          <w:lang w:val="en-US" w:eastAsia="en-US" w:bidi="ar-SA"/>
        </w:rPr>
      </w:pPr>
      <w:r w:rsidRPr="00F97277">
        <w:rPr>
          <w:rFonts w:eastAsiaTheme="minorHAnsi"/>
          <w:i/>
          <w:iCs/>
          <w:color w:val="000000" w:themeColor="text1"/>
          <w:lang w:val="en-US" w:eastAsia="en-US" w:bidi="ar-SA"/>
        </w:rPr>
        <w:t>H</w:t>
      </w:r>
      <w:r w:rsidRPr="00F97277" w:rsidR="00F97277">
        <w:rPr>
          <w:rFonts w:eastAsiaTheme="minorHAnsi"/>
          <w:i/>
          <w:iCs/>
          <w:color w:val="000000" w:themeColor="text1"/>
          <w:vertAlign w:val="superscript"/>
          <w:lang w:val="en-US" w:eastAsia="en-US" w:bidi="ar-SA"/>
        </w:rPr>
        <w:t>2</w:t>
      </w:r>
      <w:r w:rsidRPr="00A52956">
        <w:rPr>
          <w:rFonts w:eastAsiaTheme="minorHAnsi"/>
          <w:color w:val="000000" w:themeColor="text1"/>
          <w:lang w:val="en-US" w:eastAsia="en-US" w:bidi="ar-SA"/>
        </w:rPr>
        <w:t xml:space="preserve">: The relationship between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and suicidal ideation will be mediated by depression among university students.</w:t>
      </w:r>
    </w:p>
    <w:p w:rsidR="00BA69C9" w:rsidP="00F97277" w14:paraId="236E6277" w14:textId="63254AEC">
      <w:pPr>
        <w:spacing w:after="160" w:line="360" w:lineRule="auto"/>
        <w:ind w:left="720"/>
        <w:jc w:val="both"/>
        <w:rPr>
          <w:rFonts w:eastAsiaTheme="minorHAnsi"/>
          <w:color w:val="000000" w:themeColor="text1"/>
          <w:lang w:val="en-US" w:eastAsia="en-US" w:bidi="ar-SA"/>
        </w:rPr>
      </w:pPr>
      <w:r w:rsidRPr="00F97277">
        <w:rPr>
          <w:rFonts w:eastAsiaTheme="minorHAnsi"/>
          <w:i/>
          <w:iCs/>
          <w:color w:val="000000" w:themeColor="text1"/>
          <w:lang w:val="en-US" w:eastAsia="en-US" w:bidi="ar-SA"/>
        </w:rPr>
        <w:t>H</w:t>
      </w:r>
      <w:r w:rsidRPr="00F97277" w:rsidR="00F97277">
        <w:rPr>
          <w:rFonts w:eastAsiaTheme="minorHAnsi"/>
          <w:i/>
          <w:iCs/>
          <w:color w:val="000000" w:themeColor="text1"/>
          <w:vertAlign w:val="superscript"/>
          <w:lang w:val="en-US" w:eastAsia="en-US" w:bidi="ar-SA"/>
        </w:rPr>
        <w:t>3</w:t>
      </w:r>
      <w:r w:rsidRPr="00A52956">
        <w:rPr>
          <w:rFonts w:eastAsiaTheme="minorHAnsi"/>
          <w:color w:val="000000" w:themeColor="text1"/>
          <w:lang w:val="en-US" w:eastAsia="en-US" w:bidi="ar-SA"/>
        </w:rPr>
        <w:t xml:space="preserve">: There will be gender differences in impulsivity,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depression and suicidal ideation among university students.</w:t>
      </w:r>
    </w:p>
    <w:p w:rsidR="00BA69C9" w:rsidP="008A0922" w14:paraId="5CC438BC" w14:textId="77777777">
      <w:pPr>
        <w:spacing w:after="160" w:line="360" w:lineRule="auto"/>
        <w:jc w:val="both"/>
        <w:rPr>
          <w:rFonts w:eastAsiaTheme="minorHAnsi"/>
          <w:color w:val="000000" w:themeColor="text1"/>
          <w:lang w:val="en-US" w:eastAsia="en-US" w:bidi="ar-SA"/>
        </w:rPr>
      </w:pPr>
    </w:p>
    <w:p w:rsidR="00F97277" w:rsidP="00F97277" w14:paraId="3E7CCE3E" w14:textId="77777777">
      <w:pPr>
        <w:spacing w:after="160" w:line="480" w:lineRule="auto"/>
        <w:rPr>
          <w:rFonts w:eastAsiaTheme="minorHAnsi"/>
          <w:color w:val="000000" w:themeColor="text1"/>
          <w:lang w:val="en-US" w:eastAsia="en-US" w:bidi="ar-SA"/>
        </w:rPr>
      </w:pPr>
    </w:p>
    <w:p w:rsidR="00BA69C9" w:rsidP="00F97277" w14:paraId="438F46FE" w14:textId="1DA47E0C">
      <w:pPr>
        <w:spacing w:after="160" w:line="480" w:lineRule="auto"/>
        <w:jc w:val="center"/>
        <w:rPr>
          <w:rFonts w:eastAsiaTheme="minorHAnsi"/>
          <w:b/>
          <w:bCs/>
          <w:color w:val="000000" w:themeColor="text1"/>
          <w:lang w:val="en-US" w:eastAsia="en-US" w:bidi="ar-SA"/>
        </w:rPr>
      </w:pPr>
      <w:r w:rsidRPr="008A0922">
        <w:rPr>
          <w:rFonts w:eastAsiaTheme="minorHAnsi"/>
          <w:b/>
          <w:bCs/>
          <w:color w:val="000000" w:themeColor="text1"/>
          <w:lang w:val="en-US" w:eastAsia="en-US" w:bidi="ar-SA"/>
        </w:rPr>
        <w:t>METHOD</w:t>
      </w:r>
    </w:p>
    <w:p w:rsidR="00BA69C9" w:rsidRPr="008A0922" w:rsidP="008A0922" w14:paraId="6AA358A2" w14:textId="77777777">
      <w:pPr>
        <w:spacing w:after="160" w:line="480" w:lineRule="auto"/>
        <w:jc w:val="center"/>
        <w:rPr>
          <w:rFonts w:eastAsiaTheme="minorHAnsi"/>
          <w:b/>
          <w:bCs/>
          <w:color w:val="000000" w:themeColor="text1"/>
          <w:lang w:val="en-US" w:eastAsia="en-US" w:bidi="ar-SA"/>
        </w:rPr>
      </w:pPr>
    </w:p>
    <w:p w:rsidR="00BA69C9" w:rsidRPr="00A52956" w:rsidP="008A0922" w14:paraId="178C414E" w14:textId="77777777">
      <w:pPr>
        <w:spacing w:after="160" w:line="360" w:lineRule="auto"/>
        <w:jc w:val="both"/>
        <w:rPr>
          <w:rFonts w:eastAsiaTheme="minorHAnsi"/>
          <w:color w:val="000000" w:themeColor="text1"/>
          <w:lang w:val="en-US" w:eastAsia="en-US" w:bidi="ar-SA"/>
        </w:rPr>
      </w:pPr>
      <w:r w:rsidRPr="00A52956">
        <w:rPr>
          <w:rFonts w:eastAsiaTheme="minorHAnsi"/>
          <w:b/>
          <w:bCs/>
          <w:color w:val="000000" w:themeColor="text1"/>
          <w:lang w:val="en-US" w:eastAsia="en-US" w:bidi="ar-SA"/>
        </w:rPr>
        <w:t>Research Design</w:t>
      </w:r>
    </w:p>
    <w:p w:rsidR="00BA69C9" w:rsidRPr="00A52956" w:rsidP="008A0922" w14:paraId="7AB209E0"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The research design of this study is quantitative.</w:t>
      </w:r>
    </w:p>
    <w:p w:rsidR="00BA69C9" w:rsidRPr="00A52956" w:rsidP="008A0922" w14:paraId="1B31CD97" w14:textId="77777777">
      <w:pPr>
        <w:spacing w:after="160" w:line="360" w:lineRule="auto"/>
        <w:jc w:val="both"/>
        <w:rPr>
          <w:rFonts w:eastAsiaTheme="minorHAnsi"/>
          <w:b/>
          <w:bCs/>
          <w:color w:val="000000" w:themeColor="text1"/>
          <w:lang w:val="en-US" w:eastAsia="en-US" w:bidi="ar-SA"/>
        </w:rPr>
      </w:pPr>
      <w:r w:rsidRPr="00A52956">
        <w:rPr>
          <w:rFonts w:eastAsiaTheme="minorHAnsi"/>
          <w:b/>
          <w:bCs/>
          <w:color w:val="000000" w:themeColor="text1"/>
          <w:lang w:val="en-US" w:eastAsia="en-US" w:bidi="ar-SA"/>
        </w:rPr>
        <w:t>Participants</w:t>
      </w:r>
    </w:p>
    <w:p w:rsidR="00BA69C9" w:rsidRPr="00A52956" w:rsidP="00B353BE" w14:paraId="53996D12" w14:textId="34E2136B">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University students from age 18 to 25 in Pakistan were the sample population. Purposive sampling technique was used.</w:t>
      </w:r>
      <w:r w:rsidR="00B353BE">
        <w:rPr>
          <w:rFonts w:eastAsiaTheme="minorHAnsi"/>
          <w:color w:val="000000" w:themeColor="text1"/>
          <w:lang w:val="en-US" w:eastAsia="en-US" w:bidi="ar-SA"/>
        </w:rPr>
        <w:t xml:space="preserve"> Those d</w:t>
      </w:r>
      <w:r w:rsidRPr="00A52956">
        <w:rPr>
          <w:rFonts w:eastAsiaTheme="minorHAnsi"/>
          <w:color w:val="000000" w:themeColor="text1"/>
          <w:lang w:val="en-US" w:eastAsia="en-US" w:bidi="ar-SA"/>
        </w:rPr>
        <w:t>iagnosed with any disability, long-term medical condition or psychological disorder</w:t>
      </w:r>
      <w:r w:rsidR="00B353BE">
        <w:rPr>
          <w:rFonts w:eastAsiaTheme="minorHAnsi"/>
          <w:color w:val="000000" w:themeColor="text1"/>
          <w:lang w:val="en-US" w:eastAsia="en-US" w:bidi="ar-SA"/>
        </w:rPr>
        <w:t xml:space="preserve"> (other than depression), were excluded</w:t>
      </w:r>
      <w:r w:rsidRPr="00A52956">
        <w:rPr>
          <w:rFonts w:eastAsiaTheme="minorHAnsi"/>
          <w:color w:val="000000" w:themeColor="text1"/>
          <w:lang w:val="en-US" w:eastAsia="en-US" w:bidi="ar-SA"/>
        </w:rPr>
        <w:t>.</w:t>
      </w:r>
    </w:p>
    <w:p w:rsidR="00BA69C9" w:rsidRPr="00DD050D" w:rsidP="00DD050D" w14:paraId="3FFA24EE" w14:textId="77777777">
      <w:pPr>
        <w:spacing w:after="160" w:line="360" w:lineRule="auto"/>
        <w:jc w:val="both"/>
        <w:rPr>
          <w:rFonts w:eastAsiaTheme="minorHAnsi"/>
          <w:b/>
          <w:bCs/>
          <w:color w:val="000000" w:themeColor="text1"/>
          <w:lang w:val="en-US" w:eastAsia="en-US" w:bidi="ar-SA"/>
        </w:rPr>
      </w:pPr>
      <w:r w:rsidRPr="00A52956">
        <w:rPr>
          <w:rFonts w:eastAsiaTheme="minorHAnsi"/>
          <w:b/>
          <w:bCs/>
          <w:color w:val="000000" w:themeColor="text1"/>
          <w:lang w:val="en-US" w:eastAsia="en-US" w:bidi="ar-SA"/>
        </w:rPr>
        <w:t>Measures</w:t>
      </w:r>
    </w:p>
    <w:p w:rsidR="00BA69C9" w:rsidRPr="008A0922" w:rsidP="00623549" w14:paraId="7A678CAF" w14:textId="77777777">
      <w:pPr>
        <w:spacing w:after="160" w:line="360" w:lineRule="auto"/>
        <w:jc w:val="both"/>
        <w:rPr>
          <w:rFonts w:eastAsiaTheme="minorHAnsi"/>
          <w:b/>
          <w:bCs/>
          <w:i/>
          <w:iCs/>
          <w:color w:val="000000" w:themeColor="text1"/>
          <w:lang w:val="en-US" w:eastAsia="en-US" w:bidi="ar-SA"/>
        </w:rPr>
      </w:pPr>
      <w:r w:rsidRPr="008A0922">
        <w:rPr>
          <w:rFonts w:eastAsiaTheme="minorHAnsi"/>
          <w:b/>
          <w:bCs/>
          <w:i/>
          <w:iCs/>
          <w:color w:val="000000" w:themeColor="text1"/>
          <w:lang w:val="en-US" w:eastAsia="en-US" w:bidi="ar-SA"/>
        </w:rPr>
        <w:t>Columbia Suicide Severity Rating Scale (C-SSRS) (Baseline/Screening Version)</w:t>
      </w:r>
    </w:p>
    <w:p w:rsidR="00BA69C9" w:rsidRPr="00A52956" w:rsidP="008A0922" w14:paraId="718D07B0"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This version of the scale was developed by Kelly Posner and her colleagues in 2009 for screening individuals for suicidal ideation and behavior. It has four subscales: suicidal ideation, intensity of ideation, suicidal behavior and actual attempts. The scores are interpreted as follows: moderate (6-10) 11x times the risk of suicide, mod. severe (11-15) 13x times the risk of suicide, severe (16-20) 19x times the risk of suicide, very severe (21-25) 34x times the risk of suicide.</w:t>
      </w:r>
    </w:p>
    <w:p w:rsidR="00BA69C9" w:rsidRPr="00A52956" w:rsidP="008A0922" w14:paraId="4A6CDD5A"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The C-SSRS ideation subscale has a Guttmann split-half reliability of .91 and a Cronbach's alpha of 0.87, 0.89 and 0.93 for the whole sample, the suicide-risk and control groups respectively. Suicide intensity, severity and behavior subscales had Cronbach's alpha of 0.73, 0.89 and 0.91 respectively. C-SSRS inter-items mean correlation was 0.64 (minimum= 0.47, maximum= 0.72). Item-total C-SSRS corrected correlation score had values ranging from 0.47 for item 6 and 0.74 for item 5 (</w:t>
      </w:r>
      <w:r w:rsidRPr="00A52956">
        <w:rPr>
          <w:rFonts w:eastAsiaTheme="minorHAnsi"/>
          <w:i/>
          <w:iCs/>
          <w:color w:val="000000" w:themeColor="text1"/>
          <w:lang w:val="en-US" w:eastAsia="en-US" w:bidi="ar-SA"/>
        </w:rPr>
        <w:t>p</w:t>
      </w:r>
      <w:r w:rsidRPr="00A52956">
        <w:rPr>
          <w:rFonts w:eastAsiaTheme="minorHAnsi"/>
          <w:color w:val="000000" w:themeColor="text1"/>
          <w:lang w:val="en-US" w:eastAsia="en-US" w:bidi="ar-SA"/>
        </w:rPr>
        <w:t xml:space="preserve"> &lt;0.001).</w:t>
      </w:r>
    </w:p>
    <w:p w:rsidR="00BA69C9" w:rsidRPr="008A0922" w:rsidP="00623549" w14:paraId="4D74AD9F" w14:textId="77777777">
      <w:pPr>
        <w:spacing w:after="160" w:line="360" w:lineRule="auto"/>
        <w:jc w:val="both"/>
        <w:rPr>
          <w:rFonts w:eastAsiaTheme="minorHAnsi"/>
          <w:b/>
          <w:bCs/>
          <w:i/>
          <w:iCs/>
          <w:color w:val="000000" w:themeColor="text1"/>
          <w:lang w:val="en-US" w:eastAsia="en-US" w:bidi="ar-SA"/>
        </w:rPr>
      </w:pPr>
      <w:r w:rsidRPr="008A0922">
        <w:rPr>
          <w:rFonts w:eastAsiaTheme="minorHAnsi"/>
          <w:b/>
          <w:bCs/>
          <w:i/>
          <w:iCs/>
          <w:color w:val="000000" w:themeColor="text1"/>
          <w:lang w:val="en-US" w:eastAsia="en-US" w:bidi="ar-SA"/>
        </w:rPr>
        <w:t>Barratt’s Impulsiv</w:t>
      </w:r>
      <w:r>
        <w:rPr>
          <w:rFonts w:eastAsiaTheme="minorHAnsi"/>
          <w:b/>
          <w:bCs/>
          <w:i/>
          <w:iCs/>
          <w:color w:val="000000" w:themeColor="text1"/>
          <w:lang w:val="en-US" w:eastAsia="en-US" w:bidi="ar-SA"/>
        </w:rPr>
        <w:t xml:space="preserve">eness </w:t>
      </w:r>
      <w:r w:rsidRPr="008A0922">
        <w:rPr>
          <w:rFonts w:eastAsiaTheme="minorHAnsi"/>
          <w:b/>
          <w:bCs/>
          <w:i/>
          <w:iCs/>
          <w:color w:val="000000" w:themeColor="text1"/>
          <w:lang w:val="en-US" w:eastAsia="en-US" w:bidi="ar-SA"/>
        </w:rPr>
        <w:t>Scale</w:t>
      </w:r>
    </w:p>
    <w:p w:rsidR="00BA69C9" w:rsidRPr="00A52956" w:rsidP="008A0922" w14:paraId="10358422"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The BIS-11 (Patton, Stanford, &amp; Barratt, 1995; Stanford et al., 2009) is a 30-item self-report measure of impulsive personality traits. This scale scores three subscales: attentional impulsivity, motor impulsivity, and non-planning impulsivity. Items are scored </w:t>
      </w:r>
      <w:r w:rsidRPr="00A52956">
        <w:rPr>
          <w:rFonts w:eastAsiaTheme="minorHAnsi"/>
          <w:color w:val="000000" w:themeColor="text1"/>
          <w:lang w:val="en-US" w:eastAsia="en-US" w:bidi="ar-SA"/>
        </w:rPr>
        <w:t>on a 4-point Likert scale that ranges from 1 (rarely/never) to 4 (almost always). The total score ranges from 30 to 120 and higher scores indicate greater impulsivity (Patton, Stanford, &amp; Barratt, 1995).</w:t>
      </w:r>
    </w:p>
    <w:p w:rsidR="00BA69C9" w:rsidRPr="00A52956" w:rsidP="008A0922" w14:paraId="701AB7E2" w14:textId="12263D11">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Responses of all the items can be added to a total score of 30 to 120 points, with higher scores indicating higher impulsivity. Scores on the BIS-11 demonstrate a good test-retest reliability (Spearman's Rho = 0.83) and internal consistency (Cronbach's α =. 83; Stanford et al., 2009).</w:t>
      </w:r>
    </w:p>
    <w:p w:rsidR="00BA69C9" w:rsidRPr="008A0922" w:rsidP="00623549" w14:paraId="4C0D4765" w14:textId="09EE0746">
      <w:pPr>
        <w:spacing w:after="160" w:line="360" w:lineRule="auto"/>
        <w:jc w:val="both"/>
        <w:rPr>
          <w:rFonts w:eastAsiaTheme="minorHAnsi"/>
          <w:b/>
          <w:bCs/>
          <w:i/>
          <w:iCs/>
          <w:color w:val="000000" w:themeColor="text1"/>
          <w:lang w:val="en-US" w:eastAsia="en-US" w:bidi="ar-SA"/>
        </w:rPr>
      </w:pPr>
      <w:r w:rsidRPr="008A0922">
        <w:rPr>
          <w:rFonts w:eastAsiaTheme="minorHAnsi"/>
          <w:b/>
          <w:bCs/>
          <w:i/>
          <w:iCs/>
          <w:color w:val="000000" w:themeColor="text1"/>
          <w:lang w:val="en-US" w:eastAsia="en-US" w:bidi="ar-SA"/>
        </w:rPr>
        <w:t xml:space="preserve">Brief </w:t>
      </w:r>
      <w:r w:rsidR="00A7335D">
        <w:rPr>
          <w:rFonts w:eastAsiaTheme="minorHAnsi"/>
          <w:b/>
          <w:bCs/>
          <w:i/>
          <w:iCs/>
          <w:color w:val="000000" w:themeColor="text1"/>
          <w:lang w:val="en-US" w:eastAsia="en-US" w:bidi="ar-SA"/>
        </w:rPr>
        <w:t>FNE</w:t>
      </w:r>
      <w:r w:rsidRPr="008A0922">
        <w:rPr>
          <w:rFonts w:eastAsiaTheme="minorHAnsi"/>
          <w:b/>
          <w:bCs/>
          <w:i/>
          <w:iCs/>
          <w:color w:val="000000" w:themeColor="text1"/>
          <w:lang w:val="en-US" w:eastAsia="en-US" w:bidi="ar-SA"/>
        </w:rPr>
        <w:t xml:space="preserve"> Scale</w:t>
      </w:r>
    </w:p>
    <w:p w:rsidR="00BA69C9" w:rsidRPr="00A52956" w:rsidP="008A0922" w14:paraId="3478D5EB" w14:textId="26D2A209">
      <w:pPr>
        <w:spacing w:after="160" w:line="360" w:lineRule="auto"/>
        <w:ind w:firstLine="720"/>
        <w:jc w:val="both"/>
        <w:rPr>
          <w:rFonts w:eastAsiaTheme="minorHAnsi"/>
          <w:color w:val="000000" w:themeColor="text1"/>
          <w:lang w:val="en-US" w:eastAsia="en-US" w:bidi="ar-SA"/>
        </w:rPr>
      </w:pPr>
      <w:r>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Scale (FNE) was first developed by Watson and Friend. The</w:t>
      </w:r>
      <w:r>
        <w:rPr>
          <w:rFonts w:eastAsiaTheme="minorHAnsi"/>
          <w:color w:val="000000" w:themeColor="text1"/>
          <w:lang w:val="en-US" w:eastAsia="en-US" w:bidi="ar-SA"/>
        </w:rPr>
        <w:t xml:space="preserve"> brief version was later developed by Leary (1983).</w:t>
      </w:r>
      <w:r w:rsidRPr="00A52956">
        <w:rPr>
          <w:rFonts w:eastAsiaTheme="minorHAnsi"/>
          <w:color w:val="000000" w:themeColor="text1"/>
          <w:lang w:val="en-US" w:eastAsia="en-US" w:bidi="ar-SA"/>
        </w:rPr>
        <w:t xml:space="preserve"> </w:t>
      </w:r>
      <w:r>
        <w:rPr>
          <w:rFonts w:eastAsiaTheme="minorHAnsi"/>
          <w:color w:val="000000" w:themeColor="text1"/>
          <w:lang w:val="en-US" w:eastAsia="en-US" w:bidi="ar-SA"/>
        </w:rPr>
        <w:t>B</w:t>
      </w:r>
      <w:r w:rsidRPr="00A52956">
        <w:rPr>
          <w:rFonts w:eastAsiaTheme="minorHAnsi"/>
          <w:color w:val="000000" w:themeColor="text1"/>
          <w:lang w:val="en-US" w:eastAsia="en-US" w:bidi="ar-SA"/>
        </w:rPr>
        <w:t xml:space="preserve">FNE consists of a total of </w:t>
      </w:r>
      <w:r>
        <w:rPr>
          <w:rFonts w:eastAsiaTheme="minorHAnsi"/>
          <w:color w:val="000000" w:themeColor="text1"/>
          <w:lang w:val="en-US" w:eastAsia="en-US" w:bidi="ar-SA"/>
        </w:rPr>
        <w:t>12</w:t>
      </w:r>
      <w:r w:rsidRPr="00A52956">
        <w:rPr>
          <w:rFonts w:eastAsiaTheme="minorHAnsi"/>
          <w:color w:val="000000" w:themeColor="text1"/>
          <w:lang w:val="en-US" w:eastAsia="en-US" w:bidi="ar-SA"/>
        </w:rPr>
        <w:t xml:space="preserve"> items with</w:t>
      </w:r>
      <w:r>
        <w:rPr>
          <w:rFonts w:eastAsiaTheme="minorHAnsi"/>
          <w:color w:val="000000" w:themeColor="text1"/>
          <w:lang w:val="en-US" w:eastAsia="en-US" w:bidi="ar-SA"/>
        </w:rPr>
        <w:t xml:space="preserve"> a Likert scale ranging from 1 to 5, with 1 being not at all characteristic of me and 5 being extremely characteristic of me.</w:t>
      </w:r>
    </w:p>
    <w:p w:rsidR="00BA69C9" w:rsidRPr="00A52956" w:rsidP="008A0922" w14:paraId="1AB36540" w14:textId="77777777">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Cronbach's alpha coefficient was 0.90 for non-clinical group, and was 0.82 for clinical group (social phobic students). In addition, test-retest reliability of the BFNE showed satisfactory results (Intraclass correlation coefficient = 0.71, p &lt; 0.001).</w:t>
      </w:r>
    </w:p>
    <w:p w:rsidR="00BA69C9" w:rsidRPr="00A52956" w:rsidP="008A0922" w14:paraId="6F4009A9" w14:textId="65AFBDE0">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The validity of the </w:t>
      </w:r>
      <w:r>
        <w:rPr>
          <w:rFonts w:eastAsiaTheme="minorHAnsi"/>
          <w:color w:val="000000" w:themeColor="text1"/>
          <w:lang w:val="en-US" w:eastAsia="en-US" w:bidi="ar-SA"/>
        </w:rPr>
        <w:t>b</w:t>
      </w:r>
      <w:r w:rsidRPr="00A52956">
        <w:rPr>
          <w:rFonts w:eastAsiaTheme="minorHAnsi"/>
          <w:color w:val="000000" w:themeColor="text1"/>
          <w:lang w:val="en-US" w:eastAsia="en-US" w:bidi="ar-SA"/>
        </w:rPr>
        <w:t xml:space="preserve">rief </w:t>
      </w:r>
      <w:r w:rsidR="00A7335D">
        <w:rPr>
          <w:rFonts w:eastAsiaTheme="minorHAnsi"/>
          <w:color w:val="000000" w:themeColor="text1"/>
          <w:lang w:val="en-US" w:eastAsia="en-US" w:bidi="ar-SA"/>
        </w:rPr>
        <w:t>FNE</w:t>
      </w:r>
      <w:r w:rsidRPr="00A52956">
        <w:rPr>
          <w:rFonts w:eastAsiaTheme="minorHAnsi"/>
          <w:color w:val="000000" w:themeColor="text1"/>
          <w:lang w:val="en-US" w:eastAsia="en-US" w:bidi="ar-SA"/>
        </w:rPr>
        <w:t xml:space="preserve"> has been proven through significant correlations with the symptoms of social anxiety disorder (</w:t>
      </w:r>
      <w:bookmarkStart w:id="4" w:name="bBIB49"/>
      <w:r w:rsidRPr="00A52956">
        <w:rPr>
          <w:rFonts w:eastAsiaTheme="minorHAnsi"/>
          <w:color w:val="000000" w:themeColor="text1"/>
          <w:lang w:val="en-US" w:eastAsia="en-US" w:bidi="ar-SA"/>
        </w:rPr>
        <w:t>Watson &amp; Friend, 1969</w:t>
      </w:r>
      <w:bookmarkEnd w:id="4"/>
      <w:r w:rsidRPr="00A52956">
        <w:rPr>
          <w:rFonts w:eastAsiaTheme="minorHAnsi"/>
          <w:color w:val="000000" w:themeColor="text1"/>
          <w:lang w:val="en-US" w:eastAsia="en-US" w:bidi="ar-SA"/>
        </w:rPr>
        <w:t>) and the Interaction Anxiousness Scale (</w:t>
      </w:r>
      <w:bookmarkStart w:id="5" w:name="bBIB25"/>
      <w:r w:rsidRPr="00A52956">
        <w:rPr>
          <w:rFonts w:eastAsiaTheme="minorHAnsi"/>
          <w:color w:val="000000" w:themeColor="text1"/>
          <w:lang w:val="en-US" w:eastAsia="en-US" w:bidi="ar-SA"/>
        </w:rPr>
        <w:t>Leary, 1983b). It was further validated by conversations with respondents regarding how the scale correlated with their feelings (Leary, 1983</w:t>
      </w:r>
      <w:bookmarkEnd w:id="5"/>
      <w:r w:rsidRPr="00A52956">
        <w:rPr>
          <w:rFonts w:eastAsiaTheme="minorHAnsi"/>
          <w:color w:val="000000" w:themeColor="text1"/>
          <w:lang w:val="en-US" w:eastAsia="en-US" w:bidi="ar-SA"/>
        </w:rPr>
        <w:t>).</w:t>
      </w:r>
    </w:p>
    <w:p w:rsidR="00BA69C9" w:rsidP="00DD050D" w14:paraId="06BF8831" w14:textId="77777777">
      <w:pPr>
        <w:spacing w:after="160" w:line="360" w:lineRule="auto"/>
        <w:jc w:val="both"/>
        <w:rPr>
          <w:rFonts w:eastAsiaTheme="minorHAnsi"/>
          <w:i/>
          <w:iCs/>
          <w:color w:val="000000" w:themeColor="text1"/>
          <w:lang w:val="en-US" w:eastAsia="en-US" w:bidi="ar-SA"/>
        </w:rPr>
      </w:pPr>
      <w:bookmarkStart w:id="6" w:name="_Hlk126447790"/>
      <w:r w:rsidRPr="008A0922">
        <w:rPr>
          <w:rFonts w:eastAsiaTheme="minorHAnsi"/>
          <w:b/>
          <w:bCs/>
          <w:i/>
          <w:iCs/>
          <w:color w:val="000000" w:themeColor="text1"/>
          <w:lang w:val="en-US" w:eastAsia="en-US" w:bidi="ar-SA"/>
        </w:rPr>
        <w:t>Depression, Anxiety and Stress Scale - 21 Items (DASS-21)</w:t>
      </w:r>
      <w:r w:rsidRPr="008A0922">
        <w:rPr>
          <w:rFonts w:eastAsiaTheme="minorHAnsi"/>
          <w:i/>
          <w:iCs/>
          <w:color w:val="000000" w:themeColor="text1"/>
          <w:lang w:val="en-US" w:eastAsia="en-US" w:bidi="ar-SA"/>
        </w:rPr>
        <w:t xml:space="preserve"> </w:t>
      </w:r>
    </w:p>
    <w:bookmarkEnd w:id="6"/>
    <w:p w:rsidR="00BA69C9" w:rsidRPr="00DD050D" w:rsidP="00B353BE" w14:paraId="7CD87393" w14:textId="306D63AC">
      <w:pPr>
        <w:spacing w:after="160" w:line="360" w:lineRule="auto"/>
        <w:ind w:firstLine="720"/>
        <w:jc w:val="both"/>
        <w:rPr>
          <w:rFonts w:eastAsiaTheme="minorHAnsi"/>
          <w:i/>
          <w:iCs/>
          <w:color w:val="000000" w:themeColor="text1"/>
          <w:lang w:val="en-US" w:eastAsia="en-US" w:bidi="ar-SA"/>
        </w:rPr>
      </w:pPr>
      <w:r w:rsidRPr="00A52956">
        <w:rPr>
          <w:rFonts w:eastAsiaTheme="minorHAnsi"/>
          <w:color w:val="000000" w:themeColor="text1"/>
          <w:lang w:val="en-US" w:eastAsia="en-US" w:bidi="ar-SA"/>
        </w:rPr>
        <w:t>The Depression, Anxiety and Stress Scale - 21 Items (DASS-21) is a set of three self-report scales designed to measure the emotional states of depression, anxiety and stress. Each of the three DASS-21 scales contains 7 items, divided into subscales with similar content. Scores for depression, anxiety and stress are obtained by adding the scores for the related items</w:t>
      </w:r>
      <w:r w:rsidR="00B353BE">
        <w:rPr>
          <w:rFonts w:eastAsiaTheme="minorHAnsi"/>
          <w:color w:val="000000" w:themeColor="text1"/>
          <w:lang w:val="en-US" w:eastAsia="en-US" w:bidi="ar-SA"/>
        </w:rPr>
        <w:t xml:space="preserve"> (</w:t>
      </w:r>
      <w:r w:rsidRPr="00B353BE" w:rsidR="00B353BE">
        <w:rPr>
          <w:rFonts w:eastAsiaTheme="minorHAnsi"/>
          <w:color w:val="000000" w:themeColor="text1"/>
          <w:lang w:val="en-US" w:eastAsia="en-US" w:bidi="ar-SA"/>
        </w:rPr>
        <w:t>(Lovibond &amp; Lovibond, 1995).</w:t>
      </w:r>
    </w:p>
    <w:p w:rsidR="00B353BE" w:rsidP="00B353BE" w14:paraId="21FAB71B" w14:textId="468D4615">
      <w:pPr>
        <w:spacing w:after="160" w:line="360" w:lineRule="auto"/>
        <w:ind w:firstLine="720"/>
        <w:jc w:val="both"/>
        <w:rPr>
          <w:rFonts w:eastAsiaTheme="minorHAnsi"/>
          <w:color w:val="000000" w:themeColor="text1"/>
          <w:lang w:val="en-US" w:eastAsia="en-US" w:bidi="ar-SA"/>
        </w:rPr>
      </w:pPr>
      <w:r w:rsidRPr="00B353BE">
        <w:rPr>
          <w:rFonts w:eastAsiaTheme="minorHAnsi"/>
          <w:color w:val="000000" w:themeColor="text1"/>
          <w:lang w:val="en-US" w:eastAsia="en-US" w:bidi="ar-SA"/>
        </w:rPr>
        <w:t>The depression scale assesses dysphoria, hopelessness, devaluation of life, self-deprecation, lack of interest / involvement, anhedonia and inertia.</w:t>
      </w:r>
      <w:r>
        <w:rPr>
          <w:rFonts w:eastAsiaTheme="minorHAnsi"/>
          <w:color w:val="000000" w:themeColor="text1"/>
          <w:lang w:val="en-US" w:eastAsia="en-US" w:bidi="ar-SA"/>
        </w:rPr>
        <w:t xml:space="preserve"> </w:t>
      </w:r>
      <w:r w:rsidRPr="00B353BE">
        <w:rPr>
          <w:rFonts w:eastAsiaTheme="minorHAnsi"/>
          <w:color w:val="000000" w:themeColor="text1"/>
          <w:lang w:val="en-US" w:eastAsia="en-US" w:bidi="ar-SA"/>
        </w:rPr>
        <w:t xml:space="preserve">The overall Cronbach's </w:t>
      </w:r>
      <w:r w:rsidRPr="00B353BE">
        <w:rPr>
          <w:rFonts w:eastAsiaTheme="minorHAnsi"/>
          <w:color w:val="000000" w:themeColor="text1"/>
          <w:lang w:val="en-US" w:eastAsia="en-US" w:bidi="ar-SA"/>
        </w:rPr>
        <w:t>alpha for the DASS-21 scale was 0.74. The depression subscale has a Cronbach’s alpha value of 0.66.</w:t>
      </w:r>
      <w:r>
        <w:rPr>
          <w:rFonts w:eastAsiaTheme="minorHAnsi"/>
          <w:color w:val="000000" w:themeColor="text1"/>
          <w:lang w:val="en-US" w:eastAsia="en-US" w:bidi="ar-SA"/>
        </w:rPr>
        <w:t xml:space="preserve"> Only the scores of the depression subscale were used in this study.</w:t>
      </w:r>
    </w:p>
    <w:p w:rsidR="00B353BE" w:rsidRPr="00B353BE" w:rsidP="00B353BE" w14:paraId="169F49A8" w14:textId="77777777">
      <w:pPr>
        <w:spacing w:after="160" w:line="360" w:lineRule="auto"/>
        <w:jc w:val="both"/>
        <w:rPr>
          <w:rFonts w:eastAsiaTheme="minorHAnsi"/>
          <w:b/>
          <w:bCs/>
          <w:i/>
          <w:iCs/>
          <w:color w:val="000000" w:themeColor="text1"/>
          <w:lang w:val="en-US" w:eastAsia="en-US" w:bidi="ar-SA"/>
        </w:rPr>
      </w:pPr>
      <w:r w:rsidRPr="00B353BE">
        <w:rPr>
          <w:rFonts w:eastAsiaTheme="minorHAnsi"/>
          <w:b/>
          <w:bCs/>
          <w:i/>
          <w:iCs/>
          <w:color w:val="000000" w:themeColor="text1"/>
          <w:lang w:val="en-US" w:eastAsia="en-US" w:bidi="ar-SA"/>
        </w:rPr>
        <w:t>Informed Consent</w:t>
      </w:r>
    </w:p>
    <w:p w:rsidR="00B353BE" w:rsidP="00B353BE" w14:paraId="34C678DC" w14:textId="76F352F4">
      <w:pPr>
        <w:spacing w:after="160" w:line="360" w:lineRule="auto"/>
        <w:ind w:firstLine="720"/>
        <w:jc w:val="both"/>
        <w:rPr>
          <w:rFonts w:eastAsiaTheme="minorHAnsi"/>
          <w:color w:val="000000" w:themeColor="text1"/>
          <w:lang w:val="en-US" w:eastAsia="en-US" w:bidi="ar-SA"/>
        </w:rPr>
      </w:pPr>
      <w:r w:rsidRPr="00B353BE">
        <w:rPr>
          <w:rFonts w:eastAsiaTheme="minorHAnsi"/>
          <w:color w:val="000000" w:themeColor="text1"/>
          <w:lang w:val="en-US" w:eastAsia="en-US" w:bidi="ar-SA"/>
        </w:rPr>
        <w:t>Participants were made aware of the implications of taking part in this study and they were given the freedom to withdraw at any given moment. They were also made aware that the provided information will be used anonymously to maintain confidentiality and privacy. They were informed that this data will be used for research and educational purposes.</w:t>
      </w:r>
    </w:p>
    <w:p w:rsidR="00EC7938" w:rsidRPr="00EC7938" w:rsidP="00EC7938" w14:paraId="4F1506FE" w14:textId="77777777">
      <w:pPr>
        <w:spacing w:after="160" w:line="360" w:lineRule="auto"/>
        <w:jc w:val="both"/>
        <w:rPr>
          <w:rFonts w:eastAsiaTheme="minorHAnsi"/>
          <w:b/>
          <w:bCs/>
          <w:i/>
          <w:iCs/>
          <w:color w:val="000000" w:themeColor="text1"/>
          <w:lang w:val="en-US" w:eastAsia="en-US" w:bidi="ar-SA"/>
        </w:rPr>
      </w:pPr>
      <w:r w:rsidRPr="00EC7938">
        <w:rPr>
          <w:rFonts w:eastAsiaTheme="minorHAnsi"/>
          <w:b/>
          <w:bCs/>
          <w:i/>
          <w:iCs/>
          <w:color w:val="000000" w:themeColor="text1"/>
          <w:lang w:val="en-US" w:eastAsia="en-US" w:bidi="ar-SA"/>
        </w:rPr>
        <w:t>Demographics Form</w:t>
      </w:r>
    </w:p>
    <w:p w:rsidR="00EC7938" w:rsidRPr="00EC7938" w:rsidP="00EC7938" w14:paraId="74BA17CF" w14:textId="77777777">
      <w:pPr>
        <w:spacing w:after="160" w:line="360" w:lineRule="auto"/>
        <w:ind w:firstLine="720"/>
        <w:jc w:val="both"/>
        <w:rPr>
          <w:rFonts w:eastAsiaTheme="minorHAnsi"/>
          <w:color w:val="000000" w:themeColor="text1"/>
          <w:lang w:val="en-US" w:eastAsia="en-US" w:bidi="ar-SA"/>
        </w:rPr>
      </w:pPr>
      <w:r w:rsidRPr="00EC7938">
        <w:rPr>
          <w:rFonts w:eastAsiaTheme="minorHAnsi"/>
          <w:color w:val="000000" w:themeColor="text1"/>
          <w:lang w:val="en-US" w:eastAsia="en-US" w:bidi="ar-SA"/>
        </w:rPr>
        <w:t>Demographic information such as age, gender, department, type of university (public/private), number of siblings, family harmony (poor, average or good), relationships with friends (low, middle or high), economic status (low, middle or high) and social support (none, 1-2 persons, 3-5 persons, six or more persons) was obtained from the participants.</w:t>
      </w:r>
    </w:p>
    <w:p w:rsidR="00BA69C9" w:rsidRPr="00A52956" w:rsidP="00623549" w14:paraId="46F52255" w14:textId="77777777">
      <w:pPr>
        <w:spacing w:after="160" w:line="360" w:lineRule="auto"/>
        <w:jc w:val="both"/>
        <w:rPr>
          <w:rFonts w:eastAsiaTheme="minorHAnsi"/>
          <w:b/>
          <w:bCs/>
          <w:color w:val="000000" w:themeColor="text1"/>
          <w:lang w:val="en-US" w:eastAsia="en-US" w:bidi="ar-SA"/>
        </w:rPr>
      </w:pPr>
      <w:r w:rsidRPr="00A52956">
        <w:rPr>
          <w:rFonts w:eastAsiaTheme="minorHAnsi"/>
          <w:b/>
          <w:bCs/>
          <w:color w:val="000000" w:themeColor="text1"/>
          <w:lang w:val="en-US" w:eastAsia="en-US" w:bidi="ar-SA"/>
        </w:rPr>
        <w:t>Procedure</w:t>
      </w:r>
    </w:p>
    <w:p w:rsidR="00BA69C9" w:rsidP="00382D5E" w14:paraId="4532F48A" w14:textId="77777777">
      <w:pPr>
        <w:spacing w:after="160" w:line="360" w:lineRule="auto"/>
        <w:ind w:firstLine="720"/>
        <w:jc w:val="both"/>
        <w:rPr>
          <w:rFonts w:eastAsiaTheme="minorHAnsi"/>
          <w:color w:val="000000" w:themeColor="text1"/>
          <w:lang w:val="en-US" w:eastAsia="en-US" w:bidi="ar-SA"/>
        </w:rPr>
      </w:pPr>
      <w:r>
        <w:rPr>
          <w:rFonts w:eastAsiaTheme="minorHAnsi"/>
          <w:color w:val="000000" w:themeColor="text1"/>
          <w:lang w:val="en-US" w:eastAsia="en-US" w:bidi="ar-SA"/>
        </w:rPr>
        <w:t xml:space="preserve">A permission letter for data collection was obtained from each participating university. University students were approached and were given a brief introduction to the purpose of our research. </w:t>
      </w:r>
      <w:r w:rsidRPr="00A52956">
        <w:rPr>
          <w:rFonts w:eastAsiaTheme="minorHAnsi"/>
          <w:color w:val="000000" w:themeColor="text1"/>
          <w:lang w:val="en-US" w:eastAsia="en-US" w:bidi="ar-SA"/>
        </w:rPr>
        <w:t>Surveys were</w:t>
      </w:r>
      <w:r>
        <w:rPr>
          <w:rFonts w:eastAsiaTheme="minorHAnsi"/>
          <w:color w:val="000000" w:themeColor="text1"/>
          <w:lang w:val="en-US" w:eastAsia="en-US" w:bidi="ar-SA"/>
        </w:rPr>
        <w:t xml:space="preserve"> then</w:t>
      </w:r>
      <w:r w:rsidRPr="00A52956">
        <w:rPr>
          <w:rFonts w:eastAsiaTheme="minorHAnsi"/>
          <w:color w:val="000000" w:themeColor="text1"/>
          <w:lang w:val="en-US" w:eastAsia="en-US" w:bidi="ar-SA"/>
        </w:rPr>
        <w:t xml:space="preserve"> filled by university students and C</w:t>
      </w:r>
      <w:r>
        <w:rPr>
          <w:rFonts w:eastAsiaTheme="minorHAnsi"/>
          <w:color w:val="000000" w:themeColor="text1"/>
          <w:lang w:val="en-US" w:eastAsia="en-US" w:bidi="ar-SA"/>
        </w:rPr>
        <w:t>-</w:t>
      </w:r>
      <w:r w:rsidRPr="00A52956">
        <w:rPr>
          <w:rFonts w:eastAsiaTheme="minorHAnsi"/>
          <w:color w:val="000000" w:themeColor="text1"/>
          <w:lang w:val="en-US" w:eastAsia="en-US" w:bidi="ar-SA"/>
        </w:rPr>
        <w:t>SSRS was administered individually. Purposive sampling was used where university students were approached on the basis of availability and a screening question was used in order to exclude participants with a diagnosis of any psychological disorder, physical or intellectual disability, or long-term medical illness</w:t>
      </w:r>
      <w:r>
        <w:rPr>
          <w:rFonts w:eastAsiaTheme="minorHAnsi"/>
          <w:color w:val="000000" w:themeColor="text1"/>
          <w:lang w:val="en-US" w:eastAsia="en-US" w:bidi="ar-SA"/>
        </w:rPr>
        <w:t xml:space="preserve"> because these factors are shown to have a direct effect on suicidal ideation</w:t>
      </w:r>
      <w:r w:rsidRPr="00A52956">
        <w:rPr>
          <w:rFonts w:eastAsiaTheme="minorHAnsi"/>
          <w:color w:val="000000" w:themeColor="text1"/>
          <w:lang w:val="en-US" w:eastAsia="en-US" w:bidi="ar-SA"/>
        </w:rPr>
        <w:t xml:space="preserve">. </w:t>
      </w:r>
      <w:r>
        <w:rPr>
          <w:rFonts w:eastAsiaTheme="minorHAnsi"/>
          <w:color w:val="000000" w:themeColor="text1"/>
          <w:lang w:val="en-US" w:eastAsia="en-US" w:bidi="ar-SA"/>
        </w:rPr>
        <w:t xml:space="preserve">Participants </w:t>
      </w:r>
      <w:r w:rsidRPr="00A52956">
        <w:rPr>
          <w:rFonts w:eastAsiaTheme="minorHAnsi"/>
          <w:color w:val="000000" w:themeColor="text1"/>
          <w:lang w:val="en-US" w:eastAsia="en-US" w:bidi="ar-SA"/>
        </w:rPr>
        <w:t xml:space="preserve">signed an informed consent </w:t>
      </w:r>
      <w:r>
        <w:rPr>
          <w:rFonts w:eastAsiaTheme="minorHAnsi"/>
          <w:color w:val="000000" w:themeColor="text1"/>
          <w:lang w:val="en-US" w:eastAsia="en-US" w:bidi="ar-SA"/>
        </w:rPr>
        <w:t xml:space="preserve">before </w:t>
      </w:r>
      <w:r w:rsidRPr="00A52956">
        <w:rPr>
          <w:rFonts w:eastAsiaTheme="minorHAnsi"/>
          <w:color w:val="000000" w:themeColor="text1"/>
          <w:lang w:val="en-US" w:eastAsia="en-US" w:bidi="ar-SA"/>
        </w:rPr>
        <w:t>fill</w:t>
      </w:r>
      <w:r>
        <w:rPr>
          <w:rFonts w:eastAsiaTheme="minorHAnsi"/>
          <w:color w:val="000000" w:themeColor="text1"/>
          <w:lang w:val="en-US" w:eastAsia="en-US" w:bidi="ar-SA"/>
        </w:rPr>
        <w:t>ing</w:t>
      </w:r>
      <w:r w:rsidRPr="00A52956">
        <w:rPr>
          <w:rFonts w:eastAsiaTheme="minorHAnsi"/>
          <w:color w:val="000000" w:themeColor="text1"/>
          <w:lang w:val="en-US" w:eastAsia="en-US" w:bidi="ar-SA"/>
        </w:rPr>
        <w:t xml:space="preserve"> out the questionnaires. Standard instructions were provided. </w:t>
      </w:r>
    </w:p>
    <w:p w:rsidR="00BA69C9" w:rsidRPr="00B353BE" w:rsidP="00B353BE" w14:paraId="6FDA7DC4" w14:textId="726FD00C">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 xml:space="preserve">The collected data was then </w:t>
      </w:r>
      <w:r>
        <w:rPr>
          <w:rFonts w:eastAsiaTheme="minorHAnsi"/>
          <w:color w:val="000000" w:themeColor="text1"/>
          <w:lang w:val="en-US" w:eastAsia="en-US" w:bidi="ar-SA"/>
        </w:rPr>
        <w:t xml:space="preserve">entered and </w:t>
      </w:r>
      <w:r w:rsidRPr="00A52956">
        <w:rPr>
          <w:rFonts w:eastAsiaTheme="minorHAnsi"/>
          <w:color w:val="000000" w:themeColor="text1"/>
          <w:lang w:val="en-US" w:eastAsia="en-US" w:bidi="ar-SA"/>
        </w:rPr>
        <w:t xml:space="preserve">analyzed with the help of </w:t>
      </w:r>
      <w:r>
        <w:rPr>
          <w:rFonts w:eastAsiaTheme="minorHAnsi"/>
          <w:color w:val="000000" w:themeColor="text1"/>
          <w:lang w:val="en-US" w:eastAsia="en-US" w:bidi="ar-SA"/>
        </w:rPr>
        <w:t xml:space="preserve">IBM </w:t>
      </w:r>
      <w:r w:rsidRPr="00A52956">
        <w:rPr>
          <w:rFonts w:eastAsiaTheme="minorHAnsi"/>
          <w:color w:val="000000" w:themeColor="text1"/>
          <w:lang w:val="en-US" w:eastAsia="en-US" w:bidi="ar-SA"/>
        </w:rPr>
        <w:t>SPSS</w:t>
      </w:r>
      <w:r>
        <w:rPr>
          <w:rFonts w:eastAsiaTheme="minorHAnsi"/>
          <w:color w:val="000000" w:themeColor="text1"/>
          <w:lang w:val="en-US" w:eastAsia="en-US" w:bidi="ar-SA"/>
        </w:rPr>
        <w:t xml:space="preserve"> statistics software</w:t>
      </w:r>
      <w:r w:rsidRPr="00A52956">
        <w:rPr>
          <w:rFonts w:eastAsiaTheme="minorHAnsi"/>
          <w:color w:val="000000" w:themeColor="text1"/>
          <w:lang w:val="en-US" w:eastAsia="en-US" w:bidi="ar-SA"/>
        </w:rPr>
        <w:t xml:space="preserve"> to </w:t>
      </w:r>
      <w:r>
        <w:rPr>
          <w:rFonts w:eastAsiaTheme="minorHAnsi"/>
          <w:color w:val="000000" w:themeColor="text1"/>
          <w:lang w:val="en-US" w:eastAsia="en-US" w:bidi="ar-SA"/>
        </w:rPr>
        <w:t>test</w:t>
      </w:r>
      <w:r w:rsidRPr="00A52956">
        <w:rPr>
          <w:rFonts w:eastAsiaTheme="minorHAnsi"/>
          <w:color w:val="000000" w:themeColor="text1"/>
          <w:lang w:val="en-US" w:eastAsia="en-US" w:bidi="ar-SA"/>
        </w:rPr>
        <w:t xml:space="preserve"> the hypotheses.</w:t>
      </w:r>
      <w:r>
        <w:rPr>
          <w:rFonts w:eastAsiaTheme="minorHAnsi"/>
          <w:color w:val="000000" w:themeColor="text1"/>
          <w:lang w:val="en-US" w:eastAsia="en-US" w:bidi="ar-SA"/>
        </w:rPr>
        <w:t xml:space="preserve"> For H1 and H2, a mediation analysis was conducted using model 4 of PROCESS by Andrew F. Hayes. And to test H3, an independent samples t-test was conducted.</w:t>
      </w:r>
    </w:p>
    <w:p w:rsidR="00BA69C9" w:rsidP="00382D5E" w14:paraId="2C17A989" w14:textId="589629C6">
      <w:pPr>
        <w:spacing w:after="160" w:line="360" w:lineRule="auto"/>
        <w:ind w:firstLine="720"/>
        <w:jc w:val="both"/>
        <w:rPr>
          <w:rFonts w:eastAsiaTheme="minorHAnsi"/>
          <w:color w:val="000000" w:themeColor="text1"/>
          <w:lang w:val="en-US" w:eastAsia="en-US" w:bidi="ar-SA"/>
        </w:rPr>
      </w:pPr>
      <w:r w:rsidRPr="00A52956">
        <w:rPr>
          <w:rFonts w:eastAsiaTheme="minorHAnsi"/>
          <w:color w:val="000000" w:themeColor="text1"/>
          <w:lang w:val="en-US" w:eastAsia="en-US" w:bidi="ar-SA"/>
        </w:rPr>
        <w:t>The nature and purpose of the study was explained to participants and their informed consent was acquired. Participation was on voluntary basis. Participants were informed that they have the right to withdraw at any time and/or withhold any information they don’t feel comfortable sharing. Their confidentiality and privacy were maintained by keeping the data anonymous. Permissions were obtained from the administration of participant’s universities. All the information and tools were ethically sourced. Accuracy was ensured to a maximum degree.</w:t>
      </w:r>
    </w:p>
    <w:p w:rsidR="00BA69C9" w:rsidP="00382D5E" w14:paraId="13CD6620" w14:textId="49D3A142">
      <w:pPr>
        <w:spacing w:after="160" w:line="360" w:lineRule="auto"/>
        <w:ind w:firstLine="720"/>
        <w:jc w:val="both"/>
        <w:rPr>
          <w:rFonts w:eastAsiaTheme="minorHAnsi"/>
          <w:color w:val="000000" w:themeColor="text1"/>
          <w:lang w:val="en-US" w:eastAsia="en-US" w:bidi="ar-SA"/>
        </w:rPr>
      </w:pPr>
    </w:p>
    <w:p w:rsidR="00BA69C9" w:rsidP="00382D5E" w14:paraId="56DE2D54" w14:textId="247DCCE1">
      <w:pPr>
        <w:spacing w:after="160" w:line="360" w:lineRule="auto"/>
        <w:ind w:firstLine="720"/>
        <w:jc w:val="both"/>
        <w:rPr>
          <w:rFonts w:eastAsiaTheme="minorHAnsi"/>
          <w:color w:val="000000" w:themeColor="text1"/>
          <w:lang w:val="en-US" w:eastAsia="en-US" w:bidi="ar-SA"/>
        </w:rPr>
      </w:pPr>
    </w:p>
    <w:p w:rsidR="00BA69C9" w:rsidP="00382D5E" w14:paraId="092993A8" w14:textId="1B124530">
      <w:pPr>
        <w:spacing w:after="160" w:line="360" w:lineRule="auto"/>
        <w:ind w:firstLine="720"/>
        <w:jc w:val="both"/>
        <w:rPr>
          <w:rFonts w:eastAsiaTheme="minorHAnsi"/>
          <w:color w:val="000000" w:themeColor="text1"/>
          <w:lang w:val="en-US" w:eastAsia="en-US" w:bidi="ar-SA"/>
        </w:rPr>
      </w:pPr>
    </w:p>
    <w:p w:rsidR="00BA69C9" w:rsidP="00382D5E" w14:paraId="26F4FBE9" w14:textId="1F70D956">
      <w:pPr>
        <w:spacing w:after="160" w:line="360" w:lineRule="auto"/>
        <w:ind w:firstLine="720"/>
        <w:jc w:val="both"/>
        <w:rPr>
          <w:rFonts w:eastAsiaTheme="minorHAnsi"/>
          <w:color w:val="000000" w:themeColor="text1"/>
          <w:lang w:val="en-US" w:eastAsia="en-US" w:bidi="ar-SA"/>
        </w:rPr>
      </w:pPr>
    </w:p>
    <w:p w:rsidR="00BA69C9" w:rsidP="00382D5E" w14:paraId="474E7ADA" w14:textId="28CBE965">
      <w:pPr>
        <w:spacing w:after="160" w:line="360" w:lineRule="auto"/>
        <w:ind w:firstLine="720"/>
        <w:jc w:val="both"/>
        <w:rPr>
          <w:rFonts w:eastAsiaTheme="minorHAnsi"/>
          <w:color w:val="000000" w:themeColor="text1"/>
          <w:lang w:val="en-US" w:eastAsia="en-US" w:bidi="ar-SA"/>
        </w:rPr>
      </w:pPr>
    </w:p>
    <w:p w:rsidR="00BA69C9" w:rsidP="00382D5E" w14:paraId="31C58642" w14:textId="01BC5F28">
      <w:pPr>
        <w:spacing w:after="160" w:line="360" w:lineRule="auto"/>
        <w:ind w:firstLine="720"/>
        <w:jc w:val="both"/>
        <w:rPr>
          <w:rFonts w:eastAsiaTheme="minorHAnsi"/>
          <w:color w:val="000000" w:themeColor="text1"/>
          <w:lang w:val="en-US" w:eastAsia="en-US" w:bidi="ar-SA"/>
        </w:rPr>
      </w:pPr>
    </w:p>
    <w:p w:rsidR="00BA69C9" w:rsidP="00382D5E" w14:paraId="329B3874" w14:textId="07D19975">
      <w:pPr>
        <w:spacing w:after="160" w:line="360" w:lineRule="auto"/>
        <w:ind w:firstLine="720"/>
        <w:jc w:val="both"/>
        <w:rPr>
          <w:rFonts w:eastAsiaTheme="minorHAnsi"/>
          <w:color w:val="000000" w:themeColor="text1"/>
          <w:lang w:val="en-US" w:eastAsia="en-US" w:bidi="ar-SA"/>
        </w:rPr>
      </w:pPr>
    </w:p>
    <w:p w:rsidR="00BA69C9" w:rsidP="00382D5E" w14:paraId="0EF8C36C" w14:textId="786DB643">
      <w:pPr>
        <w:spacing w:after="160" w:line="360" w:lineRule="auto"/>
        <w:ind w:firstLine="720"/>
        <w:jc w:val="both"/>
        <w:rPr>
          <w:rFonts w:eastAsiaTheme="minorHAnsi"/>
          <w:color w:val="000000" w:themeColor="text1"/>
          <w:lang w:val="en-US" w:eastAsia="en-US" w:bidi="ar-SA"/>
        </w:rPr>
      </w:pPr>
    </w:p>
    <w:p w:rsidR="00BA69C9" w:rsidP="00382D5E" w14:paraId="23F612BD" w14:textId="3239B3CE">
      <w:pPr>
        <w:spacing w:after="160" w:line="360" w:lineRule="auto"/>
        <w:ind w:firstLine="720"/>
        <w:jc w:val="both"/>
        <w:rPr>
          <w:rFonts w:eastAsiaTheme="minorHAnsi"/>
          <w:color w:val="000000" w:themeColor="text1"/>
          <w:lang w:val="en-US" w:eastAsia="en-US" w:bidi="ar-SA"/>
        </w:rPr>
      </w:pPr>
    </w:p>
    <w:p w:rsidR="00BA69C9" w:rsidP="00382D5E" w14:paraId="6AB3A2D3" w14:textId="087A7350">
      <w:pPr>
        <w:spacing w:after="160" w:line="360" w:lineRule="auto"/>
        <w:ind w:firstLine="720"/>
        <w:jc w:val="both"/>
        <w:rPr>
          <w:rFonts w:eastAsiaTheme="minorHAnsi"/>
          <w:color w:val="000000" w:themeColor="text1"/>
          <w:lang w:val="en-US" w:eastAsia="en-US" w:bidi="ar-SA"/>
        </w:rPr>
      </w:pPr>
    </w:p>
    <w:p w:rsidR="00BA69C9" w:rsidP="00382D5E" w14:paraId="5CA684CD" w14:textId="7B4183E9">
      <w:pPr>
        <w:spacing w:after="160" w:line="360" w:lineRule="auto"/>
        <w:ind w:firstLine="720"/>
        <w:jc w:val="both"/>
        <w:rPr>
          <w:rFonts w:eastAsiaTheme="minorHAnsi"/>
          <w:color w:val="000000" w:themeColor="text1"/>
          <w:lang w:val="en-US" w:eastAsia="en-US" w:bidi="ar-SA"/>
        </w:rPr>
      </w:pPr>
    </w:p>
    <w:p w:rsidR="00BA69C9" w:rsidP="00382D5E" w14:paraId="1B6E80E0" w14:textId="7952D555">
      <w:pPr>
        <w:spacing w:after="160" w:line="360" w:lineRule="auto"/>
        <w:ind w:firstLine="720"/>
        <w:jc w:val="both"/>
        <w:rPr>
          <w:rFonts w:eastAsiaTheme="minorHAnsi"/>
          <w:color w:val="000000" w:themeColor="text1"/>
          <w:lang w:val="en-US" w:eastAsia="en-US" w:bidi="ar-SA"/>
        </w:rPr>
      </w:pPr>
    </w:p>
    <w:p w:rsidR="00BA69C9" w:rsidP="00382D5E" w14:paraId="79CF146A" w14:textId="184F0E23">
      <w:pPr>
        <w:spacing w:after="160" w:line="360" w:lineRule="auto"/>
        <w:ind w:firstLine="720"/>
        <w:jc w:val="both"/>
        <w:rPr>
          <w:rFonts w:eastAsiaTheme="minorHAnsi"/>
          <w:color w:val="000000" w:themeColor="text1"/>
          <w:lang w:val="en-US" w:eastAsia="en-US" w:bidi="ar-SA"/>
        </w:rPr>
      </w:pPr>
    </w:p>
    <w:p w:rsidR="00BA69C9" w:rsidP="00382D5E" w14:paraId="2BDE1049" w14:textId="01238382">
      <w:pPr>
        <w:spacing w:after="160" w:line="360" w:lineRule="auto"/>
        <w:ind w:firstLine="720"/>
        <w:jc w:val="both"/>
        <w:rPr>
          <w:rFonts w:eastAsiaTheme="minorHAnsi"/>
          <w:color w:val="000000" w:themeColor="text1"/>
          <w:lang w:val="en-US" w:eastAsia="en-US" w:bidi="ar-SA"/>
        </w:rPr>
      </w:pPr>
    </w:p>
    <w:p w:rsidR="00BA69C9" w:rsidP="00382D5E" w14:paraId="4A78D48A" w14:textId="187E8276">
      <w:pPr>
        <w:spacing w:after="160" w:line="360" w:lineRule="auto"/>
        <w:ind w:firstLine="720"/>
        <w:jc w:val="both"/>
        <w:rPr>
          <w:rFonts w:eastAsiaTheme="minorHAnsi"/>
          <w:color w:val="000000" w:themeColor="text1"/>
          <w:lang w:val="en-US" w:eastAsia="en-US" w:bidi="ar-SA"/>
        </w:rPr>
      </w:pPr>
    </w:p>
    <w:p w:rsidR="00BA69C9" w:rsidP="00382D5E" w14:paraId="485F9D04" w14:textId="17178C7B">
      <w:pPr>
        <w:spacing w:after="160" w:line="360" w:lineRule="auto"/>
        <w:ind w:firstLine="720"/>
        <w:jc w:val="both"/>
        <w:rPr>
          <w:rFonts w:eastAsiaTheme="minorHAnsi"/>
          <w:color w:val="000000" w:themeColor="text1"/>
          <w:lang w:val="en-US" w:eastAsia="en-US" w:bidi="ar-SA"/>
        </w:rPr>
      </w:pPr>
    </w:p>
    <w:p w:rsidR="00EC7938" w:rsidP="00EC7938" w14:paraId="581F1FAE" w14:textId="77777777">
      <w:pPr>
        <w:spacing w:after="160" w:line="480" w:lineRule="auto"/>
        <w:rPr>
          <w:rFonts w:eastAsiaTheme="minorHAnsi"/>
          <w:color w:val="000000" w:themeColor="text1"/>
          <w:lang w:val="en-US" w:eastAsia="en-US" w:bidi="ar-SA"/>
        </w:rPr>
      </w:pPr>
    </w:p>
    <w:p w:rsidR="00BA69C9" w:rsidP="00EC7938" w14:paraId="48709F19" w14:textId="2F61DB19">
      <w:pPr>
        <w:spacing w:after="160" w:line="480" w:lineRule="auto"/>
        <w:jc w:val="center"/>
        <w:rPr>
          <w:rFonts w:eastAsiaTheme="minorHAnsi"/>
          <w:b/>
          <w:bCs/>
          <w:lang w:val="en-US" w:eastAsia="en-US" w:bidi="ar-SA"/>
        </w:rPr>
      </w:pPr>
      <w:r w:rsidRPr="00CE1432">
        <w:rPr>
          <w:rFonts w:eastAsiaTheme="minorHAnsi"/>
          <w:b/>
          <w:bCs/>
          <w:lang w:val="en-US" w:eastAsia="en-US" w:bidi="ar-SA"/>
        </w:rPr>
        <w:t>RESULTS</w:t>
      </w:r>
    </w:p>
    <w:p w:rsidR="00BA69C9" w:rsidP="00E85E04" w14:paraId="23944D2A" w14:textId="77777777">
      <w:pPr>
        <w:spacing w:after="160" w:line="480" w:lineRule="auto"/>
        <w:jc w:val="center"/>
        <w:rPr>
          <w:rFonts w:eastAsiaTheme="minorHAnsi"/>
          <w:b/>
          <w:bCs/>
          <w:lang w:val="en-US" w:eastAsia="en-US" w:bidi="ar-SA"/>
        </w:rPr>
      </w:pPr>
    </w:p>
    <w:p w:rsidR="00BA69C9" w:rsidP="00C716A6" w14:paraId="0B60F7E3" w14:textId="77777777">
      <w:pPr>
        <w:spacing w:after="160" w:line="360" w:lineRule="auto"/>
        <w:ind w:firstLine="720"/>
        <w:jc w:val="both"/>
        <w:rPr>
          <w:rFonts w:eastAsiaTheme="minorHAnsi"/>
          <w:lang w:val="en-US" w:eastAsia="en-US" w:bidi="ar-SA"/>
        </w:rPr>
      </w:pPr>
      <w:r>
        <w:rPr>
          <w:rFonts w:eastAsiaTheme="minorHAnsi"/>
          <w:lang w:val="en-US" w:eastAsia="en-US" w:bidi="ar-SA"/>
        </w:rPr>
        <w:t xml:space="preserve">Initially the data was collected from 200 students of four different universities. But 34 questionnaires were excluded from the study because either they had been diagnosed with some psychological disorder, physical or intellectual disability, and long-term medical condition or because they had not filled out the questionnaire completely. Therefore, the remaining sample size was N = 166 (79 males and 87 females). </w:t>
      </w:r>
    </w:p>
    <w:p w:rsidR="00BA69C9" w:rsidP="00E85E04" w14:paraId="221278B6" w14:textId="77777777">
      <w:pPr>
        <w:spacing w:after="160" w:line="480" w:lineRule="auto"/>
        <w:rPr>
          <w:rFonts w:eastAsiaTheme="minorHAnsi"/>
          <w:lang w:val="en-US" w:eastAsia="en-US" w:bidi="ar-SA"/>
        </w:rPr>
      </w:pPr>
    </w:p>
    <w:p w:rsidR="00BA69C9" w:rsidP="00E85E04" w14:paraId="39ADAF44" w14:textId="77777777">
      <w:pPr>
        <w:spacing w:after="160" w:line="480" w:lineRule="auto"/>
        <w:rPr>
          <w:rFonts w:eastAsiaTheme="minorHAnsi"/>
          <w:lang w:val="en-US" w:eastAsia="en-US" w:bidi="ar-SA"/>
        </w:rPr>
      </w:pPr>
    </w:p>
    <w:p w:rsidR="00BA69C9" w:rsidP="00E85E04" w14:paraId="572992AD" w14:textId="77777777">
      <w:pPr>
        <w:spacing w:after="160" w:line="480" w:lineRule="auto"/>
        <w:rPr>
          <w:rFonts w:eastAsiaTheme="minorHAnsi"/>
          <w:lang w:val="en-US" w:eastAsia="en-US" w:bidi="ar-SA"/>
        </w:rPr>
      </w:pPr>
    </w:p>
    <w:p w:rsidR="00BA69C9" w:rsidP="00E85E04" w14:paraId="70ECE1EB" w14:textId="77777777">
      <w:pPr>
        <w:spacing w:after="160" w:line="480" w:lineRule="auto"/>
        <w:rPr>
          <w:rFonts w:eastAsiaTheme="minorHAnsi"/>
          <w:lang w:val="en-US" w:eastAsia="en-US" w:bidi="ar-SA"/>
        </w:rPr>
      </w:pPr>
    </w:p>
    <w:p w:rsidR="00BA69C9" w:rsidP="00E85E04" w14:paraId="4AA3E3DD" w14:textId="77777777">
      <w:pPr>
        <w:spacing w:after="160" w:line="480" w:lineRule="auto"/>
        <w:rPr>
          <w:rFonts w:eastAsiaTheme="minorHAnsi"/>
          <w:lang w:val="en-US" w:eastAsia="en-US" w:bidi="ar-SA"/>
        </w:rPr>
      </w:pPr>
    </w:p>
    <w:p w:rsidR="00BA69C9" w:rsidP="00E85E04" w14:paraId="0C6979EB" w14:textId="77777777">
      <w:pPr>
        <w:spacing w:after="160" w:line="480" w:lineRule="auto"/>
        <w:rPr>
          <w:rFonts w:eastAsiaTheme="minorHAnsi"/>
          <w:lang w:val="en-US" w:eastAsia="en-US" w:bidi="ar-SA"/>
        </w:rPr>
      </w:pPr>
    </w:p>
    <w:p w:rsidR="00BA69C9" w:rsidP="00E85E04" w14:paraId="4576DDAD" w14:textId="77777777">
      <w:pPr>
        <w:spacing w:after="160" w:line="480" w:lineRule="auto"/>
        <w:rPr>
          <w:rFonts w:eastAsiaTheme="minorHAnsi"/>
          <w:lang w:val="en-US" w:eastAsia="en-US" w:bidi="ar-SA"/>
        </w:rPr>
      </w:pPr>
    </w:p>
    <w:p w:rsidR="00BA69C9" w:rsidP="00E85E04" w14:paraId="7C22FD40" w14:textId="77777777">
      <w:pPr>
        <w:spacing w:after="160" w:line="480" w:lineRule="auto"/>
        <w:rPr>
          <w:rFonts w:eastAsiaTheme="minorHAnsi"/>
          <w:lang w:val="en-US" w:eastAsia="en-US" w:bidi="ar-SA"/>
        </w:rPr>
      </w:pPr>
    </w:p>
    <w:p w:rsidR="00BA69C9" w:rsidP="00E85E04" w14:paraId="655A846C" w14:textId="77777777">
      <w:pPr>
        <w:spacing w:after="160" w:line="480" w:lineRule="auto"/>
        <w:rPr>
          <w:rFonts w:eastAsiaTheme="minorHAnsi"/>
          <w:lang w:val="en-US" w:eastAsia="en-US" w:bidi="ar-SA"/>
        </w:rPr>
      </w:pPr>
    </w:p>
    <w:p w:rsidR="00BA69C9" w:rsidP="00E85E04" w14:paraId="5C970CF5" w14:textId="77777777">
      <w:pPr>
        <w:spacing w:after="160" w:line="480" w:lineRule="auto"/>
        <w:rPr>
          <w:rFonts w:eastAsiaTheme="minorHAnsi"/>
          <w:lang w:val="en-US" w:eastAsia="en-US" w:bidi="ar-SA"/>
        </w:rPr>
      </w:pPr>
    </w:p>
    <w:p w:rsidR="00BA69C9" w:rsidP="00E85E04" w14:paraId="29D8F829" w14:textId="77777777">
      <w:pPr>
        <w:spacing w:after="160" w:line="480" w:lineRule="auto"/>
        <w:rPr>
          <w:rFonts w:eastAsiaTheme="minorHAnsi"/>
          <w:lang w:val="en-US" w:eastAsia="en-US" w:bidi="ar-SA"/>
        </w:rPr>
      </w:pPr>
    </w:p>
    <w:p w:rsidR="00BA69C9" w:rsidP="00E85E04" w14:paraId="03B4F89E" w14:textId="77777777">
      <w:pPr>
        <w:spacing w:after="160" w:line="480" w:lineRule="auto"/>
        <w:rPr>
          <w:rFonts w:eastAsiaTheme="minorHAnsi"/>
          <w:lang w:val="en-US" w:eastAsia="en-US" w:bidi="ar-SA"/>
        </w:rPr>
      </w:pPr>
    </w:p>
    <w:p w:rsidR="00BA69C9" w:rsidP="00E85E04" w14:paraId="50B26FF5" w14:textId="77777777">
      <w:pPr>
        <w:spacing w:after="160" w:line="480" w:lineRule="auto"/>
        <w:rPr>
          <w:rFonts w:eastAsiaTheme="minorHAnsi"/>
          <w:lang w:val="en-US" w:eastAsia="en-US" w:bidi="ar-SA"/>
        </w:rPr>
      </w:pPr>
    </w:p>
    <w:p w:rsidR="00BA69C9" w:rsidP="00E85E04" w14:paraId="687DEA6F" w14:textId="3D0F28A2">
      <w:pPr>
        <w:spacing w:after="160" w:line="480" w:lineRule="auto"/>
        <w:rPr>
          <w:rFonts w:eastAsiaTheme="minorHAnsi"/>
          <w:b/>
          <w:bCs/>
          <w:lang w:val="en-US" w:eastAsia="en-US" w:bidi="ar-SA"/>
        </w:rPr>
      </w:pPr>
      <w:bookmarkStart w:id="7" w:name="_Hlk126431739"/>
      <w:r w:rsidRPr="00D87D7C">
        <w:rPr>
          <w:rFonts w:eastAsiaTheme="minorHAnsi"/>
          <w:b/>
          <w:bCs/>
          <w:lang w:val="en-US" w:eastAsia="en-US" w:bidi="ar-SA"/>
        </w:rPr>
        <w:t>Table 1</w:t>
      </w:r>
      <w:r w:rsidR="00EC7938">
        <w:rPr>
          <w:rFonts w:eastAsiaTheme="minorHAnsi"/>
          <w:b/>
          <w:bCs/>
          <w:lang w:val="en-US" w:eastAsia="en-US" w:bidi="ar-SA"/>
        </w:rPr>
        <w:t>a</w:t>
      </w:r>
    </w:p>
    <w:p w:rsidR="00BA69C9" w:rsidP="00E85E04" w14:paraId="41979BC3" w14:textId="77777777">
      <w:pPr>
        <w:spacing w:after="160" w:line="480" w:lineRule="auto"/>
        <w:rPr>
          <w:rFonts w:eastAsiaTheme="minorHAnsi"/>
          <w:i/>
          <w:iCs/>
          <w:lang w:val="en-US" w:eastAsia="en-US" w:bidi="ar-SA"/>
        </w:rPr>
      </w:pPr>
      <w:r w:rsidRPr="00D87D7C">
        <w:rPr>
          <w:rFonts w:eastAsiaTheme="minorHAnsi"/>
          <w:i/>
          <w:iCs/>
          <w:lang w:val="en-US" w:eastAsia="en-US" w:bidi="ar-SA"/>
        </w:rPr>
        <w:t>Socio</w:t>
      </w:r>
      <w:r>
        <w:rPr>
          <w:rFonts w:eastAsiaTheme="minorHAnsi"/>
          <w:i/>
          <w:iCs/>
          <w:lang w:val="en-US" w:eastAsia="en-US" w:bidi="ar-SA"/>
        </w:rPr>
        <w:t>-D</w:t>
      </w:r>
      <w:r w:rsidRPr="00D87D7C">
        <w:rPr>
          <w:rFonts w:eastAsiaTheme="minorHAnsi"/>
          <w:i/>
          <w:iCs/>
          <w:lang w:val="en-US" w:eastAsia="en-US" w:bidi="ar-SA"/>
        </w:rPr>
        <w:t>emographic Characteristics of University Students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16"/>
        <w:gridCol w:w="3117"/>
        <w:gridCol w:w="2335"/>
      </w:tblGrid>
      <w:tr w14:paraId="253183BE" w14:textId="77777777" w:rsidTr="00757C54">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3116" w:type="dxa"/>
            <w:tcBorders>
              <w:top w:val="single" w:sz="4" w:space="0" w:color="auto"/>
              <w:bottom w:val="single" w:sz="4" w:space="0" w:color="auto"/>
            </w:tcBorders>
          </w:tcPr>
          <w:bookmarkEnd w:id="7"/>
          <w:p w:rsidR="00BA69C9" w:rsidRPr="00BC71F4" w:rsidP="00E85E04" w14:paraId="703F4FD8" w14:textId="77777777">
            <w:pPr>
              <w:spacing w:after="0" w:line="480" w:lineRule="auto"/>
              <w:jc w:val="both"/>
            </w:pPr>
            <w:r w:rsidRPr="00BC71F4">
              <w:t>Variables</w:t>
            </w:r>
          </w:p>
        </w:tc>
        <w:tc>
          <w:tcPr>
            <w:tcW w:w="3117" w:type="dxa"/>
            <w:tcBorders>
              <w:top w:val="single" w:sz="4" w:space="0" w:color="auto"/>
              <w:bottom w:val="single" w:sz="4" w:space="0" w:color="auto"/>
            </w:tcBorders>
          </w:tcPr>
          <w:p w:rsidR="00BA69C9" w:rsidRPr="00BC71F4" w:rsidP="00E85E04" w14:paraId="47E700AA" w14:textId="77777777">
            <w:pPr>
              <w:spacing w:after="0" w:line="480" w:lineRule="auto"/>
              <w:jc w:val="both"/>
            </w:pPr>
            <w:r w:rsidRPr="00BC71F4">
              <w:t>n</w:t>
            </w:r>
          </w:p>
        </w:tc>
        <w:tc>
          <w:tcPr>
            <w:tcW w:w="2335" w:type="dxa"/>
            <w:tcBorders>
              <w:top w:val="single" w:sz="4" w:space="0" w:color="auto"/>
              <w:bottom w:val="single" w:sz="4" w:space="0" w:color="auto"/>
            </w:tcBorders>
          </w:tcPr>
          <w:p w:rsidR="00BA69C9" w:rsidRPr="00BC71F4" w:rsidP="00E85E04" w14:paraId="04114284" w14:textId="77777777">
            <w:pPr>
              <w:spacing w:after="0" w:line="480" w:lineRule="auto"/>
              <w:jc w:val="both"/>
            </w:pPr>
            <w:r w:rsidRPr="00BC71F4">
              <w:t>%</w:t>
            </w:r>
          </w:p>
        </w:tc>
      </w:tr>
      <w:tr w14:paraId="61725EF8" w14:textId="77777777" w:rsidTr="00757C54">
        <w:tblPrEx>
          <w:tblW w:w="0" w:type="auto"/>
          <w:tblLook w:val="04A0"/>
        </w:tblPrEx>
        <w:tc>
          <w:tcPr>
            <w:tcW w:w="3116" w:type="dxa"/>
            <w:tcBorders>
              <w:top w:val="single" w:sz="4" w:space="0" w:color="auto"/>
            </w:tcBorders>
          </w:tcPr>
          <w:p w:rsidR="00BA69C9" w:rsidRPr="00BC71F4" w:rsidP="00E85E04" w14:paraId="7797D5EE" w14:textId="77777777">
            <w:pPr>
              <w:spacing w:after="0" w:line="480" w:lineRule="auto"/>
              <w:jc w:val="both"/>
            </w:pPr>
            <w:r w:rsidRPr="00BC71F4">
              <w:t>Gender</w:t>
            </w:r>
          </w:p>
          <w:p w:rsidR="00BA69C9" w:rsidRPr="00BC71F4" w:rsidP="00E85E04" w14:paraId="16F6F75C" w14:textId="77777777">
            <w:pPr>
              <w:spacing w:after="0" w:line="480" w:lineRule="auto"/>
              <w:jc w:val="both"/>
            </w:pPr>
          </w:p>
        </w:tc>
        <w:tc>
          <w:tcPr>
            <w:tcW w:w="3117" w:type="dxa"/>
            <w:tcBorders>
              <w:top w:val="single" w:sz="4" w:space="0" w:color="auto"/>
            </w:tcBorders>
          </w:tcPr>
          <w:p w:rsidR="00BA69C9" w:rsidRPr="00BC71F4" w:rsidP="00E85E04" w14:paraId="1B7C4D7B" w14:textId="77777777">
            <w:pPr>
              <w:spacing w:after="0" w:line="480" w:lineRule="auto"/>
              <w:jc w:val="both"/>
            </w:pPr>
          </w:p>
        </w:tc>
        <w:tc>
          <w:tcPr>
            <w:tcW w:w="2335" w:type="dxa"/>
            <w:tcBorders>
              <w:top w:val="single" w:sz="4" w:space="0" w:color="auto"/>
            </w:tcBorders>
          </w:tcPr>
          <w:p w:rsidR="00BA69C9" w:rsidRPr="00BC71F4" w:rsidP="00E85E04" w14:paraId="0AB51EFC" w14:textId="77777777">
            <w:pPr>
              <w:spacing w:after="0" w:line="480" w:lineRule="auto"/>
              <w:jc w:val="both"/>
            </w:pPr>
          </w:p>
        </w:tc>
      </w:tr>
      <w:tr w14:paraId="12386A24" w14:textId="77777777" w:rsidTr="00757C54">
        <w:tblPrEx>
          <w:tblW w:w="0" w:type="auto"/>
          <w:tblLook w:val="04A0"/>
        </w:tblPrEx>
        <w:tc>
          <w:tcPr>
            <w:tcW w:w="3116" w:type="dxa"/>
          </w:tcPr>
          <w:p w:rsidR="00BA69C9" w:rsidRPr="00BC71F4" w:rsidP="00E85E04" w14:paraId="7BB23D7C" w14:textId="77777777">
            <w:pPr>
              <w:spacing w:after="0" w:line="480" w:lineRule="auto"/>
              <w:jc w:val="both"/>
            </w:pPr>
            <w:r w:rsidRPr="00BC71F4">
              <w:t xml:space="preserve">  Male</w:t>
            </w:r>
          </w:p>
        </w:tc>
        <w:tc>
          <w:tcPr>
            <w:tcW w:w="3117" w:type="dxa"/>
            <w:shd w:val="clear" w:color="auto" w:fill="FFFFFF"/>
          </w:tcPr>
          <w:p w:rsidR="00BA69C9" w:rsidRPr="00BC71F4" w:rsidP="00E85E04" w14:paraId="7FEDC5BD" w14:textId="77777777">
            <w:pPr>
              <w:spacing w:after="0" w:line="480" w:lineRule="auto"/>
              <w:jc w:val="both"/>
            </w:pPr>
            <w:r w:rsidRPr="00BC71F4">
              <w:t>79</w:t>
            </w:r>
          </w:p>
        </w:tc>
        <w:tc>
          <w:tcPr>
            <w:tcW w:w="2335" w:type="dxa"/>
            <w:shd w:val="clear" w:color="auto" w:fill="FFFFFF"/>
          </w:tcPr>
          <w:p w:rsidR="00BA69C9" w:rsidRPr="00BC71F4" w:rsidP="00E85E04" w14:paraId="5FC7E210" w14:textId="77777777">
            <w:pPr>
              <w:spacing w:after="0" w:line="480" w:lineRule="auto"/>
              <w:jc w:val="both"/>
            </w:pPr>
            <w:r w:rsidRPr="00BC71F4">
              <w:t>47.6</w:t>
            </w:r>
          </w:p>
        </w:tc>
      </w:tr>
      <w:tr w14:paraId="0F00C638" w14:textId="77777777" w:rsidTr="00757C54">
        <w:tblPrEx>
          <w:tblW w:w="0" w:type="auto"/>
          <w:tblLook w:val="04A0"/>
        </w:tblPrEx>
        <w:tc>
          <w:tcPr>
            <w:tcW w:w="3116" w:type="dxa"/>
          </w:tcPr>
          <w:p w:rsidR="00BA69C9" w:rsidRPr="00BC71F4" w:rsidP="00E85E04" w14:paraId="194C90E4" w14:textId="77777777">
            <w:pPr>
              <w:spacing w:after="0" w:line="480" w:lineRule="auto"/>
              <w:jc w:val="both"/>
            </w:pPr>
            <w:r w:rsidRPr="00BC71F4">
              <w:t xml:space="preserve">  Female</w:t>
            </w:r>
          </w:p>
        </w:tc>
        <w:tc>
          <w:tcPr>
            <w:tcW w:w="3117" w:type="dxa"/>
            <w:shd w:val="clear" w:color="auto" w:fill="FFFFFF"/>
          </w:tcPr>
          <w:p w:rsidR="00BA69C9" w:rsidRPr="00BC71F4" w:rsidP="00E85E04" w14:paraId="295F3BF1" w14:textId="77777777">
            <w:pPr>
              <w:spacing w:after="0" w:line="480" w:lineRule="auto"/>
              <w:jc w:val="both"/>
            </w:pPr>
            <w:r w:rsidRPr="00BC71F4">
              <w:t>87</w:t>
            </w:r>
          </w:p>
        </w:tc>
        <w:tc>
          <w:tcPr>
            <w:tcW w:w="2335" w:type="dxa"/>
            <w:shd w:val="clear" w:color="auto" w:fill="FFFFFF"/>
          </w:tcPr>
          <w:p w:rsidR="00BA69C9" w:rsidRPr="00BC71F4" w:rsidP="00E85E04" w14:paraId="458B6078" w14:textId="77777777">
            <w:pPr>
              <w:spacing w:after="0" w:line="480" w:lineRule="auto"/>
              <w:jc w:val="both"/>
            </w:pPr>
            <w:r w:rsidRPr="00BC71F4">
              <w:t>52.4</w:t>
            </w:r>
          </w:p>
        </w:tc>
      </w:tr>
      <w:tr w14:paraId="430489F9" w14:textId="77777777" w:rsidTr="00757C54">
        <w:tblPrEx>
          <w:tblW w:w="0" w:type="auto"/>
          <w:tblLook w:val="04A0"/>
        </w:tblPrEx>
        <w:tc>
          <w:tcPr>
            <w:tcW w:w="3116" w:type="dxa"/>
          </w:tcPr>
          <w:p w:rsidR="00BA69C9" w:rsidRPr="00BC71F4" w:rsidP="00E85E04" w14:paraId="2BC11807" w14:textId="77777777">
            <w:pPr>
              <w:spacing w:after="0" w:line="480" w:lineRule="auto"/>
              <w:jc w:val="both"/>
            </w:pPr>
            <w:r w:rsidRPr="00BC71F4">
              <w:t>Age</w:t>
            </w:r>
          </w:p>
        </w:tc>
        <w:tc>
          <w:tcPr>
            <w:tcW w:w="3117" w:type="dxa"/>
          </w:tcPr>
          <w:p w:rsidR="00BA69C9" w:rsidRPr="00BC71F4" w:rsidP="00E85E04" w14:paraId="29C39B89" w14:textId="77777777">
            <w:pPr>
              <w:spacing w:after="0" w:line="480" w:lineRule="auto"/>
              <w:jc w:val="both"/>
            </w:pPr>
          </w:p>
        </w:tc>
        <w:tc>
          <w:tcPr>
            <w:tcW w:w="2335" w:type="dxa"/>
          </w:tcPr>
          <w:p w:rsidR="00BA69C9" w:rsidRPr="00BC71F4" w:rsidP="00E85E04" w14:paraId="5032AC30" w14:textId="77777777">
            <w:pPr>
              <w:spacing w:after="0" w:line="480" w:lineRule="auto"/>
              <w:jc w:val="both"/>
            </w:pPr>
          </w:p>
        </w:tc>
      </w:tr>
      <w:tr w14:paraId="4C7299F2" w14:textId="77777777" w:rsidTr="00757C54">
        <w:tblPrEx>
          <w:tblW w:w="0" w:type="auto"/>
          <w:tblLook w:val="04A0"/>
        </w:tblPrEx>
        <w:tc>
          <w:tcPr>
            <w:tcW w:w="3116" w:type="dxa"/>
            <w:shd w:val="clear" w:color="auto" w:fill="FFFFFF"/>
          </w:tcPr>
          <w:p w:rsidR="00BA69C9" w:rsidRPr="00BC71F4" w:rsidP="00E85E04" w14:paraId="202DFBD0" w14:textId="77777777">
            <w:pPr>
              <w:spacing w:after="0" w:line="480" w:lineRule="auto"/>
              <w:jc w:val="both"/>
            </w:pPr>
            <w:r w:rsidRPr="00BC71F4">
              <w:t xml:space="preserve">  18 to 20 years</w:t>
            </w:r>
          </w:p>
        </w:tc>
        <w:tc>
          <w:tcPr>
            <w:tcW w:w="3117" w:type="dxa"/>
            <w:shd w:val="clear" w:color="auto" w:fill="FFFFFF"/>
          </w:tcPr>
          <w:p w:rsidR="00BA69C9" w:rsidRPr="00BC71F4" w:rsidP="00E85E04" w14:paraId="1F2212B0" w14:textId="77777777">
            <w:pPr>
              <w:spacing w:after="0" w:line="480" w:lineRule="auto"/>
              <w:jc w:val="both"/>
            </w:pPr>
            <w:r w:rsidRPr="00BC71F4">
              <w:t>89</w:t>
            </w:r>
          </w:p>
        </w:tc>
        <w:tc>
          <w:tcPr>
            <w:tcW w:w="2335" w:type="dxa"/>
            <w:shd w:val="clear" w:color="auto" w:fill="FFFFFF"/>
          </w:tcPr>
          <w:p w:rsidR="00BA69C9" w:rsidRPr="00BC71F4" w:rsidP="00E85E04" w14:paraId="79339F49" w14:textId="77777777">
            <w:pPr>
              <w:spacing w:after="0" w:line="480" w:lineRule="auto"/>
              <w:jc w:val="both"/>
            </w:pPr>
            <w:r w:rsidRPr="00BC71F4">
              <w:t>53.6</w:t>
            </w:r>
          </w:p>
        </w:tc>
      </w:tr>
      <w:tr w14:paraId="77136100" w14:textId="77777777" w:rsidTr="00757C54">
        <w:tblPrEx>
          <w:tblW w:w="0" w:type="auto"/>
          <w:tblLook w:val="04A0"/>
        </w:tblPrEx>
        <w:tc>
          <w:tcPr>
            <w:tcW w:w="3116" w:type="dxa"/>
            <w:shd w:val="clear" w:color="auto" w:fill="FFFFFF"/>
          </w:tcPr>
          <w:p w:rsidR="00BA69C9" w:rsidRPr="00BC71F4" w:rsidP="00E85E04" w14:paraId="6388BE71" w14:textId="77777777">
            <w:pPr>
              <w:spacing w:after="0" w:line="480" w:lineRule="auto"/>
              <w:jc w:val="both"/>
            </w:pPr>
            <w:r w:rsidRPr="00BC71F4">
              <w:t xml:space="preserve">  21 to 22 years</w:t>
            </w:r>
          </w:p>
        </w:tc>
        <w:tc>
          <w:tcPr>
            <w:tcW w:w="3117" w:type="dxa"/>
            <w:shd w:val="clear" w:color="auto" w:fill="FFFFFF"/>
          </w:tcPr>
          <w:p w:rsidR="00BA69C9" w:rsidRPr="00BC71F4" w:rsidP="00E85E04" w14:paraId="0FFED39D" w14:textId="77777777">
            <w:pPr>
              <w:spacing w:after="0" w:line="480" w:lineRule="auto"/>
              <w:jc w:val="both"/>
            </w:pPr>
            <w:r w:rsidRPr="00BC71F4">
              <w:t>41</w:t>
            </w:r>
          </w:p>
        </w:tc>
        <w:tc>
          <w:tcPr>
            <w:tcW w:w="2335" w:type="dxa"/>
            <w:shd w:val="clear" w:color="auto" w:fill="FFFFFF"/>
          </w:tcPr>
          <w:p w:rsidR="00BA69C9" w:rsidRPr="00BC71F4" w:rsidP="00E85E04" w14:paraId="3E08EA5A" w14:textId="77777777">
            <w:pPr>
              <w:spacing w:after="0" w:line="480" w:lineRule="auto"/>
              <w:jc w:val="both"/>
            </w:pPr>
            <w:r w:rsidRPr="00BC71F4">
              <w:t>24.7</w:t>
            </w:r>
          </w:p>
        </w:tc>
      </w:tr>
      <w:tr w14:paraId="3DD76078" w14:textId="77777777" w:rsidTr="00757C54">
        <w:tblPrEx>
          <w:tblW w:w="0" w:type="auto"/>
          <w:tblLook w:val="04A0"/>
        </w:tblPrEx>
        <w:tc>
          <w:tcPr>
            <w:tcW w:w="3116" w:type="dxa"/>
            <w:shd w:val="clear" w:color="auto" w:fill="FFFFFF"/>
          </w:tcPr>
          <w:p w:rsidR="00BA69C9" w:rsidRPr="00BC71F4" w:rsidP="00E85E04" w14:paraId="3D7D22D4" w14:textId="77777777">
            <w:pPr>
              <w:spacing w:after="0" w:line="480" w:lineRule="auto"/>
              <w:jc w:val="both"/>
            </w:pPr>
            <w:r w:rsidRPr="00BC71F4">
              <w:t xml:space="preserve">  23 to 25 years</w:t>
            </w:r>
          </w:p>
          <w:p w:rsidR="00BA69C9" w:rsidRPr="00BC71F4" w:rsidP="00E85E04" w14:paraId="04ADF32A" w14:textId="77777777">
            <w:pPr>
              <w:spacing w:after="0" w:line="480" w:lineRule="auto"/>
              <w:jc w:val="both"/>
            </w:pPr>
            <w:r w:rsidRPr="00BC71F4">
              <w:t>Department</w:t>
            </w:r>
          </w:p>
        </w:tc>
        <w:tc>
          <w:tcPr>
            <w:tcW w:w="3117" w:type="dxa"/>
            <w:shd w:val="clear" w:color="auto" w:fill="FFFFFF"/>
          </w:tcPr>
          <w:p w:rsidR="00BA69C9" w:rsidRPr="00BC71F4" w:rsidP="00E85E04" w14:paraId="20564510" w14:textId="77777777">
            <w:pPr>
              <w:spacing w:after="0" w:line="480" w:lineRule="auto"/>
              <w:jc w:val="both"/>
            </w:pPr>
            <w:r w:rsidRPr="00BC71F4">
              <w:t>36</w:t>
            </w:r>
          </w:p>
        </w:tc>
        <w:tc>
          <w:tcPr>
            <w:tcW w:w="2335" w:type="dxa"/>
            <w:shd w:val="clear" w:color="auto" w:fill="FFFFFF"/>
          </w:tcPr>
          <w:p w:rsidR="00BA69C9" w:rsidRPr="00BC71F4" w:rsidP="00E85E04" w14:paraId="28A43022" w14:textId="77777777">
            <w:pPr>
              <w:spacing w:after="0" w:line="480" w:lineRule="auto"/>
              <w:jc w:val="both"/>
            </w:pPr>
            <w:r w:rsidRPr="00BC71F4">
              <w:t>21.7</w:t>
            </w:r>
          </w:p>
        </w:tc>
      </w:tr>
      <w:tr w14:paraId="23D9D638" w14:textId="77777777" w:rsidTr="00757C54">
        <w:tblPrEx>
          <w:tblW w:w="0" w:type="auto"/>
          <w:tblLook w:val="04A0"/>
        </w:tblPrEx>
        <w:tc>
          <w:tcPr>
            <w:tcW w:w="3116" w:type="dxa"/>
          </w:tcPr>
          <w:p w:rsidR="00BA69C9" w:rsidRPr="00BC71F4" w:rsidP="00E85E04" w14:paraId="0A9CA673" w14:textId="77777777">
            <w:pPr>
              <w:spacing w:after="0" w:line="480" w:lineRule="auto"/>
              <w:jc w:val="both"/>
            </w:pPr>
            <w:r w:rsidRPr="00BC71F4">
              <w:t xml:space="preserve">  Fashion Design</w:t>
            </w:r>
          </w:p>
        </w:tc>
        <w:tc>
          <w:tcPr>
            <w:tcW w:w="3117" w:type="dxa"/>
          </w:tcPr>
          <w:p w:rsidR="00BA69C9" w:rsidRPr="00BC71F4" w:rsidP="00E85E04" w14:paraId="36AA4EDD" w14:textId="77777777">
            <w:pPr>
              <w:spacing w:after="0" w:line="480" w:lineRule="auto"/>
              <w:jc w:val="both"/>
            </w:pPr>
            <w:r w:rsidRPr="00BC71F4">
              <w:t>37</w:t>
            </w:r>
          </w:p>
        </w:tc>
        <w:tc>
          <w:tcPr>
            <w:tcW w:w="2335" w:type="dxa"/>
          </w:tcPr>
          <w:p w:rsidR="00BA69C9" w:rsidRPr="00BC71F4" w:rsidP="00E85E04" w14:paraId="3EA039E5" w14:textId="77777777">
            <w:pPr>
              <w:spacing w:after="0" w:line="480" w:lineRule="auto"/>
              <w:jc w:val="both"/>
            </w:pPr>
            <w:r w:rsidRPr="00BC71F4">
              <w:t>22.3</w:t>
            </w:r>
          </w:p>
        </w:tc>
      </w:tr>
      <w:tr w14:paraId="6F0EF7A1" w14:textId="77777777" w:rsidTr="00757C54">
        <w:tblPrEx>
          <w:tblW w:w="0" w:type="auto"/>
          <w:tblLook w:val="04A0"/>
        </w:tblPrEx>
        <w:tc>
          <w:tcPr>
            <w:tcW w:w="3116" w:type="dxa"/>
          </w:tcPr>
          <w:p w:rsidR="00BA69C9" w:rsidRPr="00BC71F4" w:rsidP="00E85E04" w14:paraId="76FBD584" w14:textId="77777777">
            <w:pPr>
              <w:spacing w:after="0" w:line="480" w:lineRule="auto"/>
              <w:jc w:val="both"/>
            </w:pPr>
            <w:r w:rsidRPr="00BC71F4">
              <w:t xml:space="preserve">  Education and Research</w:t>
            </w:r>
          </w:p>
        </w:tc>
        <w:tc>
          <w:tcPr>
            <w:tcW w:w="3117" w:type="dxa"/>
          </w:tcPr>
          <w:p w:rsidR="00BA69C9" w:rsidRPr="00BC71F4" w:rsidP="00E85E04" w14:paraId="363B2B7B" w14:textId="77777777">
            <w:pPr>
              <w:spacing w:after="0" w:line="480" w:lineRule="auto"/>
              <w:jc w:val="both"/>
            </w:pPr>
            <w:r w:rsidRPr="00BC71F4">
              <w:t>7</w:t>
            </w:r>
          </w:p>
        </w:tc>
        <w:tc>
          <w:tcPr>
            <w:tcW w:w="2335" w:type="dxa"/>
          </w:tcPr>
          <w:p w:rsidR="00BA69C9" w:rsidRPr="00BC71F4" w:rsidP="00E85E04" w14:paraId="16FFD159" w14:textId="77777777">
            <w:pPr>
              <w:spacing w:after="0" w:line="480" w:lineRule="auto"/>
              <w:jc w:val="both"/>
            </w:pPr>
            <w:r w:rsidRPr="00BC71F4">
              <w:t>4.2</w:t>
            </w:r>
          </w:p>
        </w:tc>
      </w:tr>
      <w:tr w14:paraId="3168C1A5" w14:textId="77777777" w:rsidTr="00757C54">
        <w:tblPrEx>
          <w:tblW w:w="0" w:type="auto"/>
          <w:tblLook w:val="04A0"/>
        </w:tblPrEx>
        <w:tc>
          <w:tcPr>
            <w:tcW w:w="3116" w:type="dxa"/>
          </w:tcPr>
          <w:p w:rsidR="00BA69C9" w:rsidRPr="00BC71F4" w:rsidP="00E85E04" w14:paraId="2C3ED373" w14:textId="77777777">
            <w:pPr>
              <w:spacing w:after="0" w:line="480" w:lineRule="auto"/>
              <w:jc w:val="both"/>
            </w:pPr>
            <w:r w:rsidRPr="00BC71F4">
              <w:t xml:space="preserve">  Languages</w:t>
            </w:r>
          </w:p>
        </w:tc>
        <w:tc>
          <w:tcPr>
            <w:tcW w:w="3117" w:type="dxa"/>
          </w:tcPr>
          <w:p w:rsidR="00BA69C9" w:rsidRPr="00BC71F4" w:rsidP="00E85E04" w14:paraId="0142B547" w14:textId="77777777">
            <w:pPr>
              <w:spacing w:after="0" w:line="480" w:lineRule="auto"/>
              <w:jc w:val="both"/>
            </w:pPr>
            <w:r w:rsidRPr="00BC71F4">
              <w:t>18</w:t>
            </w:r>
          </w:p>
        </w:tc>
        <w:tc>
          <w:tcPr>
            <w:tcW w:w="2335" w:type="dxa"/>
          </w:tcPr>
          <w:p w:rsidR="00BA69C9" w:rsidRPr="00BC71F4" w:rsidP="00E85E04" w14:paraId="773117BE" w14:textId="77777777">
            <w:pPr>
              <w:spacing w:after="0" w:line="480" w:lineRule="auto"/>
              <w:jc w:val="both"/>
            </w:pPr>
            <w:r w:rsidRPr="00BC71F4">
              <w:t>10.8</w:t>
            </w:r>
          </w:p>
        </w:tc>
      </w:tr>
      <w:tr w14:paraId="4BF0D3F8" w14:textId="77777777" w:rsidTr="00757C54">
        <w:tblPrEx>
          <w:tblW w:w="0" w:type="auto"/>
          <w:tblLook w:val="04A0"/>
        </w:tblPrEx>
        <w:tc>
          <w:tcPr>
            <w:tcW w:w="3116" w:type="dxa"/>
          </w:tcPr>
          <w:p w:rsidR="00BA69C9" w:rsidRPr="00BC71F4" w:rsidP="00E85E04" w14:paraId="1AD9B26E" w14:textId="77777777">
            <w:pPr>
              <w:spacing w:after="0" w:line="480" w:lineRule="auto"/>
              <w:jc w:val="both"/>
            </w:pPr>
            <w:r w:rsidRPr="00BC71F4">
              <w:t xml:space="preserve">  Management Sciences</w:t>
            </w:r>
          </w:p>
        </w:tc>
        <w:tc>
          <w:tcPr>
            <w:tcW w:w="3117" w:type="dxa"/>
          </w:tcPr>
          <w:p w:rsidR="00BA69C9" w:rsidRPr="00BC71F4" w:rsidP="00E85E04" w14:paraId="2C9EF77C" w14:textId="77777777">
            <w:pPr>
              <w:spacing w:after="0" w:line="480" w:lineRule="auto"/>
              <w:jc w:val="both"/>
            </w:pPr>
            <w:r w:rsidRPr="00BC71F4">
              <w:t>9</w:t>
            </w:r>
          </w:p>
        </w:tc>
        <w:tc>
          <w:tcPr>
            <w:tcW w:w="2335" w:type="dxa"/>
          </w:tcPr>
          <w:p w:rsidR="00BA69C9" w:rsidRPr="00BC71F4" w:rsidP="00E85E04" w14:paraId="69891B7F" w14:textId="77777777">
            <w:pPr>
              <w:spacing w:after="0" w:line="480" w:lineRule="auto"/>
              <w:jc w:val="both"/>
            </w:pPr>
            <w:r w:rsidRPr="00BC71F4">
              <w:t>5.4</w:t>
            </w:r>
          </w:p>
        </w:tc>
      </w:tr>
      <w:tr w14:paraId="1AB2421F" w14:textId="77777777" w:rsidTr="00757C54">
        <w:tblPrEx>
          <w:tblW w:w="0" w:type="auto"/>
          <w:tblLook w:val="04A0"/>
        </w:tblPrEx>
        <w:tc>
          <w:tcPr>
            <w:tcW w:w="3116" w:type="dxa"/>
          </w:tcPr>
          <w:p w:rsidR="00BA69C9" w:rsidRPr="00BC71F4" w:rsidP="00E85E04" w14:paraId="71009C18" w14:textId="77777777">
            <w:pPr>
              <w:spacing w:after="0" w:line="480" w:lineRule="auto"/>
              <w:jc w:val="both"/>
            </w:pPr>
            <w:r w:rsidRPr="00BC71F4">
              <w:t xml:space="preserve">  Psychology</w:t>
            </w:r>
          </w:p>
        </w:tc>
        <w:tc>
          <w:tcPr>
            <w:tcW w:w="3117" w:type="dxa"/>
          </w:tcPr>
          <w:p w:rsidR="00BA69C9" w:rsidRPr="00BC71F4" w:rsidP="00E85E04" w14:paraId="3F713E1A" w14:textId="77777777">
            <w:pPr>
              <w:spacing w:after="0" w:line="480" w:lineRule="auto"/>
              <w:jc w:val="both"/>
            </w:pPr>
            <w:r w:rsidRPr="00BC71F4">
              <w:t>15</w:t>
            </w:r>
          </w:p>
        </w:tc>
        <w:tc>
          <w:tcPr>
            <w:tcW w:w="2335" w:type="dxa"/>
          </w:tcPr>
          <w:p w:rsidR="00BA69C9" w:rsidRPr="00BC71F4" w:rsidP="00E85E04" w14:paraId="76684F2C" w14:textId="77777777">
            <w:pPr>
              <w:spacing w:after="0" w:line="480" w:lineRule="auto"/>
              <w:jc w:val="both"/>
            </w:pPr>
            <w:r w:rsidRPr="00BC71F4">
              <w:t>9.0</w:t>
            </w:r>
          </w:p>
        </w:tc>
      </w:tr>
      <w:tr w14:paraId="0AB6D5A5" w14:textId="77777777" w:rsidTr="00757C54">
        <w:tblPrEx>
          <w:tblW w:w="0" w:type="auto"/>
          <w:tblLook w:val="04A0"/>
        </w:tblPrEx>
        <w:tc>
          <w:tcPr>
            <w:tcW w:w="3116" w:type="dxa"/>
          </w:tcPr>
          <w:p w:rsidR="00BA69C9" w:rsidRPr="00BC71F4" w:rsidP="00E85E04" w14:paraId="439F71E8" w14:textId="77777777">
            <w:pPr>
              <w:spacing w:after="0" w:line="480" w:lineRule="auto"/>
              <w:jc w:val="both"/>
            </w:pPr>
            <w:r w:rsidRPr="00BC71F4">
              <w:t xml:space="preserve">  Computer Sciences</w:t>
            </w:r>
          </w:p>
        </w:tc>
        <w:tc>
          <w:tcPr>
            <w:tcW w:w="3117" w:type="dxa"/>
          </w:tcPr>
          <w:p w:rsidR="00BA69C9" w:rsidRPr="00BC71F4" w:rsidP="00E85E04" w14:paraId="56E1B888" w14:textId="77777777">
            <w:pPr>
              <w:spacing w:after="0" w:line="480" w:lineRule="auto"/>
              <w:jc w:val="both"/>
            </w:pPr>
            <w:r w:rsidRPr="00BC71F4">
              <w:t>45</w:t>
            </w:r>
          </w:p>
        </w:tc>
        <w:tc>
          <w:tcPr>
            <w:tcW w:w="2335" w:type="dxa"/>
          </w:tcPr>
          <w:p w:rsidR="00BA69C9" w:rsidRPr="00BC71F4" w:rsidP="00E85E04" w14:paraId="2C711EC9" w14:textId="77777777">
            <w:pPr>
              <w:spacing w:after="0" w:line="480" w:lineRule="auto"/>
              <w:jc w:val="both"/>
            </w:pPr>
            <w:r w:rsidRPr="00BC71F4">
              <w:t>27.1</w:t>
            </w:r>
          </w:p>
        </w:tc>
      </w:tr>
      <w:tr w14:paraId="2D8349EC" w14:textId="77777777" w:rsidTr="00EC7938">
        <w:tblPrEx>
          <w:tblW w:w="0" w:type="auto"/>
          <w:tblLook w:val="04A0"/>
        </w:tblPrEx>
        <w:tc>
          <w:tcPr>
            <w:tcW w:w="3116" w:type="dxa"/>
          </w:tcPr>
          <w:p w:rsidR="00BA69C9" w:rsidRPr="00BC71F4" w:rsidP="00E85E04" w14:paraId="232EDF81" w14:textId="77777777">
            <w:pPr>
              <w:spacing w:after="0" w:line="480" w:lineRule="auto"/>
              <w:jc w:val="both"/>
            </w:pPr>
            <w:r w:rsidRPr="00BC71F4">
              <w:t xml:space="preserve">  Environmental Studies</w:t>
            </w:r>
          </w:p>
        </w:tc>
        <w:tc>
          <w:tcPr>
            <w:tcW w:w="3117" w:type="dxa"/>
          </w:tcPr>
          <w:p w:rsidR="00BA69C9" w:rsidRPr="00BC71F4" w:rsidP="00E85E04" w14:paraId="5841130E" w14:textId="77777777">
            <w:pPr>
              <w:spacing w:after="0" w:line="480" w:lineRule="auto"/>
              <w:jc w:val="both"/>
            </w:pPr>
            <w:r w:rsidRPr="00BC71F4">
              <w:t>26</w:t>
            </w:r>
          </w:p>
        </w:tc>
        <w:tc>
          <w:tcPr>
            <w:tcW w:w="2335" w:type="dxa"/>
          </w:tcPr>
          <w:p w:rsidR="00BA69C9" w:rsidRPr="00BC71F4" w:rsidP="00E85E04" w14:paraId="5384ECF5" w14:textId="77777777">
            <w:pPr>
              <w:spacing w:after="0" w:line="480" w:lineRule="auto"/>
              <w:jc w:val="both"/>
            </w:pPr>
            <w:r w:rsidRPr="00BC71F4">
              <w:t>15.7</w:t>
            </w:r>
          </w:p>
        </w:tc>
      </w:tr>
      <w:tr w14:paraId="60F023A6" w14:textId="77777777" w:rsidTr="00EC7938">
        <w:tblPrEx>
          <w:tblW w:w="0" w:type="auto"/>
          <w:tblLook w:val="04A0"/>
        </w:tblPrEx>
        <w:tc>
          <w:tcPr>
            <w:tcW w:w="3116" w:type="dxa"/>
            <w:tcBorders>
              <w:bottom w:val="single" w:sz="4" w:space="0" w:color="auto"/>
            </w:tcBorders>
          </w:tcPr>
          <w:p w:rsidR="00BA69C9" w:rsidRPr="00BC71F4" w:rsidP="00E85E04" w14:paraId="20B7B130" w14:textId="77777777">
            <w:pPr>
              <w:spacing w:after="0" w:line="480" w:lineRule="auto"/>
              <w:jc w:val="both"/>
            </w:pPr>
            <w:r w:rsidRPr="00BC71F4">
              <w:t xml:space="preserve">  Pharmacy</w:t>
            </w:r>
          </w:p>
        </w:tc>
        <w:tc>
          <w:tcPr>
            <w:tcW w:w="3117" w:type="dxa"/>
            <w:tcBorders>
              <w:bottom w:val="single" w:sz="4" w:space="0" w:color="auto"/>
            </w:tcBorders>
          </w:tcPr>
          <w:p w:rsidR="00BA69C9" w:rsidRPr="00BC71F4" w:rsidP="00E85E04" w14:paraId="421538BB" w14:textId="77777777">
            <w:pPr>
              <w:spacing w:after="0" w:line="480" w:lineRule="auto"/>
              <w:jc w:val="both"/>
            </w:pPr>
            <w:r w:rsidRPr="00BC71F4">
              <w:t>9</w:t>
            </w:r>
          </w:p>
        </w:tc>
        <w:tc>
          <w:tcPr>
            <w:tcW w:w="2335" w:type="dxa"/>
            <w:tcBorders>
              <w:bottom w:val="single" w:sz="4" w:space="0" w:color="auto"/>
            </w:tcBorders>
          </w:tcPr>
          <w:p w:rsidR="009D40F9" w:rsidRPr="00BC71F4" w:rsidP="009D40F9" w14:paraId="432E43E9" w14:textId="313CBA8A">
            <w:pPr>
              <w:spacing w:after="0" w:line="480" w:lineRule="auto"/>
              <w:jc w:val="both"/>
            </w:pPr>
            <w:r w:rsidRPr="00BC71F4">
              <w:t>5.4</w:t>
            </w:r>
          </w:p>
        </w:tc>
      </w:tr>
    </w:tbl>
    <w:p w:rsidR="009D40F9" w:rsidP="009D40F9" w14:paraId="16BBED68" w14:textId="10D359FF">
      <w:pPr>
        <w:spacing w:after="160" w:line="480" w:lineRule="auto"/>
        <w:rPr>
          <w:rFonts w:eastAsiaTheme="minorHAnsi"/>
          <w:lang w:val="en-US" w:eastAsia="en-US" w:bidi="ar-SA"/>
        </w:rPr>
      </w:pPr>
      <w:bookmarkStart w:id="8" w:name="_Hlk126431996"/>
      <w:r w:rsidRPr="00D87D7C">
        <w:rPr>
          <w:rFonts w:eastAsiaTheme="minorHAnsi"/>
          <w:i/>
          <w:iCs/>
          <w:lang w:val="en-US" w:eastAsia="en-US" w:bidi="ar-SA"/>
        </w:rPr>
        <w:t>Note</w:t>
      </w:r>
      <w:r>
        <w:rPr>
          <w:rFonts w:eastAsiaTheme="minorHAnsi"/>
          <w:lang w:val="en-US" w:eastAsia="en-US" w:bidi="ar-SA"/>
        </w:rPr>
        <w:t>. N = 166 University Students</w:t>
      </w:r>
    </w:p>
    <w:bookmarkEnd w:id="8"/>
    <w:p w:rsidR="009D40F9" w14:paraId="01CD1388" w14:textId="33730241">
      <w:pPr>
        <w:spacing w:after="160" w:line="259" w:lineRule="auto"/>
        <w:rPr>
          <w:rFonts w:asciiTheme="minorHAnsi" w:eastAsiaTheme="minorHAnsi" w:hAnsiTheme="minorHAnsi" w:cstheme="minorBidi"/>
          <w:sz w:val="22"/>
          <w:szCs w:val="22"/>
          <w:lang w:val="en-US" w:eastAsia="en-US" w:bidi="ar-SA"/>
        </w:rPr>
      </w:pPr>
    </w:p>
    <w:p w:rsidR="009D40F9" w14:paraId="5E2A33C8" w14:textId="14116B08">
      <w:pPr>
        <w:spacing w:after="160" w:line="259" w:lineRule="auto"/>
        <w:rPr>
          <w:rFonts w:asciiTheme="minorHAnsi" w:eastAsiaTheme="minorHAnsi" w:hAnsiTheme="minorHAnsi" w:cstheme="minorBidi"/>
          <w:sz w:val="22"/>
          <w:szCs w:val="22"/>
          <w:lang w:val="en-US" w:eastAsia="en-US" w:bidi="ar-SA"/>
        </w:rPr>
      </w:pPr>
    </w:p>
    <w:p w:rsidR="009D40F9" w:rsidP="009D40F9" w14:paraId="59773455" w14:textId="65016382">
      <w:pPr>
        <w:spacing w:after="160" w:line="480" w:lineRule="auto"/>
        <w:rPr>
          <w:rFonts w:eastAsiaTheme="minorHAnsi"/>
          <w:b/>
          <w:bCs/>
          <w:lang w:val="en-US" w:eastAsia="en-US" w:bidi="ar-SA"/>
        </w:rPr>
      </w:pPr>
      <w:bookmarkStart w:id="9" w:name="_Hlk126432019"/>
      <w:r w:rsidRPr="00D87D7C">
        <w:rPr>
          <w:rFonts w:eastAsiaTheme="minorHAnsi"/>
          <w:b/>
          <w:bCs/>
          <w:lang w:val="en-US" w:eastAsia="en-US" w:bidi="ar-SA"/>
        </w:rPr>
        <w:t>Table 1</w:t>
      </w:r>
      <w:r>
        <w:rPr>
          <w:rFonts w:eastAsiaTheme="minorHAnsi"/>
          <w:b/>
          <w:bCs/>
          <w:lang w:val="en-US" w:eastAsia="en-US" w:bidi="ar-SA"/>
        </w:rPr>
        <w:t>b</w:t>
      </w:r>
    </w:p>
    <w:p w:rsidR="009D40F9" w:rsidRPr="009D40F9" w:rsidP="009D40F9" w14:paraId="03DD829B" w14:textId="381E98DF">
      <w:pPr>
        <w:spacing w:after="160" w:line="480" w:lineRule="auto"/>
        <w:rPr>
          <w:rFonts w:eastAsiaTheme="minorHAnsi"/>
          <w:i/>
          <w:iCs/>
          <w:lang w:val="en-US" w:eastAsia="en-US" w:bidi="ar-SA"/>
        </w:rPr>
      </w:pPr>
      <w:r w:rsidRPr="00D87D7C">
        <w:rPr>
          <w:rFonts w:eastAsiaTheme="minorHAnsi"/>
          <w:i/>
          <w:iCs/>
          <w:lang w:val="en-US" w:eastAsia="en-US" w:bidi="ar-SA"/>
        </w:rPr>
        <w:t>Socio</w:t>
      </w:r>
      <w:r>
        <w:rPr>
          <w:rFonts w:eastAsiaTheme="minorHAnsi"/>
          <w:i/>
          <w:iCs/>
          <w:lang w:val="en-US" w:eastAsia="en-US" w:bidi="ar-SA"/>
        </w:rPr>
        <w:t>-D</w:t>
      </w:r>
      <w:r w:rsidRPr="00D87D7C">
        <w:rPr>
          <w:rFonts w:eastAsiaTheme="minorHAnsi"/>
          <w:i/>
          <w:iCs/>
          <w:lang w:val="en-US" w:eastAsia="en-US" w:bidi="ar-SA"/>
        </w:rPr>
        <w:t>emographic Characteristics of University Students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16"/>
        <w:gridCol w:w="3117"/>
        <w:gridCol w:w="2335"/>
      </w:tblGrid>
      <w:tr w14:paraId="698CE290" w14:textId="77777777" w:rsidTr="009D40F9">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3116" w:type="dxa"/>
            <w:tcBorders>
              <w:top w:val="single" w:sz="4" w:space="0" w:color="auto"/>
              <w:bottom w:val="single" w:sz="4" w:space="0" w:color="auto"/>
            </w:tcBorders>
          </w:tcPr>
          <w:bookmarkEnd w:id="9"/>
          <w:p w:rsidR="00EC7938" w:rsidRPr="00BC71F4" w:rsidP="00EC7938" w14:paraId="3C057007" w14:textId="4ADA42F7">
            <w:pPr>
              <w:spacing w:after="0" w:line="480" w:lineRule="auto"/>
              <w:jc w:val="both"/>
            </w:pPr>
            <w:r>
              <w:t>Variables</w:t>
            </w:r>
          </w:p>
        </w:tc>
        <w:tc>
          <w:tcPr>
            <w:tcW w:w="3117" w:type="dxa"/>
            <w:tcBorders>
              <w:top w:val="single" w:sz="4" w:space="0" w:color="auto"/>
              <w:bottom w:val="single" w:sz="4" w:space="0" w:color="auto"/>
            </w:tcBorders>
          </w:tcPr>
          <w:p w:rsidR="00EC7938" w:rsidRPr="00BC71F4" w:rsidP="00E85E04" w14:paraId="37A79063" w14:textId="3247E043">
            <w:pPr>
              <w:spacing w:after="0" w:line="480" w:lineRule="auto"/>
              <w:jc w:val="both"/>
            </w:pPr>
            <w:r>
              <w:t>n</w:t>
            </w:r>
          </w:p>
        </w:tc>
        <w:tc>
          <w:tcPr>
            <w:tcW w:w="2335" w:type="dxa"/>
            <w:tcBorders>
              <w:top w:val="single" w:sz="4" w:space="0" w:color="auto"/>
              <w:bottom w:val="single" w:sz="4" w:space="0" w:color="auto"/>
            </w:tcBorders>
          </w:tcPr>
          <w:p w:rsidR="00EC7938" w:rsidRPr="00BC71F4" w:rsidP="00E85E04" w14:paraId="325B099F" w14:textId="689FA300">
            <w:pPr>
              <w:spacing w:after="0" w:line="480" w:lineRule="auto"/>
              <w:jc w:val="both"/>
            </w:pPr>
            <w:r>
              <w:t>%</w:t>
            </w:r>
          </w:p>
        </w:tc>
      </w:tr>
      <w:tr w14:paraId="305A7B36" w14:textId="77777777" w:rsidTr="009D40F9">
        <w:tblPrEx>
          <w:tblW w:w="0" w:type="auto"/>
          <w:tblLook w:val="04A0"/>
        </w:tblPrEx>
        <w:tc>
          <w:tcPr>
            <w:tcW w:w="3116" w:type="dxa"/>
            <w:tcBorders>
              <w:top w:val="single" w:sz="4" w:space="0" w:color="auto"/>
            </w:tcBorders>
          </w:tcPr>
          <w:p w:rsidR="009D40F9" w:rsidP="00EC7938" w14:paraId="734107A0" w14:textId="2528D835">
            <w:pPr>
              <w:spacing w:after="0" w:line="480" w:lineRule="auto"/>
              <w:jc w:val="both"/>
            </w:pPr>
            <w:r>
              <w:t>Semester</w:t>
            </w:r>
          </w:p>
        </w:tc>
        <w:tc>
          <w:tcPr>
            <w:tcW w:w="3117" w:type="dxa"/>
            <w:tcBorders>
              <w:top w:val="single" w:sz="4" w:space="0" w:color="auto"/>
            </w:tcBorders>
          </w:tcPr>
          <w:p w:rsidR="009D40F9" w:rsidP="00E85E04" w14:paraId="20CE796A" w14:textId="77777777">
            <w:pPr>
              <w:spacing w:after="0" w:line="480" w:lineRule="auto"/>
              <w:jc w:val="both"/>
            </w:pPr>
          </w:p>
        </w:tc>
        <w:tc>
          <w:tcPr>
            <w:tcW w:w="2335" w:type="dxa"/>
            <w:tcBorders>
              <w:top w:val="single" w:sz="4" w:space="0" w:color="auto"/>
            </w:tcBorders>
          </w:tcPr>
          <w:p w:rsidR="009D40F9" w:rsidP="00E85E04" w14:paraId="2C14ADC0" w14:textId="77777777">
            <w:pPr>
              <w:spacing w:after="0" w:line="480" w:lineRule="auto"/>
              <w:jc w:val="both"/>
            </w:pPr>
          </w:p>
        </w:tc>
      </w:tr>
      <w:tr w14:paraId="63A9DEAD" w14:textId="77777777" w:rsidTr="009D40F9">
        <w:tblPrEx>
          <w:tblW w:w="0" w:type="auto"/>
          <w:tblLook w:val="04A0"/>
        </w:tblPrEx>
        <w:tc>
          <w:tcPr>
            <w:tcW w:w="3116" w:type="dxa"/>
          </w:tcPr>
          <w:p w:rsidR="009D40F9" w:rsidP="00EC7938" w14:paraId="3420D7B7" w14:textId="39292DA6">
            <w:pPr>
              <w:spacing w:after="0" w:line="480" w:lineRule="auto"/>
              <w:jc w:val="both"/>
            </w:pPr>
            <w:r>
              <w:t xml:space="preserve">  Semester 1</w:t>
            </w:r>
          </w:p>
        </w:tc>
        <w:tc>
          <w:tcPr>
            <w:tcW w:w="3117" w:type="dxa"/>
          </w:tcPr>
          <w:p w:rsidR="009D40F9" w:rsidP="00E85E04" w14:paraId="6B0045AB" w14:textId="4454FA5E">
            <w:pPr>
              <w:spacing w:after="0" w:line="480" w:lineRule="auto"/>
              <w:jc w:val="both"/>
            </w:pPr>
            <w:r>
              <w:t>45</w:t>
            </w:r>
          </w:p>
        </w:tc>
        <w:tc>
          <w:tcPr>
            <w:tcW w:w="2335" w:type="dxa"/>
          </w:tcPr>
          <w:p w:rsidR="009D40F9" w:rsidP="00E85E04" w14:paraId="047DA830" w14:textId="71322798">
            <w:pPr>
              <w:spacing w:after="0" w:line="480" w:lineRule="auto"/>
              <w:jc w:val="both"/>
            </w:pPr>
            <w:r>
              <w:t>27.1</w:t>
            </w:r>
          </w:p>
        </w:tc>
      </w:tr>
      <w:tr w14:paraId="3226A74F" w14:textId="77777777" w:rsidTr="009D40F9">
        <w:tblPrEx>
          <w:tblW w:w="0" w:type="auto"/>
          <w:tblLook w:val="04A0"/>
        </w:tblPrEx>
        <w:tc>
          <w:tcPr>
            <w:tcW w:w="3116" w:type="dxa"/>
          </w:tcPr>
          <w:p w:rsidR="00BA69C9" w:rsidRPr="00BC71F4" w:rsidP="00EC7938" w14:paraId="390D408F" w14:textId="075C04FE">
            <w:pPr>
              <w:spacing w:after="0" w:line="480" w:lineRule="auto"/>
              <w:jc w:val="both"/>
            </w:pPr>
            <w:r w:rsidRPr="00BC71F4">
              <w:t xml:space="preserve">  Semester 2</w:t>
            </w:r>
          </w:p>
        </w:tc>
        <w:tc>
          <w:tcPr>
            <w:tcW w:w="3117" w:type="dxa"/>
          </w:tcPr>
          <w:p w:rsidR="00BA69C9" w:rsidRPr="00BC71F4" w:rsidP="00E85E04" w14:paraId="4C7272A8" w14:textId="77777777">
            <w:pPr>
              <w:spacing w:after="0" w:line="480" w:lineRule="auto"/>
              <w:jc w:val="both"/>
            </w:pPr>
            <w:r w:rsidRPr="00BC71F4">
              <w:t>17</w:t>
            </w:r>
          </w:p>
        </w:tc>
        <w:tc>
          <w:tcPr>
            <w:tcW w:w="2335" w:type="dxa"/>
          </w:tcPr>
          <w:p w:rsidR="00BA69C9" w:rsidRPr="00BC71F4" w:rsidP="00E85E04" w14:paraId="5DA58686" w14:textId="77777777">
            <w:pPr>
              <w:spacing w:after="0" w:line="480" w:lineRule="auto"/>
              <w:jc w:val="both"/>
            </w:pPr>
            <w:r w:rsidRPr="00BC71F4">
              <w:t>10.2</w:t>
            </w:r>
          </w:p>
        </w:tc>
      </w:tr>
      <w:tr w14:paraId="206CBF6B" w14:textId="77777777" w:rsidTr="00757C54">
        <w:tblPrEx>
          <w:tblW w:w="0" w:type="auto"/>
          <w:tblLook w:val="04A0"/>
        </w:tblPrEx>
        <w:tc>
          <w:tcPr>
            <w:tcW w:w="3116" w:type="dxa"/>
          </w:tcPr>
          <w:p w:rsidR="00BA69C9" w:rsidRPr="00BC71F4" w:rsidP="00E85E04" w14:paraId="0FED595E" w14:textId="77777777">
            <w:pPr>
              <w:spacing w:after="0" w:line="480" w:lineRule="auto"/>
              <w:jc w:val="both"/>
            </w:pPr>
            <w:r w:rsidRPr="00BC71F4">
              <w:t xml:space="preserve">  Semester 3</w:t>
            </w:r>
          </w:p>
        </w:tc>
        <w:tc>
          <w:tcPr>
            <w:tcW w:w="3117" w:type="dxa"/>
          </w:tcPr>
          <w:p w:rsidR="00BA69C9" w:rsidRPr="00BC71F4" w:rsidP="00E85E04" w14:paraId="1F8A328F" w14:textId="77777777">
            <w:pPr>
              <w:spacing w:after="0" w:line="480" w:lineRule="auto"/>
              <w:jc w:val="both"/>
            </w:pPr>
            <w:r w:rsidRPr="00BC71F4">
              <w:t>58</w:t>
            </w:r>
          </w:p>
        </w:tc>
        <w:tc>
          <w:tcPr>
            <w:tcW w:w="2335" w:type="dxa"/>
          </w:tcPr>
          <w:p w:rsidR="00BA69C9" w:rsidRPr="00BC71F4" w:rsidP="00E85E04" w14:paraId="13C24F66" w14:textId="77777777">
            <w:pPr>
              <w:spacing w:after="0" w:line="480" w:lineRule="auto"/>
              <w:jc w:val="both"/>
            </w:pPr>
            <w:r w:rsidRPr="00BC71F4">
              <w:t>34.9</w:t>
            </w:r>
          </w:p>
        </w:tc>
      </w:tr>
      <w:tr w14:paraId="45E1AEF5" w14:textId="77777777" w:rsidTr="00757C54">
        <w:tblPrEx>
          <w:tblW w:w="0" w:type="auto"/>
          <w:tblLook w:val="04A0"/>
        </w:tblPrEx>
        <w:tc>
          <w:tcPr>
            <w:tcW w:w="3116" w:type="dxa"/>
          </w:tcPr>
          <w:p w:rsidR="00BA69C9" w:rsidRPr="00BC71F4" w:rsidP="00E85E04" w14:paraId="06F82AAA" w14:textId="77777777">
            <w:pPr>
              <w:spacing w:after="0" w:line="480" w:lineRule="auto"/>
              <w:jc w:val="both"/>
            </w:pPr>
            <w:r w:rsidRPr="00BC71F4">
              <w:t xml:space="preserve">  Semester 4</w:t>
            </w:r>
          </w:p>
        </w:tc>
        <w:tc>
          <w:tcPr>
            <w:tcW w:w="3117" w:type="dxa"/>
          </w:tcPr>
          <w:p w:rsidR="00BA69C9" w:rsidRPr="00BC71F4" w:rsidP="00E85E04" w14:paraId="79897779" w14:textId="77777777">
            <w:pPr>
              <w:spacing w:after="0" w:line="480" w:lineRule="auto"/>
              <w:jc w:val="both"/>
            </w:pPr>
            <w:r w:rsidRPr="00BC71F4">
              <w:t>4</w:t>
            </w:r>
          </w:p>
        </w:tc>
        <w:tc>
          <w:tcPr>
            <w:tcW w:w="2335" w:type="dxa"/>
          </w:tcPr>
          <w:p w:rsidR="00BA69C9" w:rsidRPr="00BC71F4" w:rsidP="00E85E04" w14:paraId="29B9543F" w14:textId="77777777">
            <w:pPr>
              <w:spacing w:after="0" w:line="480" w:lineRule="auto"/>
              <w:jc w:val="both"/>
            </w:pPr>
            <w:r w:rsidRPr="00BC71F4">
              <w:t>2.4</w:t>
            </w:r>
          </w:p>
        </w:tc>
      </w:tr>
      <w:tr w14:paraId="31B915F8" w14:textId="77777777" w:rsidTr="00757C54">
        <w:tblPrEx>
          <w:tblW w:w="0" w:type="auto"/>
          <w:tblLook w:val="04A0"/>
        </w:tblPrEx>
        <w:tc>
          <w:tcPr>
            <w:tcW w:w="3116" w:type="dxa"/>
          </w:tcPr>
          <w:p w:rsidR="00BA69C9" w:rsidRPr="00BC71F4" w:rsidP="00E85E04" w14:paraId="7E01BE13" w14:textId="77777777">
            <w:pPr>
              <w:spacing w:after="0" w:line="480" w:lineRule="auto"/>
              <w:jc w:val="both"/>
            </w:pPr>
            <w:r w:rsidRPr="00BC71F4">
              <w:t xml:space="preserve">  Semester 5</w:t>
            </w:r>
          </w:p>
        </w:tc>
        <w:tc>
          <w:tcPr>
            <w:tcW w:w="3117" w:type="dxa"/>
          </w:tcPr>
          <w:p w:rsidR="00BA69C9" w:rsidRPr="00BC71F4" w:rsidP="00E85E04" w14:paraId="23E5CD46" w14:textId="77777777">
            <w:pPr>
              <w:spacing w:after="0" w:line="480" w:lineRule="auto"/>
              <w:jc w:val="both"/>
            </w:pPr>
            <w:r w:rsidRPr="00BC71F4">
              <w:t>7</w:t>
            </w:r>
          </w:p>
        </w:tc>
        <w:tc>
          <w:tcPr>
            <w:tcW w:w="2335" w:type="dxa"/>
          </w:tcPr>
          <w:p w:rsidR="00BA69C9" w:rsidRPr="00BC71F4" w:rsidP="00E85E04" w14:paraId="4200BF56" w14:textId="77777777">
            <w:pPr>
              <w:spacing w:after="0" w:line="480" w:lineRule="auto"/>
              <w:jc w:val="both"/>
            </w:pPr>
            <w:r w:rsidRPr="00BC71F4">
              <w:t>4.2</w:t>
            </w:r>
          </w:p>
        </w:tc>
      </w:tr>
      <w:tr w14:paraId="3AAE6007" w14:textId="77777777" w:rsidTr="00757C54">
        <w:tblPrEx>
          <w:tblW w:w="0" w:type="auto"/>
          <w:tblLook w:val="04A0"/>
        </w:tblPrEx>
        <w:tc>
          <w:tcPr>
            <w:tcW w:w="3116" w:type="dxa"/>
          </w:tcPr>
          <w:p w:rsidR="00BA69C9" w:rsidRPr="00BC71F4" w:rsidP="00E85E04" w14:paraId="248C88C3" w14:textId="77777777">
            <w:pPr>
              <w:spacing w:after="0" w:line="480" w:lineRule="auto"/>
              <w:jc w:val="both"/>
            </w:pPr>
            <w:r w:rsidRPr="00BC71F4">
              <w:t xml:space="preserve">  Semester 6</w:t>
            </w:r>
          </w:p>
        </w:tc>
        <w:tc>
          <w:tcPr>
            <w:tcW w:w="3117" w:type="dxa"/>
          </w:tcPr>
          <w:p w:rsidR="00BA69C9" w:rsidRPr="00BC71F4" w:rsidP="00E85E04" w14:paraId="3E67671F" w14:textId="77777777">
            <w:pPr>
              <w:spacing w:after="0" w:line="480" w:lineRule="auto"/>
              <w:jc w:val="both"/>
            </w:pPr>
            <w:r w:rsidRPr="00BC71F4">
              <w:t>12</w:t>
            </w:r>
          </w:p>
        </w:tc>
        <w:tc>
          <w:tcPr>
            <w:tcW w:w="2335" w:type="dxa"/>
          </w:tcPr>
          <w:p w:rsidR="00BA69C9" w:rsidRPr="00BC71F4" w:rsidP="00E85E04" w14:paraId="1FEBF8A4" w14:textId="77777777">
            <w:pPr>
              <w:spacing w:after="0" w:line="480" w:lineRule="auto"/>
              <w:jc w:val="both"/>
            </w:pPr>
            <w:r w:rsidRPr="00BC71F4">
              <w:t>7.2</w:t>
            </w:r>
          </w:p>
        </w:tc>
      </w:tr>
      <w:tr w14:paraId="3FD97B00" w14:textId="77777777" w:rsidTr="00757C54">
        <w:tblPrEx>
          <w:tblW w:w="0" w:type="auto"/>
          <w:tblLook w:val="04A0"/>
        </w:tblPrEx>
        <w:tc>
          <w:tcPr>
            <w:tcW w:w="3116" w:type="dxa"/>
          </w:tcPr>
          <w:p w:rsidR="00BA69C9" w:rsidRPr="00BC71F4" w:rsidP="00E85E04" w14:paraId="4EA6CC13" w14:textId="77777777">
            <w:pPr>
              <w:spacing w:after="0" w:line="480" w:lineRule="auto"/>
              <w:jc w:val="both"/>
            </w:pPr>
            <w:r w:rsidRPr="00BC71F4">
              <w:t xml:space="preserve">  Semester 7</w:t>
            </w:r>
          </w:p>
        </w:tc>
        <w:tc>
          <w:tcPr>
            <w:tcW w:w="3117" w:type="dxa"/>
          </w:tcPr>
          <w:p w:rsidR="00BA69C9" w:rsidRPr="00BC71F4" w:rsidP="00E85E04" w14:paraId="6FEFE571" w14:textId="77777777">
            <w:pPr>
              <w:spacing w:after="0" w:line="480" w:lineRule="auto"/>
              <w:jc w:val="both"/>
            </w:pPr>
            <w:r w:rsidRPr="00BC71F4">
              <w:t>14</w:t>
            </w:r>
          </w:p>
        </w:tc>
        <w:tc>
          <w:tcPr>
            <w:tcW w:w="2335" w:type="dxa"/>
          </w:tcPr>
          <w:p w:rsidR="00BA69C9" w:rsidRPr="00BC71F4" w:rsidP="00E85E04" w14:paraId="61421982" w14:textId="77777777">
            <w:pPr>
              <w:spacing w:after="0" w:line="480" w:lineRule="auto"/>
              <w:jc w:val="both"/>
            </w:pPr>
            <w:r w:rsidRPr="00BC71F4">
              <w:t>8.4</w:t>
            </w:r>
          </w:p>
        </w:tc>
      </w:tr>
      <w:tr w14:paraId="771EDEF7" w14:textId="77777777" w:rsidTr="00757C54">
        <w:tblPrEx>
          <w:tblW w:w="0" w:type="auto"/>
          <w:tblLook w:val="04A0"/>
        </w:tblPrEx>
        <w:tc>
          <w:tcPr>
            <w:tcW w:w="3116" w:type="dxa"/>
          </w:tcPr>
          <w:p w:rsidR="00BA69C9" w:rsidRPr="00BC71F4" w:rsidP="00E85E04" w14:paraId="1550829F" w14:textId="77777777">
            <w:pPr>
              <w:spacing w:after="0" w:line="480" w:lineRule="auto"/>
              <w:jc w:val="both"/>
            </w:pPr>
            <w:r w:rsidRPr="00BC71F4">
              <w:t xml:space="preserve">  Semester 8</w:t>
            </w:r>
          </w:p>
        </w:tc>
        <w:tc>
          <w:tcPr>
            <w:tcW w:w="3117" w:type="dxa"/>
          </w:tcPr>
          <w:p w:rsidR="00BA69C9" w:rsidRPr="00BC71F4" w:rsidP="00E85E04" w14:paraId="4CAFDC83" w14:textId="77777777">
            <w:pPr>
              <w:spacing w:after="0" w:line="480" w:lineRule="auto"/>
              <w:jc w:val="both"/>
            </w:pPr>
            <w:r w:rsidRPr="00BC71F4">
              <w:t>9</w:t>
            </w:r>
          </w:p>
        </w:tc>
        <w:tc>
          <w:tcPr>
            <w:tcW w:w="2335" w:type="dxa"/>
          </w:tcPr>
          <w:p w:rsidR="00BA69C9" w:rsidRPr="00BC71F4" w:rsidP="00E85E04" w14:paraId="11AB63C3" w14:textId="77777777">
            <w:pPr>
              <w:spacing w:after="0" w:line="480" w:lineRule="auto"/>
              <w:jc w:val="both"/>
            </w:pPr>
            <w:r w:rsidRPr="00BC71F4">
              <w:t>5.4</w:t>
            </w:r>
          </w:p>
        </w:tc>
      </w:tr>
      <w:tr w14:paraId="78338F4B" w14:textId="77777777" w:rsidTr="00757C54">
        <w:tblPrEx>
          <w:tblW w:w="0" w:type="auto"/>
          <w:tblLook w:val="04A0"/>
        </w:tblPrEx>
        <w:tc>
          <w:tcPr>
            <w:tcW w:w="3116" w:type="dxa"/>
          </w:tcPr>
          <w:p w:rsidR="00BA69C9" w:rsidRPr="00BC71F4" w:rsidP="00E85E04" w14:paraId="765CB398" w14:textId="77777777">
            <w:pPr>
              <w:spacing w:after="0" w:line="480" w:lineRule="auto"/>
              <w:jc w:val="both"/>
            </w:pPr>
            <w:r w:rsidRPr="00BC71F4">
              <w:t>Residence</w:t>
            </w:r>
          </w:p>
        </w:tc>
        <w:tc>
          <w:tcPr>
            <w:tcW w:w="3117" w:type="dxa"/>
          </w:tcPr>
          <w:p w:rsidR="00BA69C9" w:rsidRPr="00BC71F4" w:rsidP="00E85E04" w14:paraId="5D62D6D0" w14:textId="77777777">
            <w:pPr>
              <w:spacing w:after="0" w:line="480" w:lineRule="auto"/>
              <w:jc w:val="both"/>
            </w:pPr>
          </w:p>
        </w:tc>
        <w:tc>
          <w:tcPr>
            <w:tcW w:w="2335" w:type="dxa"/>
          </w:tcPr>
          <w:p w:rsidR="00BA69C9" w:rsidRPr="00BC71F4" w:rsidP="00E85E04" w14:paraId="33D7C87F" w14:textId="77777777">
            <w:pPr>
              <w:spacing w:after="0" w:line="480" w:lineRule="auto"/>
              <w:jc w:val="both"/>
            </w:pPr>
          </w:p>
        </w:tc>
      </w:tr>
      <w:tr w14:paraId="70108EC2" w14:textId="77777777" w:rsidTr="00757C54">
        <w:tblPrEx>
          <w:tblW w:w="0" w:type="auto"/>
          <w:tblLook w:val="04A0"/>
        </w:tblPrEx>
        <w:tc>
          <w:tcPr>
            <w:tcW w:w="3116" w:type="dxa"/>
          </w:tcPr>
          <w:p w:rsidR="00BA69C9" w:rsidRPr="00BC71F4" w:rsidP="00E85E04" w14:paraId="6D0D244F" w14:textId="77777777">
            <w:pPr>
              <w:spacing w:after="0" w:line="480" w:lineRule="auto"/>
              <w:jc w:val="both"/>
            </w:pPr>
            <w:r w:rsidRPr="00BC71F4">
              <w:t xml:space="preserve">  Rural</w:t>
            </w:r>
          </w:p>
        </w:tc>
        <w:tc>
          <w:tcPr>
            <w:tcW w:w="3117" w:type="dxa"/>
          </w:tcPr>
          <w:p w:rsidR="00BA69C9" w:rsidRPr="00BC71F4" w:rsidP="00E85E04" w14:paraId="2C36D27A" w14:textId="77777777">
            <w:pPr>
              <w:spacing w:after="0" w:line="480" w:lineRule="auto"/>
              <w:jc w:val="both"/>
            </w:pPr>
            <w:r w:rsidRPr="00BC71F4">
              <w:t>31</w:t>
            </w:r>
          </w:p>
        </w:tc>
        <w:tc>
          <w:tcPr>
            <w:tcW w:w="2335" w:type="dxa"/>
          </w:tcPr>
          <w:p w:rsidR="00BA69C9" w:rsidRPr="00BC71F4" w:rsidP="00E85E04" w14:paraId="4E355BD3" w14:textId="77777777">
            <w:pPr>
              <w:spacing w:after="0" w:line="480" w:lineRule="auto"/>
              <w:jc w:val="both"/>
            </w:pPr>
            <w:r w:rsidRPr="00BC71F4">
              <w:t>18.7</w:t>
            </w:r>
          </w:p>
        </w:tc>
      </w:tr>
      <w:tr w14:paraId="344EA340" w14:textId="77777777" w:rsidTr="00757C54">
        <w:tblPrEx>
          <w:tblW w:w="0" w:type="auto"/>
          <w:tblLook w:val="04A0"/>
        </w:tblPrEx>
        <w:tc>
          <w:tcPr>
            <w:tcW w:w="3116" w:type="dxa"/>
          </w:tcPr>
          <w:p w:rsidR="00BA69C9" w:rsidRPr="00BC71F4" w:rsidP="00E85E04" w14:paraId="464191E7" w14:textId="77777777">
            <w:pPr>
              <w:spacing w:after="0" w:line="480" w:lineRule="auto"/>
              <w:jc w:val="both"/>
            </w:pPr>
            <w:r w:rsidRPr="00BC71F4">
              <w:t xml:space="preserve">  Urban</w:t>
            </w:r>
          </w:p>
        </w:tc>
        <w:tc>
          <w:tcPr>
            <w:tcW w:w="3117" w:type="dxa"/>
          </w:tcPr>
          <w:p w:rsidR="00BA69C9" w:rsidRPr="00BC71F4" w:rsidP="00E85E04" w14:paraId="5C871445" w14:textId="77777777">
            <w:pPr>
              <w:spacing w:after="0" w:line="480" w:lineRule="auto"/>
              <w:jc w:val="both"/>
            </w:pPr>
            <w:r w:rsidRPr="00BC71F4">
              <w:t>135</w:t>
            </w:r>
          </w:p>
        </w:tc>
        <w:tc>
          <w:tcPr>
            <w:tcW w:w="2335" w:type="dxa"/>
          </w:tcPr>
          <w:p w:rsidR="00BA69C9" w:rsidRPr="00BC71F4" w:rsidP="00E85E04" w14:paraId="4521949A" w14:textId="77777777">
            <w:pPr>
              <w:spacing w:after="0" w:line="480" w:lineRule="auto"/>
              <w:jc w:val="both"/>
            </w:pPr>
            <w:r w:rsidRPr="00BC71F4">
              <w:t>81.3</w:t>
            </w:r>
          </w:p>
        </w:tc>
      </w:tr>
      <w:tr w14:paraId="6DD81D36" w14:textId="77777777" w:rsidTr="00757C54">
        <w:tblPrEx>
          <w:tblW w:w="0" w:type="auto"/>
          <w:tblLook w:val="04A0"/>
        </w:tblPrEx>
        <w:tc>
          <w:tcPr>
            <w:tcW w:w="3116" w:type="dxa"/>
          </w:tcPr>
          <w:p w:rsidR="00BA69C9" w:rsidRPr="00BC71F4" w:rsidP="00E85E04" w14:paraId="47D996C8" w14:textId="77777777">
            <w:pPr>
              <w:spacing w:after="0" w:line="480" w:lineRule="auto"/>
              <w:jc w:val="both"/>
            </w:pPr>
            <w:r w:rsidRPr="00BC71F4">
              <w:t>University</w:t>
            </w:r>
          </w:p>
        </w:tc>
        <w:tc>
          <w:tcPr>
            <w:tcW w:w="3117" w:type="dxa"/>
          </w:tcPr>
          <w:p w:rsidR="00BA69C9" w:rsidRPr="00BC71F4" w:rsidP="00E85E04" w14:paraId="017A49E8" w14:textId="77777777">
            <w:pPr>
              <w:spacing w:after="0" w:line="480" w:lineRule="auto"/>
              <w:jc w:val="both"/>
            </w:pPr>
          </w:p>
        </w:tc>
        <w:tc>
          <w:tcPr>
            <w:tcW w:w="2335" w:type="dxa"/>
          </w:tcPr>
          <w:p w:rsidR="00BA69C9" w:rsidRPr="00BC71F4" w:rsidP="00E85E04" w14:paraId="4B71F530" w14:textId="77777777">
            <w:pPr>
              <w:spacing w:after="0" w:line="480" w:lineRule="auto"/>
              <w:jc w:val="both"/>
            </w:pPr>
          </w:p>
        </w:tc>
      </w:tr>
      <w:tr w14:paraId="4FE75FF8" w14:textId="77777777" w:rsidTr="00757C54">
        <w:tblPrEx>
          <w:tblW w:w="0" w:type="auto"/>
          <w:tblLook w:val="04A0"/>
        </w:tblPrEx>
        <w:tc>
          <w:tcPr>
            <w:tcW w:w="3116" w:type="dxa"/>
          </w:tcPr>
          <w:p w:rsidR="00BA69C9" w:rsidRPr="00BC71F4" w:rsidP="00E85E04" w14:paraId="16E57FB4" w14:textId="77777777">
            <w:pPr>
              <w:spacing w:after="0" w:line="480" w:lineRule="auto"/>
              <w:jc w:val="both"/>
            </w:pPr>
            <w:r w:rsidRPr="00BC71F4">
              <w:t xml:space="preserve">  Public</w:t>
            </w:r>
          </w:p>
        </w:tc>
        <w:tc>
          <w:tcPr>
            <w:tcW w:w="3117" w:type="dxa"/>
          </w:tcPr>
          <w:p w:rsidR="00BA69C9" w:rsidRPr="00BC71F4" w:rsidP="00E85E04" w14:paraId="7D60E332" w14:textId="77777777">
            <w:pPr>
              <w:spacing w:after="0" w:line="480" w:lineRule="auto"/>
              <w:jc w:val="both"/>
            </w:pPr>
            <w:r w:rsidRPr="00BC71F4">
              <w:t>117</w:t>
            </w:r>
          </w:p>
        </w:tc>
        <w:tc>
          <w:tcPr>
            <w:tcW w:w="2335" w:type="dxa"/>
          </w:tcPr>
          <w:p w:rsidR="00BA69C9" w:rsidRPr="00BC71F4" w:rsidP="00E85E04" w14:paraId="08F8E7F5" w14:textId="77777777">
            <w:pPr>
              <w:spacing w:after="0" w:line="480" w:lineRule="auto"/>
              <w:jc w:val="both"/>
            </w:pPr>
            <w:r w:rsidRPr="00BC71F4">
              <w:t>70.5</w:t>
            </w:r>
          </w:p>
        </w:tc>
      </w:tr>
      <w:tr w14:paraId="046E3CA6" w14:textId="77777777" w:rsidTr="00757C54">
        <w:tblPrEx>
          <w:tblW w:w="0" w:type="auto"/>
          <w:tblLook w:val="04A0"/>
        </w:tblPrEx>
        <w:tc>
          <w:tcPr>
            <w:tcW w:w="3116" w:type="dxa"/>
          </w:tcPr>
          <w:p w:rsidR="00BA69C9" w:rsidRPr="00BC71F4" w:rsidP="00E85E04" w14:paraId="7A598F3F" w14:textId="77777777">
            <w:pPr>
              <w:spacing w:after="0" w:line="480" w:lineRule="auto"/>
              <w:jc w:val="both"/>
            </w:pPr>
            <w:r w:rsidRPr="00BC71F4">
              <w:t xml:space="preserve">  Private</w:t>
            </w:r>
          </w:p>
        </w:tc>
        <w:tc>
          <w:tcPr>
            <w:tcW w:w="3117" w:type="dxa"/>
          </w:tcPr>
          <w:p w:rsidR="00BA69C9" w:rsidRPr="00BC71F4" w:rsidP="00E85E04" w14:paraId="58D96224" w14:textId="77777777">
            <w:pPr>
              <w:spacing w:after="0" w:line="480" w:lineRule="auto"/>
              <w:jc w:val="both"/>
            </w:pPr>
            <w:r w:rsidRPr="00BC71F4">
              <w:t>49</w:t>
            </w:r>
          </w:p>
        </w:tc>
        <w:tc>
          <w:tcPr>
            <w:tcW w:w="2335" w:type="dxa"/>
          </w:tcPr>
          <w:p w:rsidR="00BA69C9" w:rsidRPr="00BC71F4" w:rsidP="00E85E04" w14:paraId="2696DB77" w14:textId="77777777">
            <w:pPr>
              <w:spacing w:after="0" w:line="480" w:lineRule="auto"/>
              <w:jc w:val="both"/>
            </w:pPr>
            <w:r w:rsidRPr="00BC71F4">
              <w:t>29.5</w:t>
            </w:r>
          </w:p>
        </w:tc>
      </w:tr>
      <w:tr w14:paraId="169E3D63" w14:textId="77777777" w:rsidTr="00757C54">
        <w:tblPrEx>
          <w:tblW w:w="0" w:type="auto"/>
          <w:tblLook w:val="04A0"/>
        </w:tblPrEx>
        <w:tc>
          <w:tcPr>
            <w:tcW w:w="3116" w:type="dxa"/>
          </w:tcPr>
          <w:p w:rsidR="00BA69C9" w:rsidRPr="00BC71F4" w:rsidP="00E85E04" w14:paraId="14196CAC" w14:textId="77777777">
            <w:pPr>
              <w:spacing w:after="0" w:line="480" w:lineRule="auto"/>
              <w:jc w:val="both"/>
            </w:pPr>
            <w:r w:rsidRPr="00BC71F4">
              <w:t>Number of siblings</w:t>
            </w:r>
          </w:p>
        </w:tc>
        <w:tc>
          <w:tcPr>
            <w:tcW w:w="3117" w:type="dxa"/>
          </w:tcPr>
          <w:p w:rsidR="00BA69C9" w:rsidRPr="00BC71F4" w:rsidP="00E85E04" w14:paraId="2E6AB716" w14:textId="77777777">
            <w:pPr>
              <w:spacing w:after="0" w:line="480" w:lineRule="auto"/>
              <w:jc w:val="both"/>
            </w:pPr>
          </w:p>
        </w:tc>
        <w:tc>
          <w:tcPr>
            <w:tcW w:w="2335" w:type="dxa"/>
          </w:tcPr>
          <w:p w:rsidR="00BA69C9" w:rsidRPr="00BC71F4" w:rsidP="00E85E04" w14:paraId="4EFE8E19" w14:textId="77777777">
            <w:pPr>
              <w:spacing w:after="0" w:line="480" w:lineRule="auto"/>
              <w:jc w:val="both"/>
            </w:pPr>
          </w:p>
        </w:tc>
      </w:tr>
      <w:tr w14:paraId="2F1BEF96" w14:textId="77777777" w:rsidTr="00757C54">
        <w:tblPrEx>
          <w:tblW w:w="0" w:type="auto"/>
          <w:tblLook w:val="04A0"/>
        </w:tblPrEx>
        <w:tc>
          <w:tcPr>
            <w:tcW w:w="3116" w:type="dxa"/>
          </w:tcPr>
          <w:p w:rsidR="00BA69C9" w:rsidRPr="00BC71F4" w:rsidP="00E85E04" w14:paraId="4FA5AC72" w14:textId="77777777">
            <w:pPr>
              <w:spacing w:after="0" w:line="480" w:lineRule="auto"/>
              <w:jc w:val="both"/>
            </w:pPr>
            <w:r w:rsidRPr="00BC71F4">
              <w:t xml:space="preserve">  1 to 2 siblings</w:t>
            </w:r>
          </w:p>
        </w:tc>
        <w:tc>
          <w:tcPr>
            <w:tcW w:w="3117" w:type="dxa"/>
          </w:tcPr>
          <w:p w:rsidR="00BA69C9" w:rsidRPr="00BC71F4" w:rsidP="00E85E04" w14:paraId="21D57512" w14:textId="77777777">
            <w:pPr>
              <w:spacing w:after="0" w:line="480" w:lineRule="auto"/>
              <w:jc w:val="both"/>
            </w:pPr>
            <w:r w:rsidRPr="00BC71F4">
              <w:t>33</w:t>
            </w:r>
          </w:p>
        </w:tc>
        <w:tc>
          <w:tcPr>
            <w:tcW w:w="2335" w:type="dxa"/>
          </w:tcPr>
          <w:p w:rsidR="00BA69C9" w:rsidRPr="00BC71F4" w:rsidP="00E85E04" w14:paraId="14F8FD59" w14:textId="77777777">
            <w:pPr>
              <w:spacing w:after="0" w:line="480" w:lineRule="auto"/>
              <w:jc w:val="both"/>
            </w:pPr>
            <w:r w:rsidRPr="00BC71F4">
              <w:t>19.9</w:t>
            </w:r>
          </w:p>
        </w:tc>
      </w:tr>
      <w:tr w14:paraId="6132A5D3" w14:textId="77777777" w:rsidTr="009D40F9">
        <w:tblPrEx>
          <w:tblW w:w="0" w:type="auto"/>
          <w:tblLook w:val="04A0"/>
        </w:tblPrEx>
        <w:tc>
          <w:tcPr>
            <w:tcW w:w="3116" w:type="dxa"/>
          </w:tcPr>
          <w:p w:rsidR="00BA69C9" w:rsidRPr="00BC71F4" w:rsidP="00E85E04" w14:paraId="5DC3266E" w14:textId="77777777">
            <w:pPr>
              <w:spacing w:after="0" w:line="480" w:lineRule="auto"/>
              <w:jc w:val="both"/>
            </w:pPr>
            <w:r w:rsidRPr="00BC71F4">
              <w:t xml:space="preserve">  3 to 4 siblings</w:t>
            </w:r>
          </w:p>
        </w:tc>
        <w:tc>
          <w:tcPr>
            <w:tcW w:w="3117" w:type="dxa"/>
          </w:tcPr>
          <w:p w:rsidR="00BA69C9" w:rsidRPr="00BC71F4" w:rsidP="00E85E04" w14:paraId="22A63B1B" w14:textId="77777777">
            <w:pPr>
              <w:spacing w:after="0" w:line="480" w:lineRule="auto"/>
              <w:jc w:val="both"/>
            </w:pPr>
            <w:r w:rsidRPr="00BC71F4">
              <w:t>88</w:t>
            </w:r>
          </w:p>
        </w:tc>
        <w:tc>
          <w:tcPr>
            <w:tcW w:w="2335" w:type="dxa"/>
          </w:tcPr>
          <w:p w:rsidR="00BA69C9" w:rsidRPr="00BC71F4" w:rsidP="00E85E04" w14:paraId="5E3638EC" w14:textId="77777777">
            <w:pPr>
              <w:spacing w:after="0" w:line="480" w:lineRule="auto"/>
              <w:jc w:val="both"/>
            </w:pPr>
            <w:r w:rsidRPr="00BC71F4">
              <w:t>53.0</w:t>
            </w:r>
          </w:p>
        </w:tc>
      </w:tr>
      <w:tr w14:paraId="06DF470C" w14:textId="77777777" w:rsidTr="009D40F9">
        <w:tblPrEx>
          <w:tblW w:w="0" w:type="auto"/>
          <w:tblLook w:val="04A0"/>
        </w:tblPrEx>
        <w:tc>
          <w:tcPr>
            <w:tcW w:w="3116" w:type="dxa"/>
            <w:tcBorders>
              <w:bottom w:val="single" w:sz="4" w:space="0" w:color="auto"/>
            </w:tcBorders>
          </w:tcPr>
          <w:p w:rsidR="00BA69C9" w:rsidRPr="00BC71F4" w:rsidP="00E85E04" w14:paraId="6F1085A9" w14:textId="77777777">
            <w:pPr>
              <w:spacing w:after="0" w:line="480" w:lineRule="auto"/>
              <w:jc w:val="both"/>
            </w:pPr>
            <w:r w:rsidRPr="00BC71F4">
              <w:t xml:space="preserve">  More than 4 siblings</w:t>
            </w:r>
          </w:p>
        </w:tc>
        <w:tc>
          <w:tcPr>
            <w:tcW w:w="3117" w:type="dxa"/>
            <w:tcBorders>
              <w:bottom w:val="single" w:sz="4" w:space="0" w:color="auto"/>
            </w:tcBorders>
          </w:tcPr>
          <w:p w:rsidR="00BA69C9" w:rsidRPr="00BC71F4" w:rsidP="00E85E04" w14:paraId="67E4A7D1" w14:textId="77777777">
            <w:pPr>
              <w:spacing w:after="0" w:line="480" w:lineRule="auto"/>
              <w:jc w:val="both"/>
            </w:pPr>
            <w:r w:rsidRPr="00BC71F4">
              <w:t>44</w:t>
            </w:r>
          </w:p>
        </w:tc>
        <w:tc>
          <w:tcPr>
            <w:tcW w:w="2335" w:type="dxa"/>
            <w:tcBorders>
              <w:bottom w:val="single" w:sz="4" w:space="0" w:color="auto"/>
            </w:tcBorders>
          </w:tcPr>
          <w:p w:rsidR="00BA69C9" w:rsidRPr="00BC71F4" w:rsidP="00E85E04" w14:paraId="4A06EDD8" w14:textId="77777777">
            <w:pPr>
              <w:spacing w:after="0" w:line="480" w:lineRule="auto"/>
              <w:jc w:val="both"/>
            </w:pPr>
            <w:r w:rsidRPr="00BC71F4">
              <w:t>26.5</w:t>
            </w:r>
          </w:p>
        </w:tc>
      </w:tr>
    </w:tbl>
    <w:p w:rsidR="00CF73E3" w:rsidP="00CF73E3" w14:paraId="0799E939" w14:textId="77777777">
      <w:pPr>
        <w:spacing w:after="160" w:line="480" w:lineRule="auto"/>
        <w:rPr>
          <w:rFonts w:eastAsiaTheme="minorHAnsi"/>
          <w:lang w:val="en-US" w:eastAsia="en-US" w:bidi="ar-SA"/>
        </w:rPr>
      </w:pPr>
      <w:r w:rsidRPr="00D87D7C">
        <w:rPr>
          <w:rFonts w:eastAsiaTheme="minorHAnsi"/>
          <w:i/>
          <w:iCs/>
          <w:lang w:val="en-US" w:eastAsia="en-US" w:bidi="ar-SA"/>
        </w:rPr>
        <w:t>Note</w:t>
      </w:r>
      <w:r>
        <w:rPr>
          <w:rFonts w:eastAsiaTheme="minorHAnsi"/>
          <w:lang w:val="en-US" w:eastAsia="en-US" w:bidi="ar-SA"/>
        </w:rPr>
        <w:t>. N = 166 University Students</w:t>
      </w:r>
    </w:p>
    <w:p w:rsidR="00CF73E3" w:rsidP="00CF73E3" w14:paraId="2AA760CC" w14:textId="03E5E8B3">
      <w:pPr>
        <w:spacing w:after="160" w:line="480" w:lineRule="auto"/>
        <w:rPr>
          <w:rFonts w:eastAsiaTheme="minorHAnsi"/>
          <w:b/>
          <w:bCs/>
          <w:lang w:val="en-US" w:eastAsia="en-US" w:bidi="ar-SA"/>
        </w:rPr>
      </w:pPr>
      <w:r w:rsidRPr="00D87D7C">
        <w:rPr>
          <w:rFonts w:eastAsiaTheme="minorHAnsi"/>
          <w:b/>
          <w:bCs/>
          <w:lang w:val="en-US" w:eastAsia="en-US" w:bidi="ar-SA"/>
        </w:rPr>
        <w:t>Table 1</w:t>
      </w:r>
      <w:r>
        <w:rPr>
          <w:rFonts w:eastAsiaTheme="minorHAnsi"/>
          <w:b/>
          <w:bCs/>
          <w:lang w:val="en-US" w:eastAsia="en-US" w:bidi="ar-SA"/>
        </w:rPr>
        <w:t>c</w:t>
      </w:r>
    </w:p>
    <w:p w:rsidR="009D40F9" w:rsidRPr="00CF73E3" w:rsidP="00CF73E3" w14:paraId="2C25F186" w14:textId="15E6980F">
      <w:pPr>
        <w:spacing w:after="160" w:line="480" w:lineRule="auto"/>
        <w:rPr>
          <w:rFonts w:eastAsiaTheme="minorHAnsi"/>
          <w:i/>
          <w:iCs/>
          <w:lang w:val="en-US" w:eastAsia="en-US" w:bidi="ar-SA"/>
        </w:rPr>
      </w:pPr>
      <w:r w:rsidRPr="00D87D7C">
        <w:rPr>
          <w:rFonts w:eastAsiaTheme="minorHAnsi"/>
          <w:i/>
          <w:iCs/>
          <w:lang w:val="en-US" w:eastAsia="en-US" w:bidi="ar-SA"/>
        </w:rPr>
        <w:t>Socio</w:t>
      </w:r>
      <w:r>
        <w:rPr>
          <w:rFonts w:eastAsiaTheme="minorHAnsi"/>
          <w:i/>
          <w:iCs/>
          <w:lang w:val="en-US" w:eastAsia="en-US" w:bidi="ar-SA"/>
        </w:rPr>
        <w:t>-D</w:t>
      </w:r>
      <w:r w:rsidRPr="00D87D7C">
        <w:rPr>
          <w:rFonts w:eastAsiaTheme="minorHAnsi"/>
          <w:i/>
          <w:iCs/>
          <w:lang w:val="en-US" w:eastAsia="en-US" w:bidi="ar-SA"/>
        </w:rPr>
        <w:t>emographic Characteristics of University Students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16"/>
        <w:gridCol w:w="3117"/>
        <w:gridCol w:w="2335"/>
      </w:tblGrid>
      <w:tr w14:paraId="43F858E6" w14:textId="77777777" w:rsidTr="009D40F9">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3116" w:type="dxa"/>
            <w:tcBorders>
              <w:top w:val="single" w:sz="4" w:space="0" w:color="auto"/>
              <w:bottom w:val="single" w:sz="4" w:space="0" w:color="auto"/>
            </w:tcBorders>
          </w:tcPr>
          <w:p w:rsidR="009D40F9" w:rsidRPr="00BC71F4" w:rsidP="00E85E04" w14:paraId="38BA0170" w14:textId="30B6EC5B">
            <w:pPr>
              <w:spacing w:after="0" w:line="480" w:lineRule="auto"/>
              <w:jc w:val="both"/>
            </w:pPr>
            <w:r>
              <w:t xml:space="preserve">Variables </w:t>
            </w:r>
          </w:p>
        </w:tc>
        <w:tc>
          <w:tcPr>
            <w:tcW w:w="3117" w:type="dxa"/>
            <w:tcBorders>
              <w:top w:val="single" w:sz="4" w:space="0" w:color="auto"/>
              <w:bottom w:val="single" w:sz="4" w:space="0" w:color="auto"/>
            </w:tcBorders>
          </w:tcPr>
          <w:p w:rsidR="009D40F9" w:rsidRPr="00BC71F4" w:rsidP="00E85E04" w14:paraId="52D5F749" w14:textId="6FAAD509">
            <w:pPr>
              <w:spacing w:after="0" w:line="480" w:lineRule="auto"/>
              <w:jc w:val="both"/>
            </w:pPr>
            <w:r>
              <w:t>n</w:t>
            </w:r>
          </w:p>
        </w:tc>
        <w:tc>
          <w:tcPr>
            <w:tcW w:w="2335" w:type="dxa"/>
            <w:tcBorders>
              <w:top w:val="single" w:sz="4" w:space="0" w:color="auto"/>
              <w:bottom w:val="single" w:sz="4" w:space="0" w:color="auto"/>
            </w:tcBorders>
          </w:tcPr>
          <w:p w:rsidR="009D40F9" w:rsidRPr="00BC71F4" w:rsidP="00E85E04" w14:paraId="757C7DF0" w14:textId="17B3905F">
            <w:pPr>
              <w:spacing w:after="0" w:line="480" w:lineRule="auto"/>
              <w:jc w:val="both"/>
            </w:pPr>
            <w:r>
              <w:t>%</w:t>
            </w:r>
          </w:p>
        </w:tc>
      </w:tr>
      <w:tr w14:paraId="43A937A4" w14:textId="77777777" w:rsidTr="009D40F9">
        <w:tblPrEx>
          <w:tblW w:w="0" w:type="auto"/>
          <w:tblLook w:val="04A0"/>
        </w:tblPrEx>
        <w:tc>
          <w:tcPr>
            <w:tcW w:w="3116" w:type="dxa"/>
            <w:tcBorders>
              <w:top w:val="single" w:sz="4" w:space="0" w:color="auto"/>
            </w:tcBorders>
          </w:tcPr>
          <w:p w:rsidR="00BA69C9" w:rsidRPr="00BC71F4" w:rsidP="00E85E04" w14:paraId="3EB54717" w14:textId="77777777">
            <w:pPr>
              <w:spacing w:after="0" w:line="480" w:lineRule="auto"/>
              <w:jc w:val="both"/>
            </w:pPr>
            <w:r w:rsidRPr="00BC71F4">
              <w:t>Economic Status</w:t>
            </w:r>
          </w:p>
        </w:tc>
        <w:tc>
          <w:tcPr>
            <w:tcW w:w="3117" w:type="dxa"/>
            <w:tcBorders>
              <w:top w:val="single" w:sz="4" w:space="0" w:color="auto"/>
            </w:tcBorders>
          </w:tcPr>
          <w:p w:rsidR="00BA69C9" w:rsidRPr="00BC71F4" w:rsidP="00E85E04" w14:paraId="4B750BE1" w14:textId="77777777">
            <w:pPr>
              <w:spacing w:after="0" w:line="480" w:lineRule="auto"/>
              <w:jc w:val="both"/>
            </w:pPr>
          </w:p>
        </w:tc>
        <w:tc>
          <w:tcPr>
            <w:tcW w:w="2335" w:type="dxa"/>
            <w:tcBorders>
              <w:top w:val="single" w:sz="4" w:space="0" w:color="auto"/>
            </w:tcBorders>
          </w:tcPr>
          <w:p w:rsidR="00BA69C9" w:rsidRPr="00BC71F4" w:rsidP="00E85E04" w14:paraId="64559E5D" w14:textId="77777777">
            <w:pPr>
              <w:spacing w:after="0" w:line="480" w:lineRule="auto"/>
              <w:jc w:val="both"/>
            </w:pPr>
          </w:p>
        </w:tc>
      </w:tr>
      <w:tr w14:paraId="78D794CD" w14:textId="77777777" w:rsidTr="00757C54">
        <w:tblPrEx>
          <w:tblW w:w="0" w:type="auto"/>
          <w:tblLook w:val="04A0"/>
        </w:tblPrEx>
        <w:tc>
          <w:tcPr>
            <w:tcW w:w="3116" w:type="dxa"/>
          </w:tcPr>
          <w:p w:rsidR="00BA69C9" w:rsidRPr="00BC71F4" w:rsidP="00E85E04" w14:paraId="4DC870F5" w14:textId="77777777">
            <w:pPr>
              <w:spacing w:after="0" w:line="480" w:lineRule="auto"/>
              <w:jc w:val="both"/>
            </w:pPr>
            <w:r w:rsidRPr="00BC71F4">
              <w:t xml:space="preserve">  low</w:t>
            </w:r>
          </w:p>
        </w:tc>
        <w:tc>
          <w:tcPr>
            <w:tcW w:w="3117" w:type="dxa"/>
          </w:tcPr>
          <w:p w:rsidR="00BA69C9" w:rsidRPr="00BC71F4" w:rsidP="00E85E04" w14:paraId="1DA253CD" w14:textId="77777777">
            <w:pPr>
              <w:spacing w:after="0" w:line="480" w:lineRule="auto"/>
              <w:jc w:val="both"/>
            </w:pPr>
            <w:r w:rsidRPr="00BC71F4">
              <w:t>3</w:t>
            </w:r>
          </w:p>
        </w:tc>
        <w:tc>
          <w:tcPr>
            <w:tcW w:w="2335" w:type="dxa"/>
          </w:tcPr>
          <w:p w:rsidR="00BA69C9" w:rsidRPr="00BC71F4" w:rsidP="00E85E04" w14:paraId="7775AF6B" w14:textId="77777777">
            <w:pPr>
              <w:spacing w:after="0" w:line="480" w:lineRule="auto"/>
              <w:jc w:val="both"/>
            </w:pPr>
            <w:r w:rsidRPr="00BC71F4">
              <w:t>1.8</w:t>
            </w:r>
          </w:p>
        </w:tc>
      </w:tr>
      <w:tr w14:paraId="4DF3DA40" w14:textId="77777777" w:rsidTr="00757C54">
        <w:tblPrEx>
          <w:tblW w:w="0" w:type="auto"/>
          <w:tblLook w:val="04A0"/>
        </w:tblPrEx>
        <w:tc>
          <w:tcPr>
            <w:tcW w:w="3116" w:type="dxa"/>
          </w:tcPr>
          <w:p w:rsidR="00BA69C9" w:rsidRPr="00BC71F4" w:rsidP="00E85E04" w14:paraId="01748346" w14:textId="77777777">
            <w:pPr>
              <w:spacing w:after="0" w:line="480" w:lineRule="auto"/>
              <w:jc w:val="both"/>
            </w:pPr>
            <w:r w:rsidRPr="00BC71F4">
              <w:t xml:space="preserve">  middle</w:t>
            </w:r>
          </w:p>
        </w:tc>
        <w:tc>
          <w:tcPr>
            <w:tcW w:w="3117" w:type="dxa"/>
          </w:tcPr>
          <w:p w:rsidR="00BA69C9" w:rsidRPr="00BC71F4" w:rsidP="00E85E04" w14:paraId="6DDCBF36" w14:textId="77777777">
            <w:pPr>
              <w:spacing w:after="0" w:line="480" w:lineRule="auto"/>
              <w:jc w:val="both"/>
            </w:pPr>
            <w:r w:rsidRPr="00BC71F4">
              <w:t>151</w:t>
            </w:r>
          </w:p>
        </w:tc>
        <w:tc>
          <w:tcPr>
            <w:tcW w:w="2335" w:type="dxa"/>
          </w:tcPr>
          <w:p w:rsidR="00BA69C9" w:rsidRPr="00BC71F4" w:rsidP="00E85E04" w14:paraId="48A06FF5" w14:textId="77777777">
            <w:pPr>
              <w:spacing w:after="0" w:line="480" w:lineRule="auto"/>
              <w:jc w:val="both"/>
            </w:pPr>
            <w:r w:rsidRPr="00BC71F4">
              <w:t>91.0</w:t>
            </w:r>
          </w:p>
        </w:tc>
      </w:tr>
      <w:tr w14:paraId="3BB18AD0" w14:textId="77777777" w:rsidTr="009D40F9">
        <w:tblPrEx>
          <w:tblW w:w="0" w:type="auto"/>
          <w:tblLook w:val="04A0"/>
        </w:tblPrEx>
        <w:tc>
          <w:tcPr>
            <w:tcW w:w="3116" w:type="dxa"/>
          </w:tcPr>
          <w:p w:rsidR="00BA69C9" w:rsidRPr="00BC71F4" w:rsidP="00E85E04" w14:paraId="1F08B7B2" w14:textId="77777777">
            <w:pPr>
              <w:spacing w:after="0" w:line="480" w:lineRule="auto"/>
              <w:jc w:val="both"/>
            </w:pPr>
            <w:r w:rsidRPr="00BC71F4">
              <w:t xml:space="preserve">  high</w:t>
            </w:r>
          </w:p>
        </w:tc>
        <w:tc>
          <w:tcPr>
            <w:tcW w:w="3117" w:type="dxa"/>
          </w:tcPr>
          <w:p w:rsidR="00BA69C9" w:rsidRPr="00BC71F4" w:rsidP="00E85E04" w14:paraId="2C7BF777" w14:textId="77777777">
            <w:pPr>
              <w:spacing w:after="0" w:line="480" w:lineRule="auto"/>
              <w:jc w:val="both"/>
            </w:pPr>
            <w:r w:rsidRPr="00BC71F4">
              <w:t>12</w:t>
            </w:r>
          </w:p>
        </w:tc>
        <w:tc>
          <w:tcPr>
            <w:tcW w:w="2335" w:type="dxa"/>
          </w:tcPr>
          <w:p w:rsidR="00BA69C9" w:rsidRPr="00BC71F4" w:rsidP="00E85E04" w14:paraId="2AD154DE" w14:textId="77777777">
            <w:pPr>
              <w:spacing w:after="0" w:line="480" w:lineRule="auto"/>
              <w:jc w:val="both"/>
            </w:pPr>
            <w:r w:rsidRPr="00BC71F4">
              <w:t>7.2</w:t>
            </w:r>
          </w:p>
        </w:tc>
      </w:tr>
      <w:tr w14:paraId="6C506925" w14:textId="77777777" w:rsidTr="009D40F9">
        <w:tblPrEx>
          <w:tblW w:w="0" w:type="auto"/>
          <w:tblLook w:val="04A0"/>
        </w:tblPrEx>
        <w:tc>
          <w:tcPr>
            <w:tcW w:w="3116" w:type="dxa"/>
          </w:tcPr>
          <w:p w:rsidR="00BA69C9" w:rsidRPr="00BC71F4" w:rsidP="00E85E04" w14:paraId="25270FF3" w14:textId="77777777">
            <w:pPr>
              <w:spacing w:after="0" w:line="480" w:lineRule="auto"/>
              <w:jc w:val="both"/>
            </w:pPr>
            <w:r w:rsidRPr="00BC71F4">
              <w:t>Family Harmony</w:t>
            </w:r>
          </w:p>
        </w:tc>
        <w:tc>
          <w:tcPr>
            <w:tcW w:w="3117" w:type="dxa"/>
          </w:tcPr>
          <w:p w:rsidR="00BA69C9" w:rsidRPr="00BC71F4" w:rsidP="00E85E04" w14:paraId="669BB491" w14:textId="77777777">
            <w:pPr>
              <w:spacing w:after="0" w:line="480" w:lineRule="auto"/>
              <w:jc w:val="both"/>
            </w:pPr>
          </w:p>
        </w:tc>
        <w:tc>
          <w:tcPr>
            <w:tcW w:w="2335" w:type="dxa"/>
          </w:tcPr>
          <w:p w:rsidR="00BA69C9" w:rsidRPr="00BC71F4" w:rsidP="00E85E04" w14:paraId="7E6B0FF7" w14:textId="77777777">
            <w:pPr>
              <w:spacing w:after="0" w:line="480" w:lineRule="auto"/>
              <w:jc w:val="both"/>
            </w:pPr>
          </w:p>
        </w:tc>
      </w:tr>
      <w:tr w14:paraId="59377F2A" w14:textId="77777777" w:rsidTr="009D40F9">
        <w:tblPrEx>
          <w:tblW w:w="0" w:type="auto"/>
          <w:tblLook w:val="04A0"/>
        </w:tblPrEx>
        <w:tc>
          <w:tcPr>
            <w:tcW w:w="3116" w:type="dxa"/>
          </w:tcPr>
          <w:p w:rsidR="00BA69C9" w:rsidRPr="00BC71F4" w:rsidP="00E85E04" w14:paraId="63DE985D" w14:textId="77777777">
            <w:pPr>
              <w:spacing w:after="0" w:line="480" w:lineRule="auto"/>
              <w:jc w:val="both"/>
            </w:pPr>
            <w:r w:rsidRPr="00BC71F4">
              <w:t xml:space="preserve">  poor</w:t>
            </w:r>
          </w:p>
        </w:tc>
        <w:tc>
          <w:tcPr>
            <w:tcW w:w="3117" w:type="dxa"/>
          </w:tcPr>
          <w:p w:rsidR="00BA69C9" w:rsidRPr="00BC71F4" w:rsidP="00E85E04" w14:paraId="6D882596" w14:textId="77777777">
            <w:pPr>
              <w:spacing w:after="0" w:line="480" w:lineRule="auto"/>
              <w:jc w:val="both"/>
            </w:pPr>
            <w:r w:rsidRPr="00BC71F4">
              <w:t>2</w:t>
            </w:r>
          </w:p>
        </w:tc>
        <w:tc>
          <w:tcPr>
            <w:tcW w:w="2335" w:type="dxa"/>
          </w:tcPr>
          <w:p w:rsidR="00BA69C9" w:rsidRPr="00BC71F4" w:rsidP="00E85E04" w14:paraId="1B16EAB9" w14:textId="77777777">
            <w:pPr>
              <w:spacing w:after="0" w:line="480" w:lineRule="auto"/>
              <w:jc w:val="both"/>
            </w:pPr>
            <w:r w:rsidRPr="00BC71F4">
              <w:t>1.2</w:t>
            </w:r>
          </w:p>
        </w:tc>
      </w:tr>
      <w:tr w14:paraId="0BB729C0" w14:textId="77777777" w:rsidTr="00757C54">
        <w:tblPrEx>
          <w:tblW w:w="0" w:type="auto"/>
          <w:tblLook w:val="04A0"/>
        </w:tblPrEx>
        <w:tc>
          <w:tcPr>
            <w:tcW w:w="3116" w:type="dxa"/>
          </w:tcPr>
          <w:p w:rsidR="00BA69C9" w:rsidRPr="00BC71F4" w:rsidP="00E85E04" w14:paraId="411664CB" w14:textId="77777777">
            <w:pPr>
              <w:spacing w:after="0" w:line="480" w:lineRule="auto"/>
              <w:jc w:val="both"/>
            </w:pPr>
            <w:r w:rsidRPr="00BC71F4">
              <w:t xml:space="preserve">  average</w:t>
            </w:r>
          </w:p>
        </w:tc>
        <w:tc>
          <w:tcPr>
            <w:tcW w:w="3117" w:type="dxa"/>
          </w:tcPr>
          <w:p w:rsidR="00BA69C9" w:rsidRPr="00BC71F4" w:rsidP="00E85E04" w14:paraId="1325A73A" w14:textId="77777777">
            <w:pPr>
              <w:spacing w:after="0" w:line="480" w:lineRule="auto"/>
              <w:jc w:val="both"/>
            </w:pPr>
            <w:r w:rsidRPr="00BC71F4">
              <w:t>56</w:t>
            </w:r>
          </w:p>
        </w:tc>
        <w:tc>
          <w:tcPr>
            <w:tcW w:w="2335" w:type="dxa"/>
          </w:tcPr>
          <w:p w:rsidR="00BA69C9" w:rsidRPr="00BC71F4" w:rsidP="00E85E04" w14:paraId="268D09A1" w14:textId="77777777">
            <w:pPr>
              <w:spacing w:after="0" w:line="480" w:lineRule="auto"/>
              <w:jc w:val="both"/>
            </w:pPr>
            <w:r w:rsidRPr="00BC71F4">
              <w:t>33.7</w:t>
            </w:r>
          </w:p>
        </w:tc>
      </w:tr>
      <w:tr w14:paraId="6AF78401" w14:textId="77777777" w:rsidTr="00757C54">
        <w:tblPrEx>
          <w:tblW w:w="0" w:type="auto"/>
          <w:tblLook w:val="04A0"/>
        </w:tblPrEx>
        <w:tc>
          <w:tcPr>
            <w:tcW w:w="3116" w:type="dxa"/>
          </w:tcPr>
          <w:p w:rsidR="00BA69C9" w:rsidRPr="00BC71F4" w:rsidP="00E85E04" w14:paraId="0CC97070" w14:textId="77777777">
            <w:pPr>
              <w:spacing w:after="0" w:line="480" w:lineRule="auto"/>
              <w:jc w:val="both"/>
            </w:pPr>
            <w:r w:rsidRPr="00BC71F4">
              <w:t xml:space="preserve">  good</w:t>
            </w:r>
          </w:p>
        </w:tc>
        <w:tc>
          <w:tcPr>
            <w:tcW w:w="3117" w:type="dxa"/>
          </w:tcPr>
          <w:p w:rsidR="00BA69C9" w:rsidRPr="00BC71F4" w:rsidP="00E85E04" w14:paraId="26EB2951" w14:textId="77777777">
            <w:pPr>
              <w:spacing w:after="0" w:line="480" w:lineRule="auto"/>
              <w:jc w:val="both"/>
            </w:pPr>
            <w:r w:rsidRPr="00BC71F4">
              <w:t>108</w:t>
            </w:r>
          </w:p>
        </w:tc>
        <w:tc>
          <w:tcPr>
            <w:tcW w:w="2335" w:type="dxa"/>
          </w:tcPr>
          <w:p w:rsidR="00BA69C9" w:rsidRPr="00BC71F4" w:rsidP="00E85E04" w14:paraId="269CDDD9" w14:textId="77777777">
            <w:pPr>
              <w:spacing w:after="0" w:line="480" w:lineRule="auto"/>
              <w:jc w:val="both"/>
            </w:pPr>
            <w:r w:rsidRPr="00BC71F4">
              <w:t>65.1</w:t>
            </w:r>
          </w:p>
        </w:tc>
      </w:tr>
      <w:tr w14:paraId="0DF6C643" w14:textId="77777777" w:rsidTr="00757C54">
        <w:tblPrEx>
          <w:tblW w:w="0" w:type="auto"/>
          <w:tblLook w:val="04A0"/>
        </w:tblPrEx>
        <w:tc>
          <w:tcPr>
            <w:tcW w:w="3116" w:type="dxa"/>
          </w:tcPr>
          <w:p w:rsidR="00BA69C9" w:rsidRPr="00BC71F4" w:rsidP="00E85E04" w14:paraId="349000B7" w14:textId="77777777">
            <w:pPr>
              <w:spacing w:after="0" w:line="480" w:lineRule="auto"/>
              <w:jc w:val="both"/>
            </w:pPr>
            <w:r w:rsidRPr="00BC71F4">
              <w:t>Relationships with friends</w:t>
            </w:r>
          </w:p>
        </w:tc>
        <w:tc>
          <w:tcPr>
            <w:tcW w:w="3117" w:type="dxa"/>
          </w:tcPr>
          <w:p w:rsidR="00BA69C9" w:rsidRPr="00BC71F4" w:rsidP="00E85E04" w14:paraId="13784B1E" w14:textId="77777777">
            <w:pPr>
              <w:spacing w:after="0" w:line="480" w:lineRule="auto"/>
              <w:jc w:val="both"/>
            </w:pPr>
          </w:p>
        </w:tc>
        <w:tc>
          <w:tcPr>
            <w:tcW w:w="2335" w:type="dxa"/>
          </w:tcPr>
          <w:p w:rsidR="00BA69C9" w:rsidRPr="00BC71F4" w:rsidP="00E85E04" w14:paraId="08E68130" w14:textId="77777777">
            <w:pPr>
              <w:spacing w:after="0" w:line="480" w:lineRule="auto"/>
              <w:jc w:val="both"/>
            </w:pPr>
          </w:p>
        </w:tc>
      </w:tr>
      <w:tr w14:paraId="717E9023" w14:textId="77777777" w:rsidTr="00757C54">
        <w:tblPrEx>
          <w:tblW w:w="0" w:type="auto"/>
          <w:tblLook w:val="04A0"/>
        </w:tblPrEx>
        <w:tc>
          <w:tcPr>
            <w:tcW w:w="3116" w:type="dxa"/>
          </w:tcPr>
          <w:p w:rsidR="00BA69C9" w:rsidRPr="00BC71F4" w:rsidP="00E85E04" w14:paraId="4F20B82E" w14:textId="77777777">
            <w:pPr>
              <w:spacing w:after="0" w:line="480" w:lineRule="auto"/>
              <w:jc w:val="both"/>
            </w:pPr>
            <w:r w:rsidRPr="00BC71F4">
              <w:t xml:space="preserve">  poor</w:t>
            </w:r>
          </w:p>
        </w:tc>
        <w:tc>
          <w:tcPr>
            <w:tcW w:w="3117" w:type="dxa"/>
          </w:tcPr>
          <w:p w:rsidR="00BA69C9" w:rsidRPr="00BC71F4" w:rsidP="00E85E04" w14:paraId="35468D43" w14:textId="77777777">
            <w:pPr>
              <w:spacing w:after="0" w:line="480" w:lineRule="auto"/>
              <w:jc w:val="both"/>
            </w:pPr>
            <w:r w:rsidRPr="00BC71F4">
              <w:t>6</w:t>
            </w:r>
          </w:p>
        </w:tc>
        <w:tc>
          <w:tcPr>
            <w:tcW w:w="2335" w:type="dxa"/>
          </w:tcPr>
          <w:p w:rsidR="00BA69C9" w:rsidRPr="00BC71F4" w:rsidP="00E85E04" w14:paraId="6EA600EE" w14:textId="77777777">
            <w:pPr>
              <w:spacing w:after="0" w:line="480" w:lineRule="auto"/>
              <w:jc w:val="both"/>
            </w:pPr>
            <w:r w:rsidRPr="00BC71F4">
              <w:t>3.6</w:t>
            </w:r>
          </w:p>
        </w:tc>
      </w:tr>
      <w:tr w14:paraId="20D0F2F5" w14:textId="77777777" w:rsidTr="00757C54">
        <w:tblPrEx>
          <w:tblW w:w="0" w:type="auto"/>
          <w:tblLook w:val="04A0"/>
        </w:tblPrEx>
        <w:tc>
          <w:tcPr>
            <w:tcW w:w="3116" w:type="dxa"/>
          </w:tcPr>
          <w:p w:rsidR="00BA69C9" w:rsidRPr="00BC71F4" w:rsidP="00E85E04" w14:paraId="1F6C7B4A" w14:textId="77777777">
            <w:pPr>
              <w:spacing w:after="0" w:line="480" w:lineRule="auto"/>
              <w:jc w:val="both"/>
            </w:pPr>
            <w:r w:rsidRPr="00BC71F4">
              <w:t xml:space="preserve">  average</w:t>
            </w:r>
          </w:p>
        </w:tc>
        <w:tc>
          <w:tcPr>
            <w:tcW w:w="3117" w:type="dxa"/>
          </w:tcPr>
          <w:p w:rsidR="00BA69C9" w:rsidRPr="00BC71F4" w:rsidP="00E85E04" w14:paraId="1FC28101" w14:textId="77777777">
            <w:pPr>
              <w:spacing w:after="0" w:line="480" w:lineRule="auto"/>
              <w:jc w:val="both"/>
            </w:pPr>
            <w:r w:rsidRPr="00BC71F4">
              <w:t>32</w:t>
            </w:r>
          </w:p>
        </w:tc>
        <w:tc>
          <w:tcPr>
            <w:tcW w:w="2335" w:type="dxa"/>
          </w:tcPr>
          <w:p w:rsidR="00BA69C9" w:rsidRPr="00BC71F4" w:rsidP="00E85E04" w14:paraId="03DBC2E8" w14:textId="77777777">
            <w:pPr>
              <w:spacing w:after="0" w:line="480" w:lineRule="auto"/>
              <w:jc w:val="both"/>
            </w:pPr>
            <w:r w:rsidRPr="00BC71F4">
              <w:t>19.3</w:t>
            </w:r>
          </w:p>
        </w:tc>
      </w:tr>
      <w:tr w14:paraId="2F7C31FC" w14:textId="77777777" w:rsidTr="00757C54">
        <w:tblPrEx>
          <w:tblW w:w="0" w:type="auto"/>
          <w:tblLook w:val="04A0"/>
        </w:tblPrEx>
        <w:tc>
          <w:tcPr>
            <w:tcW w:w="3116" w:type="dxa"/>
          </w:tcPr>
          <w:p w:rsidR="00BA69C9" w:rsidRPr="00BC71F4" w:rsidP="00E85E04" w14:paraId="0B056F15" w14:textId="77777777">
            <w:pPr>
              <w:spacing w:after="0" w:line="480" w:lineRule="auto"/>
              <w:jc w:val="both"/>
            </w:pPr>
            <w:r w:rsidRPr="00BC71F4">
              <w:t xml:space="preserve">  good</w:t>
            </w:r>
          </w:p>
        </w:tc>
        <w:tc>
          <w:tcPr>
            <w:tcW w:w="3117" w:type="dxa"/>
          </w:tcPr>
          <w:p w:rsidR="00BA69C9" w:rsidRPr="00BC71F4" w:rsidP="00E85E04" w14:paraId="6A833671" w14:textId="77777777">
            <w:pPr>
              <w:spacing w:after="0" w:line="480" w:lineRule="auto"/>
              <w:jc w:val="both"/>
            </w:pPr>
            <w:r w:rsidRPr="00BC71F4">
              <w:t>128</w:t>
            </w:r>
          </w:p>
        </w:tc>
        <w:tc>
          <w:tcPr>
            <w:tcW w:w="2335" w:type="dxa"/>
          </w:tcPr>
          <w:p w:rsidR="00BA69C9" w:rsidRPr="00BC71F4" w:rsidP="00E85E04" w14:paraId="46CC87A2" w14:textId="77777777">
            <w:pPr>
              <w:spacing w:after="0" w:line="480" w:lineRule="auto"/>
              <w:jc w:val="both"/>
            </w:pPr>
            <w:r w:rsidRPr="00BC71F4">
              <w:t>77.1</w:t>
            </w:r>
          </w:p>
        </w:tc>
      </w:tr>
      <w:tr w14:paraId="6DAEDC32" w14:textId="77777777" w:rsidTr="00757C54">
        <w:tblPrEx>
          <w:tblW w:w="0" w:type="auto"/>
          <w:tblLook w:val="04A0"/>
        </w:tblPrEx>
        <w:tc>
          <w:tcPr>
            <w:tcW w:w="3116" w:type="dxa"/>
          </w:tcPr>
          <w:p w:rsidR="00BA69C9" w:rsidRPr="00BC71F4" w:rsidP="00E85E04" w14:paraId="4A966C1C" w14:textId="77777777">
            <w:pPr>
              <w:spacing w:after="0" w:line="480" w:lineRule="auto"/>
              <w:jc w:val="both"/>
            </w:pPr>
            <w:r w:rsidRPr="00BC71F4">
              <w:t>Social Support</w:t>
            </w:r>
          </w:p>
        </w:tc>
        <w:tc>
          <w:tcPr>
            <w:tcW w:w="3117" w:type="dxa"/>
          </w:tcPr>
          <w:p w:rsidR="00BA69C9" w:rsidRPr="00BC71F4" w:rsidP="00E85E04" w14:paraId="07BE46AA" w14:textId="77777777">
            <w:pPr>
              <w:spacing w:after="0" w:line="480" w:lineRule="auto"/>
              <w:jc w:val="both"/>
            </w:pPr>
          </w:p>
        </w:tc>
        <w:tc>
          <w:tcPr>
            <w:tcW w:w="2335" w:type="dxa"/>
          </w:tcPr>
          <w:p w:rsidR="00BA69C9" w:rsidRPr="00BC71F4" w:rsidP="00E85E04" w14:paraId="29A9AF17" w14:textId="77777777">
            <w:pPr>
              <w:spacing w:after="0" w:line="480" w:lineRule="auto"/>
              <w:jc w:val="both"/>
            </w:pPr>
          </w:p>
        </w:tc>
      </w:tr>
      <w:tr w14:paraId="0A90D18B" w14:textId="77777777" w:rsidTr="00757C54">
        <w:tblPrEx>
          <w:tblW w:w="0" w:type="auto"/>
          <w:tblLook w:val="04A0"/>
        </w:tblPrEx>
        <w:tc>
          <w:tcPr>
            <w:tcW w:w="3116" w:type="dxa"/>
          </w:tcPr>
          <w:p w:rsidR="00BA69C9" w:rsidRPr="00BC71F4" w:rsidP="00E85E04" w14:paraId="68425802" w14:textId="77777777">
            <w:pPr>
              <w:spacing w:after="0" w:line="480" w:lineRule="auto"/>
              <w:jc w:val="both"/>
            </w:pPr>
            <w:r w:rsidRPr="00BC71F4">
              <w:t xml:space="preserve">  none</w:t>
            </w:r>
          </w:p>
        </w:tc>
        <w:tc>
          <w:tcPr>
            <w:tcW w:w="3117" w:type="dxa"/>
          </w:tcPr>
          <w:p w:rsidR="00BA69C9" w:rsidRPr="00BC71F4" w:rsidP="00E85E04" w14:paraId="543729A7" w14:textId="77777777">
            <w:pPr>
              <w:spacing w:after="0" w:line="480" w:lineRule="auto"/>
              <w:jc w:val="both"/>
            </w:pPr>
            <w:r w:rsidRPr="00BC71F4">
              <w:t>15</w:t>
            </w:r>
          </w:p>
        </w:tc>
        <w:tc>
          <w:tcPr>
            <w:tcW w:w="2335" w:type="dxa"/>
          </w:tcPr>
          <w:p w:rsidR="00BA69C9" w:rsidRPr="00BC71F4" w:rsidP="00E85E04" w14:paraId="6345DF35" w14:textId="77777777">
            <w:pPr>
              <w:spacing w:after="0" w:line="480" w:lineRule="auto"/>
              <w:jc w:val="both"/>
            </w:pPr>
            <w:r w:rsidRPr="00BC71F4">
              <w:t>9.0</w:t>
            </w:r>
          </w:p>
        </w:tc>
      </w:tr>
      <w:tr w14:paraId="4361CB23" w14:textId="77777777" w:rsidTr="00757C54">
        <w:tblPrEx>
          <w:tblW w:w="0" w:type="auto"/>
          <w:tblLook w:val="04A0"/>
        </w:tblPrEx>
        <w:tc>
          <w:tcPr>
            <w:tcW w:w="3116" w:type="dxa"/>
          </w:tcPr>
          <w:p w:rsidR="00BA69C9" w:rsidRPr="00BC71F4" w:rsidP="00E85E04" w14:paraId="70C37A70" w14:textId="77777777">
            <w:pPr>
              <w:spacing w:after="0" w:line="480" w:lineRule="auto"/>
              <w:jc w:val="both"/>
            </w:pPr>
            <w:r w:rsidRPr="00BC71F4">
              <w:t xml:space="preserve">  1-2 persons</w:t>
            </w:r>
          </w:p>
        </w:tc>
        <w:tc>
          <w:tcPr>
            <w:tcW w:w="3117" w:type="dxa"/>
          </w:tcPr>
          <w:p w:rsidR="00BA69C9" w:rsidRPr="00BC71F4" w:rsidP="00E85E04" w14:paraId="163D1CB1" w14:textId="77777777">
            <w:pPr>
              <w:spacing w:after="0" w:line="480" w:lineRule="auto"/>
              <w:jc w:val="both"/>
            </w:pPr>
            <w:r w:rsidRPr="00BC71F4">
              <w:t>79</w:t>
            </w:r>
          </w:p>
        </w:tc>
        <w:tc>
          <w:tcPr>
            <w:tcW w:w="2335" w:type="dxa"/>
          </w:tcPr>
          <w:p w:rsidR="00BA69C9" w:rsidRPr="00BC71F4" w:rsidP="00E85E04" w14:paraId="41826B79" w14:textId="77777777">
            <w:pPr>
              <w:spacing w:after="0" w:line="480" w:lineRule="auto"/>
              <w:jc w:val="both"/>
            </w:pPr>
            <w:r w:rsidRPr="00BC71F4">
              <w:t>47.6</w:t>
            </w:r>
          </w:p>
        </w:tc>
      </w:tr>
      <w:tr w14:paraId="78702F1F" w14:textId="77777777" w:rsidTr="00757C54">
        <w:tblPrEx>
          <w:tblW w:w="0" w:type="auto"/>
          <w:tblLook w:val="04A0"/>
        </w:tblPrEx>
        <w:tc>
          <w:tcPr>
            <w:tcW w:w="3116" w:type="dxa"/>
          </w:tcPr>
          <w:p w:rsidR="00BA69C9" w:rsidRPr="00BC71F4" w:rsidP="00E85E04" w14:paraId="19BAD0D0" w14:textId="77777777">
            <w:pPr>
              <w:spacing w:after="0" w:line="480" w:lineRule="auto"/>
              <w:jc w:val="both"/>
            </w:pPr>
            <w:r w:rsidRPr="00BC71F4">
              <w:t xml:space="preserve">  3 to 5 persons</w:t>
            </w:r>
          </w:p>
        </w:tc>
        <w:tc>
          <w:tcPr>
            <w:tcW w:w="3117" w:type="dxa"/>
          </w:tcPr>
          <w:p w:rsidR="00BA69C9" w:rsidRPr="00BC71F4" w:rsidP="00E85E04" w14:paraId="2EE97FE6" w14:textId="77777777">
            <w:pPr>
              <w:spacing w:after="0" w:line="480" w:lineRule="auto"/>
              <w:jc w:val="both"/>
            </w:pPr>
            <w:r w:rsidRPr="00BC71F4">
              <w:t>41</w:t>
            </w:r>
          </w:p>
        </w:tc>
        <w:tc>
          <w:tcPr>
            <w:tcW w:w="2335" w:type="dxa"/>
          </w:tcPr>
          <w:p w:rsidR="00BA69C9" w:rsidRPr="00BC71F4" w:rsidP="00E85E04" w14:paraId="4EDC6735" w14:textId="77777777">
            <w:pPr>
              <w:spacing w:after="0" w:line="480" w:lineRule="auto"/>
              <w:jc w:val="both"/>
            </w:pPr>
            <w:r w:rsidRPr="00BC71F4">
              <w:t>24.7</w:t>
            </w:r>
          </w:p>
        </w:tc>
      </w:tr>
      <w:tr w14:paraId="2E8C63DE" w14:textId="77777777" w:rsidTr="00757C54">
        <w:tblPrEx>
          <w:tblW w:w="0" w:type="auto"/>
          <w:tblLook w:val="04A0"/>
        </w:tblPrEx>
        <w:tc>
          <w:tcPr>
            <w:tcW w:w="3116" w:type="dxa"/>
            <w:tcBorders>
              <w:bottom w:val="single" w:sz="4" w:space="0" w:color="auto"/>
            </w:tcBorders>
          </w:tcPr>
          <w:p w:rsidR="00BA69C9" w:rsidRPr="00BC71F4" w:rsidP="00E85E04" w14:paraId="02CCB46C" w14:textId="77777777">
            <w:pPr>
              <w:spacing w:after="0" w:line="480" w:lineRule="auto"/>
              <w:jc w:val="both"/>
            </w:pPr>
            <w:r w:rsidRPr="00BC71F4">
              <w:t xml:space="preserve">  6 or more people</w:t>
            </w:r>
          </w:p>
        </w:tc>
        <w:tc>
          <w:tcPr>
            <w:tcW w:w="3117" w:type="dxa"/>
            <w:tcBorders>
              <w:bottom w:val="single" w:sz="4" w:space="0" w:color="auto"/>
            </w:tcBorders>
          </w:tcPr>
          <w:p w:rsidR="00BA69C9" w:rsidRPr="00BC71F4" w:rsidP="00E85E04" w14:paraId="023245F7" w14:textId="77777777">
            <w:pPr>
              <w:spacing w:after="0" w:line="480" w:lineRule="auto"/>
              <w:jc w:val="both"/>
            </w:pPr>
            <w:r w:rsidRPr="00BC71F4">
              <w:t>31</w:t>
            </w:r>
          </w:p>
        </w:tc>
        <w:tc>
          <w:tcPr>
            <w:tcW w:w="2335" w:type="dxa"/>
            <w:tcBorders>
              <w:bottom w:val="single" w:sz="4" w:space="0" w:color="auto"/>
            </w:tcBorders>
          </w:tcPr>
          <w:p w:rsidR="00BA69C9" w:rsidRPr="00BC71F4" w:rsidP="00E85E04" w14:paraId="5DB2C715" w14:textId="77777777">
            <w:pPr>
              <w:spacing w:after="0" w:line="480" w:lineRule="auto"/>
              <w:jc w:val="both"/>
            </w:pPr>
            <w:r w:rsidRPr="00BC71F4">
              <w:t>18.7</w:t>
            </w:r>
          </w:p>
        </w:tc>
      </w:tr>
    </w:tbl>
    <w:p w:rsidR="00BA69C9" w:rsidP="00E85E04" w14:paraId="5ADFF56B" w14:textId="171AE05D">
      <w:pPr>
        <w:spacing w:after="160" w:line="480" w:lineRule="auto"/>
        <w:rPr>
          <w:rFonts w:eastAsiaTheme="minorHAnsi"/>
          <w:lang w:val="en-US" w:eastAsia="en-US" w:bidi="ar-SA"/>
        </w:rPr>
      </w:pPr>
      <w:bookmarkStart w:id="10" w:name="_Hlk126431712"/>
      <w:r w:rsidRPr="00D87D7C">
        <w:rPr>
          <w:rFonts w:eastAsiaTheme="minorHAnsi"/>
          <w:i/>
          <w:iCs/>
          <w:lang w:val="en-US" w:eastAsia="en-US" w:bidi="ar-SA"/>
        </w:rPr>
        <w:t>Note</w:t>
      </w:r>
      <w:r w:rsidR="00CF73E3">
        <w:rPr>
          <w:rFonts w:eastAsiaTheme="minorHAnsi"/>
          <w:lang w:val="en-US" w:eastAsia="en-US" w:bidi="ar-SA"/>
        </w:rPr>
        <w:t>.</w:t>
      </w:r>
      <w:r>
        <w:rPr>
          <w:rFonts w:eastAsiaTheme="minorHAnsi"/>
          <w:lang w:val="en-US" w:eastAsia="en-US" w:bidi="ar-SA"/>
        </w:rPr>
        <w:t xml:space="preserve"> N = 166 University Students</w:t>
      </w:r>
    </w:p>
    <w:bookmarkEnd w:id="10"/>
    <w:p w:rsidR="00CF73E3" w:rsidP="00E85E04" w14:paraId="0330B5DC" w14:textId="77777777">
      <w:pPr>
        <w:spacing w:after="160" w:line="480" w:lineRule="auto"/>
        <w:rPr>
          <w:rFonts w:eastAsiaTheme="minorHAnsi"/>
          <w:lang w:val="en-US" w:eastAsia="en-US" w:bidi="ar-SA"/>
        </w:rPr>
      </w:pPr>
    </w:p>
    <w:p w:rsidR="00BA69C9" w:rsidP="00E85E04" w14:paraId="6A50F37A" w14:textId="7D1E019C">
      <w:pPr>
        <w:spacing w:after="160" w:line="480" w:lineRule="auto"/>
        <w:rPr>
          <w:rFonts w:eastAsiaTheme="minorHAnsi"/>
          <w:b/>
          <w:bCs/>
          <w:lang w:val="en-US" w:eastAsia="en-US" w:bidi="ar-SA"/>
        </w:rPr>
      </w:pPr>
      <w:r w:rsidRPr="00D87D7C">
        <w:rPr>
          <w:rFonts w:eastAsiaTheme="minorHAnsi"/>
          <w:b/>
          <w:bCs/>
          <w:lang w:val="en-US" w:eastAsia="en-US" w:bidi="ar-SA"/>
        </w:rPr>
        <w:t>Table 2</w:t>
      </w:r>
    </w:p>
    <w:p w:rsidR="00BA69C9" w:rsidP="00E85E04" w14:paraId="3E9971A0" w14:textId="7C3D9B43">
      <w:pPr>
        <w:spacing w:after="160" w:line="480" w:lineRule="auto"/>
        <w:rPr>
          <w:rFonts w:eastAsiaTheme="minorHAnsi"/>
          <w:i/>
          <w:iCs/>
          <w:lang w:val="en-US" w:eastAsia="en-US" w:bidi="ar-SA"/>
        </w:rPr>
      </w:pPr>
      <w:r w:rsidRPr="00D87D7C">
        <w:rPr>
          <w:rFonts w:eastAsiaTheme="minorHAnsi"/>
          <w:i/>
          <w:iCs/>
          <w:lang w:val="en-US" w:eastAsia="en-US" w:bidi="ar-SA"/>
        </w:rPr>
        <w:t xml:space="preserve">Reliability analysis of DASS-Depression Subscale, Barratt Impulsiveness Scale, Brief </w:t>
      </w:r>
      <w:r w:rsidR="00A7335D">
        <w:rPr>
          <w:rFonts w:eastAsiaTheme="minorHAnsi"/>
          <w:i/>
          <w:iCs/>
          <w:lang w:val="en-US" w:eastAsia="en-US" w:bidi="ar-SA"/>
        </w:rPr>
        <w:t>FNE</w:t>
      </w:r>
      <w:r w:rsidRPr="00D87D7C">
        <w:rPr>
          <w:rFonts w:eastAsiaTheme="minorHAnsi"/>
          <w:i/>
          <w:iCs/>
          <w:lang w:val="en-US" w:eastAsia="en-US" w:bidi="ar-SA"/>
        </w:rPr>
        <w:t xml:space="preserve"> Scale and Suicidal Ideation (C-SSRS)</w:t>
      </w:r>
    </w:p>
    <w:tbl>
      <w:tblPr>
        <w:tblStyle w:val="TableGrid"/>
        <w:tblW w:w="8838" w:type="dxa"/>
        <w:tblBorders>
          <w:left w:val="none" w:sz="0" w:space="0" w:color="auto"/>
          <w:right w:val="none" w:sz="0" w:space="0" w:color="auto"/>
          <w:insideH w:val="none" w:sz="0" w:space="0" w:color="auto"/>
          <w:insideV w:val="none" w:sz="0" w:space="0" w:color="auto"/>
        </w:tblBorders>
        <w:tblLook w:val="04A0"/>
      </w:tblPr>
      <w:tblGrid>
        <w:gridCol w:w="4703"/>
        <w:gridCol w:w="2104"/>
        <w:gridCol w:w="2031"/>
      </w:tblGrid>
      <w:tr w14:paraId="7381B8DD" w14:textId="77777777" w:rsidTr="00757C54">
        <w:tblPrEx>
          <w:tblW w:w="8838" w:type="dxa"/>
          <w:tblBorders>
            <w:left w:val="none" w:sz="0" w:space="0" w:color="auto"/>
            <w:right w:val="none" w:sz="0" w:space="0" w:color="auto"/>
            <w:insideH w:val="none" w:sz="0" w:space="0" w:color="auto"/>
            <w:insideV w:val="none" w:sz="0" w:space="0" w:color="auto"/>
          </w:tblBorders>
          <w:tblLook w:val="04A0"/>
        </w:tblPrEx>
        <w:trPr>
          <w:trHeight w:val="425"/>
        </w:trPr>
        <w:tc>
          <w:tcPr>
            <w:tcW w:w="4703" w:type="dxa"/>
            <w:tcBorders>
              <w:top w:val="single" w:sz="4" w:space="0" w:color="auto"/>
              <w:bottom w:val="single" w:sz="4" w:space="0" w:color="auto"/>
            </w:tcBorders>
            <w:vAlign w:val="center"/>
          </w:tcPr>
          <w:p w:rsidR="00BA69C9" w:rsidP="00E85E04" w14:paraId="1FA8ECF4" w14:textId="77777777">
            <w:pPr>
              <w:spacing w:after="0" w:line="480" w:lineRule="auto"/>
              <w:jc w:val="center"/>
            </w:pPr>
            <w:r>
              <w:t>Scale</w:t>
            </w:r>
          </w:p>
        </w:tc>
        <w:tc>
          <w:tcPr>
            <w:tcW w:w="2104" w:type="dxa"/>
            <w:tcBorders>
              <w:top w:val="single" w:sz="4" w:space="0" w:color="auto"/>
              <w:bottom w:val="single" w:sz="4" w:space="0" w:color="auto"/>
            </w:tcBorders>
            <w:vAlign w:val="center"/>
          </w:tcPr>
          <w:p w:rsidR="00BA69C9" w:rsidP="00E85E04" w14:paraId="2E9720B6" w14:textId="77777777">
            <w:pPr>
              <w:spacing w:after="0" w:line="480" w:lineRule="auto"/>
              <w:jc w:val="center"/>
            </w:pPr>
            <w:r>
              <w:t>No. of items</w:t>
            </w:r>
          </w:p>
        </w:tc>
        <w:tc>
          <w:tcPr>
            <w:tcW w:w="2031" w:type="dxa"/>
            <w:tcBorders>
              <w:top w:val="single" w:sz="4" w:space="0" w:color="auto"/>
              <w:bottom w:val="single" w:sz="4" w:space="0" w:color="auto"/>
            </w:tcBorders>
            <w:vAlign w:val="center"/>
          </w:tcPr>
          <w:p w:rsidR="00BA69C9" w:rsidP="00E85E04" w14:paraId="76CEB84F" w14:textId="77777777">
            <w:pPr>
              <w:spacing w:after="0" w:line="480" w:lineRule="auto"/>
              <w:jc w:val="center"/>
            </w:pPr>
            <w:r>
              <w:t>Cronbach’s Alpha</w:t>
            </w:r>
          </w:p>
        </w:tc>
      </w:tr>
      <w:tr w14:paraId="72C95841" w14:textId="77777777" w:rsidTr="00757C54">
        <w:tblPrEx>
          <w:tblW w:w="8838" w:type="dxa"/>
          <w:tblLook w:val="04A0"/>
        </w:tblPrEx>
        <w:trPr>
          <w:trHeight w:val="441"/>
        </w:trPr>
        <w:tc>
          <w:tcPr>
            <w:tcW w:w="4703" w:type="dxa"/>
            <w:tcBorders>
              <w:top w:val="single" w:sz="4" w:space="0" w:color="auto"/>
            </w:tcBorders>
            <w:vAlign w:val="center"/>
          </w:tcPr>
          <w:p w:rsidR="00BA69C9" w:rsidP="00E85E04" w14:paraId="529DF463" w14:textId="77777777">
            <w:pPr>
              <w:spacing w:after="0" w:line="480" w:lineRule="auto"/>
            </w:pPr>
            <w:r>
              <w:t>DASS-Depression Subscale</w:t>
            </w:r>
          </w:p>
        </w:tc>
        <w:tc>
          <w:tcPr>
            <w:tcW w:w="2104" w:type="dxa"/>
            <w:tcBorders>
              <w:top w:val="single" w:sz="4" w:space="0" w:color="auto"/>
            </w:tcBorders>
            <w:vAlign w:val="center"/>
          </w:tcPr>
          <w:p w:rsidR="00BA69C9" w:rsidP="00E85E04" w14:paraId="10B56EC8" w14:textId="77777777">
            <w:pPr>
              <w:spacing w:after="0" w:line="480" w:lineRule="auto"/>
              <w:jc w:val="center"/>
            </w:pPr>
            <w:r>
              <w:t>7</w:t>
            </w:r>
          </w:p>
        </w:tc>
        <w:tc>
          <w:tcPr>
            <w:tcW w:w="2031" w:type="dxa"/>
            <w:tcBorders>
              <w:top w:val="single" w:sz="4" w:space="0" w:color="auto"/>
            </w:tcBorders>
            <w:vAlign w:val="center"/>
          </w:tcPr>
          <w:p w:rsidR="00BA69C9" w:rsidP="00E85E04" w14:paraId="1B67A8F4" w14:textId="77777777">
            <w:pPr>
              <w:spacing w:after="0" w:line="480" w:lineRule="auto"/>
              <w:jc w:val="center"/>
            </w:pPr>
            <w:r w:rsidRPr="007251BC">
              <w:t>.662</w:t>
            </w:r>
          </w:p>
        </w:tc>
      </w:tr>
      <w:tr w14:paraId="68D3CEF7" w14:textId="77777777" w:rsidTr="00757C54">
        <w:tblPrEx>
          <w:tblW w:w="8838" w:type="dxa"/>
          <w:tblLook w:val="04A0"/>
        </w:tblPrEx>
        <w:trPr>
          <w:trHeight w:val="425"/>
        </w:trPr>
        <w:tc>
          <w:tcPr>
            <w:tcW w:w="4703" w:type="dxa"/>
            <w:vAlign w:val="center"/>
          </w:tcPr>
          <w:p w:rsidR="00BA69C9" w:rsidP="00E85E04" w14:paraId="314B979F" w14:textId="77777777">
            <w:pPr>
              <w:spacing w:after="0" w:line="480" w:lineRule="auto"/>
            </w:pPr>
            <w:r>
              <w:t>Barratt’s Impulsiveness Scale</w:t>
            </w:r>
          </w:p>
        </w:tc>
        <w:tc>
          <w:tcPr>
            <w:tcW w:w="2104" w:type="dxa"/>
            <w:vAlign w:val="center"/>
          </w:tcPr>
          <w:p w:rsidR="00BA69C9" w:rsidP="00E85E04" w14:paraId="3C0478B7" w14:textId="77777777">
            <w:pPr>
              <w:spacing w:after="0" w:line="480" w:lineRule="auto"/>
              <w:jc w:val="center"/>
            </w:pPr>
            <w:r>
              <w:t>30</w:t>
            </w:r>
          </w:p>
        </w:tc>
        <w:tc>
          <w:tcPr>
            <w:tcW w:w="2031" w:type="dxa"/>
            <w:vAlign w:val="center"/>
          </w:tcPr>
          <w:p w:rsidR="00BA69C9" w:rsidP="00E85E04" w14:paraId="1297E90A" w14:textId="77777777">
            <w:pPr>
              <w:spacing w:after="0" w:line="480" w:lineRule="auto"/>
              <w:jc w:val="center"/>
            </w:pPr>
            <w:r w:rsidRPr="00C84975">
              <w:t>.611</w:t>
            </w:r>
          </w:p>
        </w:tc>
      </w:tr>
      <w:tr w14:paraId="7A145E89" w14:textId="77777777" w:rsidTr="00757C54">
        <w:tblPrEx>
          <w:tblW w:w="8838" w:type="dxa"/>
          <w:tblLook w:val="04A0"/>
        </w:tblPrEx>
        <w:trPr>
          <w:trHeight w:val="441"/>
        </w:trPr>
        <w:tc>
          <w:tcPr>
            <w:tcW w:w="4703" w:type="dxa"/>
            <w:vAlign w:val="center"/>
          </w:tcPr>
          <w:p w:rsidR="00BA69C9" w:rsidP="00E85E04" w14:paraId="20B7CBA0" w14:textId="0BAA3129">
            <w:pPr>
              <w:spacing w:after="0" w:line="480" w:lineRule="auto"/>
            </w:pPr>
            <w:r>
              <w:t xml:space="preserve">Brief </w:t>
            </w:r>
            <w:r w:rsidR="00A7335D">
              <w:t>FNE</w:t>
            </w:r>
            <w:r>
              <w:t xml:space="preserve"> Scale</w:t>
            </w:r>
          </w:p>
        </w:tc>
        <w:tc>
          <w:tcPr>
            <w:tcW w:w="2104" w:type="dxa"/>
            <w:vAlign w:val="center"/>
          </w:tcPr>
          <w:p w:rsidR="00BA69C9" w:rsidP="00E85E04" w14:paraId="460B7032" w14:textId="77777777">
            <w:pPr>
              <w:spacing w:after="0" w:line="480" w:lineRule="auto"/>
              <w:jc w:val="center"/>
            </w:pPr>
            <w:r>
              <w:t>12</w:t>
            </w:r>
          </w:p>
        </w:tc>
        <w:tc>
          <w:tcPr>
            <w:tcW w:w="2031" w:type="dxa"/>
            <w:vAlign w:val="center"/>
          </w:tcPr>
          <w:p w:rsidR="00BA69C9" w:rsidP="00E85E04" w14:paraId="3FDC1B69" w14:textId="77777777">
            <w:pPr>
              <w:spacing w:after="0" w:line="480" w:lineRule="auto"/>
              <w:jc w:val="center"/>
            </w:pPr>
            <w:r w:rsidRPr="00C84975">
              <w:t>.794</w:t>
            </w:r>
          </w:p>
        </w:tc>
      </w:tr>
      <w:tr w14:paraId="0316AAA6" w14:textId="77777777" w:rsidTr="00757C54">
        <w:tblPrEx>
          <w:tblW w:w="8838" w:type="dxa"/>
          <w:tblLook w:val="04A0"/>
        </w:tblPrEx>
        <w:trPr>
          <w:trHeight w:val="441"/>
        </w:trPr>
        <w:tc>
          <w:tcPr>
            <w:tcW w:w="4703" w:type="dxa"/>
            <w:vAlign w:val="center"/>
          </w:tcPr>
          <w:p w:rsidR="00BA69C9" w:rsidP="00E85E04" w14:paraId="7A7BB456" w14:textId="77777777">
            <w:pPr>
              <w:spacing w:after="0" w:line="480" w:lineRule="auto"/>
            </w:pPr>
            <w:r w:rsidRPr="00C84975">
              <w:t>Suicidal Ideation (C-SSRS)</w:t>
            </w:r>
          </w:p>
        </w:tc>
        <w:tc>
          <w:tcPr>
            <w:tcW w:w="2104" w:type="dxa"/>
            <w:vAlign w:val="center"/>
          </w:tcPr>
          <w:p w:rsidR="00BA69C9" w:rsidP="00E85E04" w14:paraId="76C25022" w14:textId="77777777">
            <w:pPr>
              <w:spacing w:after="0" w:line="480" w:lineRule="auto"/>
              <w:jc w:val="center"/>
            </w:pPr>
            <w:r>
              <w:t>5</w:t>
            </w:r>
          </w:p>
        </w:tc>
        <w:tc>
          <w:tcPr>
            <w:tcW w:w="2031" w:type="dxa"/>
            <w:vAlign w:val="center"/>
          </w:tcPr>
          <w:p w:rsidR="00BA69C9" w:rsidP="00E85E04" w14:paraId="17892329" w14:textId="77777777">
            <w:pPr>
              <w:spacing w:after="0" w:line="480" w:lineRule="auto"/>
              <w:jc w:val="center"/>
            </w:pPr>
            <w:r w:rsidRPr="00C84975">
              <w:t>.806</w:t>
            </w:r>
          </w:p>
        </w:tc>
      </w:tr>
    </w:tbl>
    <w:p w:rsidR="00BA69C9" w:rsidP="00E85E04" w14:paraId="179D521D" w14:textId="41BFC642">
      <w:pPr>
        <w:spacing w:after="160" w:line="480" w:lineRule="auto"/>
        <w:rPr>
          <w:rFonts w:eastAsiaTheme="minorHAnsi"/>
          <w:lang w:val="en-US" w:eastAsia="en-US" w:bidi="ar-SA"/>
        </w:rPr>
      </w:pPr>
      <w:r w:rsidRPr="00E012DF">
        <w:rPr>
          <w:rFonts w:eastAsiaTheme="minorHAnsi"/>
          <w:i/>
          <w:iCs/>
          <w:lang w:val="en-US" w:eastAsia="en-US" w:bidi="ar-SA"/>
        </w:rPr>
        <w:t>Note</w:t>
      </w:r>
      <w:r w:rsidR="00CF73E3">
        <w:rPr>
          <w:rFonts w:eastAsiaTheme="minorHAnsi"/>
          <w:i/>
          <w:iCs/>
          <w:lang w:val="en-US" w:eastAsia="en-US" w:bidi="ar-SA"/>
        </w:rPr>
        <w:t>.</w:t>
      </w:r>
      <w:r>
        <w:rPr>
          <w:rFonts w:eastAsiaTheme="minorHAnsi"/>
          <w:lang w:val="en-US" w:eastAsia="en-US" w:bidi="ar-SA"/>
        </w:rPr>
        <w:t xml:space="preserve"> N = 166. Cronbach’s Alpha Ranges of Excellent (α ≥ 0.9), Good (α ≥ 0.7 -0.9), and Acceptable (α ≥ 0.6 -0.7).</w:t>
      </w:r>
    </w:p>
    <w:p w:rsidR="00BA69C9" w:rsidP="00E85E04" w14:paraId="0963D1AC" w14:textId="77777777">
      <w:pPr>
        <w:spacing w:after="160" w:line="480" w:lineRule="auto"/>
        <w:rPr>
          <w:rFonts w:eastAsiaTheme="minorHAnsi"/>
          <w:lang w:val="en-US" w:eastAsia="en-US" w:bidi="ar-SA"/>
        </w:rPr>
      </w:pPr>
    </w:p>
    <w:p w:rsidR="00BA69C9" w:rsidP="00E85E04" w14:paraId="556F6144" w14:textId="77777777">
      <w:pPr>
        <w:spacing w:after="160" w:line="480" w:lineRule="auto"/>
        <w:rPr>
          <w:rFonts w:eastAsiaTheme="minorHAnsi"/>
          <w:lang w:val="en-US" w:eastAsia="en-US" w:bidi="ar-SA"/>
        </w:rPr>
      </w:pPr>
    </w:p>
    <w:p w:rsidR="00BA69C9" w:rsidP="00E85E04" w14:paraId="2CF346DF" w14:textId="77777777">
      <w:pPr>
        <w:spacing w:after="160" w:line="480" w:lineRule="auto"/>
        <w:rPr>
          <w:rFonts w:eastAsiaTheme="minorHAnsi"/>
          <w:lang w:val="en-US" w:eastAsia="en-US" w:bidi="ar-SA"/>
        </w:rPr>
      </w:pPr>
    </w:p>
    <w:p w:rsidR="00BA69C9" w:rsidP="00E85E04" w14:paraId="0BF29256" w14:textId="77777777">
      <w:pPr>
        <w:spacing w:after="160" w:line="480" w:lineRule="auto"/>
        <w:rPr>
          <w:rFonts w:eastAsiaTheme="minorHAnsi"/>
          <w:lang w:val="en-US" w:eastAsia="en-US" w:bidi="ar-SA"/>
        </w:rPr>
      </w:pPr>
    </w:p>
    <w:p w:rsidR="00BA69C9" w:rsidP="00E85E04" w14:paraId="73E49EFE" w14:textId="77777777">
      <w:pPr>
        <w:spacing w:after="160" w:line="480" w:lineRule="auto"/>
        <w:rPr>
          <w:rFonts w:eastAsiaTheme="minorHAnsi"/>
          <w:lang w:val="en-US" w:eastAsia="en-US" w:bidi="ar-SA"/>
        </w:rPr>
      </w:pPr>
    </w:p>
    <w:p w:rsidR="00BA69C9" w:rsidP="00E85E04" w14:paraId="24B4677E" w14:textId="77777777">
      <w:pPr>
        <w:spacing w:after="160" w:line="480" w:lineRule="auto"/>
        <w:rPr>
          <w:rFonts w:eastAsiaTheme="minorHAnsi"/>
          <w:lang w:val="en-US" w:eastAsia="en-US" w:bidi="ar-SA"/>
        </w:rPr>
      </w:pPr>
    </w:p>
    <w:p w:rsidR="00BA69C9" w:rsidP="00E85E04" w14:paraId="37F311EF" w14:textId="77777777">
      <w:pPr>
        <w:spacing w:after="160" w:line="480" w:lineRule="auto"/>
        <w:rPr>
          <w:rFonts w:eastAsiaTheme="minorHAnsi"/>
          <w:lang w:val="en-US" w:eastAsia="en-US" w:bidi="ar-SA"/>
        </w:rPr>
      </w:pPr>
    </w:p>
    <w:p w:rsidR="00BA69C9" w:rsidP="00E85E04" w14:paraId="0303CA68" w14:textId="77777777">
      <w:pPr>
        <w:spacing w:after="160" w:line="480" w:lineRule="auto"/>
        <w:rPr>
          <w:rFonts w:eastAsiaTheme="minorHAnsi"/>
          <w:lang w:val="en-US" w:eastAsia="en-US" w:bidi="ar-SA"/>
        </w:rPr>
      </w:pPr>
    </w:p>
    <w:p w:rsidR="00BA69C9" w:rsidP="00E85E04" w14:paraId="43789D52" w14:textId="77777777">
      <w:pPr>
        <w:spacing w:after="160" w:line="480" w:lineRule="auto"/>
        <w:rPr>
          <w:rFonts w:eastAsiaTheme="minorHAnsi"/>
          <w:lang w:val="en-US" w:eastAsia="en-US" w:bidi="ar-SA"/>
        </w:rPr>
      </w:pPr>
    </w:p>
    <w:p w:rsidR="00BA69C9" w:rsidP="00E85E04" w14:paraId="05382CB6" w14:textId="77777777">
      <w:pPr>
        <w:spacing w:after="160" w:line="480" w:lineRule="auto"/>
        <w:rPr>
          <w:rFonts w:eastAsiaTheme="minorHAnsi"/>
          <w:lang w:val="en-US" w:eastAsia="en-US" w:bidi="ar-SA"/>
        </w:rPr>
      </w:pPr>
    </w:p>
    <w:p w:rsidR="00BA69C9" w:rsidP="00E85E04" w14:paraId="5717E508" w14:textId="77777777">
      <w:pPr>
        <w:spacing w:after="160" w:line="480" w:lineRule="auto"/>
        <w:rPr>
          <w:rFonts w:eastAsiaTheme="minorHAnsi"/>
          <w:b/>
          <w:bCs/>
          <w:lang w:val="en-US" w:eastAsia="en-US" w:bidi="ar-SA"/>
        </w:rPr>
      </w:pPr>
      <w:r w:rsidRPr="00E012DF">
        <w:rPr>
          <w:rFonts w:eastAsiaTheme="minorHAnsi"/>
          <w:b/>
          <w:bCs/>
          <w:lang w:val="en-US" w:eastAsia="en-US" w:bidi="ar-SA"/>
        </w:rPr>
        <w:t>Hypothesis Testing</w:t>
      </w:r>
    </w:p>
    <w:p w:rsidR="00BA69C9" w:rsidP="00E85E04" w14:paraId="4ABA5679" w14:textId="77777777">
      <w:pPr>
        <w:spacing w:after="160" w:line="480" w:lineRule="auto"/>
        <w:rPr>
          <w:rFonts w:eastAsiaTheme="minorHAnsi"/>
          <w:b/>
          <w:bCs/>
          <w:lang w:val="en-US" w:eastAsia="en-US" w:bidi="ar-SA"/>
        </w:rPr>
      </w:pPr>
      <w:r>
        <w:rPr>
          <w:rFonts w:eastAsiaTheme="minorHAnsi"/>
          <w:b/>
          <w:bCs/>
          <w:lang w:val="en-US" w:eastAsia="en-US" w:bidi="ar-SA"/>
        </w:rPr>
        <w:t>Hypothesis 1</w:t>
      </w:r>
    </w:p>
    <w:p w:rsidR="00BA69C9" w:rsidP="00E85E04" w14:paraId="69942F61" w14:textId="77777777">
      <w:pPr>
        <w:spacing w:after="160" w:line="480" w:lineRule="auto"/>
        <w:rPr>
          <w:rFonts w:eastAsiaTheme="minorHAnsi"/>
          <w:color w:val="000000" w:themeColor="text1"/>
          <w:lang w:val="en-US" w:eastAsia="en-US" w:bidi="ar-SA"/>
        </w:rPr>
      </w:pPr>
      <w:r w:rsidRPr="00A52956">
        <w:rPr>
          <w:rFonts w:eastAsiaTheme="minorHAnsi"/>
          <w:color w:val="000000" w:themeColor="text1"/>
          <w:lang w:val="en-US" w:eastAsia="en-US" w:bidi="ar-SA"/>
        </w:rPr>
        <w:t>The relationship between impulsivity and suicidal ideation will be mediated by depression among university students.</w:t>
      </w:r>
    </w:p>
    <w:p w:rsidR="00BA69C9" w:rsidP="00E85E04" w14:paraId="74EA8AC1" w14:textId="77777777">
      <w:pPr>
        <w:spacing w:after="160" w:line="480" w:lineRule="auto"/>
        <w:rPr>
          <w:rFonts w:eastAsiaTheme="minorHAnsi"/>
          <w:b/>
          <w:bCs/>
          <w:color w:val="000000" w:themeColor="text1"/>
          <w:lang w:val="en-US" w:eastAsia="en-US" w:bidi="ar-SA"/>
        </w:rPr>
      </w:pPr>
      <w:r w:rsidRPr="00E012DF">
        <w:rPr>
          <w:rFonts w:eastAsiaTheme="minorHAnsi"/>
          <w:b/>
          <w:bCs/>
          <w:color w:val="000000" w:themeColor="text1"/>
          <w:lang w:val="en-US" w:eastAsia="en-US" w:bidi="ar-SA"/>
        </w:rPr>
        <w:t>Table 3</w:t>
      </w:r>
    </w:p>
    <w:p w:rsidR="00BA69C9" w:rsidP="00E85E04" w14:paraId="64DA0B3E" w14:textId="77777777">
      <w:pPr>
        <w:spacing w:after="160" w:line="480" w:lineRule="auto"/>
        <w:rPr>
          <w:rFonts w:eastAsiaTheme="minorHAnsi"/>
          <w:i/>
          <w:iCs/>
          <w:color w:val="000000" w:themeColor="text1"/>
          <w:lang w:val="en-US" w:eastAsia="en-US" w:bidi="ar-SA"/>
        </w:rPr>
      </w:pPr>
      <w:r w:rsidRPr="00E012DF">
        <w:rPr>
          <w:rFonts w:eastAsiaTheme="minorHAnsi"/>
          <w:i/>
          <w:iCs/>
          <w:color w:val="000000" w:themeColor="text1"/>
          <w:lang w:val="en-US" w:eastAsia="en-US" w:bidi="ar-SA"/>
        </w:rPr>
        <w:t>Mediation analysis of Depression between Impulsivity and Suicidal Ideation</w:t>
      </w:r>
    </w:p>
    <w:tbl>
      <w:tblPr>
        <w:tblStyle w:val="TableGrid"/>
        <w:tblW w:w="855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792"/>
        <w:gridCol w:w="1330"/>
        <w:gridCol w:w="822"/>
        <w:gridCol w:w="1283"/>
        <w:gridCol w:w="1250"/>
        <w:gridCol w:w="1257"/>
        <w:gridCol w:w="816"/>
      </w:tblGrid>
      <w:tr w14:paraId="4FA9A980" w14:textId="77777777" w:rsidTr="00757C54">
        <w:tblPrEx>
          <w:tblW w:w="855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Ex>
        <w:trPr>
          <w:trHeight w:val="349"/>
        </w:trPr>
        <w:tc>
          <w:tcPr>
            <w:tcW w:w="1792" w:type="dxa"/>
            <w:vMerge w:val="restart"/>
            <w:tcBorders>
              <w:top w:val="single" w:sz="4" w:space="0" w:color="auto"/>
              <w:bottom w:val="single" w:sz="4" w:space="0" w:color="auto"/>
            </w:tcBorders>
            <w:vAlign w:val="center"/>
          </w:tcPr>
          <w:p w:rsidR="00BA69C9" w:rsidRPr="00757C54" w:rsidP="00E85E04" w14:paraId="1BEE308D" w14:textId="77777777">
            <w:pPr>
              <w:spacing w:after="0" w:line="480" w:lineRule="auto"/>
              <w:jc w:val="center"/>
              <w:rPr>
                <w:iCs/>
              </w:rPr>
            </w:pPr>
          </w:p>
        </w:tc>
        <w:tc>
          <w:tcPr>
            <w:tcW w:w="1330" w:type="dxa"/>
            <w:vMerge w:val="restart"/>
            <w:tcBorders>
              <w:top w:val="single" w:sz="4" w:space="0" w:color="auto"/>
              <w:bottom w:val="single" w:sz="4" w:space="0" w:color="auto"/>
            </w:tcBorders>
            <w:vAlign w:val="center"/>
          </w:tcPr>
          <w:p w:rsidR="00BA69C9" w:rsidRPr="00757C54" w:rsidP="00E85E04" w14:paraId="1BC961B3" w14:textId="77777777">
            <w:pPr>
              <w:spacing w:after="0" w:line="480" w:lineRule="auto"/>
              <w:jc w:val="center"/>
              <w:rPr>
                <w:iCs/>
              </w:rPr>
            </w:pPr>
            <w:r w:rsidRPr="00757C54">
              <w:rPr>
                <w:iCs/>
              </w:rPr>
              <w:t>coefficient</w:t>
            </w:r>
          </w:p>
        </w:tc>
        <w:tc>
          <w:tcPr>
            <w:tcW w:w="822" w:type="dxa"/>
            <w:vMerge w:val="restart"/>
            <w:tcBorders>
              <w:top w:val="single" w:sz="4" w:space="0" w:color="auto"/>
              <w:bottom w:val="single" w:sz="4" w:space="0" w:color="auto"/>
            </w:tcBorders>
            <w:vAlign w:val="center"/>
          </w:tcPr>
          <w:p w:rsidR="00BA69C9" w:rsidRPr="00757C54" w:rsidP="00E85E04" w14:paraId="17B5C6A7" w14:textId="77777777">
            <w:pPr>
              <w:spacing w:after="0" w:line="480" w:lineRule="auto"/>
              <w:jc w:val="center"/>
              <w:rPr>
                <w:iCs/>
              </w:rPr>
            </w:pPr>
            <w:r w:rsidRPr="00757C54">
              <w:rPr>
                <w:iCs/>
              </w:rPr>
              <w:t>se</w:t>
            </w:r>
          </w:p>
        </w:tc>
        <w:tc>
          <w:tcPr>
            <w:tcW w:w="1283" w:type="dxa"/>
            <w:vMerge w:val="restart"/>
            <w:tcBorders>
              <w:top w:val="single" w:sz="4" w:space="0" w:color="auto"/>
              <w:bottom w:val="single" w:sz="4" w:space="0" w:color="auto"/>
            </w:tcBorders>
            <w:vAlign w:val="center"/>
          </w:tcPr>
          <w:p w:rsidR="00BA69C9" w:rsidRPr="00757C54" w:rsidP="00E85E04" w14:paraId="3392B81B" w14:textId="77777777">
            <w:pPr>
              <w:spacing w:after="0" w:line="480" w:lineRule="auto"/>
              <w:jc w:val="center"/>
              <w:rPr>
                <w:iCs/>
              </w:rPr>
            </w:pPr>
            <w:r w:rsidRPr="00757C54">
              <w:rPr>
                <w:iCs/>
              </w:rPr>
              <w:t>T</w:t>
            </w:r>
          </w:p>
        </w:tc>
        <w:tc>
          <w:tcPr>
            <w:tcW w:w="1250" w:type="dxa"/>
            <w:vMerge w:val="restart"/>
            <w:tcBorders>
              <w:top w:val="single" w:sz="4" w:space="0" w:color="auto"/>
              <w:bottom w:val="single" w:sz="4" w:space="0" w:color="auto"/>
            </w:tcBorders>
            <w:vAlign w:val="center"/>
          </w:tcPr>
          <w:p w:rsidR="00BA69C9" w:rsidRPr="00CF73E3" w:rsidP="00E85E04" w14:paraId="1EADA992" w14:textId="77777777">
            <w:pPr>
              <w:spacing w:after="0" w:line="480" w:lineRule="auto"/>
              <w:jc w:val="center"/>
              <w:rPr>
                <w:i/>
              </w:rPr>
            </w:pPr>
            <w:r w:rsidRPr="00CF73E3">
              <w:rPr>
                <w:i/>
              </w:rPr>
              <w:t>p</w:t>
            </w:r>
          </w:p>
        </w:tc>
        <w:tc>
          <w:tcPr>
            <w:tcW w:w="2073" w:type="dxa"/>
            <w:gridSpan w:val="2"/>
            <w:tcBorders>
              <w:top w:val="single" w:sz="4" w:space="0" w:color="auto"/>
              <w:bottom w:val="single" w:sz="4" w:space="0" w:color="auto"/>
            </w:tcBorders>
            <w:vAlign w:val="center"/>
          </w:tcPr>
          <w:p w:rsidR="00BA69C9" w:rsidRPr="00757C54" w:rsidP="00E85E04" w14:paraId="074EFDA4" w14:textId="77777777">
            <w:pPr>
              <w:spacing w:after="0" w:line="480" w:lineRule="auto"/>
              <w:jc w:val="center"/>
              <w:rPr>
                <w:iCs/>
              </w:rPr>
            </w:pPr>
            <w:r w:rsidRPr="00757C54">
              <w:rPr>
                <w:iCs/>
              </w:rPr>
              <w:t>95%</w:t>
            </w:r>
          </w:p>
          <w:p w:rsidR="00BA69C9" w:rsidRPr="00757C54" w:rsidP="00E85E04" w14:paraId="7C652782" w14:textId="77777777">
            <w:pPr>
              <w:spacing w:after="0" w:line="480" w:lineRule="auto"/>
              <w:jc w:val="center"/>
              <w:rPr>
                <w:iCs/>
              </w:rPr>
            </w:pPr>
            <w:r w:rsidRPr="00757C54">
              <w:rPr>
                <w:iCs/>
              </w:rPr>
              <w:t>confidence interval</w:t>
            </w:r>
          </w:p>
        </w:tc>
      </w:tr>
      <w:tr w14:paraId="41480D51" w14:textId="77777777" w:rsidTr="00757C54">
        <w:tblPrEx>
          <w:tblW w:w="8550" w:type="dxa"/>
          <w:tblInd w:w="108" w:type="dxa"/>
          <w:tblLayout w:type="fixed"/>
          <w:tblLook w:val="04A0"/>
        </w:tblPrEx>
        <w:trPr>
          <w:trHeight w:val="348"/>
        </w:trPr>
        <w:tc>
          <w:tcPr>
            <w:tcW w:w="1792" w:type="dxa"/>
            <w:vMerge/>
            <w:tcBorders>
              <w:top w:val="single" w:sz="4" w:space="0" w:color="auto"/>
              <w:bottom w:val="single" w:sz="4" w:space="0" w:color="auto"/>
            </w:tcBorders>
            <w:vAlign w:val="center"/>
          </w:tcPr>
          <w:p w:rsidR="00BA69C9" w:rsidRPr="00757C54" w:rsidP="00E85E04" w14:paraId="3AD87655" w14:textId="77777777">
            <w:pPr>
              <w:spacing w:after="0" w:line="480" w:lineRule="auto"/>
              <w:jc w:val="center"/>
              <w:rPr>
                <w:iCs/>
              </w:rPr>
            </w:pPr>
          </w:p>
        </w:tc>
        <w:tc>
          <w:tcPr>
            <w:tcW w:w="1330" w:type="dxa"/>
            <w:vMerge/>
            <w:tcBorders>
              <w:top w:val="single" w:sz="4" w:space="0" w:color="auto"/>
              <w:bottom w:val="single" w:sz="4" w:space="0" w:color="auto"/>
            </w:tcBorders>
            <w:vAlign w:val="center"/>
          </w:tcPr>
          <w:p w:rsidR="00BA69C9" w:rsidRPr="00757C54" w:rsidP="00E85E04" w14:paraId="1D4064C3" w14:textId="77777777">
            <w:pPr>
              <w:spacing w:after="0" w:line="480" w:lineRule="auto"/>
              <w:jc w:val="center"/>
              <w:rPr>
                <w:iCs/>
              </w:rPr>
            </w:pPr>
          </w:p>
        </w:tc>
        <w:tc>
          <w:tcPr>
            <w:tcW w:w="822" w:type="dxa"/>
            <w:vMerge/>
            <w:tcBorders>
              <w:top w:val="single" w:sz="4" w:space="0" w:color="auto"/>
              <w:bottom w:val="single" w:sz="4" w:space="0" w:color="auto"/>
            </w:tcBorders>
            <w:vAlign w:val="center"/>
          </w:tcPr>
          <w:p w:rsidR="00BA69C9" w:rsidRPr="00757C54" w:rsidP="00E85E04" w14:paraId="4A664410" w14:textId="77777777">
            <w:pPr>
              <w:spacing w:after="0" w:line="480" w:lineRule="auto"/>
              <w:jc w:val="center"/>
              <w:rPr>
                <w:iCs/>
              </w:rPr>
            </w:pPr>
          </w:p>
        </w:tc>
        <w:tc>
          <w:tcPr>
            <w:tcW w:w="1283" w:type="dxa"/>
            <w:vMerge/>
            <w:tcBorders>
              <w:top w:val="single" w:sz="4" w:space="0" w:color="auto"/>
              <w:bottom w:val="single" w:sz="4" w:space="0" w:color="auto"/>
            </w:tcBorders>
            <w:vAlign w:val="center"/>
          </w:tcPr>
          <w:p w:rsidR="00BA69C9" w:rsidRPr="00757C54" w:rsidP="00E85E04" w14:paraId="504DEEA1" w14:textId="77777777">
            <w:pPr>
              <w:spacing w:after="0" w:line="480" w:lineRule="auto"/>
              <w:jc w:val="center"/>
              <w:rPr>
                <w:iCs/>
              </w:rPr>
            </w:pPr>
          </w:p>
        </w:tc>
        <w:tc>
          <w:tcPr>
            <w:tcW w:w="1250" w:type="dxa"/>
            <w:vMerge/>
            <w:tcBorders>
              <w:top w:val="single" w:sz="4" w:space="0" w:color="auto"/>
              <w:bottom w:val="single" w:sz="4" w:space="0" w:color="auto"/>
            </w:tcBorders>
            <w:vAlign w:val="center"/>
          </w:tcPr>
          <w:p w:rsidR="00BA69C9" w:rsidRPr="00757C54" w:rsidP="00E85E04" w14:paraId="58C88801" w14:textId="77777777">
            <w:pPr>
              <w:spacing w:after="0" w:line="480" w:lineRule="auto"/>
              <w:jc w:val="center"/>
              <w:rPr>
                <w:iCs/>
              </w:rPr>
            </w:pPr>
          </w:p>
        </w:tc>
        <w:tc>
          <w:tcPr>
            <w:tcW w:w="1257" w:type="dxa"/>
            <w:tcBorders>
              <w:top w:val="single" w:sz="4" w:space="0" w:color="auto"/>
              <w:bottom w:val="single" w:sz="4" w:space="0" w:color="auto"/>
            </w:tcBorders>
            <w:vAlign w:val="center"/>
          </w:tcPr>
          <w:p w:rsidR="00BA69C9" w:rsidRPr="00757C54" w:rsidP="00E85E04" w14:paraId="20166F53" w14:textId="77777777">
            <w:pPr>
              <w:spacing w:after="0" w:line="480" w:lineRule="auto"/>
              <w:jc w:val="center"/>
              <w:rPr>
                <w:iCs/>
              </w:rPr>
            </w:pPr>
            <w:r w:rsidRPr="00757C54">
              <w:rPr>
                <w:iCs/>
              </w:rPr>
              <w:t>LL</w:t>
            </w:r>
          </w:p>
        </w:tc>
        <w:tc>
          <w:tcPr>
            <w:tcW w:w="816" w:type="dxa"/>
            <w:tcBorders>
              <w:top w:val="single" w:sz="4" w:space="0" w:color="auto"/>
              <w:bottom w:val="single" w:sz="4" w:space="0" w:color="auto"/>
            </w:tcBorders>
            <w:vAlign w:val="center"/>
          </w:tcPr>
          <w:p w:rsidR="00BA69C9" w:rsidRPr="00757C54" w:rsidP="00E85E04" w14:paraId="17B97847" w14:textId="77777777">
            <w:pPr>
              <w:spacing w:after="0" w:line="480" w:lineRule="auto"/>
              <w:jc w:val="center"/>
              <w:rPr>
                <w:iCs/>
              </w:rPr>
            </w:pPr>
            <w:r w:rsidRPr="00757C54">
              <w:rPr>
                <w:iCs/>
              </w:rPr>
              <w:t>UL</w:t>
            </w:r>
          </w:p>
        </w:tc>
      </w:tr>
      <w:tr w14:paraId="61AB6BBF" w14:textId="77777777" w:rsidTr="00757C54">
        <w:tblPrEx>
          <w:tblW w:w="8550" w:type="dxa"/>
          <w:tblInd w:w="108" w:type="dxa"/>
          <w:tblLayout w:type="fixed"/>
          <w:tblLook w:val="04A0"/>
        </w:tblPrEx>
        <w:trPr>
          <w:trHeight w:val="510"/>
        </w:trPr>
        <w:tc>
          <w:tcPr>
            <w:tcW w:w="1792" w:type="dxa"/>
            <w:tcBorders>
              <w:top w:val="single" w:sz="4" w:space="0" w:color="auto"/>
            </w:tcBorders>
            <w:vAlign w:val="center"/>
          </w:tcPr>
          <w:p w:rsidR="00BA69C9" w:rsidRPr="00757C54" w:rsidP="00E85E04" w14:paraId="0433A7E2" w14:textId="77777777">
            <w:pPr>
              <w:spacing w:after="0" w:line="480" w:lineRule="auto"/>
              <w:jc w:val="center"/>
              <w:rPr>
                <w:iCs/>
              </w:rPr>
            </w:pPr>
            <w:r w:rsidRPr="00757C54">
              <w:rPr>
                <w:iCs/>
              </w:rPr>
              <w:t>Total Effect</w:t>
            </w:r>
          </w:p>
        </w:tc>
        <w:tc>
          <w:tcPr>
            <w:tcW w:w="1330" w:type="dxa"/>
            <w:tcBorders>
              <w:top w:val="single" w:sz="4" w:space="0" w:color="auto"/>
            </w:tcBorders>
            <w:vAlign w:val="center"/>
          </w:tcPr>
          <w:p w:rsidR="00BA69C9" w:rsidRPr="00757C54" w:rsidP="00E85E04" w14:paraId="4CBC3935" w14:textId="77777777">
            <w:pPr>
              <w:spacing w:after="0" w:line="480" w:lineRule="auto"/>
              <w:jc w:val="center"/>
              <w:rPr>
                <w:iCs/>
              </w:rPr>
            </w:pPr>
            <w:r w:rsidRPr="00757C54">
              <w:rPr>
                <w:iCs/>
              </w:rPr>
              <w:t>.0021</w:t>
            </w:r>
          </w:p>
        </w:tc>
        <w:tc>
          <w:tcPr>
            <w:tcW w:w="822" w:type="dxa"/>
            <w:tcBorders>
              <w:top w:val="single" w:sz="4" w:space="0" w:color="auto"/>
            </w:tcBorders>
            <w:vAlign w:val="center"/>
          </w:tcPr>
          <w:p w:rsidR="00BA69C9" w:rsidRPr="00757C54" w:rsidP="00E85E04" w14:paraId="6BEB7141" w14:textId="77777777">
            <w:pPr>
              <w:spacing w:after="0" w:line="480" w:lineRule="auto"/>
              <w:jc w:val="center"/>
              <w:rPr>
                <w:iCs/>
              </w:rPr>
            </w:pPr>
            <w:r w:rsidRPr="00757C54">
              <w:rPr>
                <w:iCs/>
              </w:rPr>
              <w:t>.0102</w:t>
            </w:r>
          </w:p>
        </w:tc>
        <w:tc>
          <w:tcPr>
            <w:tcW w:w="1283" w:type="dxa"/>
            <w:tcBorders>
              <w:top w:val="single" w:sz="4" w:space="0" w:color="auto"/>
            </w:tcBorders>
            <w:vAlign w:val="center"/>
          </w:tcPr>
          <w:p w:rsidR="00BA69C9" w:rsidRPr="00757C54" w:rsidP="00E85E04" w14:paraId="4264C3FF" w14:textId="77777777">
            <w:pPr>
              <w:spacing w:after="0" w:line="480" w:lineRule="auto"/>
              <w:jc w:val="center"/>
              <w:rPr>
                <w:iCs/>
              </w:rPr>
            </w:pPr>
            <w:r w:rsidRPr="00757C54">
              <w:rPr>
                <w:iCs/>
              </w:rPr>
              <w:t>.2046</w:t>
            </w:r>
          </w:p>
        </w:tc>
        <w:tc>
          <w:tcPr>
            <w:tcW w:w="1250" w:type="dxa"/>
            <w:tcBorders>
              <w:top w:val="single" w:sz="4" w:space="0" w:color="auto"/>
            </w:tcBorders>
            <w:vAlign w:val="center"/>
          </w:tcPr>
          <w:p w:rsidR="00BA69C9" w:rsidRPr="00757C54" w:rsidP="00E85E04" w14:paraId="2EBFF15E" w14:textId="77777777">
            <w:pPr>
              <w:spacing w:after="0" w:line="480" w:lineRule="auto"/>
              <w:jc w:val="center"/>
              <w:rPr>
                <w:iCs/>
              </w:rPr>
            </w:pPr>
            <w:r w:rsidRPr="00757C54">
              <w:rPr>
                <w:iCs/>
              </w:rPr>
              <w:t>.8381</w:t>
            </w:r>
          </w:p>
        </w:tc>
        <w:tc>
          <w:tcPr>
            <w:tcW w:w="1257" w:type="dxa"/>
            <w:tcBorders>
              <w:top w:val="single" w:sz="4" w:space="0" w:color="auto"/>
            </w:tcBorders>
            <w:vAlign w:val="center"/>
          </w:tcPr>
          <w:p w:rsidR="00BA69C9" w:rsidRPr="00757C54" w:rsidP="00E85E04" w14:paraId="149B73ED" w14:textId="77777777">
            <w:pPr>
              <w:spacing w:after="0" w:line="480" w:lineRule="auto"/>
              <w:jc w:val="center"/>
              <w:rPr>
                <w:iCs/>
              </w:rPr>
            </w:pPr>
            <w:r w:rsidRPr="00757C54">
              <w:rPr>
                <w:iCs/>
              </w:rPr>
              <w:t>-.0181</w:t>
            </w:r>
          </w:p>
        </w:tc>
        <w:tc>
          <w:tcPr>
            <w:tcW w:w="816" w:type="dxa"/>
            <w:tcBorders>
              <w:top w:val="single" w:sz="4" w:space="0" w:color="auto"/>
            </w:tcBorders>
            <w:vAlign w:val="center"/>
          </w:tcPr>
          <w:p w:rsidR="00BA69C9" w:rsidRPr="00757C54" w:rsidP="00E85E04" w14:paraId="2ABAF73B" w14:textId="77777777">
            <w:pPr>
              <w:spacing w:after="0" w:line="480" w:lineRule="auto"/>
              <w:jc w:val="center"/>
              <w:rPr>
                <w:iCs/>
              </w:rPr>
            </w:pPr>
            <w:r w:rsidRPr="00757C54">
              <w:rPr>
                <w:iCs/>
              </w:rPr>
              <w:t>.0222</w:t>
            </w:r>
          </w:p>
        </w:tc>
      </w:tr>
      <w:tr w14:paraId="7200A3DC" w14:textId="77777777" w:rsidTr="00757C54">
        <w:tblPrEx>
          <w:tblW w:w="8550" w:type="dxa"/>
          <w:tblInd w:w="108" w:type="dxa"/>
          <w:tblLayout w:type="fixed"/>
          <w:tblLook w:val="04A0"/>
        </w:tblPrEx>
        <w:trPr>
          <w:trHeight w:val="527"/>
        </w:trPr>
        <w:tc>
          <w:tcPr>
            <w:tcW w:w="1792" w:type="dxa"/>
            <w:vAlign w:val="center"/>
          </w:tcPr>
          <w:p w:rsidR="00BA69C9" w:rsidRPr="00757C54" w:rsidP="00E85E04" w14:paraId="08516C03" w14:textId="77777777">
            <w:pPr>
              <w:spacing w:after="0" w:line="480" w:lineRule="auto"/>
              <w:jc w:val="center"/>
              <w:rPr>
                <w:iCs/>
              </w:rPr>
            </w:pPr>
            <w:r w:rsidRPr="00757C54">
              <w:rPr>
                <w:iCs/>
              </w:rPr>
              <w:t>Direct Effect</w:t>
            </w:r>
          </w:p>
        </w:tc>
        <w:tc>
          <w:tcPr>
            <w:tcW w:w="1330" w:type="dxa"/>
            <w:vAlign w:val="center"/>
          </w:tcPr>
          <w:p w:rsidR="00BA69C9" w:rsidRPr="00757C54" w:rsidP="00E85E04" w14:paraId="36A9589A" w14:textId="77777777">
            <w:pPr>
              <w:spacing w:after="0" w:line="480" w:lineRule="auto"/>
              <w:jc w:val="center"/>
              <w:rPr>
                <w:iCs/>
              </w:rPr>
            </w:pPr>
            <w:r w:rsidRPr="00757C54">
              <w:rPr>
                <w:iCs/>
              </w:rPr>
              <w:t>-.0107</w:t>
            </w:r>
          </w:p>
        </w:tc>
        <w:tc>
          <w:tcPr>
            <w:tcW w:w="822" w:type="dxa"/>
            <w:vAlign w:val="center"/>
          </w:tcPr>
          <w:p w:rsidR="00BA69C9" w:rsidRPr="00757C54" w:rsidP="00E85E04" w14:paraId="19B8D78D" w14:textId="77777777">
            <w:pPr>
              <w:spacing w:after="0" w:line="480" w:lineRule="auto"/>
              <w:jc w:val="center"/>
              <w:rPr>
                <w:iCs/>
              </w:rPr>
            </w:pPr>
            <w:r w:rsidRPr="00757C54">
              <w:rPr>
                <w:iCs/>
              </w:rPr>
              <w:t>.0105</w:t>
            </w:r>
          </w:p>
        </w:tc>
        <w:tc>
          <w:tcPr>
            <w:tcW w:w="1283" w:type="dxa"/>
            <w:vAlign w:val="center"/>
          </w:tcPr>
          <w:p w:rsidR="00BA69C9" w:rsidRPr="00757C54" w:rsidP="00E85E04" w14:paraId="6331FA43" w14:textId="77777777">
            <w:pPr>
              <w:spacing w:after="0" w:line="480" w:lineRule="auto"/>
              <w:jc w:val="center"/>
              <w:rPr>
                <w:iCs/>
              </w:rPr>
            </w:pPr>
            <w:r w:rsidRPr="00757C54">
              <w:rPr>
                <w:iCs/>
              </w:rPr>
              <w:t>-1.0154</w:t>
            </w:r>
          </w:p>
        </w:tc>
        <w:tc>
          <w:tcPr>
            <w:tcW w:w="1250" w:type="dxa"/>
            <w:vAlign w:val="center"/>
          </w:tcPr>
          <w:p w:rsidR="00BA69C9" w:rsidRPr="00757C54" w:rsidP="00E85E04" w14:paraId="0F5AC578" w14:textId="77777777">
            <w:pPr>
              <w:spacing w:after="0" w:line="480" w:lineRule="auto"/>
              <w:jc w:val="center"/>
              <w:rPr>
                <w:iCs/>
              </w:rPr>
            </w:pPr>
            <w:r w:rsidRPr="00757C54">
              <w:rPr>
                <w:iCs/>
              </w:rPr>
              <w:t>.3114</w:t>
            </w:r>
          </w:p>
        </w:tc>
        <w:tc>
          <w:tcPr>
            <w:tcW w:w="1257" w:type="dxa"/>
            <w:vAlign w:val="center"/>
          </w:tcPr>
          <w:p w:rsidR="00BA69C9" w:rsidRPr="00757C54" w:rsidP="00E85E04" w14:paraId="28563A01" w14:textId="77777777">
            <w:pPr>
              <w:spacing w:after="0" w:line="480" w:lineRule="auto"/>
              <w:jc w:val="center"/>
              <w:rPr>
                <w:iCs/>
              </w:rPr>
            </w:pPr>
            <w:r w:rsidRPr="00757C54">
              <w:rPr>
                <w:iCs/>
              </w:rPr>
              <w:t>-.0314</w:t>
            </w:r>
          </w:p>
        </w:tc>
        <w:tc>
          <w:tcPr>
            <w:tcW w:w="816" w:type="dxa"/>
            <w:vAlign w:val="center"/>
          </w:tcPr>
          <w:p w:rsidR="00BA69C9" w:rsidRPr="00757C54" w:rsidP="00E85E04" w14:paraId="0EFBEEB1" w14:textId="77777777">
            <w:pPr>
              <w:spacing w:after="0" w:line="480" w:lineRule="auto"/>
              <w:jc w:val="center"/>
              <w:rPr>
                <w:iCs/>
              </w:rPr>
            </w:pPr>
            <w:r w:rsidRPr="00757C54">
              <w:rPr>
                <w:iCs/>
              </w:rPr>
              <w:t>.0101</w:t>
            </w:r>
          </w:p>
        </w:tc>
      </w:tr>
      <w:tr w14:paraId="435D1EBF" w14:textId="77777777" w:rsidTr="00757C54">
        <w:tblPrEx>
          <w:tblW w:w="8550" w:type="dxa"/>
          <w:tblInd w:w="108" w:type="dxa"/>
          <w:tblLayout w:type="fixed"/>
          <w:tblLook w:val="04A0"/>
        </w:tblPrEx>
        <w:trPr>
          <w:trHeight w:val="527"/>
        </w:trPr>
        <w:tc>
          <w:tcPr>
            <w:tcW w:w="1792" w:type="dxa"/>
            <w:tcBorders>
              <w:bottom w:val="single" w:sz="4" w:space="0" w:color="auto"/>
            </w:tcBorders>
            <w:vAlign w:val="center"/>
          </w:tcPr>
          <w:p w:rsidR="00BA69C9" w:rsidRPr="00757C54" w:rsidP="00E85E04" w14:paraId="1D9B2B88" w14:textId="77777777">
            <w:pPr>
              <w:spacing w:after="0" w:line="480" w:lineRule="auto"/>
              <w:jc w:val="center"/>
              <w:rPr>
                <w:iCs/>
              </w:rPr>
            </w:pPr>
            <w:r w:rsidRPr="00757C54">
              <w:rPr>
                <w:iCs/>
              </w:rPr>
              <w:t>Indirect effect</w:t>
            </w:r>
          </w:p>
        </w:tc>
        <w:tc>
          <w:tcPr>
            <w:tcW w:w="1330" w:type="dxa"/>
            <w:tcBorders>
              <w:bottom w:val="single" w:sz="4" w:space="0" w:color="auto"/>
            </w:tcBorders>
            <w:vAlign w:val="center"/>
          </w:tcPr>
          <w:p w:rsidR="00BA69C9" w:rsidRPr="00757C54" w:rsidP="00E85E04" w14:paraId="64E1B694" w14:textId="77777777">
            <w:pPr>
              <w:spacing w:after="0" w:line="480" w:lineRule="auto"/>
              <w:jc w:val="center"/>
              <w:rPr>
                <w:iCs/>
              </w:rPr>
            </w:pPr>
            <w:r w:rsidRPr="00757C54">
              <w:rPr>
                <w:iCs/>
              </w:rPr>
              <w:t>.0127</w:t>
            </w:r>
          </w:p>
        </w:tc>
        <w:tc>
          <w:tcPr>
            <w:tcW w:w="822" w:type="dxa"/>
            <w:tcBorders>
              <w:bottom w:val="single" w:sz="4" w:space="0" w:color="auto"/>
            </w:tcBorders>
            <w:vAlign w:val="center"/>
          </w:tcPr>
          <w:p w:rsidR="00BA69C9" w:rsidRPr="00757C54" w:rsidP="00E85E04" w14:paraId="4226321E" w14:textId="77777777">
            <w:pPr>
              <w:spacing w:after="0" w:line="480" w:lineRule="auto"/>
              <w:jc w:val="center"/>
              <w:rPr>
                <w:iCs/>
              </w:rPr>
            </w:pPr>
            <w:r w:rsidRPr="00757C54">
              <w:rPr>
                <w:iCs/>
              </w:rPr>
              <w:t>.0053</w:t>
            </w:r>
          </w:p>
        </w:tc>
        <w:tc>
          <w:tcPr>
            <w:tcW w:w="1283" w:type="dxa"/>
            <w:tcBorders>
              <w:bottom w:val="single" w:sz="4" w:space="0" w:color="auto"/>
            </w:tcBorders>
            <w:vAlign w:val="center"/>
          </w:tcPr>
          <w:p w:rsidR="00BA69C9" w:rsidRPr="00757C54" w:rsidP="00E85E04" w14:paraId="4E5D8762" w14:textId="77777777">
            <w:pPr>
              <w:spacing w:after="0" w:line="480" w:lineRule="auto"/>
              <w:jc w:val="center"/>
              <w:rPr>
                <w:iCs/>
              </w:rPr>
            </w:pPr>
          </w:p>
        </w:tc>
        <w:tc>
          <w:tcPr>
            <w:tcW w:w="1250" w:type="dxa"/>
            <w:tcBorders>
              <w:bottom w:val="single" w:sz="4" w:space="0" w:color="auto"/>
            </w:tcBorders>
            <w:vAlign w:val="center"/>
          </w:tcPr>
          <w:p w:rsidR="00BA69C9" w:rsidRPr="00757C54" w:rsidP="00E85E04" w14:paraId="751F9650" w14:textId="77777777">
            <w:pPr>
              <w:spacing w:after="0" w:line="480" w:lineRule="auto"/>
              <w:jc w:val="center"/>
              <w:rPr>
                <w:iCs/>
              </w:rPr>
            </w:pPr>
          </w:p>
        </w:tc>
        <w:tc>
          <w:tcPr>
            <w:tcW w:w="1257" w:type="dxa"/>
            <w:tcBorders>
              <w:bottom w:val="single" w:sz="4" w:space="0" w:color="auto"/>
            </w:tcBorders>
            <w:vAlign w:val="center"/>
          </w:tcPr>
          <w:p w:rsidR="00BA69C9" w:rsidRPr="00757C54" w:rsidP="00E85E04" w14:paraId="57D6617D" w14:textId="77777777">
            <w:pPr>
              <w:spacing w:after="0" w:line="480" w:lineRule="auto"/>
              <w:jc w:val="center"/>
              <w:rPr>
                <w:iCs/>
              </w:rPr>
            </w:pPr>
            <w:r w:rsidRPr="00757C54">
              <w:rPr>
                <w:iCs/>
              </w:rPr>
              <w:t>.0038</w:t>
            </w:r>
          </w:p>
        </w:tc>
        <w:tc>
          <w:tcPr>
            <w:tcW w:w="816" w:type="dxa"/>
            <w:tcBorders>
              <w:bottom w:val="single" w:sz="4" w:space="0" w:color="auto"/>
            </w:tcBorders>
            <w:vAlign w:val="center"/>
          </w:tcPr>
          <w:p w:rsidR="00BA69C9" w:rsidRPr="00757C54" w:rsidP="00E85E04" w14:paraId="5666DDF0" w14:textId="77777777">
            <w:pPr>
              <w:spacing w:after="0" w:line="480" w:lineRule="auto"/>
              <w:jc w:val="center"/>
              <w:rPr>
                <w:iCs/>
              </w:rPr>
            </w:pPr>
            <w:r w:rsidRPr="00757C54">
              <w:rPr>
                <w:iCs/>
              </w:rPr>
              <w:t>.0244</w:t>
            </w:r>
          </w:p>
        </w:tc>
      </w:tr>
    </w:tbl>
    <w:p w:rsidR="00BA69C9" w:rsidP="00E85E04" w14:paraId="66716811" w14:textId="77777777">
      <w:pPr>
        <w:spacing w:after="160" w:line="480" w:lineRule="auto"/>
        <w:jc w:val="both"/>
        <w:rPr>
          <w:rFonts w:eastAsiaTheme="minorHAnsi"/>
          <w:lang w:val="en-US" w:eastAsia="en-US" w:bidi="ar-SA"/>
        </w:rPr>
      </w:pPr>
    </w:p>
    <w:p w:rsidR="00BA69C9" w:rsidRPr="004441A2" w:rsidP="00757C54" w14:paraId="27B2367C" w14:textId="77777777">
      <w:pPr>
        <w:spacing w:after="160" w:line="480" w:lineRule="auto"/>
        <w:ind w:firstLine="720"/>
        <w:jc w:val="both"/>
        <w:rPr>
          <w:rFonts w:eastAsiaTheme="minorHAnsi"/>
          <w:lang w:val="en-US" w:eastAsia="en-US" w:bidi="ar-SA"/>
        </w:rPr>
      </w:pPr>
      <w:r w:rsidRPr="004441A2">
        <w:rPr>
          <w:rFonts w:eastAsiaTheme="minorHAnsi"/>
          <w:lang w:val="en-US" w:eastAsia="en-US" w:bidi="ar-SA"/>
        </w:rPr>
        <w:t>The results show that there is no significant direct effect of impulsivity on suicidal ideation (r=-.0107) and P&gt;.3114. We can infer a significant indirect effect which means that depression play    an important role between relationship of impulsivity and suicidal ideation. The overall mediation regression analysis showed that depression plays an important role in the mediation of impulsivity and suicidal ideation among students.</w:t>
      </w:r>
    </w:p>
    <w:p w:rsidR="00BA69C9" w:rsidP="00E85E04" w14:paraId="7AE0F282" w14:textId="77777777">
      <w:pPr>
        <w:spacing w:after="160" w:line="480" w:lineRule="auto"/>
        <w:jc w:val="both"/>
        <w:rPr>
          <w:rFonts w:eastAsiaTheme="minorHAnsi"/>
          <w:lang w:val="en-US" w:eastAsia="en-US" w:bidi="ar-SA"/>
        </w:rPr>
      </w:pPr>
    </w:p>
    <w:p w:rsidR="00BA69C9" w:rsidP="00E85E04" w14:paraId="22C45FA9" w14:textId="77777777">
      <w:pPr>
        <w:spacing w:after="160" w:line="480" w:lineRule="auto"/>
        <w:rPr>
          <w:rFonts w:eastAsiaTheme="minorHAnsi"/>
          <w:lang w:val="en-US" w:eastAsia="en-US" w:bidi="ar-SA"/>
        </w:rPr>
      </w:pPr>
    </w:p>
    <w:p w:rsidR="00BA69C9" w:rsidP="00E85E04" w14:paraId="6296A8BD" w14:textId="77777777">
      <w:pPr>
        <w:spacing w:after="160" w:line="480" w:lineRule="auto"/>
        <w:rPr>
          <w:rFonts w:eastAsiaTheme="minorHAnsi"/>
          <w:lang w:val="en-US" w:eastAsia="en-US" w:bidi="ar-SA"/>
        </w:rPr>
      </w:pPr>
    </w:p>
    <w:p w:rsidR="00BA69C9" w:rsidRPr="00037DC5" w:rsidP="00E85E04" w14:paraId="48D44C67" w14:textId="77777777">
      <w:pPr>
        <w:spacing w:after="160" w:line="480" w:lineRule="auto"/>
        <w:rPr>
          <w:rFonts w:eastAsiaTheme="minorHAnsi"/>
          <w:b/>
          <w:bCs/>
          <w:lang w:val="en-US" w:eastAsia="en-US" w:bidi="ar-SA"/>
        </w:rPr>
      </w:pPr>
      <w:r w:rsidRPr="00037DC5">
        <w:rPr>
          <w:rFonts w:eastAsiaTheme="minorHAnsi"/>
          <w:b/>
          <w:bCs/>
          <w:lang w:val="en-US" w:eastAsia="en-US" w:bidi="ar-SA"/>
        </w:rPr>
        <w:t>Hypothesis 2</w:t>
      </w:r>
    </w:p>
    <w:p w:rsidR="00BA69C9" w:rsidP="00E85E04" w14:paraId="1383DAEC" w14:textId="199D6D06">
      <w:pPr>
        <w:spacing w:after="160" w:line="480" w:lineRule="auto"/>
        <w:rPr>
          <w:rFonts w:eastAsiaTheme="minorHAnsi"/>
          <w:lang w:val="en-US" w:eastAsia="en-US" w:bidi="ar-SA"/>
        </w:rPr>
      </w:pPr>
      <w:r w:rsidRPr="00037DC5">
        <w:rPr>
          <w:rFonts w:eastAsiaTheme="minorHAnsi"/>
          <w:lang w:val="en-US" w:eastAsia="en-US" w:bidi="ar-SA"/>
        </w:rPr>
        <w:t xml:space="preserve">The relationship between </w:t>
      </w:r>
      <w:r w:rsidR="00A7335D">
        <w:rPr>
          <w:rFonts w:eastAsiaTheme="minorHAnsi"/>
          <w:lang w:val="en-US" w:eastAsia="en-US" w:bidi="ar-SA"/>
        </w:rPr>
        <w:t>FNE</w:t>
      </w:r>
      <w:r w:rsidRPr="00037DC5">
        <w:rPr>
          <w:rFonts w:eastAsiaTheme="minorHAnsi"/>
          <w:lang w:val="en-US" w:eastAsia="en-US" w:bidi="ar-SA"/>
        </w:rPr>
        <w:t xml:space="preserve"> and suicidal ideation will be mediated by depression among university students.</w:t>
      </w:r>
    </w:p>
    <w:p w:rsidR="00BA69C9" w:rsidP="00E85E04" w14:paraId="4472387F" w14:textId="77777777">
      <w:pPr>
        <w:spacing w:after="160" w:line="480" w:lineRule="auto"/>
        <w:rPr>
          <w:rFonts w:eastAsiaTheme="minorHAnsi"/>
          <w:b/>
          <w:bCs/>
          <w:lang w:val="en-US" w:eastAsia="en-US" w:bidi="ar-SA"/>
        </w:rPr>
      </w:pPr>
      <w:r w:rsidRPr="00037DC5">
        <w:rPr>
          <w:rFonts w:eastAsiaTheme="minorHAnsi"/>
          <w:b/>
          <w:bCs/>
          <w:lang w:val="en-US" w:eastAsia="en-US" w:bidi="ar-SA"/>
        </w:rPr>
        <w:t>Table 4</w:t>
      </w:r>
    </w:p>
    <w:p w:rsidR="00BA69C9" w:rsidP="00E85E04" w14:paraId="6CEE32C8" w14:textId="1FA628C3">
      <w:pPr>
        <w:spacing w:after="160" w:line="480" w:lineRule="auto"/>
        <w:rPr>
          <w:rFonts w:eastAsiaTheme="minorHAnsi"/>
          <w:i/>
          <w:iCs/>
          <w:color w:val="000000" w:themeColor="text1"/>
          <w:lang w:val="en-US" w:eastAsia="en-US" w:bidi="ar-SA"/>
        </w:rPr>
      </w:pPr>
      <w:r w:rsidRPr="00E012DF">
        <w:rPr>
          <w:rFonts w:eastAsiaTheme="minorHAnsi"/>
          <w:i/>
          <w:iCs/>
          <w:color w:val="000000" w:themeColor="text1"/>
          <w:lang w:val="en-US" w:eastAsia="en-US" w:bidi="ar-SA"/>
        </w:rPr>
        <w:t xml:space="preserve">Mediation analysis of Depression between </w:t>
      </w:r>
      <w:r w:rsidR="00A7335D">
        <w:rPr>
          <w:rFonts w:eastAsiaTheme="minorHAnsi"/>
          <w:i/>
          <w:iCs/>
          <w:color w:val="000000" w:themeColor="text1"/>
          <w:lang w:val="en-US" w:eastAsia="en-US" w:bidi="ar-SA"/>
        </w:rPr>
        <w:t>FNE</w:t>
      </w:r>
      <w:r w:rsidRPr="00E012DF">
        <w:rPr>
          <w:rFonts w:eastAsiaTheme="minorHAnsi"/>
          <w:i/>
          <w:iCs/>
          <w:color w:val="000000" w:themeColor="text1"/>
          <w:lang w:val="en-US" w:eastAsia="en-US" w:bidi="ar-SA"/>
        </w:rPr>
        <w:t xml:space="preserve"> and Suicidal Ideation</w:t>
      </w:r>
    </w:p>
    <w:tbl>
      <w:tblPr>
        <w:tblStyle w:val="TableGrid"/>
        <w:tblW w:w="86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1242"/>
        <w:gridCol w:w="810"/>
        <w:gridCol w:w="1168"/>
        <w:gridCol w:w="1322"/>
        <w:gridCol w:w="1495"/>
        <w:gridCol w:w="894"/>
      </w:tblGrid>
      <w:tr w14:paraId="32057E5F" w14:textId="77777777" w:rsidTr="00757C54">
        <w:tblPrEx>
          <w:tblW w:w="86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178"/>
        </w:trPr>
        <w:tc>
          <w:tcPr>
            <w:tcW w:w="1731" w:type="dxa"/>
            <w:vMerge w:val="restart"/>
            <w:tcBorders>
              <w:top w:val="single" w:sz="4" w:space="0" w:color="auto"/>
              <w:bottom w:val="single" w:sz="4" w:space="0" w:color="auto"/>
            </w:tcBorders>
            <w:vAlign w:val="center"/>
          </w:tcPr>
          <w:p w:rsidR="00BA69C9" w:rsidRPr="00BC71F4" w:rsidP="00E85E04" w14:paraId="091F09E9" w14:textId="77777777">
            <w:pPr>
              <w:spacing w:after="160" w:line="480" w:lineRule="auto"/>
              <w:jc w:val="center"/>
            </w:pPr>
          </w:p>
        </w:tc>
        <w:tc>
          <w:tcPr>
            <w:tcW w:w="1233" w:type="dxa"/>
            <w:vMerge w:val="restart"/>
            <w:tcBorders>
              <w:top w:val="single" w:sz="4" w:space="0" w:color="auto"/>
              <w:bottom w:val="single" w:sz="4" w:space="0" w:color="auto"/>
            </w:tcBorders>
            <w:vAlign w:val="center"/>
          </w:tcPr>
          <w:p w:rsidR="00BA69C9" w:rsidRPr="007251BC" w:rsidP="00E85E04" w14:paraId="06CBEED0" w14:textId="77777777">
            <w:pPr>
              <w:spacing w:after="160" w:line="480" w:lineRule="auto"/>
              <w:jc w:val="center"/>
            </w:pPr>
            <w:r w:rsidRPr="00BC71F4">
              <w:t>coefficient</w:t>
            </w:r>
          </w:p>
        </w:tc>
        <w:tc>
          <w:tcPr>
            <w:tcW w:w="810" w:type="dxa"/>
            <w:vMerge w:val="restart"/>
            <w:tcBorders>
              <w:top w:val="single" w:sz="4" w:space="0" w:color="auto"/>
              <w:bottom w:val="single" w:sz="4" w:space="0" w:color="auto"/>
            </w:tcBorders>
            <w:vAlign w:val="center"/>
          </w:tcPr>
          <w:p w:rsidR="00BA69C9" w:rsidRPr="00BC71F4" w:rsidP="00E85E04" w14:paraId="589559C2" w14:textId="77777777">
            <w:pPr>
              <w:spacing w:after="160" w:line="480" w:lineRule="auto"/>
              <w:jc w:val="center"/>
            </w:pPr>
            <w:r w:rsidRPr="00BC71F4">
              <w:t>se</w:t>
            </w:r>
          </w:p>
        </w:tc>
        <w:tc>
          <w:tcPr>
            <w:tcW w:w="1169" w:type="dxa"/>
            <w:vMerge w:val="restart"/>
            <w:tcBorders>
              <w:top w:val="single" w:sz="4" w:space="0" w:color="auto"/>
              <w:bottom w:val="single" w:sz="4" w:space="0" w:color="auto"/>
            </w:tcBorders>
            <w:vAlign w:val="center"/>
          </w:tcPr>
          <w:p w:rsidR="00BA69C9" w:rsidRPr="00BC71F4" w:rsidP="00E85E04" w14:paraId="74A14A27" w14:textId="77777777">
            <w:pPr>
              <w:spacing w:after="160" w:line="480" w:lineRule="auto"/>
              <w:jc w:val="center"/>
            </w:pPr>
            <w:r w:rsidRPr="00BC71F4">
              <w:t>t</w:t>
            </w:r>
          </w:p>
        </w:tc>
        <w:tc>
          <w:tcPr>
            <w:tcW w:w="1324" w:type="dxa"/>
            <w:vMerge w:val="restart"/>
            <w:tcBorders>
              <w:top w:val="single" w:sz="4" w:space="0" w:color="auto"/>
              <w:bottom w:val="single" w:sz="4" w:space="0" w:color="auto"/>
            </w:tcBorders>
            <w:vAlign w:val="center"/>
          </w:tcPr>
          <w:p w:rsidR="00BA69C9" w:rsidRPr="00B038A2" w:rsidP="00E85E04" w14:paraId="6AA6C2D6" w14:textId="77777777">
            <w:pPr>
              <w:spacing w:after="160" w:line="480" w:lineRule="auto"/>
              <w:jc w:val="center"/>
              <w:rPr>
                <w:i/>
                <w:iCs/>
              </w:rPr>
            </w:pPr>
            <w:r w:rsidRPr="00B038A2">
              <w:rPr>
                <w:i/>
                <w:iCs/>
              </w:rPr>
              <w:t>p</w:t>
            </w:r>
          </w:p>
        </w:tc>
        <w:tc>
          <w:tcPr>
            <w:tcW w:w="2392" w:type="dxa"/>
            <w:gridSpan w:val="2"/>
            <w:tcBorders>
              <w:top w:val="single" w:sz="4" w:space="0" w:color="auto"/>
              <w:bottom w:val="single" w:sz="4" w:space="0" w:color="auto"/>
            </w:tcBorders>
            <w:vAlign w:val="center"/>
          </w:tcPr>
          <w:p w:rsidR="00BA69C9" w:rsidP="00E85E04" w14:paraId="1A8D7193" w14:textId="77777777">
            <w:pPr>
              <w:spacing w:after="160" w:line="480" w:lineRule="auto"/>
              <w:jc w:val="center"/>
            </w:pPr>
            <w:r w:rsidRPr="00BC71F4">
              <w:t xml:space="preserve">95% </w:t>
            </w:r>
          </w:p>
          <w:p w:rsidR="00BA69C9" w:rsidRPr="00BC71F4" w:rsidP="00E85E04" w14:paraId="3F4AC21C" w14:textId="77777777">
            <w:pPr>
              <w:spacing w:after="160" w:line="480" w:lineRule="auto"/>
              <w:jc w:val="center"/>
            </w:pPr>
            <w:r w:rsidRPr="00BC71F4">
              <w:t>confidence interval</w:t>
            </w:r>
          </w:p>
        </w:tc>
      </w:tr>
      <w:tr w14:paraId="4B9E04EF" w14:textId="77777777" w:rsidTr="00757C54">
        <w:tblPrEx>
          <w:tblW w:w="8659" w:type="dxa"/>
          <w:tblLook w:val="04A0"/>
        </w:tblPrEx>
        <w:trPr>
          <w:trHeight w:val="63"/>
        </w:trPr>
        <w:tc>
          <w:tcPr>
            <w:tcW w:w="1731" w:type="dxa"/>
            <w:vMerge/>
            <w:tcBorders>
              <w:top w:val="single" w:sz="4" w:space="0" w:color="auto"/>
              <w:bottom w:val="single" w:sz="4" w:space="0" w:color="auto"/>
            </w:tcBorders>
            <w:vAlign w:val="center"/>
          </w:tcPr>
          <w:p w:rsidR="00BA69C9" w:rsidRPr="00BC71F4" w:rsidP="00E85E04" w14:paraId="17CDBFF5" w14:textId="77777777">
            <w:pPr>
              <w:spacing w:after="160" w:line="480" w:lineRule="auto"/>
              <w:jc w:val="center"/>
            </w:pPr>
          </w:p>
        </w:tc>
        <w:tc>
          <w:tcPr>
            <w:tcW w:w="1233" w:type="dxa"/>
            <w:vMerge/>
            <w:tcBorders>
              <w:top w:val="single" w:sz="4" w:space="0" w:color="auto"/>
              <w:bottom w:val="single" w:sz="4" w:space="0" w:color="auto"/>
            </w:tcBorders>
            <w:vAlign w:val="center"/>
          </w:tcPr>
          <w:p w:rsidR="00BA69C9" w:rsidRPr="00BC71F4" w:rsidP="00E85E04" w14:paraId="4B49CB62" w14:textId="77777777">
            <w:pPr>
              <w:spacing w:after="160" w:line="480" w:lineRule="auto"/>
              <w:jc w:val="center"/>
            </w:pPr>
          </w:p>
        </w:tc>
        <w:tc>
          <w:tcPr>
            <w:tcW w:w="810" w:type="dxa"/>
            <w:vMerge/>
            <w:tcBorders>
              <w:top w:val="single" w:sz="4" w:space="0" w:color="auto"/>
              <w:bottom w:val="single" w:sz="4" w:space="0" w:color="auto"/>
            </w:tcBorders>
            <w:vAlign w:val="center"/>
          </w:tcPr>
          <w:p w:rsidR="00BA69C9" w:rsidRPr="00BC71F4" w:rsidP="00E85E04" w14:paraId="690C3CF9" w14:textId="77777777">
            <w:pPr>
              <w:spacing w:after="160" w:line="480" w:lineRule="auto"/>
              <w:jc w:val="center"/>
            </w:pPr>
          </w:p>
        </w:tc>
        <w:tc>
          <w:tcPr>
            <w:tcW w:w="1169" w:type="dxa"/>
            <w:vMerge/>
            <w:tcBorders>
              <w:top w:val="single" w:sz="4" w:space="0" w:color="auto"/>
              <w:bottom w:val="single" w:sz="4" w:space="0" w:color="auto"/>
            </w:tcBorders>
            <w:vAlign w:val="center"/>
          </w:tcPr>
          <w:p w:rsidR="00BA69C9" w:rsidRPr="00BC71F4" w:rsidP="00E85E04" w14:paraId="158C1C83" w14:textId="77777777">
            <w:pPr>
              <w:spacing w:after="160" w:line="480" w:lineRule="auto"/>
              <w:jc w:val="center"/>
            </w:pPr>
          </w:p>
        </w:tc>
        <w:tc>
          <w:tcPr>
            <w:tcW w:w="1324" w:type="dxa"/>
            <w:vMerge/>
            <w:tcBorders>
              <w:top w:val="single" w:sz="4" w:space="0" w:color="auto"/>
              <w:bottom w:val="single" w:sz="4" w:space="0" w:color="auto"/>
            </w:tcBorders>
            <w:vAlign w:val="center"/>
          </w:tcPr>
          <w:p w:rsidR="00BA69C9" w:rsidRPr="00BC71F4" w:rsidP="00E85E04" w14:paraId="3B2E9153" w14:textId="77777777">
            <w:pPr>
              <w:spacing w:after="160" w:line="480" w:lineRule="auto"/>
              <w:jc w:val="center"/>
            </w:pPr>
          </w:p>
        </w:tc>
        <w:tc>
          <w:tcPr>
            <w:tcW w:w="1498" w:type="dxa"/>
            <w:tcBorders>
              <w:top w:val="single" w:sz="4" w:space="0" w:color="auto"/>
              <w:bottom w:val="single" w:sz="4" w:space="0" w:color="auto"/>
            </w:tcBorders>
            <w:vAlign w:val="center"/>
          </w:tcPr>
          <w:p w:rsidR="00BA69C9" w:rsidRPr="00BC71F4" w:rsidP="00E85E04" w14:paraId="0489FECA" w14:textId="77777777">
            <w:pPr>
              <w:spacing w:after="160" w:line="480" w:lineRule="auto"/>
              <w:jc w:val="center"/>
            </w:pPr>
            <w:r w:rsidRPr="00BC71F4">
              <w:t>LL</w:t>
            </w:r>
          </w:p>
        </w:tc>
        <w:tc>
          <w:tcPr>
            <w:tcW w:w="893" w:type="dxa"/>
            <w:tcBorders>
              <w:top w:val="single" w:sz="4" w:space="0" w:color="auto"/>
              <w:bottom w:val="single" w:sz="4" w:space="0" w:color="auto"/>
            </w:tcBorders>
            <w:vAlign w:val="center"/>
          </w:tcPr>
          <w:p w:rsidR="00BA69C9" w:rsidRPr="00BC71F4" w:rsidP="00E85E04" w14:paraId="3D00327F" w14:textId="77777777">
            <w:pPr>
              <w:spacing w:after="160" w:line="480" w:lineRule="auto"/>
              <w:jc w:val="center"/>
            </w:pPr>
            <w:r w:rsidRPr="00BC71F4">
              <w:t>UL</w:t>
            </w:r>
          </w:p>
        </w:tc>
      </w:tr>
      <w:tr w14:paraId="545BBB86" w14:textId="77777777" w:rsidTr="00757C54">
        <w:tblPrEx>
          <w:tblW w:w="8659" w:type="dxa"/>
          <w:tblLook w:val="04A0"/>
        </w:tblPrEx>
        <w:trPr>
          <w:trHeight w:val="365"/>
        </w:trPr>
        <w:tc>
          <w:tcPr>
            <w:tcW w:w="1731" w:type="dxa"/>
            <w:tcBorders>
              <w:top w:val="single" w:sz="4" w:space="0" w:color="auto"/>
            </w:tcBorders>
            <w:vAlign w:val="center"/>
          </w:tcPr>
          <w:p w:rsidR="00BA69C9" w:rsidRPr="00BC71F4" w:rsidP="00E85E04" w14:paraId="083013A7" w14:textId="77777777">
            <w:pPr>
              <w:spacing w:after="160" w:line="480" w:lineRule="auto"/>
              <w:jc w:val="center"/>
            </w:pPr>
            <w:r w:rsidRPr="00BC71F4">
              <w:t>Total Effect</w:t>
            </w:r>
          </w:p>
        </w:tc>
        <w:tc>
          <w:tcPr>
            <w:tcW w:w="1233" w:type="dxa"/>
            <w:tcBorders>
              <w:top w:val="single" w:sz="4" w:space="0" w:color="auto"/>
            </w:tcBorders>
            <w:vAlign w:val="center"/>
          </w:tcPr>
          <w:p w:rsidR="00BA69C9" w:rsidRPr="00BC71F4" w:rsidP="00E85E04" w14:paraId="376EA471" w14:textId="77777777">
            <w:pPr>
              <w:spacing w:after="160" w:line="480" w:lineRule="auto"/>
              <w:jc w:val="center"/>
            </w:pPr>
            <w:r w:rsidRPr="00BC71F4">
              <w:rPr>
                <w:color w:val="000000"/>
              </w:rPr>
              <w:t>.0311</w:t>
            </w:r>
          </w:p>
        </w:tc>
        <w:tc>
          <w:tcPr>
            <w:tcW w:w="810" w:type="dxa"/>
            <w:tcBorders>
              <w:top w:val="single" w:sz="4" w:space="0" w:color="auto"/>
            </w:tcBorders>
            <w:vAlign w:val="center"/>
          </w:tcPr>
          <w:p w:rsidR="00BA69C9" w:rsidRPr="00BC71F4" w:rsidP="00E85E04" w14:paraId="2AA7546D" w14:textId="77777777">
            <w:pPr>
              <w:spacing w:after="160" w:line="480" w:lineRule="auto"/>
              <w:jc w:val="center"/>
            </w:pPr>
            <w:r w:rsidRPr="00BC71F4">
              <w:rPr>
                <w:color w:val="000000"/>
              </w:rPr>
              <w:t>.0144</w:t>
            </w:r>
          </w:p>
        </w:tc>
        <w:tc>
          <w:tcPr>
            <w:tcW w:w="1169" w:type="dxa"/>
            <w:tcBorders>
              <w:top w:val="single" w:sz="4" w:space="0" w:color="auto"/>
            </w:tcBorders>
            <w:vAlign w:val="center"/>
          </w:tcPr>
          <w:p w:rsidR="00BA69C9" w:rsidRPr="00BC71F4" w:rsidP="00E85E04" w14:paraId="705E971C" w14:textId="77777777">
            <w:pPr>
              <w:spacing w:after="160" w:line="480" w:lineRule="auto"/>
              <w:jc w:val="center"/>
            </w:pPr>
            <w:r w:rsidRPr="00BC71F4">
              <w:rPr>
                <w:color w:val="000000"/>
              </w:rPr>
              <w:t>2.1535</w:t>
            </w:r>
          </w:p>
        </w:tc>
        <w:tc>
          <w:tcPr>
            <w:tcW w:w="1324" w:type="dxa"/>
            <w:tcBorders>
              <w:top w:val="single" w:sz="4" w:space="0" w:color="auto"/>
            </w:tcBorders>
            <w:vAlign w:val="center"/>
          </w:tcPr>
          <w:p w:rsidR="00BA69C9" w:rsidRPr="00BC71F4" w:rsidP="00E85E04" w14:paraId="77D8123E" w14:textId="77777777">
            <w:pPr>
              <w:spacing w:after="160" w:line="480" w:lineRule="auto"/>
              <w:jc w:val="center"/>
            </w:pPr>
            <w:r w:rsidRPr="00BC71F4">
              <w:rPr>
                <w:color w:val="000000"/>
              </w:rPr>
              <w:t>.0327</w:t>
            </w:r>
          </w:p>
        </w:tc>
        <w:tc>
          <w:tcPr>
            <w:tcW w:w="1498" w:type="dxa"/>
            <w:tcBorders>
              <w:top w:val="single" w:sz="4" w:space="0" w:color="auto"/>
            </w:tcBorders>
            <w:vAlign w:val="center"/>
          </w:tcPr>
          <w:p w:rsidR="00BA69C9" w:rsidRPr="00BC71F4" w:rsidP="00E85E04" w14:paraId="3740C524" w14:textId="77777777">
            <w:pPr>
              <w:spacing w:after="160" w:line="480" w:lineRule="auto"/>
              <w:jc w:val="center"/>
            </w:pPr>
            <w:r w:rsidRPr="00BC71F4">
              <w:rPr>
                <w:color w:val="000000"/>
              </w:rPr>
              <w:t>.0026</w:t>
            </w:r>
          </w:p>
        </w:tc>
        <w:tc>
          <w:tcPr>
            <w:tcW w:w="893" w:type="dxa"/>
            <w:tcBorders>
              <w:top w:val="single" w:sz="4" w:space="0" w:color="auto"/>
            </w:tcBorders>
            <w:vAlign w:val="center"/>
          </w:tcPr>
          <w:p w:rsidR="00BA69C9" w:rsidRPr="00BC71F4" w:rsidP="00E85E04" w14:paraId="4AD7D037" w14:textId="77777777">
            <w:pPr>
              <w:spacing w:after="160" w:line="480" w:lineRule="auto"/>
              <w:jc w:val="center"/>
            </w:pPr>
            <w:r w:rsidRPr="00BC71F4">
              <w:rPr>
                <w:color w:val="000000"/>
              </w:rPr>
              <w:t>.0596</w:t>
            </w:r>
          </w:p>
        </w:tc>
      </w:tr>
      <w:tr w14:paraId="1EBA9453" w14:textId="77777777" w:rsidTr="00757C54">
        <w:tblPrEx>
          <w:tblW w:w="8659" w:type="dxa"/>
          <w:tblLook w:val="04A0"/>
        </w:tblPrEx>
        <w:trPr>
          <w:trHeight w:val="365"/>
        </w:trPr>
        <w:tc>
          <w:tcPr>
            <w:tcW w:w="1731" w:type="dxa"/>
            <w:vAlign w:val="center"/>
          </w:tcPr>
          <w:p w:rsidR="00BA69C9" w:rsidRPr="00BC71F4" w:rsidP="00E85E04" w14:paraId="5E35F2F2" w14:textId="77777777">
            <w:pPr>
              <w:spacing w:after="160" w:line="480" w:lineRule="auto"/>
              <w:jc w:val="center"/>
            </w:pPr>
            <w:r w:rsidRPr="00BC71F4">
              <w:t>Direct Effect</w:t>
            </w:r>
          </w:p>
        </w:tc>
        <w:tc>
          <w:tcPr>
            <w:tcW w:w="1233" w:type="dxa"/>
            <w:vAlign w:val="center"/>
          </w:tcPr>
          <w:p w:rsidR="00BA69C9" w:rsidRPr="00BC71F4" w:rsidP="00E85E04" w14:paraId="56B62400" w14:textId="77777777">
            <w:pPr>
              <w:spacing w:after="160" w:line="480" w:lineRule="auto"/>
              <w:jc w:val="center"/>
            </w:pPr>
            <w:r w:rsidRPr="00BC71F4">
              <w:t>.0172</w:t>
            </w:r>
          </w:p>
        </w:tc>
        <w:tc>
          <w:tcPr>
            <w:tcW w:w="810" w:type="dxa"/>
            <w:vAlign w:val="center"/>
          </w:tcPr>
          <w:p w:rsidR="00BA69C9" w:rsidRPr="00BC71F4" w:rsidP="00E85E04" w14:paraId="248FF808" w14:textId="77777777">
            <w:pPr>
              <w:spacing w:after="160" w:line="480" w:lineRule="auto"/>
              <w:jc w:val="center"/>
            </w:pPr>
            <w:r w:rsidRPr="00BC71F4">
              <w:t>.0150</w:t>
            </w:r>
          </w:p>
        </w:tc>
        <w:tc>
          <w:tcPr>
            <w:tcW w:w="1169" w:type="dxa"/>
            <w:vAlign w:val="center"/>
          </w:tcPr>
          <w:p w:rsidR="00BA69C9" w:rsidRPr="00BC71F4" w:rsidP="00E85E04" w14:paraId="422B1130" w14:textId="77777777">
            <w:pPr>
              <w:spacing w:after="160" w:line="480" w:lineRule="auto"/>
              <w:jc w:val="center"/>
            </w:pPr>
            <w:r w:rsidRPr="00BC71F4">
              <w:t>1.1502</w:t>
            </w:r>
          </w:p>
        </w:tc>
        <w:tc>
          <w:tcPr>
            <w:tcW w:w="1324" w:type="dxa"/>
            <w:vAlign w:val="center"/>
          </w:tcPr>
          <w:p w:rsidR="00BA69C9" w:rsidRPr="00BC71F4" w:rsidP="00E85E04" w14:paraId="093F46D1" w14:textId="77777777">
            <w:pPr>
              <w:spacing w:after="160" w:line="480" w:lineRule="auto"/>
              <w:jc w:val="center"/>
            </w:pPr>
            <w:r w:rsidRPr="00BC71F4">
              <w:t>.2518</w:t>
            </w:r>
          </w:p>
        </w:tc>
        <w:tc>
          <w:tcPr>
            <w:tcW w:w="1498" w:type="dxa"/>
            <w:vAlign w:val="center"/>
          </w:tcPr>
          <w:p w:rsidR="00BA69C9" w:rsidRPr="00BC71F4" w:rsidP="00E85E04" w14:paraId="5B8C7460" w14:textId="77777777">
            <w:pPr>
              <w:spacing w:after="160" w:line="480" w:lineRule="auto"/>
              <w:jc w:val="center"/>
            </w:pPr>
            <w:r w:rsidRPr="00BC71F4">
              <w:t>-.0123</w:t>
            </w:r>
          </w:p>
        </w:tc>
        <w:tc>
          <w:tcPr>
            <w:tcW w:w="893" w:type="dxa"/>
            <w:vAlign w:val="center"/>
          </w:tcPr>
          <w:p w:rsidR="00BA69C9" w:rsidRPr="00BC71F4" w:rsidP="00E85E04" w14:paraId="36596669" w14:textId="77777777">
            <w:pPr>
              <w:spacing w:after="160" w:line="480" w:lineRule="auto"/>
              <w:jc w:val="center"/>
            </w:pPr>
            <w:r w:rsidRPr="00BC71F4">
              <w:t>.0467</w:t>
            </w:r>
          </w:p>
        </w:tc>
      </w:tr>
      <w:tr w14:paraId="68A039D4" w14:textId="77777777" w:rsidTr="00757C54">
        <w:tblPrEx>
          <w:tblW w:w="8659" w:type="dxa"/>
          <w:tblLook w:val="04A0"/>
        </w:tblPrEx>
        <w:trPr>
          <w:trHeight w:val="271"/>
        </w:trPr>
        <w:tc>
          <w:tcPr>
            <w:tcW w:w="1731" w:type="dxa"/>
            <w:tcBorders>
              <w:bottom w:val="single" w:sz="4" w:space="0" w:color="auto"/>
            </w:tcBorders>
            <w:vAlign w:val="center"/>
          </w:tcPr>
          <w:p w:rsidR="00BA69C9" w:rsidRPr="007251BC" w:rsidP="00E85E04" w14:paraId="76D9073F" w14:textId="77777777">
            <w:pPr>
              <w:spacing w:after="160" w:line="480" w:lineRule="auto"/>
            </w:pPr>
            <w:r>
              <w:t xml:space="preserve">  </w:t>
            </w:r>
            <w:r w:rsidRPr="00BC71F4">
              <w:t>Indirect effect</w:t>
            </w:r>
          </w:p>
        </w:tc>
        <w:tc>
          <w:tcPr>
            <w:tcW w:w="1233" w:type="dxa"/>
            <w:tcBorders>
              <w:bottom w:val="single" w:sz="4" w:space="0" w:color="auto"/>
            </w:tcBorders>
            <w:vAlign w:val="center"/>
          </w:tcPr>
          <w:p w:rsidR="00BA69C9" w:rsidRPr="00BC71F4" w:rsidP="00E85E04" w14:paraId="7EF7E695" w14:textId="77777777">
            <w:pPr>
              <w:spacing w:after="160" w:line="480" w:lineRule="auto"/>
              <w:jc w:val="center"/>
            </w:pPr>
            <w:r w:rsidRPr="00BC71F4">
              <w:t>.0139</w:t>
            </w:r>
          </w:p>
        </w:tc>
        <w:tc>
          <w:tcPr>
            <w:tcW w:w="810" w:type="dxa"/>
            <w:tcBorders>
              <w:bottom w:val="single" w:sz="4" w:space="0" w:color="auto"/>
            </w:tcBorders>
            <w:vAlign w:val="center"/>
          </w:tcPr>
          <w:p w:rsidR="00BA69C9" w:rsidRPr="00BC71F4" w:rsidP="00E85E04" w14:paraId="0755D526" w14:textId="77777777">
            <w:pPr>
              <w:spacing w:after="160" w:line="480" w:lineRule="auto"/>
              <w:jc w:val="center"/>
            </w:pPr>
            <w:r w:rsidRPr="00BC71F4">
              <w:t>.0068</w:t>
            </w:r>
          </w:p>
        </w:tc>
        <w:tc>
          <w:tcPr>
            <w:tcW w:w="1169" w:type="dxa"/>
            <w:tcBorders>
              <w:bottom w:val="single" w:sz="4" w:space="0" w:color="auto"/>
            </w:tcBorders>
            <w:vAlign w:val="center"/>
          </w:tcPr>
          <w:p w:rsidR="00BA69C9" w:rsidRPr="00BC71F4" w:rsidP="00E85E04" w14:paraId="02DEBF64" w14:textId="77777777">
            <w:pPr>
              <w:spacing w:after="160" w:line="480" w:lineRule="auto"/>
            </w:pPr>
          </w:p>
        </w:tc>
        <w:tc>
          <w:tcPr>
            <w:tcW w:w="1324" w:type="dxa"/>
            <w:tcBorders>
              <w:bottom w:val="single" w:sz="4" w:space="0" w:color="auto"/>
            </w:tcBorders>
            <w:vAlign w:val="center"/>
          </w:tcPr>
          <w:p w:rsidR="00BA69C9" w:rsidRPr="00BC71F4" w:rsidP="00E85E04" w14:paraId="366115BA" w14:textId="77777777">
            <w:pPr>
              <w:spacing w:after="160" w:line="480" w:lineRule="auto"/>
            </w:pPr>
          </w:p>
        </w:tc>
        <w:tc>
          <w:tcPr>
            <w:tcW w:w="1498" w:type="dxa"/>
            <w:tcBorders>
              <w:bottom w:val="single" w:sz="4" w:space="0" w:color="auto"/>
            </w:tcBorders>
            <w:vAlign w:val="center"/>
          </w:tcPr>
          <w:p w:rsidR="00BA69C9" w:rsidRPr="00BC71F4" w:rsidP="00E85E04" w14:paraId="458B5577" w14:textId="77777777">
            <w:pPr>
              <w:spacing w:after="160" w:line="480" w:lineRule="auto"/>
              <w:jc w:val="center"/>
            </w:pPr>
            <w:r w:rsidRPr="00BC71F4">
              <w:t>.0027</w:t>
            </w:r>
          </w:p>
        </w:tc>
        <w:tc>
          <w:tcPr>
            <w:tcW w:w="893" w:type="dxa"/>
            <w:tcBorders>
              <w:bottom w:val="single" w:sz="4" w:space="0" w:color="auto"/>
            </w:tcBorders>
            <w:vAlign w:val="center"/>
          </w:tcPr>
          <w:p w:rsidR="00BA69C9" w:rsidRPr="00BC71F4" w:rsidP="00E85E04" w14:paraId="0D5A9F5C" w14:textId="77777777">
            <w:pPr>
              <w:spacing w:after="160" w:line="480" w:lineRule="auto"/>
              <w:jc w:val="center"/>
            </w:pPr>
            <w:r w:rsidRPr="00BC71F4">
              <w:t>.0292</w:t>
            </w:r>
          </w:p>
        </w:tc>
      </w:tr>
    </w:tbl>
    <w:p w:rsidR="00BA69C9" w:rsidP="00E85E04" w14:paraId="65D756B3" w14:textId="77777777">
      <w:pPr>
        <w:spacing w:after="160" w:line="480" w:lineRule="auto"/>
        <w:rPr>
          <w:rFonts w:eastAsiaTheme="minorHAnsi"/>
          <w:color w:val="000000" w:themeColor="text1"/>
          <w:lang w:val="en-US" w:eastAsia="en-US" w:bidi="ar-SA"/>
        </w:rPr>
      </w:pPr>
    </w:p>
    <w:p w:rsidR="00BA69C9" w:rsidRPr="004441A2" w:rsidP="00757C54" w14:paraId="11260552" w14:textId="41920532">
      <w:pPr>
        <w:spacing w:after="160" w:line="480" w:lineRule="auto"/>
        <w:ind w:firstLine="720"/>
        <w:jc w:val="both"/>
        <w:rPr>
          <w:rFonts w:eastAsiaTheme="minorHAnsi"/>
          <w:lang w:val="en-US" w:eastAsia="en-US" w:bidi="ar-SA"/>
        </w:rPr>
      </w:pPr>
      <w:r>
        <w:rPr>
          <w:rFonts w:eastAsiaTheme="minorHAnsi"/>
          <w:color w:val="000000" w:themeColor="text1"/>
          <w:lang w:val="en-US" w:eastAsia="en-US" w:bidi="ar-SA"/>
        </w:rPr>
        <w:t xml:space="preserve">The results show that there is no significant direct effect of </w:t>
      </w:r>
      <w:r w:rsidR="00A7335D">
        <w:rPr>
          <w:rFonts w:eastAsiaTheme="minorHAnsi"/>
          <w:color w:val="000000" w:themeColor="text1"/>
          <w:lang w:val="en-US" w:eastAsia="en-US" w:bidi="ar-SA"/>
        </w:rPr>
        <w:t>FNE</w:t>
      </w:r>
      <w:r>
        <w:rPr>
          <w:rFonts w:eastAsiaTheme="minorHAnsi"/>
          <w:color w:val="000000" w:themeColor="text1"/>
          <w:lang w:val="en-US" w:eastAsia="en-US" w:bidi="ar-SA"/>
        </w:rPr>
        <w:t xml:space="preserve"> on suicidal ideation (r= .0172, P&gt;.2518). But table shows the significant indirect effect (r=.0139, p&lt;.000). which suggests that depression play as a mediator role between </w:t>
      </w:r>
      <w:r w:rsidR="00A7335D">
        <w:rPr>
          <w:rFonts w:eastAsiaTheme="minorHAnsi"/>
          <w:color w:val="000000" w:themeColor="text1"/>
          <w:lang w:val="en-US" w:eastAsia="en-US" w:bidi="ar-SA"/>
        </w:rPr>
        <w:t>FNE</w:t>
      </w:r>
      <w:r>
        <w:rPr>
          <w:rFonts w:eastAsiaTheme="minorHAnsi"/>
          <w:color w:val="000000" w:themeColor="text1"/>
          <w:lang w:val="en-US" w:eastAsia="en-US" w:bidi="ar-SA"/>
        </w:rPr>
        <w:t xml:space="preserve"> and suicidal ideation. </w:t>
      </w:r>
      <w:r w:rsidRPr="004441A2">
        <w:rPr>
          <w:rFonts w:eastAsiaTheme="minorHAnsi"/>
          <w:lang w:val="en-US" w:eastAsia="en-US" w:bidi="ar-SA"/>
        </w:rPr>
        <w:t xml:space="preserve">The overall mediation regression analysis showed that depression plays an important role </w:t>
      </w:r>
      <w:r>
        <w:rPr>
          <w:rFonts w:eastAsiaTheme="minorHAnsi"/>
          <w:lang w:val="en-US" w:eastAsia="en-US" w:bidi="ar-SA"/>
        </w:rPr>
        <w:t xml:space="preserve">as a mediator </w:t>
      </w:r>
      <w:r w:rsidRPr="004441A2">
        <w:rPr>
          <w:rFonts w:eastAsiaTheme="minorHAnsi"/>
          <w:lang w:val="en-US" w:eastAsia="en-US" w:bidi="ar-SA"/>
        </w:rPr>
        <w:t xml:space="preserve">of </w:t>
      </w:r>
      <w:r w:rsidR="00A7335D">
        <w:rPr>
          <w:rFonts w:eastAsiaTheme="minorHAnsi"/>
          <w:lang w:val="en-US" w:eastAsia="en-US" w:bidi="ar-SA"/>
        </w:rPr>
        <w:t>FNE</w:t>
      </w:r>
      <w:r w:rsidRPr="00037DC5">
        <w:rPr>
          <w:rFonts w:eastAsiaTheme="minorHAnsi"/>
          <w:lang w:val="en-US" w:eastAsia="en-US" w:bidi="ar-SA"/>
        </w:rPr>
        <w:t xml:space="preserve"> </w:t>
      </w:r>
      <w:r w:rsidRPr="004441A2">
        <w:rPr>
          <w:rFonts w:eastAsiaTheme="minorHAnsi"/>
          <w:lang w:val="en-US" w:eastAsia="en-US" w:bidi="ar-SA"/>
        </w:rPr>
        <w:t>and suicidal ideation among students.</w:t>
      </w:r>
    </w:p>
    <w:p w:rsidR="00BA69C9" w:rsidP="00E85E04" w14:paraId="7AA6CAAA" w14:textId="77777777">
      <w:pPr>
        <w:spacing w:after="160" w:line="480" w:lineRule="auto"/>
        <w:jc w:val="both"/>
        <w:rPr>
          <w:rFonts w:eastAsiaTheme="minorHAnsi"/>
          <w:color w:val="000000" w:themeColor="text1"/>
          <w:lang w:val="en-US" w:eastAsia="en-US" w:bidi="ar-SA"/>
        </w:rPr>
      </w:pPr>
    </w:p>
    <w:p w:rsidR="00BA69C9" w:rsidP="00E85E04" w14:paraId="6BB9DE95" w14:textId="77777777">
      <w:pPr>
        <w:spacing w:after="160" w:line="480" w:lineRule="auto"/>
        <w:rPr>
          <w:rFonts w:eastAsiaTheme="minorHAnsi"/>
          <w:color w:val="000000" w:themeColor="text1"/>
          <w:lang w:val="en-US" w:eastAsia="en-US" w:bidi="ar-SA"/>
        </w:rPr>
      </w:pPr>
    </w:p>
    <w:p w:rsidR="00BA69C9" w:rsidRPr="0090067F" w:rsidP="00E85E04" w14:paraId="549CD9A9" w14:textId="77777777">
      <w:pPr>
        <w:spacing w:after="160" w:line="480" w:lineRule="auto"/>
        <w:rPr>
          <w:rFonts w:eastAsiaTheme="minorHAnsi"/>
          <w:b/>
          <w:bCs/>
          <w:color w:val="000000" w:themeColor="text1"/>
          <w:lang w:val="en-US" w:eastAsia="en-US" w:bidi="ar-SA"/>
        </w:rPr>
      </w:pPr>
      <w:r w:rsidRPr="0090067F">
        <w:rPr>
          <w:rFonts w:eastAsiaTheme="minorHAnsi"/>
          <w:b/>
          <w:bCs/>
          <w:color w:val="000000" w:themeColor="text1"/>
          <w:lang w:val="en-US" w:eastAsia="en-US" w:bidi="ar-SA"/>
        </w:rPr>
        <w:t>Hypothesis 3</w:t>
      </w:r>
    </w:p>
    <w:p w:rsidR="00BA69C9" w:rsidP="00E85E04" w14:paraId="20571904" w14:textId="78512598">
      <w:pPr>
        <w:spacing w:after="160" w:line="480" w:lineRule="auto"/>
        <w:rPr>
          <w:rFonts w:eastAsiaTheme="minorHAnsi"/>
          <w:color w:val="000000" w:themeColor="text1"/>
          <w:lang w:val="en-US" w:eastAsia="en-US" w:bidi="ar-SA"/>
        </w:rPr>
      </w:pPr>
      <w:r w:rsidRPr="0090067F">
        <w:rPr>
          <w:rFonts w:eastAsiaTheme="minorHAnsi"/>
          <w:color w:val="000000" w:themeColor="text1"/>
          <w:lang w:val="en-US" w:eastAsia="en-US" w:bidi="ar-SA"/>
        </w:rPr>
        <w:t xml:space="preserve">There will be gender differences in impulsivity, </w:t>
      </w:r>
      <w:r w:rsidR="00A7335D">
        <w:rPr>
          <w:rFonts w:eastAsiaTheme="minorHAnsi"/>
          <w:color w:val="000000" w:themeColor="text1"/>
          <w:lang w:val="en-US" w:eastAsia="en-US" w:bidi="ar-SA"/>
        </w:rPr>
        <w:t>FNE</w:t>
      </w:r>
      <w:r w:rsidRPr="0090067F">
        <w:rPr>
          <w:rFonts w:eastAsiaTheme="minorHAnsi"/>
          <w:color w:val="000000" w:themeColor="text1"/>
          <w:lang w:val="en-US" w:eastAsia="en-US" w:bidi="ar-SA"/>
        </w:rPr>
        <w:t>, depression and suicidal ideation among university students.</w:t>
      </w:r>
    </w:p>
    <w:p w:rsidR="00BA69C9" w:rsidP="00E85E04" w14:paraId="48676227" w14:textId="77777777">
      <w:pPr>
        <w:spacing w:after="160" w:line="480" w:lineRule="auto"/>
        <w:rPr>
          <w:rFonts w:eastAsiaTheme="minorHAnsi"/>
          <w:b/>
          <w:bCs/>
          <w:color w:val="000000" w:themeColor="text1"/>
          <w:lang w:val="en-US" w:eastAsia="en-US" w:bidi="ar-SA"/>
        </w:rPr>
      </w:pPr>
      <w:r w:rsidRPr="0090067F">
        <w:rPr>
          <w:rFonts w:eastAsiaTheme="minorHAnsi"/>
          <w:b/>
          <w:bCs/>
          <w:color w:val="000000" w:themeColor="text1"/>
          <w:lang w:val="en-US" w:eastAsia="en-US" w:bidi="ar-SA"/>
        </w:rPr>
        <w:t xml:space="preserve">Table 5 </w:t>
      </w:r>
    </w:p>
    <w:p w:rsidR="00BA69C9" w:rsidRPr="0090067F" w:rsidP="00E85E04" w14:paraId="412D58BF" w14:textId="3E1B7B5A">
      <w:pPr>
        <w:spacing w:after="160" w:line="480" w:lineRule="auto"/>
        <w:rPr>
          <w:rFonts w:eastAsiaTheme="minorHAnsi"/>
          <w:i/>
          <w:iCs/>
          <w:color w:val="000000" w:themeColor="text1"/>
          <w:lang w:val="en-US" w:eastAsia="en-US" w:bidi="ar-SA"/>
        </w:rPr>
      </w:pPr>
      <w:r w:rsidRPr="0090067F">
        <w:rPr>
          <w:rFonts w:eastAsiaTheme="minorHAnsi"/>
          <w:i/>
          <w:iCs/>
          <w:color w:val="000000" w:themeColor="text1"/>
          <w:lang w:val="en-US" w:eastAsia="en-US" w:bidi="ar-SA"/>
        </w:rPr>
        <w:t xml:space="preserve">Independent Samples t-test for Gender differences in Impulsivity, </w:t>
      </w:r>
      <w:r w:rsidR="00A7335D">
        <w:rPr>
          <w:rFonts w:eastAsiaTheme="minorHAnsi"/>
          <w:i/>
          <w:iCs/>
          <w:color w:val="000000" w:themeColor="text1"/>
          <w:lang w:val="en-US" w:eastAsia="en-US" w:bidi="ar-SA"/>
        </w:rPr>
        <w:t>FNE</w:t>
      </w:r>
      <w:r w:rsidRPr="0090067F">
        <w:rPr>
          <w:rFonts w:eastAsiaTheme="minorHAnsi"/>
          <w:i/>
          <w:iCs/>
          <w:color w:val="000000" w:themeColor="text1"/>
          <w:lang w:val="en-US" w:eastAsia="en-US" w:bidi="ar-SA"/>
        </w:rPr>
        <w:t xml:space="preserve">, Suicidal </w:t>
      </w:r>
      <w:r w:rsidR="0022768E">
        <w:rPr>
          <w:rFonts w:eastAsiaTheme="minorHAnsi"/>
          <w:i/>
          <w:iCs/>
          <w:color w:val="000000" w:themeColor="text1"/>
          <w:lang w:val="en-US" w:eastAsia="en-US" w:bidi="ar-SA"/>
        </w:rPr>
        <w:t xml:space="preserve">Ideation </w:t>
      </w:r>
      <w:r w:rsidRPr="0090067F">
        <w:rPr>
          <w:rFonts w:eastAsiaTheme="minorHAnsi"/>
          <w:i/>
          <w:iCs/>
          <w:color w:val="000000" w:themeColor="text1"/>
          <w:lang w:val="en-US" w:eastAsia="en-US" w:bidi="ar-SA"/>
        </w:rPr>
        <w:t>and Depression</w:t>
      </w:r>
    </w:p>
    <w:tbl>
      <w:tblPr>
        <w:tblStyle w:val="TableGrid"/>
        <w:tblW w:w="8730" w:type="dxa"/>
        <w:tblBorders>
          <w:left w:val="none" w:sz="0" w:space="0" w:color="auto"/>
          <w:right w:val="none" w:sz="0" w:space="0" w:color="auto"/>
          <w:insideH w:val="none" w:sz="0" w:space="0" w:color="auto"/>
          <w:insideV w:val="none" w:sz="0" w:space="0" w:color="auto"/>
        </w:tblBorders>
        <w:tblLook w:val="04A0"/>
      </w:tblPr>
      <w:tblGrid>
        <w:gridCol w:w="1323"/>
        <w:gridCol w:w="1178"/>
        <w:gridCol w:w="1105"/>
        <w:gridCol w:w="1104"/>
        <w:gridCol w:w="1106"/>
        <w:gridCol w:w="721"/>
        <w:gridCol w:w="636"/>
        <w:gridCol w:w="1557"/>
      </w:tblGrid>
      <w:tr w14:paraId="0462625B" w14:textId="22D0CC86" w:rsidTr="00746CC7">
        <w:tblPrEx>
          <w:tblW w:w="8730" w:type="dxa"/>
          <w:tblBorders>
            <w:left w:val="none" w:sz="0" w:space="0" w:color="auto"/>
            <w:right w:val="none" w:sz="0" w:space="0" w:color="auto"/>
            <w:insideH w:val="none" w:sz="0" w:space="0" w:color="auto"/>
            <w:insideV w:val="none" w:sz="0" w:space="0" w:color="auto"/>
          </w:tblBorders>
          <w:tblLook w:val="04A0"/>
        </w:tblPrEx>
        <w:trPr>
          <w:trHeight w:val="391"/>
        </w:trPr>
        <w:tc>
          <w:tcPr>
            <w:tcW w:w="1323" w:type="dxa"/>
            <w:tcBorders>
              <w:top w:val="single" w:sz="4" w:space="0" w:color="auto"/>
              <w:bottom w:val="single" w:sz="4" w:space="0" w:color="auto"/>
            </w:tcBorders>
            <w:vAlign w:val="center"/>
          </w:tcPr>
          <w:p w:rsidR="00746CC7" w:rsidRPr="00BC71F4" w:rsidP="00E85E04" w14:paraId="03B2646B" w14:textId="77777777">
            <w:pPr>
              <w:spacing w:after="0" w:line="480" w:lineRule="auto"/>
              <w:jc w:val="center"/>
            </w:pPr>
            <w:r w:rsidRPr="00BC71F4">
              <w:t>Variables</w:t>
            </w:r>
          </w:p>
        </w:tc>
        <w:tc>
          <w:tcPr>
            <w:tcW w:w="2283" w:type="dxa"/>
            <w:gridSpan w:val="2"/>
            <w:tcBorders>
              <w:top w:val="single" w:sz="4" w:space="0" w:color="auto"/>
              <w:bottom w:val="single" w:sz="4" w:space="0" w:color="auto"/>
            </w:tcBorders>
            <w:vAlign w:val="center"/>
          </w:tcPr>
          <w:p w:rsidR="00746CC7" w:rsidRPr="00BC71F4" w:rsidP="00E85E04" w14:paraId="6DC305DB" w14:textId="77777777">
            <w:pPr>
              <w:spacing w:after="0" w:line="480" w:lineRule="auto"/>
              <w:jc w:val="center"/>
            </w:pPr>
            <w:r w:rsidRPr="00BC71F4">
              <w:t>Males</w:t>
            </w:r>
          </w:p>
        </w:tc>
        <w:tc>
          <w:tcPr>
            <w:tcW w:w="2210" w:type="dxa"/>
            <w:gridSpan w:val="2"/>
            <w:tcBorders>
              <w:top w:val="single" w:sz="4" w:space="0" w:color="auto"/>
              <w:bottom w:val="single" w:sz="4" w:space="0" w:color="auto"/>
            </w:tcBorders>
            <w:vAlign w:val="center"/>
          </w:tcPr>
          <w:p w:rsidR="00746CC7" w:rsidRPr="00BC71F4" w:rsidP="00E85E04" w14:paraId="6DC48A1B" w14:textId="77777777">
            <w:pPr>
              <w:spacing w:after="0" w:line="480" w:lineRule="auto"/>
              <w:jc w:val="center"/>
            </w:pPr>
            <w:r w:rsidRPr="00BC71F4">
              <w:t>Females</w:t>
            </w:r>
          </w:p>
        </w:tc>
        <w:tc>
          <w:tcPr>
            <w:tcW w:w="721" w:type="dxa"/>
            <w:tcBorders>
              <w:top w:val="single" w:sz="4" w:space="0" w:color="auto"/>
              <w:bottom w:val="single" w:sz="4" w:space="0" w:color="auto"/>
            </w:tcBorders>
            <w:vAlign w:val="center"/>
          </w:tcPr>
          <w:p w:rsidR="00746CC7" w:rsidRPr="00BC71F4" w:rsidP="00E85E04" w14:paraId="27F32F36" w14:textId="77777777">
            <w:pPr>
              <w:spacing w:after="0" w:line="480" w:lineRule="auto"/>
              <w:jc w:val="center"/>
            </w:pPr>
            <w:r w:rsidRPr="00BC71F4">
              <w:t>t</w:t>
            </w:r>
          </w:p>
        </w:tc>
        <w:tc>
          <w:tcPr>
            <w:tcW w:w="636" w:type="dxa"/>
            <w:tcBorders>
              <w:top w:val="single" w:sz="4" w:space="0" w:color="auto"/>
              <w:bottom w:val="single" w:sz="4" w:space="0" w:color="auto"/>
            </w:tcBorders>
            <w:vAlign w:val="center"/>
          </w:tcPr>
          <w:p w:rsidR="00746CC7" w:rsidRPr="00CF73E3" w:rsidP="00E85E04" w14:paraId="3766F8C5" w14:textId="77777777">
            <w:pPr>
              <w:spacing w:after="0" w:line="480" w:lineRule="auto"/>
              <w:jc w:val="center"/>
              <w:rPr>
                <w:i/>
                <w:iCs/>
              </w:rPr>
            </w:pPr>
            <w:r w:rsidRPr="00CF73E3">
              <w:rPr>
                <w:i/>
                <w:iCs/>
              </w:rPr>
              <w:t>p</w:t>
            </w:r>
          </w:p>
        </w:tc>
        <w:tc>
          <w:tcPr>
            <w:tcW w:w="1557" w:type="dxa"/>
            <w:tcBorders>
              <w:top w:val="single" w:sz="4" w:space="0" w:color="auto"/>
              <w:bottom w:val="single" w:sz="4" w:space="0" w:color="auto"/>
            </w:tcBorders>
          </w:tcPr>
          <w:p w:rsidR="00746CC7" w:rsidRPr="00746CC7" w:rsidP="00E85E04" w14:paraId="3F42E5A8" w14:textId="067AFFD7">
            <w:pPr>
              <w:spacing w:after="0" w:line="480" w:lineRule="auto"/>
              <w:jc w:val="center"/>
            </w:pPr>
            <w:r>
              <w:t>Cohen’s d</w:t>
            </w:r>
          </w:p>
        </w:tc>
      </w:tr>
      <w:tr w14:paraId="102DC989" w14:textId="0471219F" w:rsidTr="00746CC7">
        <w:tblPrEx>
          <w:tblW w:w="8730" w:type="dxa"/>
          <w:tblLook w:val="04A0"/>
        </w:tblPrEx>
        <w:trPr>
          <w:trHeight w:val="377"/>
        </w:trPr>
        <w:tc>
          <w:tcPr>
            <w:tcW w:w="1323" w:type="dxa"/>
            <w:tcBorders>
              <w:top w:val="single" w:sz="4" w:space="0" w:color="auto"/>
              <w:bottom w:val="nil"/>
            </w:tcBorders>
            <w:vAlign w:val="center"/>
          </w:tcPr>
          <w:p w:rsidR="00746CC7" w:rsidRPr="00BC71F4" w:rsidP="00E85E04" w14:paraId="4D63E6CB" w14:textId="77777777">
            <w:pPr>
              <w:spacing w:after="0" w:line="480" w:lineRule="auto"/>
              <w:jc w:val="center"/>
            </w:pPr>
          </w:p>
        </w:tc>
        <w:tc>
          <w:tcPr>
            <w:tcW w:w="1178" w:type="dxa"/>
            <w:tcBorders>
              <w:top w:val="single" w:sz="4" w:space="0" w:color="auto"/>
              <w:bottom w:val="single" w:sz="4" w:space="0" w:color="auto"/>
            </w:tcBorders>
            <w:vAlign w:val="center"/>
          </w:tcPr>
          <w:p w:rsidR="00746CC7" w:rsidRPr="00BC71F4" w:rsidP="00E85E04" w14:paraId="0C99DA42" w14:textId="77777777">
            <w:pPr>
              <w:spacing w:after="0" w:line="480" w:lineRule="auto"/>
              <w:jc w:val="center"/>
            </w:pPr>
            <w:r w:rsidRPr="00BC71F4">
              <w:t>M</w:t>
            </w:r>
          </w:p>
        </w:tc>
        <w:tc>
          <w:tcPr>
            <w:tcW w:w="1105" w:type="dxa"/>
            <w:tcBorders>
              <w:top w:val="single" w:sz="4" w:space="0" w:color="auto"/>
              <w:bottom w:val="single" w:sz="4" w:space="0" w:color="auto"/>
            </w:tcBorders>
            <w:vAlign w:val="center"/>
          </w:tcPr>
          <w:p w:rsidR="00746CC7" w:rsidRPr="00BC71F4" w:rsidP="00E85E04" w14:paraId="0556C7A8" w14:textId="77777777">
            <w:pPr>
              <w:spacing w:after="0" w:line="480" w:lineRule="auto"/>
              <w:jc w:val="center"/>
            </w:pPr>
            <w:r w:rsidRPr="00BC71F4">
              <w:t>SD</w:t>
            </w:r>
          </w:p>
        </w:tc>
        <w:tc>
          <w:tcPr>
            <w:tcW w:w="1104" w:type="dxa"/>
            <w:tcBorders>
              <w:top w:val="single" w:sz="4" w:space="0" w:color="auto"/>
              <w:bottom w:val="single" w:sz="4" w:space="0" w:color="auto"/>
            </w:tcBorders>
            <w:vAlign w:val="center"/>
          </w:tcPr>
          <w:p w:rsidR="00746CC7" w:rsidRPr="00BC71F4" w:rsidP="00E85E04" w14:paraId="6D363BEA" w14:textId="77777777">
            <w:pPr>
              <w:spacing w:after="0" w:line="480" w:lineRule="auto"/>
              <w:jc w:val="center"/>
            </w:pPr>
            <w:r w:rsidRPr="00BC71F4">
              <w:t>M</w:t>
            </w:r>
          </w:p>
        </w:tc>
        <w:tc>
          <w:tcPr>
            <w:tcW w:w="1106" w:type="dxa"/>
            <w:tcBorders>
              <w:top w:val="single" w:sz="4" w:space="0" w:color="auto"/>
              <w:bottom w:val="single" w:sz="4" w:space="0" w:color="auto"/>
            </w:tcBorders>
            <w:vAlign w:val="center"/>
          </w:tcPr>
          <w:p w:rsidR="00746CC7" w:rsidRPr="00BC71F4" w:rsidP="00E85E04" w14:paraId="54A56F93" w14:textId="77777777">
            <w:pPr>
              <w:spacing w:after="0" w:line="480" w:lineRule="auto"/>
              <w:jc w:val="center"/>
            </w:pPr>
            <w:r w:rsidRPr="00BC71F4">
              <w:t>SD</w:t>
            </w:r>
          </w:p>
        </w:tc>
        <w:tc>
          <w:tcPr>
            <w:tcW w:w="721" w:type="dxa"/>
            <w:tcBorders>
              <w:top w:val="single" w:sz="4" w:space="0" w:color="auto"/>
              <w:bottom w:val="nil"/>
            </w:tcBorders>
            <w:vAlign w:val="center"/>
          </w:tcPr>
          <w:p w:rsidR="00746CC7" w:rsidRPr="00BC71F4" w:rsidP="00E85E04" w14:paraId="69B64612" w14:textId="77777777">
            <w:pPr>
              <w:spacing w:after="0" w:line="480" w:lineRule="auto"/>
              <w:jc w:val="center"/>
            </w:pPr>
          </w:p>
        </w:tc>
        <w:tc>
          <w:tcPr>
            <w:tcW w:w="636" w:type="dxa"/>
            <w:tcBorders>
              <w:top w:val="single" w:sz="4" w:space="0" w:color="auto"/>
              <w:bottom w:val="nil"/>
            </w:tcBorders>
            <w:vAlign w:val="center"/>
          </w:tcPr>
          <w:p w:rsidR="00746CC7" w:rsidRPr="00BC71F4" w:rsidP="00E85E04" w14:paraId="10AB216B" w14:textId="77777777">
            <w:pPr>
              <w:spacing w:after="0" w:line="480" w:lineRule="auto"/>
              <w:jc w:val="center"/>
            </w:pPr>
          </w:p>
        </w:tc>
        <w:tc>
          <w:tcPr>
            <w:tcW w:w="1557" w:type="dxa"/>
            <w:tcBorders>
              <w:top w:val="single" w:sz="4" w:space="0" w:color="auto"/>
              <w:bottom w:val="nil"/>
            </w:tcBorders>
          </w:tcPr>
          <w:p w:rsidR="00746CC7" w:rsidRPr="00BC71F4" w:rsidP="00E85E04" w14:paraId="03237E19" w14:textId="77777777">
            <w:pPr>
              <w:spacing w:after="0" w:line="480" w:lineRule="auto"/>
              <w:jc w:val="center"/>
            </w:pPr>
          </w:p>
        </w:tc>
      </w:tr>
      <w:tr w14:paraId="77F4CA19" w14:textId="03A93471" w:rsidTr="00746CC7">
        <w:tblPrEx>
          <w:tblW w:w="8730" w:type="dxa"/>
          <w:tblLook w:val="04A0"/>
        </w:tblPrEx>
        <w:trPr>
          <w:trHeight w:val="377"/>
        </w:trPr>
        <w:tc>
          <w:tcPr>
            <w:tcW w:w="1323" w:type="dxa"/>
            <w:tcBorders>
              <w:top w:val="nil"/>
            </w:tcBorders>
            <w:vAlign w:val="center"/>
          </w:tcPr>
          <w:p w:rsidR="00746CC7" w:rsidRPr="00BC71F4" w:rsidP="00E85E04" w14:paraId="47994112" w14:textId="77777777">
            <w:pPr>
              <w:spacing w:after="0" w:line="480" w:lineRule="auto"/>
              <w:jc w:val="center"/>
            </w:pPr>
            <w:r w:rsidRPr="00BC71F4">
              <w:t>Impulsivity</w:t>
            </w:r>
          </w:p>
        </w:tc>
        <w:tc>
          <w:tcPr>
            <w:tcW w:w="1178" w:type="dxa"/>
            <w:tcBorders>
              <w:top w:val="single" w:sz="4" w:space="0" w:color="auto"/>
            </w:tcBorders>
            <w:vAlign w:val="center"/>
          </w:tcPr>
          <w:p w:rsidR="00746CC7" w:rsidRPr="00BC71F4" w:rsidP="00E85E04" w14:paraId="5D622122" w14:textId="77777777">
            <w:pPr>
              <w:spacing w:after="0" w:line="480" w:lineRule="auto"/>
              <w:jc w:val="center"/>
            </w:pPr>
            <w:r w:rsidRPr="00BC71F4">
              <w:t>69.1013</w:t>
            </w:r>
          </w:p>
        </w:tc>
        <w:tc>
          <w:tcPr>
            <w:tcW w:w="1105" w:type="dxa"/>
            <w:tcBorders>
              <w:top w:val="single" w:sz="4" w:space="0" w:color="auto"/>
            </w:tcBorders>
            <w:vAlign w:val="center"/>
          </w:tcPr>
          <w:p w:rsidR="00746CC7" w:rsidRPr="00BC71F4" w:rsidP="00E85E04" w14:paraId="189E0E24" w14:textId="77777777">
            <w:pPr>
              <w:spacing w:after="0" w:line="480" w:lineRule="auto"/>
              <w:jc w:val="center"/>
            </w:pPr>
            <w:r w:rsidRPr="00BC71F4">
              <w:t>8.92073</w:t>
            </w:r>
          </w:p>
        </w:tc>
        <w:tc>
          <w:tcPr>
            <w:tcW w:w="1104" w:type="dxa"/>
            <w:tcBorders>
              <w:top w:val="nil"/>
            </w:tcBorders>
            <w:vAlign w:val="center"/>
          </w:tcPr>
          <w:p w:rsidR="00746CC7" w:rsidRPr="00BC71F4" w:rsidP="00E85E04" w14:paraId="02912711" w14:textId="77777777">
            <w:pPr>
              <w:spacing w:after="0" w:line="480" w:lineRule="auto"/>
              <w:jc w:val="center"/>
            </w:pPr>
            <w:r w:rsidRPr="00BC71F4">
              <w:t>68.8276</w:t>
            </w:r>
          </w:p>
        </w:tc>
        <w:tc>
          <w:tcPr>
            <w:tcW w:w="1106" w:type="dxa"/>
            <w:tcBorders>
              <w:top w:val="nil"/>
            </w:tcBorders>
            <w:vAlign w:val="center"/>
          </w:tcPr>
          <w:p w:rsidR="00746CC7" w:rsidRPr="00BC71F4" w:rsidP="00E85E04" w14:paraId="15945C31" w14:textId="77777777">
            <w:pPr>
              <w:spacing w:after="0" w:line="480" w:lineRule="auto"/>
              <w:jc w:val="center"/>
            </w:pPr>
            <w:r w:rsidRPr="00BC71F4">
              <w:t>9.13873</w:t>
            </w:r>
          </w:p>
        </w:tc>
        <w:tc>
          <w:tcPr>
            <w:tcW w:w="721" w:type="dxa"/>
            <w:tcBorders>
              <w:top w:val="nil"/>
            </w:tcBorders>
            <w:vAlign w:val="center"/>
          </w:tcPr>
          <w:p w:rsidR="00746CC7" w:rsidRPr="00BC71F4" w:rsidP="00E85E04" w14:paraId="77A1934D" w14:textId="77777777">
            <w:pPr>
              <w:spacing w:after="0" w:line="480" w:lineRule="auto"/>
              <w:jc w:val="center"/>
            </w:pPr>
            <w:r w:rsidRPr="00BC71F4">
              <w:t>.195</w:t>
            </w:r>
          </w:p>
        </w:tc>
        <w:tc>
          <w:tcPr>
            <w:tcW w:w="636" w:type="dxa"/>
            <w:tcBorders>
              <w:top w:val="nil"/>
            </w:tcBorders>
            <w:vAlign w:val="center"/>
          </w:tcPr>
          <w:p w:rsidR="00746CC7" w:rsidRPr="00BC71F4" w:rsidP="00E85E04" w14:paraId="0C9CD71A" w14:textId="77777777">
            <w:pPr>
              <w:spacing w:after="0" w:line="480" w:lineRule="auto"/>
              <w:jc w:val="center"/>
            </w:pPr>
            <w:r w:rsidRPr="00BC71F4">
              <w:t>.846</w:t>
            </w:r>
          </w:p>
        </w:tc>
        <w:tc>
          <w:tcPr>
            <w:tcW w:w="1557" w:type="dxa"/>
            <w:tcBorders>
              <w:top w:val="nil"/>
            </w:tcBorders>
          </w:tcPr>
          <w:p w:rsidR="00746CC7" w:rsidRPr="00BC71F4" w:rsidP="00E85E04" w14:paraId="0D4D7EBD" w14:textId="2A89EAE4">
            <w:pPr>
              <w:spacing w:after="0" w:line="480" w:lineRule="auto"/>
              <w:jc w:val="center"/>
            </w:pPr>
            <w:r>
              <w:t>0.03</w:t>
            </w:r>
          </w:p>
        </w:tc>
      </w:tr>
      <w:tr w14:paraId="195E4051" w14:textId="7103DF28" w:rsidTr="00746CC7">
        <w:tblPrEx>
          <w:tblW w:w="8730" w:type="dxa"/>
          <w:tblLook w:val="04A0"/>
        </w:tblPrEx>
        <w:trPr>
          <w:trHeight w:val="391"/>
        </w:trPr>
        <w:tc>
          <w:tcPr>
            <w:tcW w:w="1323" w:type="dxa"/>
            <w:vAlign w:val="center"/>
          </w:tcPr>
          <w:p w:rsidR="00746CC7" w:rsidRPr="00BC71F4" w:rsidP="00E85E04" w14:paraId="04FA1021" w14:textId="77777777">
            <w:pPr>
              <w:spacing w:after="0" w:line="480" w:lineRule="auto"/>
              <w:jc w:val="center"/>
            </w:pPr>
            <w:r w:rsidRPr="00BC71F4">
              <w:t>FNE</w:t>
            </w:r>
          </w:p>
        </w:tc>
        <w:tc>
          <w:tcPr>
            <w:tcW w:w="1178" w:type="dxa"/>
            <w:vAlign w:val="center"/>
          </w:tcPr>
          <w:p w:rsidR="00746CC7" w:rsidRPr="00BC71F4" w:rsidP="00E85E04" w14:paraId="08497CF6" w14:textId="77777777">
            <w:pPr>
              <w:spacing w:after="0" w:line="480" w:lineRule="auto"/>
              <w:jc w:val="center"/>
            </w:pPr>
            <w:r w:rsidRPr="00BC71F4">
              <w:t>34.4430</w:t>
            </w:r>
          </w:p>
        </w:tc>
        <w:tc>
          <w:tcPr>
            <w:tcW w:w="1105" w:type="dxa"/>
            <w:vAlign w:val="center"/>
          </w:tcPr>
          <w:p w:rsidR="00746CC7" w:rsidRPr="00BC71F4" w:rsidP="00E85E04" w14:paraId="064B9AF9" w14:textId="77777777">
            <w:pPr>
              <w:spacing w:after="0" w:line="480" w:lineRule="auto"/>
              <w:jc w:val="center"/>
            </w:pPr>
            <w:r w:rsidRPr="00BC71F4">
              <w:t>5.77738</w:t>
            </w:r>
          </w:p>
        </w:tc>
        <w:tc>
          <w:tcPr>
            <w:tcW w:w="1104" w:type="dxa"/>
            <w:vAlign w:val="center"/>
          </w:tcPr>
          <w:p w:rsidR="00746CC7" w:rsidRPr="00BC71F4" w:rsidP="00E85E04" w14:paraId="1D84FF60" w14:textId="77777777">
            <w:pPr>
              <w:spacing w:after="0" w:line="480" w:lineRule="auto"/>
              <w:jc w:val="center"/>
            </w:pPr>
            <w:r w:rsidRPr="00BC71F4">
              <w:t>33.6322</w:t>
            </w:r>
          </w:p>
        </w:tc>
        <w:tc>
          <w:tcPr>
            <w:tcW w:w="1106" w:type="dxa"/>
            <w:vAlign w:val="center"/>
          </w:tcPr>
          <w:p w:rsidR="00746CC7" w:rsidRPr="00BC71F4" w:rsidP="00E85E04" w14:paraId="1245D334" w14:textId="77777777">
            <w:pPr>
              <w:spacing w:after="0" w:line="480" w:lineRule="auto"/>
              <w:jc w:val="center"/>
            </w:pPr>
            <w:r w:rsidRPr="00BC71F4">
              <w:t>6.71187</w:t>
            </w:r>
          </w:p>
        </w:tc>
        <w:tc>
          <w:tcPr>
            <w:tcW w:w="721" w:type="dxa"/>
            <w:vAlign w:val="center"/>
          </w:tcPr>
          <w:p w:rsidR="00746CC7" w:rsidRPr="00BC71F4" w:rsidP="00E85E04" w14:paraId="1BC436C1" w14:textId="77777777">
            <w:pPr>
              <w:spacing w:after="0" w:line="480" w:lineRule="auto"/>
              <w:jc w:val="center"/>
            </w:pPr>
            <w:r w:rsidRPr="00BC71F4">
              <w:t>.830</w:t>
            </w:r>
          </w:p>
        </w:tc>
        <w:tc>
          <w:tcPr>
            <w:tcW w:w="636" w:type="dxa"/>
            <w:vAlign w:val="center"/>
          </w:tcPr>
          <w:p w:rsidR="00746CC7" w:rsidRPr="00BC71F4" w:rsidP="00E85E04" w14:paraId="51753AD1" w14:textId="77777777">
            <w:pPr>
              <w:spacing w:after="0" w:line="480" w:lineRule="auto"/>
              <w:jc w:val="center"/>
            </w:pPr>
            <w:r w:rsidRPr="00BC71F4">
              <w:t>.408</w:t>
            </w:r>
          </w:p>
        </w:tc>
        <w:tc>
          <w:tcPr>
            <w:tcW w:w="1557" w:type="dxa"/>
          </w:tcPr>
          <w:p w:rsidR="00746CC7" w:rsidRPr="00BC71F4" w:rsidP="00E85E04" w14:paraId="3C94EF8E" w14:textId="41D7733E">
            <w:pPr>
              <w:spacing w:after="0" w:line="480" w:lineRule="auto"/>
              <w:jc w:val="center"/>
            </w:pPr>
            <w:r>
              <w:t>0.13</w:t>
            </w:r>
          </w:p>
        </w:tc>
      </w:tr>
      <w:tr w14:paraId="5B33D204" w14:textId="38B6EE6E" w:rsidTr="00746CC7">
        <w:tblPrEx>
          <w:tblW w:w="8730" w:type="dxa"/>
          <w:tblLook w:val="04A0"/>
        </w:tblPrEx>
        <w:trPr>
          <w:trHeight w:val="769"/>
        </w:trPr>
        <w:tc>
          <w:tcPr>
            <w:tcW w:w="1323" w:type="dxa"/>
            <w:vAlign w:val="center"/>
          </w:tcPr>
          <w:p w:rsidR="00746CC7" w:rsidRPr="00BC71F4" w:rsidP="00E85E04" w14:paraId="4FD6157A" w14:textId="77777777">
            <w:pPr>
              <w:spacing w:after="0" w:line="480" w:lineRule="auto"/>
              <w:jc w:val="center"/>
            </w:pPr>
            <w:r w:rsidRPr="00BC71F4">
              <w:t>S</w:t>
            </w:r>
            <w:r>
              <w:t>I</w:t>
            </w:r>
          </w:p>
        </w:tc>
        <w:tc>
          <w:tcPr>
            <w:tcW w:w="1178" w:type="dxa"/>
            <w:vAlign w:val="center"/>
          </w:tcPr>
          <w:p w:rsidR="00746CC7" w:rsidRPr="00BC71F4" w:rsidP="00E85E04" w14:paraId="6302D00C" w14:textId="77777777">
            <w:pPr>
              <w:spacing w:after="0" w:line="480" w:lineRule="auto"/>
              <w:jc w:val="center"/>
            </w:pPr>
            <w:r w:rsidRPr="00BC71F4">
              <w:t>.6582</w:t>
            </w:r>
          </w:p>
        </w:tc>
        <w:tc>
          <w:tcPr>
            <w:tcW w:w="1105" w:type="dxa"/>
            <w:vAlign w:val="center"/>
          </w:tcPr>
          <w:p w:rsidR="00746CC7" w:rsidRPr="00BC71F4" w:rsidP="00E85E04" w14:paraId="7DF43752" w14:textId="77777777">
            <w:pPr>
              <w:spacing w:after="0" w:line="480" w:lineRule="auto"/>
              <w:jc w:val="center"/>
            </w:pPr>
            <w:r w:rsidRPr="00BC71F4">
              <w:t>1.20773</w:t>
            </w:r>
          </w:p>
        </w:tc>
        <w:tc>
          <w:tcPr>
            <w:tcW w:w="1104" w:type="dxa"/>
            <w:vAlign w:val="center"/>
          </w:tcPr>
          <w:p w:rsidR="00746CC7" w:rsidRPr="00BC71F4" w:rsidP="00E85E04" w14:paraId="1CFB3243" w14:textId="77777777">
            <w:pPr>
              <w:spacing w:after="0" w:line="480" w:lineRule="auto"/>
              <w:jc w:val="center"/>
            </w:pPr>
            <w:r w:rsidRPr="00BC71F4">
              <w:t>.4828</w:t>
            </w:r>
          </w:p>
        </w:tc>
        <w:tc>
          <w:tcPr>
            <w:tcW w:w="1106" w:type="dxa"/>
            <w:vAlign w:val="center"/>
          </w:tcPr>
          <w:p w:rsidR="00746CC7" w:rsidRPr="00BC71F4" w:rsidP="00E85E04" w14:paraId="6BC3F659" w14:textId="77777777">
            <w:pPr>
              <w:spacing w:after="0" w:line="480" w:lineRule="auto"/>
              <w:jc w:val="center"/>
            </w:pPr>
            <w:r w:rsidRPr="00BC71F4">
              <w:t>1.14995</w:t>
            </w:r>
          </w:p>
        </w:tc>
        <w:tc>
          <w:tcPr>
            <w:tcW w:w="721" w:type="dxa"/>
            <w:vAlign w:val="center"/>
          </w:tcPr>
          <w:p w:rsidR="00746CC7" w:rsidRPr="00BC71F4" w:rsidP="00E85E04" w14:paraId="57CEB582" w14:textId="77777777">
            <w:pPr>
              <w:spacing w:after="0" w:line="480" w:lineRule="auto"/>
              <w:jc w:val="center"/>
            </w:pPr>
            <w:r w:rsidRPr="00BC71F4">
              <w:t>.959</w:t>
            </w:r>
          </w:p>
        </w:tc>
        <w:tc>
          <w:tcPr>
            <w:tcW w:w="636" w:type="dxa"/>
            <w:vAlign w:val="center"/>
          </w:tcPr>
          <w:p w:rsidR="00746CC7" w:rsidRPr="00BC71F4" w:rsidP="00E85E04" w14:paraId="30161BC3" w14:textId="77777777">
            <w:pPr>
              <w:spacing w:after="0" w:line="480" w:lineRule="auto"/>
              <w:jc w:val="center"/>
            </w:pPr>
            <w:r w:rsidRPr="00BC71F4">
              <w:t>.339</w:t>
            </w:r>
          </w:p>
        </w:tc>
        <w:tc>
          <w:tcPr>
            <w:tcW w:w="1557" w:type="dxa"/>
          </w:tcPr>
          <w:p w:rsidR="00746CC7" w:rsidRPr="00BC71F4" w:rsidP="00E85E04" w14:paraId="5CE5D59D" w14:textId="4811AED0">
            <w:pPr>
              <w:spacing w:after="0" w:line="480" w:lineRule="auto"/>
              <w:jc w:val="center"/>
            </w:pPr>
            <w:r>
              <w:t>0.20</w:t>
            </w:r>
          </w:p>
        </w:tc>
      </w:tr>
      <w:tr w14:paraId="3A5DBE7A" w14:textId="7840D833" w:rsidTr="00746CC7">
        <w:tblPrEx>
          <w:tblW w:w="8730" w:type="dxa"/>
          <w:tblLook w:val="04A0"/>
        </w:tblPrEx>
        <w:trPr>
          <w:trHeight w:val="391"/>
        </w:trPr>
        <w:tc>
          <w:tcPr>
            <w:tcW w:w="1323" w:type="dxa"/>
            <w:vAlign w:val="center"/>
          </w:tcPr>
          <w:p w:rsidR="00746CC7" w:rsidRPr="00BC71F4" w:rsidP="00E85E04" w14:paraId="6E0CDCE9" w14:textId="77777777">
            <w:pPr>
              <w:spacing w:after="0" w:line="480" w:lineRule="auto"/>
              <w:jc w:val="center"/>
            </w:pPr>
            <w:r w:rsidRPr="00BC71F4">
              <w:t>Depression</w:t>
            </w:r>
          </w:p>
        </w:tc>
        <w:tc>
          <w:tcPr>
            <w:tcW w:w="1178" w:type="dxa"/>
            <w:vAlign w:val="center"/>
          </w:tcPr>
          <w:p w:rsidR="00746CC7" w:rsidRPr="00BC71F4" w:rsidP="00E85E04" w14:paraId="7E83C157" w14:textId="77777777">
            <w:pPr>
              <w:spacing w:after="0" w:line="480" w:lineRule="auto"/>
              <w:jc w:val="center"/>
            </w:pPr>
            <w:r w:rsidRPr="00BC71F4">
              <w:t>14.9873</w:t>
            </w:r>
          </w:p>
        </w:tc>
        <w:tc>
          <w:tcPr>
            <w:tcW w:w="1105" w:type="dxa"/>
            <w:vAlign w:val="center"/>
          </w:tcPr>
          <w:p w:rsidR="00746CC7" w:rsidRPr="00BC71F4" w:rsidP="00E85E04" w14:paraId="1F9D199F" w14:textId="77777777">
            <w:pPr>
              <w:spacing w:after="0" w:line="480" w:lineRule="auto"/>
              <w:jc w:val="center"/>
            </w:pPr>
            <w:r w:rsidRPr="00BC71F4">
              <w:t>8.06304</w:t>
            </w:r>
          </w:p>
        </w:tc>
        <w:tc>
          <w:tcPr>
            <w:tcW w:w="1104" w:type="dxa"/>
            <w:vAlign w:val="center"/>
          </w:tcPr>
          <w:p w:rsidR="00746CC7" w:rsidRPr="00BC71F4" w:rsidP="00E85E04" w14:paraId="68ECBBB5" w14:textId="77777777">
            <w:pPr>
              <w:spacing w:after="0" w:line="480" w:lineRule="auto"/>
              <w:jc w:val="center"/>
            </w:pPr>
            <w:r w:rsidRPr="00BC71F4">
              <w:t>15.0575</w:t>
            </w:r>
          </w:p>
        </w:tc>
        <w:tc>
          <w:tcPr>
            <w:tcW w:w="1106" w:type="dxa"/>
            <w:vAlign w:val="center"/>
          </w:tcPr>
          <w:p w:rsidR="00746CC7" w:rsidRPr="00BC71F4" w:rsidP="00E85E04" w14:paraId="5CE9EB84" w14:textId="77777777">
            <w:pPr>
              <w:spacing w:after="0" w:line="480" w:lineRule="auto"/>
              <w:jc w:val="center"/>
            </w:pPr>
            <w:r w:rsidRPr="00BC71F4">
              <w:t>8.60956</w:t>
            </w:r>
          </w:p>
        </w:tc>
        <w:tc>
          <w:tcPr>
            <w:tcW w:w="721" w:type="dxa"/>
            <w:vAlign w:val="center"/>
          </w:tcPr>
          <w:p w:rsidR="00746CC7" w:rsidRPr="00BC71F4" w:rsidP="00E85E04" w14:paraId="14FCFBDA" w14:textId="77777777">
            <w:pPr>
              <w:spacing w:after="0" w:line="480" w:lineRule="auto"/>
              <w:jc w:val="center"/>
            </w:pPr>
            <w:r w:rsidRPr="00BC71F4">
              <w:t>-.054</w:t>
            </w:r>
          </w:p>
        </w:tc>
        <w:tc>
          <w:tcPr>
            <w:tcW w:w="636" w:type="dxa"/>
            <w:vAlign w:val="center"/>
          </w:tcPr>
          <w:p w:rsidR="00746CC7" w:rsidRPr="00BC71F4" w:rsidP="00E85E04" w14:paraId="485685F4" w14:textId="77777777">
            <w:pPr>
              <w:spacing w:after="0" w:line="480" w:lineRule="auto"/>
              <w:jc w:val="center"/>
            </w:pPr>
            <w:r w:rsidRPr="00BC71F4">
              <w:t>.957</w:t>
            </w:r>
          </w:p>
        </w:tc>
        <w:tc>
          <w:tcPr>
            <w:tcW w:w="1557" w:type="dxa"/>
          </w:tcPr>
          <w:p w:rsidR="00746CC7" w:rsidRPr="00BC71F4" w:rsidP="00E85E04" w14:paraId="6AB31981" w14:textId="61E44F05">
            <w:pPr>
              <w:spacing w:after="0" w:line="480" w:lineRule="auto"/>
              <w:jc w:val="center"/>
            </w:pPr>
            <w:r>
              <w:t>-0.01</w:t>
            </w:r>
          </w:p>
        </w:tc>
      </w:tr>
    </w:tbl>
    <w:p w:rsidR="00BA69C9" w:rsidP="00E85E04" w14:paraId="39612A2F" w14:textId="77777777">
      <w:pPr>
        <w:spacing w:after="160" w:line="480" w:lineRule="auto"/>
        <w:rPr>
          <w:rFonts w:eastAsiaTheme="minorHAnsi"/>
          <w:b/>
          <w:bCs/>
          <w:color w:val="000000" w:themeColor="text1"/>
          <w:lang w:val="en-US" w:eastAsia="en-US" w:bidi="ar-SA"/>
        </w:rPr>
      </w:pPr>
    </w:p>
    <w:p w:rsidR="00BA69C9" w:rsidRPr="0090067F" w:rsidP="00E85E04" w14:paraId="5F9C1B13" w14:textId="5858FA54">
      <w:pPr>
        <w:spacing w:after="160" w:line="480" w:lineRule="auto"/>
        <w:rPr>
          <w:rFonts w:eastAsiaTheme="minorHAnsi"/>
          <w:color w:val="000000" w:themeColor="text1"/>
          <w:lang w:val="en-US" w:eastAsia="en-US" w:bidi="ar-SA"/>
        </w:rPr>
      </w:pPr>
      <w:r>
        <w:rPr>
          <w:rFonts w:eastAsiaTheme="minorHAnsi"/>
          <w:b/>
          <w:bCs/>
          <w:color w:val="000000" w:themeColor="text1"/>
          <w:lang w:val="en-US" w:eastAsia="en-US" w:bidi="ar-SA"/>
        </w:rPr>
        <w:tab/>
      </w:r>
      <w:r>
        <w:rPr>
          <w:rFonts w:eastAsiaTheme="minorHAnsi"/>
          <w:color w:val="000000" w:themeColor="text1"/>
          <w:lang w:val="en-US" w:eastAsia="en-US" w:bidi="ar-SA"/>
        </w:rPr>
        <w:t xml:space="preserve">The results showed that there are no significant differences of impulsivity, </w:t>
      </w:r>
      <w:r w:rsidR="00A7335D">
        <w:rPr>
          <w:rFonts w:eastAsiaTheme="minorHAnsi"/>
          <w:color w:val="000000" w:themeColor="text1"/>
          <w:lang w:val="en-US" w:eastAsia="en-US" w:bidi="ar-SA"/>
        </w:rPr>
        <w:t>FNE</w:t>
      </w:r>
      <w:r>
        <w:rPr>
          <w:rFonts w:eastAsiaTheme="minorHAnsi"/>
          <w:color w:val="000000" w:themeColor="text1"/>
          <w:lang w:val="en-US" w:eastAsia="en-US" w:bidi="ar-SA"/>
        </w:rPr>
        <w:t>, depression and suicidal ideation among males and females.</w:t>
      </w:r>
    </w:p>
    <w:p w:rsidR="00BA69C9" w:rsidRPr="00037DC5" w:rsidP="00E85E04" w14:paraId="02C7851E" w14:textId="77777777">
      <w:pPr>
        <w:spacing w:after="160" w:line="480" w:lineRule="auto"/>
        <w:rPr>
          <w:rFonts w:eastAsiaTheme="minorHAnsi"/>
          <w:color w:val="000000" w:themeColor="text1"/>
          <w:lang w:val="en-US" w:eastAsia="en-US" w:bidi="ar-SA"/>
        </w:rPr>
      </w:pPr>
    </w:p>
    <w:p w:rsidR="00BA69C9" w:rsidRPr="00037DC5" w:rsidP="00E85E04" w14:paraId="3B4A81E0" w14:textId="77777777">
      <w:pPr>
        <w:spacing w:after="160" w:line="480" w:lineRule="auto"/>
        <w:rPr>
          <w:rFonts w:eastAsiaTheme="minorHAnsi"/>
          <w:b/>
          <w:bCs/>
          <w:lang w:val="en-US" w:eastAsia="en-US" w:bidi="ar-SA"/>
        </w:rPr>
      </w:pPr>
    </w:p>
    <w:p w:rsidR="00BA69C9" w:rsidRPr="00A52956" w:rsidP="00382D5E" w14:paraId="613CA5D0" w14:textId="77777777">
      <w:pPr>
        <w:spacing w:after="160" w:line="360" w:lineRule="auto"/>
        <w:ind w:firstLine="720"/>
        <w:jc w:val="both"/>
        <w:rPr>
          <w:rFonts w:eastAsiaTheme="minorHAnsi"/>
          <w:color w:val="000000" w:themeColor="text1"/>
          <w:lang w:val="en-US" w:eastAsia="en-US" w:bidi="ar-SA"/>
        </w:rPr>
      </w:pPr>
    </w:p>
    <w:p w:rsidR="00BA69C9" w:rsidRPr="00A52956" w:rsidP="00623549" w14:paraId="22CFC4D0" w14:textId="77777777">
      <w:pPr>
        <w:spacing w:after="160" w:line="360" w:lineRule="auto"/>
        <w:jc w:val="both"/>
        <w:rPr>
          <w:rFonts w:eastAsiaTheme="minorHAnsi"/>
          <w:color w:val="000000" w:themeColor="text1"/>
          <w:lang w:val="en-US" w:eastAsia="en-US" w:bidi="ar-SA"/>
        </w:rPr>
      </w:pPr>
    </w:p>
    <w:p w:rsidR="00CF73E3" w:rsidP="00E74C92" w14:paraId="45F9BF73" w14:textId="77777777">
      <w:pPr>
        <w:spacing w:after="160" w:line="480" w:lineRule="auto"/>
        <w:jc w:val="center"/>
        <w:rPr>
          <w:rFonts w:eastAsiaTheme="minorHAnsi"/>
          <w:b/>
          <w:bCs/>
          <w:lang w:val="en-US" w:eastAsia="en-US" w:bidi="ar-SA"/>
        </w:rPr>
      </w:pPr>
    </w:p>
    <w:p w:rsidR="00BA69C9" w:rsidP="00E74C92" w14:paraId="3EE100B8" w14:textId="7EBD79E2">
      <w:pPr>
        <w:spacing w:after="160" w:line="480" w:lineRule="auto"/>
        <w:jc w:val="center"/>
        <w:rPr>
          <w:rFonts w:eastAsiaTheme="minorHAnsi"/>
          <w:b/>
          <w:bCs/>
          <w:lang w:val="en-US" w:eastAsia="en-US" w:bidi="ar-SA"/>
        </w:rPr>
      </w:pPr>
      <w:r>
        <w:rPr>
          <w:rFonts w:eastAsiaTheme="minorHAnsi"/>
          <w:b/>
          <w:bCs/>
          <w:lang w:val="en-US" w:eastAsia="en-US" w:bidi="ar-SA"/>
        </w:rPr>
        <w:t>DISCUSSION</w:t>
      </w:r>
    </w:p>
    <w:p w:rsidR="00BA69C9" w:rsidP="00E74C92" w14:paraId="58E55920" w14:textId="77777777">
      <w:pPr>
        <w:spacing w:after="160" w:line="480" w:lineRule="auto"/>
        <w:jc w:val="center"/>
        <w:rPr>
          <w:rFonts w:eastAsiaTheme="minorHAnsi"/>
          <w:b/>
          <w:bCs/>
          <w:lang w:val="en-US" w:eastAsia="en-US" w:bidi="ar-SA"/>
        </w:rPr>
      </w:pPr>
    </w:p>
    <w:p w:rsidR="00BA69C9" w:rsidP="00CF73E3" w14:paraId="719908FF" w14:textId="5958ECAE">
      <w:pPr>
        <w:spacing w:after="160" w:line="360" w:lineRule="auto"/>
        <w:ind w:firstLine="720"/>
        <w:jc w:val="both"/>
        <w:rPr>
          <w:rFonts w:eastAsiaTheme="minorHAnsi"/>
          <w:lang w:val="en-US" w:eastAsia="en-US" w:bidi="ar-SA"/>
        </w:rPr>
      </w:pPr>
      <w:r>
        <w:rPr>
          <w:rFonts w:eastAsiaTheme="minorHAnsi"/>
          <w:lang w:val="en-US" w:eastAsia="en-US" w:bidi="ar-SA"/>
        </w:rPr>
        <w:t xml:space="preserve">According to the results of this study, depression acts as a mediator between impulsivity and suicidal ideation, as well as between </w:t>
      </w:r>
      <w:r w:rsidR="00A7335D">
        <w:rPr>
          <w:rFonts w:eastAsiaTheme="minorHAnsi"/>
          <w:lang w:val="en-US" w:eastAsia="en-US" w:bidi="ar-SA"/>
        </w:rPr>
        <w:t>FNE</w:t>
      </w:r>
      <w:r>
        <w:rPr>
          <w:rFonts w:eastAsiaTheme="minorHAnsi"/>
          <w:lang w:val="en-US" w:eastAsia="en-US" w:bidi="ar-SA"/>
        </w:rPr>
        <w:t xml:space="preserve"> and suicidal ideation among university students. This means that impulsivity and </w:t>
      </w:r>
      <w:r w:rsidR="00A7335D">
        <w:rPr>
          <w:rFonts w:eastAsiaTheme="minorHAnsi"/>
          <w:lang w:val="en-US" w:eastAsia="en-US" w:bidi="ar-SA"/>
        </w:rPr>
        <w:t>FNE</w:t>
      </w:r>
      <w:r>
        <w:rPr>
          <w:rFonts w:eastAsiaTheme="minorHAnsi"/>
          <w:lang w:val="en-US" w:eastAsia="en-US" w:bidi="ar-SA"/>
        </w:rPr>
        <w:t xml:space="preserve"> predict depression in university students and in turn, depression predicts suicidal ideation in university students. Therefore, hypothesis 1 and hypothesis 2 of the study were verified by the results. However, hypothesis 3 was not accepted since the results showed that no significant differences of impulsivity, </w:t>
      </w:r>
      <w:r w:rsidR="00A7335D">
        <w:rPr>
          <w:rFonts w:eastAsiaTheme="minorHAnsi"/>
          <w:lang w:val="en-US" w:eastAsia="en-US" w:bidi="ar-SA"/>
        </w:rPr>
        <w:t>FNE</w:t>
      </w:r>
      <w:r>
        <w:rPr>
          <w:rFonts w:eastAsiaTheme="minorHAnsi"/>
          <w:lang w:val="en-US" w:eastAsia="en-US" w:bidi="ar-SA"/>
        </w:rPr>
        <w:t xml:space="preserve">, depression, and suicidal ideation exist between male and female students. Both reported similar levels of these variables; hence it can be inferred that impulsivity, </w:t>
      </w:r>
      <w:r w:rsidR="00A7335D">
        <w:rPr>
          <w:rFonts w:eastAsiaTheme="minorHAnsi"/>
          <w:lang w:val="en-US" w:eastAsia="en-US" w:bidi="ar-SA"/>
        </w:rPr>
        <w:t>FNE</w:t>
      </w:r>
      <w:r>
        <w:rPr>
          <w:rFonts w:eastAsiaTheme="minorHAnsi"/>
          <w:lang w:val="en-US" w:eastAsia="en-US" w:bidi="ar-SA"/>
        </w:rPr>
        <w:t>, depression and suicidal ideation are equally experienced by both male and female university students.</w:t>
      </w:r>
    </w:p>
    <w:p w:rsidR="00BA69C9" w:rsidP="00CF73E3" w14:paraId="16FB1FD1" w14:textId="77777777">
      <w:pPr>
        <w:spacing w:after="160" w:line="360" w:lineRule="auto"/>
        <w:ind w:firstLine="720"/>
        <w:jc w:val="both"/>
        <w:rPr>
          <w:rFonts w:eastAsiaTheme="minorHAnsi"/>
          <w:lang w:val="en-US" w:eastAsia="en-US" w:bidi="ar-SA"/>
        </w:rPr>
      </w:pPr>
      <w:r>
        <w:rPr>
          <w:rFonts w:eastAsiaTheme="minorHAnsi"/>
          <w:lang w:val="en-US" w:eastAsia="en-US" w:bidi="ar-SA"/>
        </w:rPr>
        <w:t xml:space="preserve">According to the first hypothesis of the present study, the relationship between impulsivity is mediated by depression among university students. The results supported this hypothesis. Impulsivity as a personality trait often puts individual at risk of making poor decisions and developing psychological issues such as substance use disorders. This study shows that it also makes people more prone to depressive symptoms increasing their vulnerability to suicidal ideation. One previous study showed that impulsivity is indirectly associated with suicidal ideation and depression plays the role of a mediator. This indirect relationship exists because people who have impulsive traits and behavior have been found to be more vulnerable to developing symptoms of depression. According to the same study, impulsivity cannot independently predict suicidal ideation and the presence of depression is necessary as an interacting variable for impulsivity to have any effect on suicidal ideation. So, impulsiveness is an indirect risk factor which can lead to suicidal ideation when it occurs alongside depression. This indirect relationship may also explain why the studies that report an effect of impulsivity on suicidal ideation have such inconsistent results </w:t>
      </w:r>
      <w:r w:rsidRPr="003857F1">
        <w:rPr>
          <w:rFonts w:eastAsiaTheme="minorHAnsi"/>
          <w:lang w:val="en-US" w:eastAsia="en-US" w:bidi="ar-SA"/>
        </w:rPr>
        <w:t>(Zhang et. al, 2022).</w:t>
      </w:r>
      <w:r>
        <w:rPr>
          <w:rFonts w:eastAsiaTheme="minorHAnsi"/>
          <w:lang w:val="en-US" w:eastAsia="en-US" w:bidi="ar-SA"/>
        </w:rPr>
        <w:t xml:space="preserve"> </w:t>
      </w:r>
    </w:p>
    <w:p w:rsidR="00BA69C9" w:rsidP="00CF73E3" w14:paraId="3B004E19" w14:textId="79E75641">
      <w:pPr>
        <w:spacing w:after="160" w:line="360" w:lineRule="auto"/>
        <w:ind w:firstLine="720"/>
        <w:jc w:val="both"/>
        <w:rPr>
          <w:rFonts w:eastAsiaTheme="minorHAnsi"/>
          <w:lang w:val="en-US" w:eastAsia="en-US" w:bidi="ar-SA"/>
        </w:rPr>
      </w:pPr>
      <w:r>
        <w:rPr>
          <w:rFonts w:eastAsiaTheme="minorHAnsi"/>
          <w:lang w:val="en-US" w:eastAsia="en-US" w:bidi="ar-SA"/>
        </w:rPr>
        <w:t xml:space="preserve">The second hypothesis of the current study stated that the relationship between </w:t>
      </w:r>
      <w:r w:rsidR="00A7335D">
        <w:rPr>
          <w:rFonts w:eastAsiaTheme="minorHAnsi"/>
          <w:lang w:val="en-US" w:eastAsia="en-US" w:bidi="ar-SA"/>
        </w:rPr>
        <w:t>FNE</w:t>
      </w:r>
      <w:r>
        <w:rPr>
          <w:rFonts w:eastAsiaTheme="minorHAnsi"/>
          <w:lang w:val="en-US" w:eastAsia="en-US" w:bidi="ar-SA"/>
        </w:rPr>
        <w:t xml:space="preserve"> and suicidal ideation is be mediated by depression. The results were in accordance with </w:t>
      </w:r>
      <w:r>
        <w:rPr>
          <w:rFonts w:eastAsiaTheme="minorHAnsi"/>
          <w:lang w:val="en-US" w:eastAsia="en-US" w:bidi="ar-SA"/>
        </w:rPr>
        <w:t xml:space="preserve">this statement. University students find themselves in evaluative situations all the time as part of both their degree requirements and their social life at university. </w:t>
      </w:r>
      <w:r w:rsidR="00A7335D">
        <w:rPr>
          <w:rFonts w:eastAsiaTheme="minorHAnsi"/>
          <w:lang w:val="en-US" w:eastAsia="en-US" w:bidi="ar-SA"/>
        </w:rPr>
        <w:t>FNE</w:t>
      </w:r>
      <w:r>
        <w:rPr>
          <w:rFonts w:eastAsiaTheme="minorHAnsi"/>
          <w:lang w:val="en-US" w:eastAsia="en-US" w:bidi="ar-SA"/>
        </w:rPr>
        <w:t xml:space="preserve"> has been shown to have a significant positive association with suicidal ideation (Preston et. al, 2021) but the results of the current study show that </w:t>
      </w:r>
      <w:r w:rsidR="00A7335D">
        <w:rPr>
          <w:rFonts w:eastAsiaTheme="minorHAnsi"/>
          <w:lang w:val="en-US" w:eastAsia="en-US" w:bidi="ar-SA"/>
        </w:rPr>
        <w:t>FNE</w:t>
      </w:r>
      <w:r>
        <w:rPr>
          <w:rFonts w:eastAsiaTheme="minorHAnsi"/>
          <w:lang w:val="en-US" w:eastAsia="en-US" w:bidi="ar-SA"/>
        </w:rPr>
        <w:t xml:space="preserve"> has no significant direct effect on suicidal ideation rather the relation is partially mediated by depression and possibly by some other factors as well. This partial mediation can be explained by the fact that according to a previous study done with Ghanian students, fear of negative was a mediator between academic stress and psychological symptoms of depression and anxiety </w:t>
      </w:r>
      <w:r w:rsidRPr="00657402">
        <w:rPr>
          <w:rFonts w:eastAsiaTheme="minorHAnsi"/>
          <w:color w:val="000000" w:themeColor="text1"/>
          <w:lang w:val="en-US" w:eastAsia="en-US" w:bidi="ar-SA"/>
        </w:rPr>
        <w:t>(</w:t>
      </w:r>
      <w:r w:rsidRPr="00657402">
        <w:rPr>
          <w:rFonts w:eastAsiaTheme="minorHAnsi"/>
          <w:color w:val="000000" w:themeColor="text1"/>
          <w:lang w:val="en-US" w:eastAsia="en-US" w:bidi="ar-SA"/>
        </w:rPr>
        <w:t>Nonterah</w:t>
      </w:r>
      <w:r w:rsidRPr="00657402">
        <w:rPr>
          <w:rFonts w:eastAsiaTheme="minorHAnsi"/>
          <w:color w:val="000000" w:themeColor="text1"/>
          <w:lang w:val="en-US" w:eastAsia="en-US" w:bidi="ar-SA"/>
        </w:rPr>
        <w:t xml:space="preserve"> et. al, 2015).</w:t>
      </w:r>
      <w:r>
        <w:rPr>
          <w:rFonts w:eastAsiaTheme="minorHAnsi"/>
          <w:lang w:val="en-US" w:eastAsia="en-US" w:bidi="ar-SA"/>
        </w:rPr>
        <w:t xml:space="preserve"> From this, it can be inferred that </w:t>
      </w:r>
      <w:r w:rsidR="00A7335D">
        <w:rPr>
          <w:rFonts w:eastAsiaTheme="minorHAnsi"/>
          <w:lang w:val="en-US" w:eastAsia="en-US" w:bidi="ar-SA"/>
        </w:rPr>
        <w:t>FNE</w:t>
      </w:r>
      <w:r>
        <w:rPr>
          <w:rFonts w:eastAsiaTheme="minorHAnsi"/>
          <w:lang w:val="en-US" w:eastAsia="en-US" w:bidi="ar-SA"/>
        </w:rPr>
        <w:t xml:space="preserve"> is a risk factor for depression and in other words </w:t>
      </w:r>
      <w:r w:rsidR="00A7335D">
        <w:rPr>
          <w:rFonts w:eastAsiaTheme="minorHAnsi"/>
          <w:lang w:val="en-US" w:eastAsia="en-US" w:bidi="ar-SA"/>
        </w:rPr>
        <w:t>FNE</w:t>
      </w:r>
      <w:r>
        <w:rPr>
          <w:rFonts w:eastAsiaTheme="minorHAnsi"/>
          <w:lang w:val="en-US" w:eastAsia="en-US" w:bidi="ar-SA"/>
        </w:rPr>
        <w:t xml:space="preserve"> predicts depression among students and depression has already been established as a risk factor for suicidal ideation. Therefore, a relationship between </w:t>
      </w:r>
      <w:r w:rsidR="00A7335D">
        <w:rPr>
          <w:rFonts w:eastAsiaTheme="minorHAnsi"/>
          <w:lang w:val="en-US" w:eastAsia="en-US" w:bidi="ar-SA"/>
        </w:rPr>
        <w:t>FNE</w:t>
      </w:r>
      <w:r>
        <w:rPr>
          <w:rFonts w:eastAsiaTheme="minorHAnsi"/>
          <w:lang w:val="en-US" w:eastAsia="en-US" w:bidi="ar-SA"/>
        </w:rPr>
        <w:t xml:space="preserve"> and suicidal ideation, mediated by depression can be inferred, which was also verified by the present study. In conclusion, </w:t>
      </w:r>
      <w:r w:rsidR="00A7335D">
        <w:rPr>
          <w:rFonts w:eastAsiaTheme="minorHAnsi"/>
          <w:lang w:val="en-US" w:eastAsia="en-US" w:bidi="ar-SA"/>
        </w:rPr>
        <w:t>FNE</w:t>
      </w:r>
      <w:r>
        <w:rPr>
          <w:rFonts w:eastAsiaTheme="minorHAnsi"/>
          <w:lang w:val="en-US" w:eastAsia="en-US" w:bidi="ar-SA"/>
        </w:rPr>
        <w:t xml:space="preserve"> can be an indirect risk factor for suicidal ideation among university students.</w:t>
      </w:r>
    </w:p>
    <w:p w:rsidR="00BA69C9" w:rsidP="00CF73E3" w14:paraId="15C0DF44" w14:textId="66BCD11B">
      <w:pPr>
        <w:spacing w:after="160" w:line="360" w:lineRule="auto"/>
        <w:ind w:firstLine="720"/>
        <w:jc w:val="both"/>
        <w:rPr>
          <w:rFonts w:eastAsiaTheme="minorHAnsi"/>
          <w:lang w:val="en-US" w:eastAsia="en-US" w:bidi="ar-SA"/>
        </w:rPr>
      </w:pPr>
      <w:r>
        <w:rPr>
          <w:rFonts w:eastAsiaTheme="minorHAnsi"/>
          <w:lang w:val="en-US" w:eastAsia="en-US" w:bidi="ar-SA"/>
        </w:rPr>
        <w:t xml:space="preserve">The third hypothesis of the study proposed that there would be gender differences in impulsivity, </w:t>
      </w:r>
      <w:r w:rsidR="00A7335D">
        <w:rPr>
          <w:rFonts w:eastAsiaTheme="minorHAnsi"/>
          <w:lang w:val="en-US" w:eastAsia="en-US" w:bidi="ar-SA"/>
        </w:rPr>
        <w:t>FNE</w:t>
      </w:r>
      <w:r>
        <w:rPr>
          <w:rFonts w:eastAsiaTheme="minorHAnsi"/>
          <w:lang w:val="en-US" w:eastAsia="en-US" w:bidi="ar-SA"/>
        </w:rPr>
        <w:t xml:space="preserve">, suicidal ideation and depression. However, the results showed that there are no significant differences of impulsivity, </w:t>
      </w:r>
      <w:r w:rsidR="00A7335D">
        <w:rPr>
          <w:rFonts w:eastAsiaTheme="minorHAnsi"/>
          <w:lang w:val="en-US" w:eastAsia="en-US" w:bidi="ar-SA"/>
        </w:rPr>
        <w:t>FNE</w:t>
      </w:r>
      <w:r>
        <w:rPr>
          <w:rFonts w:eastAsiaTheme="minorHAnsi"/>
          <w:lang w:val="en-US" w:eastAsia="en-US" w:bidi="ar-SA"/>
        </w:rPr>
        <w:t>, suicidal ideation and depression among male and female university students. But some previous studies state that there is a growing prevalence of depression among male university students (Gao et al., 2020) and that girls are more vulnerable to suicidal thoughts (Zhang et al., 2019). Moreover, many past studies have implied that men are more impulsive than women in general and f</w:t>
      </w:r>
      <w:r w:rsidRPr="00ED2BF5">
        <w:rPr>
          <w:rFonts w:eastAsiaTheme="minorHAnsi"/>
          <w:lang w:val="en-US" w:eastAsia="en-US" w:bidi="ar-SA"/>
        </w:rPr>
        <w:t xml:space="preserve">emales have been </w:t>
      </w:r>
      <w:r>
        <w:rPr>
          <w:rFonts w:eastAsiaTheme="minorHAnsi"/>
          <w:lang w:val="en-US" w:eastAsia="en-US" w:bidi="ar-SA"/>
        </w:rPr>
        <w:t>found</w:t>
      </w:r>
      <w:r w:rsidRPr="00ED2BF5">
        <w:rPr>
          <w:rFonts w:eastAsiaTheme="minorHAnsi"/>
          <w:lang w:val="en-US" w:eastAsia="en-US" w:bidi="ar-SA"/>
        </w:rPr>
        <w:t xml:space="preserve"> </w:t>
      </w:r>
      <w:r>
        <w:rPr>
          <w:rFonts w:eastAsiaTheme="minorHAnsi"/>
          <w:lang w:val="en-US" w:eastAsia="en-US" w:bidi="ar-SA"/>
        </w:rPr>
        <w:t>have greater</w:t>
      </w:r>
      <w:r w:rsidRPr="00ED2BF5">
        <w:rPr>
          <w:rFonts w:eastAsiaTheme="minorHAnsi"/>
          <w:lang w:val="en-US" w:eastAsia="en-US" w:bidi="ar-SA"/>
        </w:rPr>
        <w:t xml:space="preserve"> levels of </w:t>
      </w:r>
      <w:r w:rsidR="00A7335D">
        <w:rPr>
          <w:rFonts w:eastAsiaTheme="minorHAnsi"/>
          <w:lang w:val="en-US" w:eastAsia="en-US" w:bidi="ar-SA"/>
        </w:rPr>
        <w:t>FNE</w:t>
      </w:r>
      <w:r w:rsidRPr="00ED2BF5">
        <w:rPr>
          <w:rFonts w:eastAsiaTheme="minorHAnsi"/>
          <w:lang w:val="en-US" w:eastAsia="en-US" w:bidi="ar-SA"/>
        </w:rPr>
        <w:t xml:space="preserve"> </w:t>
      </w:r>
      <w:r>
        <w:rPr>
          <w:rFonts w:eastAsiaTheme="minorHAnsi"/>
          <w:lang w:val="en-US" w:eastAsia="en-US" w:bidi="ar-SA"/>
        </w:rPr>
        <w:t xml:space="preserve">as </w:t>
      </w:r>
      <w:r w:rsidRPr="00ED2BF5">
        <w:rPr>
          <w:rFonts w:eastAsiaTheme="minorHAnsi"/>
          <w:lang w:val="en-US" w:eastAsia="en-US" w:bidi="ar-SA"/>
        </w:rPr>
        <w:t>compared to males</w:t>
      </w:r>
      <w:r>
        <w:rPr>
          <w:rFonts w:eastAsiaTheme="minorHAnsi"/>
          <w:lang w:val="en-US" w:eastAsia="en-US" w:bidi="ar-SA"/>
        </w:rPr>
        <w:t xml:space="preserve"> </w:t>
      </w:r>
      <w:r w:rsidRPr="00ED2BF5">
        <w:rPr>
          <w:rFonts w:eastAsiaTheme="minorHAnsi"/>
          <w:lang w:val="en-US" w:eastAsia="en-US" w:bidi="ar-SA"/>
        </w:rPr>
        <w:t>(Duke et al. 2006)</w:t>
      </w:r>
      <w:r>
        <w:rPr>
          <w:rFonts w:eastAsiaTheme="minorHAnsi"/>
          <w:lang w:val="en-US" w:eastAsia="en-US" w:bidi="ar-SA"/>
        </w:rPr>
        <w:t xml:space="preserve"> because they are often judged more severely for their appearances and social conduct. These inconsistencies of findings of the current study with these previous studies may be attributed to cultural context and the fact that the population of the current study was university students between the age of 18 to 25, so it is not representative of the general population.  </w:t>
      </w:r>
    </w:p>
    <w:p w:rsidR="00BA69C9" w:rsidP="00CF73E3" w14:paraId="2341E070" w14:textId="77777777">
      <w:pPr>
        <w:spacing w:after="160" w:line="360" w:lineRule="auto"/>
        <w:jc w:val="both"/>
        <w:rPr>
          <w:rFonts w:eastAsiaTheme="minorHAnsi"/>
          <w:b/>
          <w:bCs/>
          <w:lang w:val="en-US" w:eastAsia="en-US" w:bidi="ar-SA"/>
        </w:rPr>
      </w:pPr>
      <w:r w:rsidRPr="00C831E8">
        <w:rPr>
          <w:rFonts w:eastAsiaTheme="minorHAnsi"/>
          <w:b/>
          <w:bCs/>
          <w:lang w:val="en-US" w:eastAsia="en-US" w:bidi="ar-SA"/>
        </w:rPr>
        <w:t>Conclusion</w:t>
      </w:r>
    </w:p>
    <w:p w:rsidR="00BA69C9" w:rsidP="00CF73E3" w14:paraId="314BED06" w14:textId="2036C11B">
      <w:pPr>
        <w:spacing w:after="160" w:line="360" w:lineRule="auto"/>
        <w:ind w:firstLine="720"/>
        <w:jc w:val="both"/>
        <w:rPr>
          <w:rFonts w:eastAsiaTheme="minorHAnsi"/>
          <w:lang w:val="en-US" w:eastAsia="en-US" w:bidi="ar-SA"/>
        </w:rPr>
      </w:pPr>
      <w:r w:rsidRPr="00C831E8">
        <w:rPr>
          <w:rFonts w:eastAsiaTheme="minorHAnsi"/>
          <w:lang w:val="en-US" w:eastAsia="en-US" w:bidi="ar-SA"/>
        </w:rPr>
        <w:t>It has</w:t>
      </w:r>
      <w:r>
        <w:rPr>
          <w:rFonts w:eastAsiaTheme="minorHAnsi"/>
          <w:lang w:val="en-US" w:eastAsia="en-US" w:bidi="ar-SA"/>
        </w:rPr>
        <w:t xml:space="preserve"> been established that university students are a vulnerable population in terms of suicide risk and suicidal ideation is the preliminary factor for suicide attempts. </w:t>
      </w:r>
      <w:r>
        <w:rPr>
          <w:rFonts w:eastAsiaTheme="minorHAnsi"/>
          <w:lang w:val="en-US" w:eastAsia="en-US" w:bidi="ar-SA"/>
        </w:rPr>
        <w:t xml:space="preserve">Therefore, it is important to identify risk factors of suicidal ideation. From the findings of the current study, we can conclude that impulsivity and </w:t>
      </w:r>
      <w:r w:rsidR="00A7335D">
        <w:rPr>
          <w:rFonts w:eastAsiaTheme="minorHAnsi"/>
          <w:lang w:val="en-US" w:eastAsia="en-US" w:bidi="ar-SA"/>
        </w:rPr>
        <w:t>FNE</w:t>
      </w:r>
      <w:r>
        <w:rPr>
          <w:rFonts w:eastAsiaTheme="minorHAnsi"/>
          <w:lang w:val="en-US" w:eastAsia="en-US" w:bidi="ar-SA"/>
        </w:rPr>
        <w:t xml:space="preserve"> are indirect predictors of suicide and depression plays a mediating role. Consequently, it is of great importance to monitor students with impulsive traits for symptoms of depression as this can lead to development of suicidal ideation, putting them at high risk for suicidal attempts. And students with social anxiety or </w:t>
      </w:r>
      <w:r w:rsidR="00A7335D">
        <w:rPr>
          <w:rFonts w:eastAsiaTheme="minorHAnsi"/>
          <w:lang w:val="en-US" w:eastAsia="en-US" w:bidi="ar-SA"/>
        </w:rPr>
        <w:t>FNE</w:t>
      </w:r>
      <w:r>
        <w:rPr>
          <w:rFonts w:eastAsiaTheme="minorHAnsi"/>
          <w:lang w:val="en-US" w:eastAsia="en-US" w:bidi="ar-SA"/>
        </w:rPr>
        <w:t xml:space="preserve"> should also be considered at risk of developing depression and suicidal ideation as result of that. </w:t>
      </w:r>
    </w:p>
    <w:p w:rsidR="00BA69C9" w:rsidRPr="00C831E8" w:rsidP="00CF73E3" w14:paraId="48D0CBD5" w14:textId="22AE51F2">
      <w:pPr>
        <w:spacing w:after="160" w:line="360" w:lineRule="auto"/>
        <w:ind w:firstLine="720"/>
        <w:jc w:val="both"/>
        <w:rPr>
          <w:rFonts w:eastAsiaTheme="minorHAnsi"/>
          <w:lang w:val="en-US" w:eastAsia="en-US" w:bidi="ar-SA"/>
        </w:rPr>
      </w:pPr>
      <w:r>
        <w:rPr>
          <w:rFonts w:eastAsiaTheme="minorHAnsi"/>
          <w:lang w:val="en-US" w:eastAsia="en-US" w:bidi="ar-SA"/>
        </w:rPr>
        <w:t xml:space="preserve">In order to spread awareness regarding these implications of the present study, awareness sessions for students can organized and screening services can be offered to students by their inhouse counselors or clinical psychologists. This might make early intervention possible. Counseling should be offered to those with impulsive traits and/or </w:t>
      </w:r>
      <w:r w:rsidR="00A7335D">
        <w:rPr>
          <w:rFonts w:eastAsiaTheme="minorHAnsi"/>
          <w:lang w:val="en-US" w:eastAsia="en-US" w:bidi="ar-SA"/>
        </w:rPr>
        <w:t>FNE</w:t>
      </w:r>
      <w:r>
        <w:rPr>
          <w:rFonts w:eastAsiaTheme="minorHAnsi"/>
          <w:lang w:val="en-US" w:eastAsia="en-US" w:bidi="ar-SA"/>
        </w:rPr>
        <w:t xml:space="preserve"> or social anxiety so that they can overcome their issues before they progress to depression or suicidal ideation.</w:t>
      </w:r>
    </w:p>
    <w:p w:rsidR="00BA69C9" w:rsidP="00CF73E3" w14:paraId="0D287D41" w14:textId="77777777">
      <w:pPr>
        <w:spacing w:after="160" w:line="360" w:lineRule="auto"/>
        <w:jc w:val="both"/>
        <w:rPr>
          <w:rFonts w:eastAsiaTheme="minorHAnsi"/>
          <w:b/>
          <w:bCs/>
          <w:lang w:val="en-US" w:eastAsia="en-US" w:bidi="ar-SA"/>
        </w:rPr>
      </w:pPr>
      <w:r w:rsidRPr="0084245A">
        <w:rPr>
          <w:rFonts w:eastAsiaTheme="minorHAnsi"/>
          <w:b/>
          <w:bCs/>
          <w:lang w:val="en-US" w:eastAsia="en-US" w:bidi="ar-SA"/>
        </w:rPr>
        <w:t>Limitations and Recommendations of the study</w:t>
      </w:r>
    </w:p>
    <w:p w:rsidR="00BA69C9" w:rsidP="00CF73E3" w14:paraId="6559D60A" w14:textId="77777777">
      <w:pPr>
        <w:spacing w:after="160" w:line="360" w:lineRule="auto"/>
        <w:ind w:firstLine="720"/>
        <w:jc w:val="both"/>
        <w:rPr>
          <w:rFonts w:eastAsiaTheme="minorHAnsi"/>
          <w:lang w:val="en-US" w:eastAsia="en-US" w:bidi="ar-SA"/>
        </w:rPr>
      </w:pPr>
      <w:r>
        <w:rPr>
          <w:rFonts w:eastAsiaTheme="minorHAnsi"/>
          <w:lang w:val="en-US" w:eastAsia="en-US" w:bidi="ar-SA"/>
        </w:rPr>
        <w:t>The sample size of the study was rather small due to limitations of resources and time. Moreover, the C-SSRS has to be administered individually on each participant and this made the data collection process slightly more time-taking and complicated.  Some students seemed reluctant to share information regarding suicidal ideation and behavior and this might have led to some incorrect or incomplete reports.</w:t>
      </w:r>
    </w:p>
    <w:p w:rsidR="00BA69C9" w:rsidP="00CF73E3" w14:paraId="42753D03" w14:textId="77777777">
      <w:pPr>
        <w:spacing w:after="160" w:line="360" w:lineRule="auto"/>
        <w:ind w:firstLine="720"/>
        <w:jc w:val="both"/>
        <w:rPr>
          <w:rFonts w:eastAsiaTheme="minorHAnsi"/>
          <w:lang w:val="en-US" w:eastAsia="en-US" w:bidi="ar-SA"/>
        </w:rPr>
      </w:pPr>
      <w:r>
        <w:rPr>
          <w:rFonts w:eastAsiaTheme="minorHAnsi"/>
          <w:lang w:val="en-US" w:eastAsia="en-US" w:bidi="ar-SA"/>
        </w:rPr>
        <w:t>There was a language barrier since the questionnaires were in English and it is not the first language for the students of Pakistan. Even though, the medium of instruction at most universities is English, and students know the language, they are not always familiar with the phrases and terms used in questionnaires. Efforts were made to explain such unfamiliar terms to the students but some effect of this on the data was inevitable.</w:t>
      </w:r>
    </w:p>
    <w:p w:rsidR="00BA69C9" w:rsidRPr="0084245A" w:rsidP="00CF73E3" w14:paraId="26B26DD7" w14:textId="1CD55B05">
      <w:pPr>
        <w:spacing w:after="160" w:line="360" w:lineRule="auto"/>
        <w:ind w:firstLine="720"/>
        <w:jc w:val="both"/>
        <w:rPr>
          <w:rFonts w:eastAsiaTheme="minorHAnsi"/>
          <w:color w:val="000000" w:themeColor="text1"/>
          <w:lang w:val="en-US" w:eastAsia="en-US" w:bidi="ar-SA"/>
        </w:rPr>
      </w:pPr>
      <w:r>
        <w:rPr>
          <w:rFonts w:eastAsiaTheme="minorHAnsi"/>
          <w:lang w:val="en-US" w:eastAsia="en-US" w:bidi="ar-SA"/>
        </w:rPr>
        <w:t xml:space="preserve">For future studies, it is recommended to use a larger sample of students and translated tools which are consistent with the everyday language used by university students of Pakistan. Moreover, it might be of interest to also study other interaction pathways between these variables since some studies have shown that impulsivity moderates the relation between </w:t>
      </w:r>
      <w:r w:rsidR="00A7335D">
        <w:rPr>
          <w:rFonts w:eastAsiaTheme="minorHAnsi"/>
          <w:lang w:val="en-US" w:eastAsia="en-US" w:bidi="ar-SA"/>
        </w:rPr>
        <w:t>FNE</w:t>
      </w:r>
      <w:r>
        <w:rPr>
          <w:rFonts w:eastAsiaTheme="minorHAnsi"/>
          <w:lang w:val="en-US" w:eastAsia="en-US" w:bidi="ar-SA"/>
        </w:rPr>
        <w:t xml:space="preserve"> and suicidal ideation (Preston et. al, 2021) and when </w:t>
      </w:r>
      <w:r>
        <w:rPr>
          <w:rFonts w:eastAsiaTheme="minorHAnsi"/>
          <w:lang w:val="en-US" w:eastAsia="en-US" w:bidi="ar-SA"/>
        </w:rPr>
        <w:t>it occurs in comorbidity with major depressive disorder, it can significantly increase the risk of suicidal ideation and behavior (</w:t>
      </w:r>
      <w:r w:rsidRPr="003E2F67">
        <w:rPr>
          <w:rFonts w:eastAsiaTheme="minorHAnsi"/>
          <w:color w:val="000000" w:themeColor="text1"/>
          <w:lang w:val="en-US" w:eastAsia="en-US" w:bidi="ar-SA"/>
        </w:rPr>
        <w:t>Jakšić</w:t>
      </w:r>
      <w:r w:rsidRPr="003E2F67">
        <w:rPr>
          <w:rFonts w:eastAsiaTheme="minorHAnsi"/>
          <w:color w:val="000000" w:themeColor="text1"/>
          <w:lang w:val="en-US" w:eastAsia="en-US" w:bidi="ar-SA"/>
        </w:rPr>
        <w:t xml:space="preserve"> et. al, 2017</w:t>
      </w:r>
      <w:r>
        <w:rPr>
          <w:rFonts w:eastAsiaTheme="minorHAnsi"/>
          <w:color w:val="000000" w:themeColor="text1"/>
          <w:lang w:val="en-US" w:eastAsia="en-US" w:bidi="ar-SA"/>
        </w:rPr>
        <w:t>)</w:t>
      </w:r>
      <w:r>
        <w:rPr>
          <w:rFonts w:eastAsiaTheme="minorHAnsi"/>
          <w:lang w:val="en-US" w:eastAsia="en-US" w:bidi="ar-SA"/>
        </w:rPr>
        <w:t>.</w:t>
      </w:r>
    </w:p>
    <w:p w:rsidR="00BA69C9" w:rsidP="00623549" w14:paraId="17BE2373" w14:textId="65DDC4E0">
      <w:pPr>
        <w:spacing w:after="160" w:line="360" w:lineRule="auto"/>
        <w:jc w:val="both"/>
        <w:rPr>
          <w:rFonts w:eastAsiaTheme="minorHAnsi"/>
          <w:color w:val="000000" w:themeColor="text1"/>
          <w:lang w:val="en-US" w:eastAsia="en-US" w:bidi="ar-SA"/>
        </w:rPr>
      </w:pPr>
    </w:p>
    <w:p w:rsidR="0035652A" w:rsidP="00623549" w14:paraId="07D6B7DF" w14:textId="5358881A">
      <w:pPr>
        <w:spacing w:after="160" w:line="360" w:lineRule="auto"/>
        <w:jc w:val="both"/>
        <w:rPr>
          <w:rFonts w:eastAsiaTheme="minorHAnsi"/>
          <w:color w:val="000000" w:themeColor="text1"/>
          <w:lang w:val="en-US" w:eastAsia="en-US" w:bidi="ar-SA"/>
        </w:rPr>
      </w:pPr>
    </w:p>
    <w:p w:rsidR="0035652A" w:rsidP="00623549" w14:paraId="066A4017" w14:textId="35296263">
      <w:pPr>
        <w:spacing w:after="160" w:line="360" w:lineRule="auto"/>
        <w:jc w:val="both"/>
        <w:rPr>
          <w:rFonts w:eastAsiaTheme="minorHAnsi"/>
          <w:color w:val="000000" w:themeColor="text1"/>
          <w:lang w:val="en-US" w:eastAsia="en-US" w:bidi="ar-SA"/>
        </w:rPr>
      </w:pPr>
    </w:p>
    <w:p w:rsidR="0035652A" w:rsidP="00623549" w14:paraId="0FB03401" w14:textId="75C7BB23">
      <w:pPr>
        <w:spacing w:after="160" w:line="360" w:lineRule="auto"/>
        <w:jc w:val="both"/>
        <w:rPr>
          <w:rFonts w:eastAsiaTheme="minorHAnsi"/>
          <w:color w:val="000000" w:themeColor="text1"/>
          <w:lang w:val="en-US" w:eastAsia="en-US" w:bidi="ar-SA"/>
        </w:rPr>
      </w:pPr>
    </w:p>
    <w:p w:rsidR="0035652A" w:rsidP="00623549" w14:paraId="0A633770" w14:textId="1B5271C5">
      <w:pPr>
        <w:spacing w:after="160" w:line="360" w:lineRule="auto"/>
        <w:jc w:val="both"/>
        <w:rPr>
          <w:rFonts w:eastAsiaTheme="minorHAnsi"/>
          <w:color w:val="000000" w:themeColor="text1"/>
          <w:lang w:val="en-US" w:eastAsia="en-US" w:bidi="ar-SA"/>
        </w:rPr>
      </w:pPr>
    </w:p>
    <w:p w:rsidR="0035652A" w:rsidP="00623549" w14:paraId="44E3613E" w14:textId="621656B9">
      <w:pPr>
        <w:spacing w:after="160" w:line="360" w:lineRule="auto"/>
        <w:jc w:val="both"/>
        <w:rPr>
          <w:rFonts w:eastAsiaTheme="minorHAnsi"/>
          <w:color w:val="000000" w:themeColor="text1"/>
          <w:lang w:val="en-US" w:eastAsia="en-US" w:bidi="ar-SA"/>
        </w:rPr>
      </w:pPr>
    </w:p>
    <w:p w:rsidR="0035652A" w:rsidP="00623549" w14:paraId="0E09D0D3" w14:textId="299CEB6C">
      <w:pPr>
        <w:spacing w:after="160" w:line="360" w:lineRule="auto"/>
        <w:jc w:val="both"/>
        <w:rPr>
          <w:rFonts w:eastAsiaTheme="minorHAnsi"/>
          <w:color w:val="000000" w:themeColor="text1"/>
          <w:lang w:val="en-US" w:eastAsia="en-US" w:bidi="ar-SA"/>
        </w:rPr>
      </w:pPr>
    </w:p>
    <w:p w:rsidR="0035652A" w:rsidP="00623549" w14:paraId="04004DA1" w14:textId="1AAEC03B">
      <w:pPr>
        <w:spacing w:after="160" w:line="360" w:lineRule="auto"/>
        <w:jc w:val="both"/>
        <w:rPr>
          <w:rFonts w:eastAsiaTheme="minorHAnsi"/>
          <w:color w:val="000000" w:themeColor="text1"/>
          <w:lang w:val="en-US" w:eastAsia="en-US" w:bidi="ar-SA"/>
        </w:rPr>
      </w:pPr>
    </w:p>
    <w:p w:rsidR="0035652A" w:rsidP="00623549" w14:paraId="3D114763" w14:textId="5AEC8465">
      <w:pPr>
        <w:spacing w:after="160" w:line="360" w:lineRule="auto"/>
        <w:jc w:val="both"/>
        <w:rPr>
          <w:rFonts w:eastAsiaTheme="minorHAnsi"/>
          <w:color w:val="000000" w:themeColor="text1"/>
          <w:lang w:val="en-US" w:eastAsia="en-US" w:bidi="ar-SA"/>
        </w:rPr>
      </w:pPr>
    </w:p>
    <w:p w:rsidR="0035652A" w:rsidP="00623549" w14:paraId="3E9FF1F4" w14:textId="191200A0">
      <w:pPr>
        <w:spacing w:after="160" w:line="360" w:lineRule="auto"/>
        <w:jc w:val="both"/>
        <w:rPr>
          <w:rFonts w:eastAsiaTheme="minorHAnsi"/>
          <w:color w:val="000000" w:themeColor="text1"/>
          <w:lang w:val="en-US" w:eastAsia="en-US" w:bidi="ar-SA"/>
        </w:rPr>
      </w:pPr>
    </w:p>
    <w:p w:rsidR="0035652A" w:rsidP="00623549" w14:paraId="62AEAB93" w14:textId="61F9221B">
      <w:pPr>
        <w:spacing w:after="160" w:line="360" w:lineRule="auto"/>
        <w:jc w:val="both"/>
        <w:rPr>
          <w:rFonts w:eastAsiaTheme="minorHAnsi"/>
          <w:color w:val="000000" w:themeColor="text1"/>
          <w:lang w:val="en-US" w:eastAsia="en-US" w:bidi="ar-SA"/>
        </w:rPr>
      </w:pPr>
    </w:p>
    <w:p w:rsidR="0035652A" w:rsidP="00623549" w14:paraId="2D9E61BE" w14:textId="30187A22">
      <w:pPr>
        <w:spacing w:after="160" w:line="360" w:lineRule="auto"/>
        <w:jc w:val="both"/>
        <w:rPr>
          <w:rFonts w:eastAsiaTheme="minorHAnsi"/>
          <w:color w:val="000000" w:themeColor="text1"/>
          <w:lang w:val="en-US" w:eastAsia="en-US" w:bidi="ar-SA"/>
        </w:rPr>
      </w:pPr>
    </w:p>
    <w:p w:rsidR="0035652A" w:rsidP="00623549" w14:paraId="36124876" w14:textId="7672B619">
      <w:pPr>
        <w:spacing w:after="160" w:line="360" w:lineRule="auto"/>
        <w:jc w:val="both"/>
        <w:rPr>
          <w:rFonts w:eastAsiaTheme="minorHAnsi"/>
          <w:color w:val="000000" w:themeColor="text1"/>
          <w:lang w:val="en-US" w:eastAsia="en-US" w:bidi="ar-SA"/>
        </w:rPr>
      </w:pPr>
    </w:p>
    <w:p w:rsidR="0035652A" w:rsidP="00623549" w14:paraId="29C0D81E" w14:textId="662FB443">
      <w:pPr>
        <w:spacing w:after="160" w:line="360" w:lineRule="auto"/>
        <w:jc w:val="both"/>
        <w:rPr>
          <w:rFonts w:eastAsiaTheme="minorHAnsi"/>
          <w:color w:val="000000" w:themeColor="text1"/>
          <w:lang w:val="en-US" w:eastAsia="en-US" w:bidi="ar-SA"/>
        </w:rPr>
      </w:pPr>
    </w:p>
    <w:p w:rsidR="0035652A" w:rsidP="00623549" w14:paraId="4F23657A" w14:textId="1BF8CBD2">
      <w:pPr>
        <w:spacing w:after="160" w:line="360" w:lineRule="auto"/>
        <w:jc w:val="both"/>
        <w:rPr>
          <w:rFonts w:eastAsiaTheme="minorHAnsi"/>
          <w:color w:val="000000" w:themeColor="text1"/>
          <w:lang w:val="en-US" w:eastAsia="en-US" w:bidi="ar-SA"/>
        </w:rPr>
      </w:pPr>
    </w:p>
    <w:p w:rsidR="0035652A" w:rsidP="00623549" w14:paraId="32AFEA3E" w14:textId="21BA13C8">
      <w:pPr>
        <w:spacing w:after="160" w:line="360" w:lineRule="auto"/>
        <w:jc w:val="both"/>
        <w:rPr>
          <w:rFonts w:eastAsiaTheme="minorHAnsi"/>
          <w:color w:val="000000" w:themeColor="text1"/>
          <w:lang w:val="en-US" w:eastAsia="en-US" w:bidi="ar-SA"/>
        </w:rPr>
      </w:pPr>
    </w:p>
    <w:p w:rsidR="0035652A" w:rsidP="00623549" w14:paraId="7A95AF87" w14:textId="5B7BC002">
      <w:pPr>
        <w:spacing w:after="160" w:line="360" w:lineRule="auto"/>
        <w:jc w:val="both"/>
        <w:rPr>
          <w:rFonts w:eastAsiaTheme="minorHAnsi"/>
          <w:color w:val="000000" w:themeColor="text1"/>
          <w:lang w:val="en-US" w:eastAsia="en-US" w:bidi="ar-SA"/>
        </w:rPr>
      </w:pPr>
    </w:p>
    <w:p w:rsidR="0035652A" w:rsidP="00623549" w14:paraId="3581F135" w14:textId="550F47FB">
      <w:pPr>
        <w:spacing w:after="160" w:line="360" w:lineRule="auto"/>
        <w:jc w:val="both"/>
        <w:rPr>
          <w:rFonts w:eastAsiaTheme="minorHAnsi"/>
          <w:color w:val="000000" w:themeColor="text1"/>
          <w:lang w:val="en-US" w:eastAsia="en-US" w:bidi="ar-SA"/>
        </w:rPr>
      </w:pPr>
    </w:p>
    <w:p w:rsidR="0035652A" w:rsidP="00623549" w14:paraId="46495E32" w14:textId="07AF813B">
      <w:pPr>
        <w:spacing w:after="160" w:line="360" w:lineRule="auto"/>
        <w:jc w:val="both"/>
        <w:rPr>
          <w:rFonts w:eastAsiaTheme="minorHAnsi"/>
          <w:color w:val="000000" w:themeColor="text1"/>
          <w:lang w:val="en-US" w:eastAsia="en-US" w:bidi="ar-SA"/>
        </w:rPr>
      </w:pPr>
    </w:p>
    <w:p w:rsidR="0035652A" w:rsidP="00623549" w14:paraId="72FD5879" w14:textId="7C3801F4">
      <w:pPr>
        <w:spacing w:after="160" w:line="360" w:lineRule="auto"/>
        <w:jc w:val="both"/>
        <w:rPr>
          <w:rFonts w:eastAsiaTheme="minorHAnsi"/>
          <w:color w:val="000000" w:themeColor="text1"/>
          <w:lang w:val="en-US" w:eastAsia="en-US" w:bidi="ar-SA"/>
        </w:rPr>
      </w:pPr>
    </w:p>
    <w:p w:rsidR="0035652A" w:rsidP="00623549" w14:paraId="0BAFF258" w14:textId="77F0C174">
      <w:pPr>
        <w:spacing w:after="160" w:line="360" w:lineRule="auto"/>
        <w:jc w:val="both"/>
        <w:rPr>
          <w:rFonts w:eastAsiaTheme="minorHAnsi"/>
          <w:color w:val="000000" w:themeColor="text1"/>
          <w:lang w:val="en-US" w:eastAsia="en-US" w:bidi="ar-SA"/>
        </w:rPr>
      </w:pPr>
    </w:p>
    <w:p w:rsidR="0035652A" w:rsidP="00FD6372" w14:paraId="3E8258D6" w14:textId="77777777">
      <w:pPr>
        <w:spacing w:after="160" w:line="480" w:lineRule="auto"/>
        <w:jc w:val="center"/>
        <w:rPr>
          <w:rFonts w:eastAsiaTheme="minorHAnsi"/>
          <w:b/>
          <w:bCs/>
          <w:lang w:val="en-US" w:eastAsia="en-US" w:bidi="ar-SA"/>
        </w:rPr>
      </w:pPr>
      <w:r w:rsidRPr="00925FC2">
        <w:rPr>
          <w:rFonts w:eastAsiaTheme="minorHAnsi"/>
          <w:b/>
          <w:bCs/>
          <w:lang w:val="en-US" w:eastAsia="en-US" w:bidi="ar-SA"/>
        </w:rPr>
        <w:t>REFRENCES</w:t>
      </w:r>
    </w:p>
    <w:p w:rsidR="0035652A" w:rsidRPr="00925FC2" w:rsidP="00415535" w14:paraId="2996D220" w14:textId="77777777">
      <w:pPr>
        <w:spacing w:after="160" w:line="360" w:lineRule="auto"/>
        <w:jc w:val="both"/>
        <w:rPr>
          <w:rFonts w:eastAsiaTheme="minorHAnsi"/>
          <w:lang w:val="en-US" w:eastAsia="en-US" w:bidi="ar-SA"/>
        </w:rPr>
      </w:pPr>
    </w:p>
    <w:p w:rsidR="0035652A" w:rsidP="00FD6372" w14:paraId="1A07DAF0" w14:textId="77777777">
      <w:pPr>
        <w:spacing w:after="160" w:line="360" w:lineRule="auto"/>
        <w:ind w:left="720" w:hanging="720"/>
        <w:jc w:val="both"/>
        <w:rPr>
          <w:rFonts w:eastAsiaTheme="minorHAnsi"/>
          <w:lang w:val="en-US" w:eastAsia="en-US" w:bidi="ar-SA"/>
        </w:rPr>
      </w:pPr>
      <w:r>
        <w:rPr>
          <w:rFonts w:eastAsiaTheme="minorHAnsi"/>
          <w:lang w:val="en-US" w:eastAsia="en-US" w:bidi="ar-SA"/>
        </w:rPr>
        <w:t xml:space="preserve">Adams, </w:t>
      </w:r>
      <w:r w:rsidRPr="00D44947">
        <w:rPr>
          <w:rFonts w:eastAsiaTheme="minorHAnsi"/>
          <w:lang w:val="en-US" w:eastAsia="en-US" w:bidi="ar-SA"/>
        </w:rPr>
        <w:t>C</w:t>
      </w:r>
      <w:r>
        <w:rPr>
          <w:rFonts w:eastAsiaTheme="minorHAnsi"/>
          <w:lang w:val="en-US" w:eastAsia="en-US" w:bidi="ar-SA"/>
        </w:rPr>
        <w:t xml:space="preserve">., </w:t>
      </w:r>
      <w:r w:rsidRPr="00D44947">
        <w:rPr>
          <w:rFonts w:eastAsiaTheme="minorHAnsi"/>
          <w:lang w:val="en-US" w:eastAsia="en-US" w:bidi="ar-SA"/>
        </w:rPr>
        <w:t>Myers,</w:t>
      </w:r>
      <w:r>
        <w:rPr>
          <w:rFonts w:eastAsiaTheme="minorHAnsi"/>
          <w:lang w:val="en-US" w:eastAsia="en-US" w:bidi="ar-SA"/>
        </w:rPr>
        <w:t xml:space="preserve"> V. H., </w:t>
      </w:r>
      <w:r w:rsidRPr="00D44947">
        <w:rPr>
          <w:rFonts w:eastAsiaTheme="minorHAnsi"/>
          <w:lang w:val="en-US" w:eastAsia="en-US" w:bidi="ar-SA"/>
        </w:rPr>
        <w:t>Barbera,</w:t>
      </w:r>
      <w:r>
        <w:rPr>
          <w:rFonts w:eastAsiaTheme="minorHAnsi"/>
          <w:lang w:val="en-US" w:eastAsia="en-US" w:bidi="ar-SA"/>
        </w:rPr>
        <w:t xml:space="preserve"> B. L., </w:t>
      </w:r>
      <w:r w:rsidRPr="00D44947">
        <w:rPr>
          <w:rFonts w:eastAsiaTheme="minorHAnsi"/>
          <w:lang w:val="en-US" w:eastAsia="en-US" w:bidi="ar-SA"/>
        </w:rPr>
        <w:t>Phillip</w:t>
      </w:r>
      <w:r>
        <w:rPr>
          <w:rFonts w:eastAsiaTheme="minorHAnsi"/>
          <w:lang w:val="en-US" w:eastAsia="en-US" w:bidi="ar-SA"/>
        </w:rPr>
        <w:t>, B.</w:t>
      </w:r>
      <w:r w:rsidRPr="00D44947">
        <w:rPr>
          <w:rFonts w:eastAsiaTheme="minorHAnsi"/>
          <w:lang w:val="en-US" w:eastAsia="en-US" w:bidi="ar-SA"/>
        </w:rPr>
        <w:t xml:space="preserve"> (2011). The Role of Fear of Negative Evaluation in Predicting Depression and Quality of Life Four Years after Bariatric Surgery in Women. Psychology. 2. 150-154. 10.4236/psych.2011.23024.</w:t>
      </w:r>
    </w:p>
    <w:p w:rsidR="0035652A" w:rsidP="00415535" w14:paraId="3A66DD57"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Berman A. L. (2018). Risk Factors Proximate to Suicide and Suicide Risk Assessment in the Context of Denied Suicide Ideation. </w:t>
      </w:r>
      <w:r w:rsidRPr="00D53B62">
        <w:rPr>
          <w:rFonts w:eastAsiaTheme="minorHAnsi"/>
          <w:i/>
          <w:iCs/>
          <w:lang w:val="en-US" w:eastAsia="en-US" w:bidi="ar-SA"/>
        </w:rPr>
        <w:t>Suicide &amp; life-threatening behavior</w:t>
      </w:r>
      <w:r w:rsidRPr="00D53B62">
        <w:rPr>
          <w:rFonts w:eastAsiaTheme="minorHAnsi"/>
          <w:lang w:val="en-US" w:eastAsia="en-US" w:bidi="ar-SA"/>
        </w:rPr>
        <w:t>, </w:t>
      </w:r>
      <w:r w:rsidRPr="00D53B62">
        <w:rPr>
          <w:rFonts w:eastAsiaTheme="minorHAnsi"/>
          <w:i/>
          <w:iCs/>
          <w:lang w:val="en-US" w:eastAsia="en-US" w:bidi="ar-SA"/>
        </w:rPr>
        <w:t>48</w:t>
      </w:r>
      <w:r w:rsidRPr="00D53B62">
        <w:rPr>
          <w:rFonts w:eastAsiaTheme="minorHAnsi"/>
          <w:lang w:val="en-US" w:eastAsia="en-US" w:bidi="ar-SA"/>
        </w:rPr>
        <w:t>(3), 340–352. https://doi.org/10.1111/sltb.12351</w:t>
      </w:r>
    </w:p>
    <w:p w:rsidR="0035652A" w:rsidP="00415535" w14:paraId="17461645" w14:textId="77777777">
      <w:pPr>
        <w:spacing w:after="160" w:line="480" w:lineRule="auto"/>
        <w:ind w:left="720" w:hanging="720"/>
        <w:jc w:val="both"/>
        <w:rPr>
          <w:rFonts w:eastAsiaTheme="minorHAnsi"/>
          <w:lang w:val="en-US" w:eastAsia="en-US" w:bidi="ar-SA"/>
        </w:rPr>
      </w:pPr>
      <w:r w:rsidRPr="00D53B62">
        <w:rPr>
          <w:rFonts w:eastAsiaTheme="minorHAnsi"/>
          <w:lang w:val="en-US" w:eastAsia="en-US" w:bidi="ar-SA"/>
        </w:rPr>
        <w:t>Berman, A. L., &amp; Silverman, M. M. (2017). How to ask about suicide? A question in need of an empirical answer [Editorial]. </w:t>
      </w:r>
      <w:r w:rsidRPr="00D53B62">
        <w:rPr>
          <w:rFonts w:eastAsiaTheme="minorHAnsi"/>
          <w:i/>
          <w:iCs/>
          <w:lang w:val="en-US" w:eastAsia="en-US" w:bidi="ar-SA"/>
        </w:rPr>
        <w:t>Crisis: The Journal of Crisis Intervention and Suicide Prevention, 38</w:t>
      </w:r>
      <w:r w:rsidRPr="00D53B62">
        <w:rPr>
          <w:rFonts w:eastAsiaTheme="minorHAnsi"/>
          <w:lang w:val="en-US" w:eastAsia="en-US" w:bidi="ar-SA"/>
        </w:rPr>
        <w:t>(4), 213–216. https://doi.org/10.1027/0227-5910/a000501</w:t>
      </w:r>
    </w:p>
    <w:p w:rsidR="0035652A" w:rsidP="00415535" w14:paraId="76D1095D" w14:textId="77777777">
      <w:pPr>
        <w:spacing w:after="160" w:line="360" w:lineRule="auto"/>
        <w:ind w:left="720" w:hanging="720"/>
        <w:jc w:val="both"/>
        <w:rPr>
          <w:rFonts w:eastAsiaTheme="minorHAnsi"/>
          <w:lang w:val="en-US" w:eastAsia="en-US" w:bidi="ar-SA"/>
        </w:rPr>
      </w:pPr>
      <w:r w:rsidRPr="00F91590">
        <w:rPr>
          <w:rFonts w:eastAsiaTheme="minorHAnsi"/>
          <w:lang w:val="en-US" w:eastAsia="en-US" w:bidi="ar-SA"/>
        </w:rPr>
        <w:t xml:space="preserve">Cardinal, R.N. and Robbins, T.W. (2004) Prefrontal Executive and Cognitive Functions in Rodents: Neural and Neurochemical Substrates. </w:t>
      </w:r>
      <w:r w:rsidRPr="00F91590">
        <w:rPr>
          <w:rFonts w:eastAsiaTheme="minorHAnsi"/>
          <w:i/>
          <w:iCs/>
          <w:lang w:val="en-US" w:eastAsia="en-US" w:bidi="ar-SA"/>
        </w:rPr>
        <w:t>Neuroscience and Biobehavioral Reviews</w:t>
      </w:r>
      <w:r w:rsidRPr="00F91590">
        <w:rPr>
          <w:rFonts w:eastAsiaTheme="minorHAnsi"/>
          <w:lang w:val="en-US" w:eastAsia="en-US" w:bidi="ar-SA"/>
        </w:rPr>
        <w:t>, 28, 771-784.</w:t>
      </w:r>
      <w:r>
        <w:rPr>
          <w:rFonts w:eastAsiaTheme="minorHAnsi"/>
          <w:lang w:val="en-US" w:eastAsia="en-US" w:bidi="ar-SA"/>
        </w:rPr>
        <w:t xml:space="preserve"> </w:t>
      </w:r>
      <w:r w:rsidRPr="002B3559">
        <w:rPr>
          <w:rFonts w:eastAsiaTheme="minorHAnsi"/>
          <w:lang w:val="en-US" w:eastAsia="en-US" w:bidi="ar-SA"/>
        </w:rPr>
        <w:t>http://dx.doi.org/10.1016/j.neubiorev.2004.09.006</w:t>
      </w:r>
    </w:p>
    <w:p w:rsidR="0035652A" w:rsidP="00D44947" w14:paraId="4C612CBF" w14:textId="77777777">
      <w:pPr>
        <w:spacing w:after="160" w:line="360" w:lineRule="auto"/>
        <w:ind w:left="720" w:hanging="720"/>
        <w:jc w:val="both"/>
        <w:rPr>
          <w:rFonts w:eastAsiaTheme="minorHAnsi"/>
          <w:lang w:val="en-US" w:eastAsia="en-US" w:bidi="ar-SA"/>
        </w:rPr>
      </w:pPr>
      <w:r w:rsidRPr="002B3559">
        <w:rPr>
          <w:rFonts w:eastAsiaTheme="minorHAnsi"/>
          <w:lang w:val="en-US" w:eastAsia="en-US" w:bidi="ar-SA"/>
        </w:rPr>
        <w:t>Chu, C</w:t>
      </w:r>
      <w:r>
        <w:rPr>
          <w:rFonts w:eastAsiaTheme="minorHAnsi"/>
          <w:lang w:val="en-US" w:eastAsia="en-US" w:bidi="ar-SA"/>
        </w:rPr>
        <w:t xml:space="preserve">., </w:t>
      </w:r>
      <w:r w:rsidRPr="002B3559">
        <w:rPr>
          <w:rFonts w:eastAsiaTheme="minorHAnsi"/>
          <w:lang w:val="en-US" w:eastAsia="en-US" w:bidi="ar-SA"/>
        </w:rPr>
        <w:t>Buchman-Schmitt, J</w:t>
      </w:r>
      <w:r>
        <w:rPr>
          <w:rFonts w:eastAsiaTheme="minorHAnsi"/>
          <w:lang w:val="en-US" w:eastAsia="en-US" w:bidi="ar-SA"/>
        </w:rPr>
        <w:t xml:space="preserve">., </w:t>
      </w:r>
      <w:r w:rsidRPr="002B3559">
        <w:rPr>
          <w:rFonts w:eastAsiaTheme="minorHAnsi"/>
          <w:lang w:val="en-US" w:eastAsia="en-US" w:bidi="ar-SA"/>
        </w:rPr>
        <w:t>Ringer, F</w:t>
      </w:r>
      <w:r>
        <w:rPr>
          <w:rFonts w:eastAsiaTheme="minorHAnsi"/>
          <w:lang w:val="en-US" w:eastAsia="en-US" w:bidi="ar-SA"/>
        </w:rPr>
        <w:t>.</w:t>
      </w:r>
      <w:r w:rsidRPr="002B3559">
        <w:rPr>
          <w:rFonts w:eastAsiaTheme="minorHAnsi"/>
          <w:lang w:val="en-US" w:eastAsia="en-US" w:bidi="ar-SA"/>
        </w:rPr>
        <w:t xml:space="preserve"> &amp; Joiner, T. (2015). Thwarted Belongingness Mediates the Relationship Between Fear of Negative Evaluation and Suicidal Ideation. </w:t>
      </w:r>
      <w:r w:rsidRPr="002B3559">
        <w:rPr>
          <w:rFonts w:eastAsiaTheme="minorHAnsi"/>
          <w:i/>
          <w:iCs/>
          <w:lang w:val="en-US" w:eastAsia="en-US" w:bidi="ar-SA"/>
        </w:rPr>
        <w:t>Cognitive Therapy and Research</w:t>
      </w:r>
      <w:r w:rsidRPr="002B3559">
        <w:rPr>
          <w:rFonts w:eastAsiaTheme="minorHAnsi"/>
          <w:lang w:val="en-US" w:eastAsia="en-US" w:bidi="ar-SA"/>
        </w:rPr>
        <w:t>. 40. 10.1007/s10608-015-9715-3.</w:t>
      </w:r>
    </w:p>
    <w:p w:rsidR="0035652A" w:rsidP="00D44947" w14:paraId="46FE6DE2" w14:textId="77777777">
      <w:pPr>
        <w:spacing w:after="160" w:line="360" w:lineRule="auto"/>
        <w:ind w:left="720" w:hanging="720"/>
        <w:jc w:val="both"/>
        <w:rPr>
          <w:rFonts w:eastAsiaTheme="minorHAnsi"/>
          <w:lang w:val="en-US" w:eastAsia="en-US" w:bidi="ar-SA"/>
        </w:rPr>
      </w:pPr>
      <w:r w:rsidRPr="00D44947">
        <w:rPr>
          <w:rFonts w:eastAsiaTheme="minorHAnsi"/>
          <w:lang w:val="en-US" w:eastAsia="en-US" w:bidi="ar-SA"/>
        </w:rPr>
        <w:t xml:space="preserve">Clark, D. M., &amp; McManus, F. (2002). Information processing in social phobia. </w:t>
      </w:r>
      <w:r w:rsidRPr="002B3559">
        <w:rPr>
          <w:rFonts w:eastAsiaTheme="minorHAnsi"/>
          <w:i/>
          <w:iCs/>
          <w:lang w:val="en-US" w:eastAsia="en-US" w:bidi="ar-SA"/>
        </w:rPr>
        <w:t>Biological psychiatry</w:t>
      </w:r>
      <w:r w:rsidRPr="00D44947">
        <w:rPr>
          <w:rFonts w:eastAsiaTheme="minorHAnsi"/>
          <w:lang w:val="en-US" w:eastAsia="en-US" w:bidi="ar-SA"/>
        </w:rPr>
        <w:t xml:space="preserve">, 51(1), 92–100. </w:t>
      </w:r>
      <w:r w:rsidRPr="002B3559">
        <w:rPr>
          <w:rFonts w:eastAsiaTheme="minorHAnsi"/>
          <w:lang w:val="en-US" w:eastAsia="en-US" w:bidi="ar-SA"/>
        </w:rPr>
        <w:t>https://doi.org/10.1016/s0006-3223(01)01296-3</w:t>
      </w:r>
    </w:p>
    <w:p w:rsidR="0035652A" w:rsidRPr="00415535" w:rsidP="0035652A" w14:paraId="29CA506B" w14:textId="06EB8181">
      <w:pPr>
        <w:spacing w:after="160" w:line="360" w:lineRule="auto"/>
        <w:ind w:left="720" w:hanging="720"/>
        <w:jc w:val="both"/>
        <w:rPr>
          <w:rFonts w:eastAsiaTheme="minorHAnsi"/>
          <w:lang w:val="en-US" w:eastAsia="en-US" w:bidi="ar-SA"/>
        </w:rPr>
      </w:pPr>
      <w:r w:rsidRPr="00415535">
        <w:rPr>
          <w:rFonts w:eastAsiaTheme="minorHAnsi"/>
          <w:lang w:val="en-US" w:eastAsia="en-US" w:bidi="ar-SA"/>
        </w:rPr>
        <w:t xml:space="preserve">Dickerson, S. S., Gruenewald, T. L., &amp; </w:t>
      </w:r>
      <w:r w:rsidRPr="00415535">
        <w:rPr>
          <w:rFonts w:eastAsiaTheme="minorHAnsi"/>
          <w:lang w:val="en-US" w:eastAsia="en-US" w:bidi="ar-SA"/>
        </w:rPr>
        <w:t>Kemeny</w:t>
      </w:r>
      <w:r w:rsidRPr="00415535">
        <w:rPr>
          <w:rFonts w:eastAsiaTheme="minorHAnsi"/>
          <w:lang w:val="en-US" w:eastAsia="en-US" w:bidi="ar-SA"/>
        </w:rPr>
        <w:t>, M. E. (2004a). When the social self is</w:t>
      </w:r>
      <w:r>
        <w:rPr>
          <w:rFonts w:eastAsiaTheme="minorHAnsi"/>
          <w:lang w:val="en-US" w:eastAsia="en-US" w:bidi="ar-SA"/>
        </w:rPr>
        <w:t xml:space="preserve"> </w:t>
      </w:r>
      <w:r w:rsidRPr="0035652A">
        <w:rPr>
          <w:rFonts w:eastAsiaTheme="minorHAnsi"/>
          <w:lang w:val="en-US" w:eastAsia="en-US" w:bidi="ar-SA"/>
        </w:rPr>
        <w:t>is</w:t>
      </w:r>
      <w:r w:rsidRPr="0035652A">
        <w:rPr>
          <w:rFonts w:eastAsiaTheme="minorHAnsi"/>
          <w:lang w:val="en-US" w:eastAsia="en-US" w:bidi="ar-SA"/>
        </w:rPr>
        <w:t xml:space="preserve"> threatened: shame, physiology, and health. </w:t>
      </w:r>
      <w:r w:rsidRPr="0035652A">
        <w:rPr>
          <w:rFonts w:eastAsiaTheme="minorHAnsi"/>
          <w:i/>
          <w:iCs/>
          <w:lang w:val="en-US" w:eastAsia="en-US" w:bidi="ar-SA"/>
        </w:rPr>
        <w:t>Journal of personality</w:t>
      </w:r>
      <w:r w:rsidRPr="0035652A">
        <w:rPr>
          <w:rFonts w:eastAsiaTheme="minorHAnsi"/>
          <w:lang w:val="en-US" w:eastAsia="en-US" w:bidi="ar-SA"/>
        </w:rPr>
        <w:t>, </w:t>
      </w:r>
      <w:r w:rsidRPr="0035652A">
        <w:rPr>
          <w:rFonts w:eastAsiaTheme="minorHAnsi"/>
          <w:i/>
          <w:iCs/>
          <w:lang w:val="en-US" w:eastAsia="en-US" w:bidi="ar-SA"/>
        </w:rPr>
        <w:t>72</w:t>
      </w:r>
      <w:r w:rsidRPr="0035652A">
        <w:rPr>
          <w:rFonts w:eastAsiaTheme="minorHAnsi"/>
          <w:lang w:val="en-US" w:eastAsia="en-US" w:bidi="ar-SA"/>
        </w:rPr>
        <w:t>(6), 1191–1216. https://doi.org/10.1111/j.1467-6494.2004.00295.x</w:t>
      </w:r>
    </w:p>
    <w:p w:rsidR="0035652A" w:rsidP="00415535" w14:paraId="517BE021"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Duke, D., Krishnan, M., Faith, M., &amp; Storch, E. A. (2006). The psychometric properties of the Brief Fear of Negative Evaluation Scale. </w:t>
      </w:r>
      <w:r w:rsidRPr="00D53B62">
        <w:rPr>
          <w:rFonts w:eastAsiaTheme="minorHAnsi"/>
          <w:i/>
          <w:iCs/>
          <w:lang w:val="en-US" w:eastAsia="en-US" w:bidi="ar-SA"/>
        </w:rPr>
        <w:t>Journal of Anxiety Disorders</w:t>
      </w:r>
      <w:r w:rsidRPr="00D53B62">
        <w:rPr>
          <w:rFonts w:eastAsiaTheme="minorHAnsi"/>
          <w:lang w:val="en-US" w:eastAsia="en-US" w:bidi="ar-SA"/>
        </w:rPr>
        <w:t>, </w:t>
      </w:r>
      <w:r w:rsidRPr="00D53B62">
        <w:rPr>
          <w:rFonts w:eastAsiaTheme="minorHAnsi"/>
          <w:i/>
          <w:iCs/>
          <w:lang w:val="en-US" w:eastAsia="en-US" w:bidi="ar-SA"/>
        </w:rPr>
        <w:t>20</w:t>
      </w:r>
      <w:r w:rsidRPr="00D53B62">
        <w:rPr>
          <w:rFonts w:eastAsiaTheme="minorHAnsi"/>
          <w:lang w:val="en-US" w:eastAsia="en-US" w:bidi="ar-SA"/>
        </w:rPr>
        <w:t>, 807–817. https://doi.org/10.1016/j.janxdis.2005.11.002.</w:t>
      </w:r>
    </w:p>
    <w:p w:rsidR="0035652A" w:rsidP="00415535" w14:paraId="185221DD"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Gao, W., Ping, S., &amp; Liu, X. (2020). Gender differences in depression, anxiety, and stress among college students: A longitudinal study from China. </w:t>
      </w:r>
      <w:r w:rsidRPr="00D53B62">
        <w:rPr>
          <w:rFonts w:eastAsiaTheme="minorHAnsi"/>
          <w:i/>
          <w:iCs/>
          <w:lang w:val="en-US" w:eastAsia="en-US" w:bidi="ar-SA"/>
        </w:rPr>
        <w:t>Journal of affective disorders</w:t>
      </w:r>
      <w:r w:rsidRPr="00D53B62">
        <w:rPr>
          <w:rFonts w:eastAsiaTheme="minorHAnsi"/>
          <w:lang w:val="en-US" w:eastAsia="en-US" w:bidi="ar-SA"/>
        </w:rPr>
        <w:t>, </w:t>
      </w:r>
      <w:r w:rsidRPr="00D53B62">
        <w:rPr>
          <w:rFonts w:eastAsiaTheme="minorHAnsi"/>
          <w:i/>
          <w:iCs/>
          <w:lang w:val="en-US" w:eastAsia="en-US" w:bidi="ar-SA"/>
        </w:rPr>
        <w:t>263</w:t>
      </w:r>
      <w:r w:rsidRPr="00D53B62">
        <w:rPr>
          <w:rFonts w:eastAsiaTheme="minorHAnsi"/>
          <w:lang w:val="en-US" w:eastAsia="en-US" w:bidi="ar-SA"/>
        </w:rPr>
        <w:t xml:space="preserve">, 292–300. </w:t>
      </w:r>
      <w:r w:rsidRPr="002B3559">
        <w:rPr>
          <w:rFonts w:eastAsiaTheme="minorHAnsi"/>
          <w:lang w:val="en-US" w:eastAsia="en-US" w:bidi="ar-SA"/>
        </w:rPr>
        <w:t>https://doi.org/10.1016/j.jad.2019.11.121</w:t>
      </w:r>
    </w:p>
    <w:p w:rsidR="0035652A" w:rsidP="00C65600" w14:paraId="21E9E6E4" w14:textId="77777777">
      <w:pPr>
        <w:spacing w:after="160" w:line="360" w:lineRule="auto"/>
        <w:ind w:left="720" w:hanging="720"/>
        <w:jc w:val="both"/>
        <w:rPr>
          <w:rFonts w:eastAsiaTheme="minorHAnsi"/>
          <w:lang w:val="en-US" w:eastAsia="en-US" w:bidi="ar-SA"/>
        </w:rPr>
      </w:pPr>
      <w:r w:rsidRPr="00C65600">
        <w:rPr>
          <w:rFonts w:eastAsiaTheme="minorHAnsi"/>
          <w:lang w:val="en-US" w:eastAsia="en-US" w:bidi="ar-SA"/>
        </w:rPr>
        <w:t xml:space="preserve">Gilbert, Paul. (2014). The origins and nature of compassion focused therapy. </w:t>
      </w:r>
      <w:r w:rsidRPr="00C65600">
        <w:rPr>
          <w:rFonts w:eastAsiaTheme="minorHAnsi"/>
          <w:i/>
          <w:iCs/>
          <w:lang w:val="en-US" w:eastAsia="en-US" w:bidi="ar-SA"/>
        </w:rPr>
        <w:t xml:space="preserve">The British </w:t>
      </w:r>
      <w:r>
        <w:rPr>
          <w:rFonts w:eastAsiaTheme="minorHAnsi"/>
          <w:i/>
          <w:iCs/>
          <w:lang w:val="en-US" w:eastAsia="en-US" w:bidi="ar-SA"/>
        </w:rPr>
        <w:t>J</w:t>
      </w:r>
      <w:r w:rsidRPr="00C65600">
        <w:rPr>
          <w:rFonts w:eastAsiaTheme="minorHAnsi"/>
          <w:i/>
          <w:iCs/>
          <w:lang w:val="en-US" w:eastAsia="en-US" w:bidi="ar-SA"/>
        </w:rPr>
        <w:t xml:space="preserve">ournal of </w:t>
      </w:r>
      <w:r>
        <w:rPr>
          <w:rFonts w:eastAsiaTheme="minorHAnsi"/>
          <w:i/>
          <w:iCs/>
          <w:lang w:val="en-US" w:eastAsia="en-US" w:bidi="ar-SA"/>
        </w:rPr>
        <w:t>C</w:t>
      </w:r>
      <w:r w:rsidRPr="00C65600">
        <w:rPr>
          <w:rFonts w:eastAsiaTheme="minorHAnsi"/>
          <w:i/>
          <w:iCs/>
          <w:lang w:val="en-US" w:eastAsia="en-US" w:bidi="ar-SA"/>
        </w:rPr>
        <w:t xml:space="preserve">linical </w:t>
      </w:r>
      <w:r>
        <w:rPr>
          <w:rFonts w:eastAsiaTheme="minorHAnsi"/>
          <w:i/>
          <w:iCs/>
          <w:lang w:val="en-US" w:eastAsia="en-US" w:bidi="ar-SA"/>
        </w:rPr>
        <w:t>P</w:t>
      </w:r>
      <w:r w:rsidRPr="00C65600">
        <w:rPr>
          <w:rFonts w:eastAsiaTheme="minorHAnsi"/>
          <w:i/>
          <w:iCs/>
          <w:lang w:val="en-US" w:eastAsia="en-US" w:bidi="ar-SA"/>
        </w:rPr>
        <w:t>sychology</w:t>
      </w:r>
      <w:r w:rsidRPr="00C65600">
        <w:rPr>
          <w:rFonts w:eastAsiaTheme="minorHAnsi"/>
          <w:lang w:val="en-US" w:eastAsia="en-US" w:bidi="ar-SA"/>
        </w:rPr>
        <w:t>. 53. 6-41. 10.1111/bjc.12043.</w:t>
      </w:r>
    </w:p>
    <w:p w:rsidR="0035652A" w:rsidP="005B7A4A" w14:paraId="254B76DF" w14:textId="77777777">
      <w:pPr>
        <w:spacing w:after="160" w:line="360" w:lineRule="auto"/>
        <w:ind w:left="720" w:hanging="720"/>
        <w:jc w:val="both"/>
        <w:rPr>
          <w:rFonts w:eastAsiaTheme="minorHAnsi"/>
          <w:lang w:val="en-US" w:eastAsia="en-US" w:bidi="ar-SA"/>
        </w:rPr>
      </w:pPr>
      <w:r w:rsidRPr="005B7A4A">
        <w:rPr>
          <w:rFonts w:eastAsiaTheme="minorHAnsi"/>
          <w:lang w:val="en-US" w:eastAsia="en-US" w:bidi="ar-SA"/>
        </w:rPr>
        <w:t>Hadzic</w:t>
      </w:r>
      <w:r w:rsidRPr="005B7A4A">
        <w:rPr>
          <w:rFonts w:eastAsiaTheme="minorHAnsi"/>
          <w:lang w:val="en-US" w:eastAsia="en-US" w:bidi="ar-SA"/>
        </w:rPr>
        <w:t xml:space="preserve">, A., Spangenberg, L., </w:t>
      </w:r>
      <w:r w:rsidRPr="005B7A4A">
        <w:rPr>
          <w:rFonts w:eastAsiaTheme="minorHAnsi"/>
          <w:lang w:val="en-US" w:eastAsia="en-US" w:bidi="ar-SA"/>
        </w:rPr>
        <w:t>Hallensleben</w:t>
      </w:r>
      <w:r w:rsidRPr="005B7A4A">
        <w:rPr>
          <w:rFonts w:eastAsiaTheme="minorHAnsi"/>
          <w:lang w:val="en-US" w:eastAsia="en-US" w:bidi="ar-SA"/>
        </w:rPr>
        <w:t xml:space="preserve">, N., </w:t>
      </w:r>
      <w:r w:rsidRPr="005B7A4A">
        <w:rPr>
          <w:rFonts w:eastAsiaTheme="minorHAnsi"/>
          <w:lang w:val="en-US" w:eastAsia="en-US" w:bidi="ar-SA"/>
        </w:rPr>
        <w:t>Forkmann</w:t>
      </w:r>
      <w:r w:rsidRPr="005B7A4A">
        <w:rPr>
          <w:rFonts w:eastAsiaTheme="minorHAnsi"/>
          <w:lang w:val="en-US" w:eastAsia="en-US" w:bidi="ar-SA"/>
        </w:rPr>
        <w:t xml:space="preserve">, T., Rath, D., </w:t>
      </w:r>
      <w:r w:rsidRPr="005B7A4A">
        <w:rPr>
          <w:rFonts w:eastAsiaTheme="minorHAnsi"/>
          <w:lang w:val="en-US" w:eastAsia="en-US" w:bidi="ar-SA"/>
        </w:rPr>
        <w:t>Strauß</w:t>
      </w:r>
      <w:r w:rsidRPr="005B7A4A">
        <w:rPr>
          <w:rFonts w:eastAsiaTheme="minorHAnsi"/>
          <w:lang w:val="en-US" w:eastAsia="en-US" w:bidi="ar-SA"/>
        </w:rPr>
        <w:t xml:space="preserve">, M., </w:t>
      </w:r>
      <w:r w:rsidRPr="005B7A4A">
        <w:rPr>
          <w:rFonts w:eastAsiaTheme="minorHAnsi"/>
          <w:lang w:val="en-US" w:eastAsia="en-US" w:bidi="ar-SA"/>
        </w:rPr>
        <w:t>Kersting</w:t>
      </w:r>
      <w:r w:rsidRPr="005B7A4A">
        <w:rPr>
          <w:rFonts w:eastAsiaTheme="minorHAnsi"/>
          <w:lang w:val="en-US" w:eastAsia="en-US" w:bidi="ar-SA"/>
        </w:rPr>
        <w:t xml:space="preserve">, A., &amp; </w:t>
      </w:r>
      <w:r w:rsidRPr="005B7A4A">
        <w:rPr>
          <w:rFonts w:eastAsiaTheme="minorHAnsi"/>
          <w:lang w:val="en-US" w:eastAsia="en-US" w:bidi="ar-SA"/>
        </w:rPr>
        <w:t>Glaesmer</w:t>
      </w:r>
      <w:r w:rsidRPr="005B7A4A">
        <w:rPr>
          <w:rFonts w:eastAsiaTheme="minorHAnsi"/>
          <w:lang w:val="en-US" w:eastAsia="en-US" w:bidi="ar-SA"/>
        </w:rPr>
        <w:t>, H. (2019). The association of trait impulsivity and suicidal ideation and its fluctuation in the context of the Interpersonal Theory of Suicide. </w:t>
      </w:r>
      <w:r w:rsidRPr="005B7A4A">
        <w:rPr>
          <w:rFonts w:eastAsiaTheme="minorHAnsi"/>
          <w:i/>
          <w:iCs/>
          <w:lang w:val="en-US" w:eastAsia="en-US" w:bidi="ar-SA"/>
        </w:rPr>
        <w:t>Comprehensive psychiatry</w:t>
      </w:r>
      <w:r w:rsidRPr="005B7A4A">
        <w:rPr>
          <w:rFonts w:eastAsiaTheme="minorHAnsi"/>
          <w:lang w:val="en-US" w:eastAsia="en-US" w:bidi="ar-SA"/>
        </w:rPr>
        <w:t>, </w:t>
      </w:r>
      <w:r w:rsidRPr="005B7A4A">
        <w:rPr>
          <w:rFonts w:eastAsiaTheme="minorHAnsi"/>
          <w:i/>
          <w:iCs/>
          <w:lang w:val="en-US" w:eastAsia="en-US" w:bidi="ar-SA"/>
        </w:rPr>
        <w:t>98</w:t>
      </w:r>
      <w:r w:rsidRPr="005B7A4A">
        <w:rPr>
          <w:rFonts w:eastAsiaTheme="minorHAnsi"/>
          <w:lang w:val="en-US" w:eastAsia="en-US" w:bidi="ar-SA"/>
        </w:rPr>
        <w:t xml:space="preserve">, 152158. Advance online publication. </w:t>
      </w:r>
      <w:r w:rsidRPr="002B3559">
        <w:rPr>
          <w:rFonts w:eastAsiaTheme="minorHAnsi"/>
          <w:lang w:val="en-US" w:eastAsia="en-US" w:bidi="ar-SA"/>
        </w:rPr>
        <w:t>https://doi.org/10.1016/j.comppsych.2019.152158</w:t>
      </w:r>
    </w:p>
    <w:p w:rsidR="0035652A" w:rsidP="00415535" w14:paraId="5B1C0BC6"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Hagerty, B. M., &amp; Williams, R. A. (1999). The effects of sense of belonging, social support, conflict, and loneliness on depression. </w:t>
      </w:r>
      <w:r w:rsidRPr="00D53B62">
        <w:rPr>
          <w:rFonts w:eastAsiaTheme="minorHAnsi"/>
          <w:i/>
          <w:iCs/>
          <w:lang w:val="en-US" w:eastAsia="en-US" w:bidi="ar-SA"/>
        </w:rPr>
        <w:t>Nursing research</w:t>
      </w:r>
      <w:r w:rsidRPr="00D53B62">
        <w:rPr>
          <w:rFonts w:eastAsiaTheme="minorHAnsi"/>
          <w:lang w:val="en-US" w:eastAsia="en-US" w:bidi="ar-SA"/>
        </w:rPr>
        <w:t>, </w:t>
      </w:r>
      <w:r w:rsidRPr="00D53B62">
        <w:rPr>
          <w:rFonts w:eastAsiaTheme="minorHAnsi"/>
          <w:i/>
          <w:iCs/>
          <w:lang w:val="en-US" w:eastAsia="en-US" w:bidi="ar-SA"/>
        </w:rPr>
        <w:t>48</w:t>
      </w:r>
      <w:r w:rsidRPr="00D53B62">
        <w:rPr>
          <w:rFonts w:eastAsiaTheme="minorHAnsi"/>
          <w:lang w:val="en-US" w:eastAsia="en-US" w:bidi="ar-SA"/>
        </w:rPr>
        <w:t>(4), 215–219. https://doi.org/10.1097/00006199-199907000-00004</w:t>
      </w:r>
    </w:p>
    <w:p w:rsidR="0035652A" w:rsidP="00415535" w14:paraId="5DFC7EB3"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 xml:space="preserve">Harmer, B., Lee, S., Duong, T. V. H., &amp; </w:t>
      </w:r>
      <w:r w:rsidRPr="00D53B62">
        <w:rPr>
          <w:rFonts w:eastAsiaTheme="minorHAnsi"/>
          <w:lang w:val="en-US" w:eastAsia="en-US" w:bidi="ar-SA"/>
        </w:rPr>
        <w:t>Saadabadi</w:t>
      </w:r>
      <w:r w:rsidRPr="00D53B62">
        <w:rPr>
          <w:rFonts w:eastAsiaTheme="minorHAnsi"/>
          <w:lang w:val="en-US" w:eastAsia="en-US" w:bidi="ar-SA"/>
        </w:rPr>
        <w:t>, A. (2022). Suicidal Ideation. In </w:t>
      </w:r>
      <w:r w:rsidRPr="00D53B62">
        <w:rPr>
          <w:rFonts w:eastAsiaTheme="minorHAnsi"/>
          <w:i/>
          <w:iCs/>
          <w:lang w:val="en-US" w:eastAsia="en-US" w:bidi="ar-SA"/>
        </w:rPr>
        <w:t>StatPearls</w:t>
      </w:r>
      <w:r w:rsidRPr="00D53B62">
        <w:rPr>
          <w:rFonts w:eastAsiaTheme="minorHAnsi"/>
          <w:lang w:val="en-US" w:eastAsia="en-US" w:bidi="ar-SA"/>
        </w:rPr>
        <w:t xml:space="preserve">. </w:t>
      </w:r>
      <w:r w:rsidRPr="00D53B62">
        <w:rPr>
          <w:rFonts w:eastAsiaTheme="minorHAnsi"/>
          <w:lang w:val="en-US" w:eastAsia="en-US" w:bidi="ar-SA"/>
        </w:rPr>
        <w:t>StatPearls</w:t>
      </w:r>
      <w:r w:rsidRPr="00D53B62">
        <w:rPr>
          <w:rFonts w:eastAsiaTheme="minorHAnsi"/>
          <w:lang w:val="en-US" w:eastAsia="en-US" w:bidi="ar-SA"/>
        </w:rPr>
        <w:t xml:space="preserve"> Publishing.</w:t>
      </w:r>
    </w:p>
    <w:p w:rsidR="0035652A" w:rsidP="00415535" w14:paraId="3A9575B7" w14:textId="77777777">
      <w:pPr>
        <w:spacing w:after="160" w:line="360" w:lineRule="auto"/>
        <w:ind w:left="720" w:hanging="720"/>
        <w:jc w:val="both"/>
        <w:rPr>
          <w:rFonts w:eastAsiaTheme="minorHAnsi"/>
          <w:lang w:val="en-US" w:eastAsia="en-US" w:bidi="ar-SA"/>
        </w:rPr>
      </w:pPr>
      <w:r w:rsidRPr="007E23B6">
        <w:rPr>
          <w:rFonts w:eastAsiaTheme="minorHAnsi"/>
          <w:lang w:val="en-US" w:eastAsia="en-US" w:bidi="ar-SA"/>
        </w:rPr>
        <w:t>Jakšić</w:t>
      </w:r>
      <w:r w:rsidRPr="007E23B6">
        <w:rPr>
          <w:rFonts w:eastAsiaTheme="minorHAnsi"/>
          <w:lang w:val="en-US" w:eastAsia="en-US" w:bidi="ar-SA"/>
        </w:rPr>
        <w:t xml:space="preserve">, N., </w:t>
      </w:r>
      <w:r w:rsidRPr="007E23B6">
        <w:rPr>
          <w:rFonts w:eastAsiaTheme="minorHAnsi"/>
          <w:lang w:val="en-US" w:eastAsia="en-US" w:bidi="ar-SA"/>
        </w:rPr>
        <w:t>Margetić</w:t>
      </w:r>
      <w:r w:rsidRPr="007E23B6">
        <w:rPr>
          <w:rFonts w:eastAsiaTheme="minorHAnsi"/>
          <w:lang w:val="en-US" w:eastAsia="en-US" w:bidi="ar-SA"/>
        </w:rPr>
        <w:t xml:space="preserve">, B. A., &amp; </w:t>
      </w:r>
      <w:r w:rsidRPr="007E23B6">
        <w:rPr>
          <w:rFonts w:eastAsiaTheme="minorHAnsi"/>
          <w:lang w:val="en-US" w:eastAsia="en-US" w:bidi="ar-SA"/>
        </w:rPr>
        <w:t>Marčinko</w:t>
      </w:r>
      <w:r w:rsidRPr="007E23B6">
        <w:rPr>
          <w:rFonts w:eastAsiaTheme="minorHAnsi"/>
          <w:lang w:val="en-US" w:eastAsia="en-US" w:bidi="ar-SA"/>
        </w:rPr>
        <w:t>, D. (2017). Comorbid Depression and Suicide Ideation in Patients with Combat-Related PTSD: The Role of Temperament, Character, and Trait Impulsivity. </w:t>
      </w:r>
      <w:r w:rsidRPr="007E23B6">
        <w:rPr>
          <w:rFonts w:eastAsiaTheme="minorHAnsi"/>
          <w:i/>
          <w:iCs/>
          <w:lang w:val="en-US" w:eastAsia="en-US" w:bidi="ar-SA"/>
        </w:rPr>
        <w:t>Psychiatria</w:t>
      </w:r>
      <w:r w:rsidRPr="007E23B6">
        <w:rPr>
          <w:rFonts w:eastAsiaTheme="minorHAnsi"/>
          <w:i/>
          <w:iCs/>
          <w:lang w:val="en-US" w:eastAsia="en-US" w:bidi="ar-SA"/>
        </w:rPr>
        <w:t xml:space="preserve"> </w:t>
      </w:r>
      <w:r w:rsidRPr="007E23B6">
        <w:rPr>
          <w:rFonts w:eastAsiaTheme="minorHAnsi"/>
          <w:i/>
          <w:iCs/>
          <w:lang w:val="en-US" w:eastAsia="en-US" w:bidi="ar-SA"/>
        </w:rPr>
        <w:t>Danubina</w:t>
      </w:r>
      <w:r w:rsidRPr="007E23B6">
        <w:rPr>
          <w:rFonts w:eastAsiaTheme="minorHAnsi"/>
          <w:lang w:val="en-US" w:eastAsia="en-US" w:bidi="ar-SA"/>
        </w:rPr>
        <w:t>, </w:t>
      </w:r>
      <w:r w:rsidRPr="007E23B6">
        <w:rPr>
          <w:rFonts w:eastAsiaTheme="minorHAnsi"/>
          <w:i/>
          <w:iCs/>
          <w:lang w:val="en-US" w:eastAsia="en-US" w:bidi="ar-SA"/>
        </w:rPr>
        <w:t>29</w:t>
      </w:r>
      <w:r w:rsidRPr="007E23B6">
        <w:rPr>
          <w:rFonts w:eastAsiaTheme="minorHAnsi"/>
          <w:lang w:val="en-US" w:eastAsia="en-US" w:bidi="ar-SA"/>
        </w:rPr>
        <w:t>(1), 51–59.</w:t>
      </w:r>
    </w:p>
    <w:p w:rsidR="0035652A" w:rsidP="00415535" w14:paraId="12D1BB69" w14:textId="77777777">
      <w:pPr>
        <w:spacing w:after="160" w:line="360" w:lineRule="auto"/>
        <w:ind w:left="720" w:hanging="720"/>
        <w:jc w:val="both"/>
        <w:rPr>
          <w:rFonts w:eastAsiaTheme="minorHAnsi"/>
          <w:lang w:val="en-US" w:eastAsia="en-US" w:bidi="ar-SA"/>
        </w:rPr>
      </w:pPr>
      <w:r w:rsidRPr="006132BE">
        <w:rPr>
          <w:rFonts w:eastAsiaTheme="minorHAnsi"/>
          <w:lang w:val="en-US" w:eastAsia="en-US" w:bidi="ar-SA"/>
        </w:rPr>
        <w:t>Jang, J. M., Park, J. I., Oh, K. Y., Lee, K. H., Kim, M. S., Yoon, M. S., Ko, S. H., Cho, H. C., &amp; Chung, Y. C. (2014). Predictors of suicidal ideation in a community sample: roles of anger, self-esteem, and depression. </w:t>
      </w:r>
      <w:r w:rsidRPr="006132BE">
        <w:rPr>
          <w:rFonts w:eastAsiaTheme="minorHAnsi"/>
          <w:i/>
          <w:iCs/>
          <w:lang w:val="en-US" w:eastAsia="en-US" w:bidi="ar-SA"/>
        </w:rPr>
        <w:t>Psychiatry research</w:t>
      </w:r>
      <w:r w:rsidRPr="006132BE">
        <w:rPr>
          <w:rFonts w:eastAsiaTheme="minorHAnsi"/>
          <w:lang w:val="en-US" w:eastAsia="en-US" w:bidi="ar-SA"/>
        </w:rPr>
        <w:t>, </w:t>
      </w:r>
      <w:r w:rsidRPr="006132BE">
        <w:rPr>
          <w:rFonts w:eastAsiaTheme="minorHAnsi"/>
          <w:i/>
          <w:iCs/>
          <w:lang w:val="en-US" w:eastAsia="en-US" w:bidi="ar-SA"/>
        </w:rPr>
        <w:t>216</w:t>
      </w:r>
      <w:r w:rsidRPr="006132BE">
        <w:rPr>
          <w:rFonts w:eastAsiaTheme="minorHAnsi"/>
          <w:lang w:val="en-US" w:eastAsia="en-US" w:bidi="ar-SA"/>
        </w:rPr>
        <w:t xml:space="preserve">(1), 74–81. </w:t>
      </w:r>
      <w:r w:rsidRPr="002B3559">
        <w:rPr>
          <w:rFonts w:eastAsiaTheme="minorHAnsi"/>
          <w:lang w:val="en-US" w:eastAsia="en-US" w:bidi="ar-SA"/>
        </w:rPr>
        <w:t>https://doi.org/10.1016/j.psychres.2013.12.054</w:t>
      </w:r>
    </w:p>
    <w:p w:rsidR="0035652A" w:rsidRPr="00925FC2" w:rsidP="00415535" w14:paraId="130F5B07"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Joiner, T. (2009, June 1). The interpersonal-psychological theory of suicidal behavior: Current empirical status. </w:t>
      </w:r>
      <w:r w:rsidRPr="00925FC2">
        <w:rPr>
          <w:rFonts w:eastAsiaTheme="minorHAnsi"/>
          <w:i/>
          <w:iCs/>
          <w:lang w:val="en-US" w:eastAsia="en-US" w:bidi="ar-SA"/>
        </w:rPr>
        <w:t>Psychological Science Agenda</w:t>
      </w:r>
      <w:r w:rsidRPr="00925FC2">
        <w:rPr>
          <w:rFonts w:eastAsiaTheme="minorHAnsi"/>
          <w:lang w:val="en-US" w:eastAsia="en-US" w:bidi="ar-SA"/>
        </w:rPr>
        <w:t>.</w:t>
      </w:r>
    </w:p>
    <w:p w:rsidR="0035652A" w:rsidP="00D44947" w14:paraId="4F23D1A4" w14:textId="77777777">
      <w:pPr>
        <w:spacing w:after="160" w:line="360" w:lineRule="auto"/>
        <w:ind w:left="720" w:hanging="720"/>
        <w:jc w:val="both"/>
        <w:rPr>
          <w:rFonts w:eastAsiaTheme="minorHAnsi"/>
          <w:lang w:val="en-US" w:eastAsia="en-US" w:bidi="ar-SA"/>
        </w:rPr>
      </w:pPr>
      <w:r w:rsidRPr="00D44947">
        <w:rPr>
          <w:rFonts w:eastAsiaTheme="minorHAnsi"/>
          <w:lang w:val="en-US" w:eastAsia="en-US" w:bidi="ar-SA"/>
        </w:rPr>
        <w:t>Joiner, T.E. (2005). </w:t>
      </w:r>
      <w:r w:rsidRPr="00D44947">
        <w:rPr>
          <w:rFonts w:eastAsiaTheme="minorHAnsi"/>
          <w:i/>
          <w:iCs/>
          <w:lang w:val="en-US" w:eastAsia="en-US" w:bidi="ar-SA"/>
        </w:rPr>
        <w:t>Why people die by suicide</w:t>
      </w:r>
      <w:r w:rsidRPr="00D44947">
        <w:rPr>
          <w:rFonts w:eastAsiaTheme="minorHAnsi"/>
          <w:lang w:val="en-US" w:eastAsia="en-US" w:bidi="ar-SA"/>
        </w:rPr>
        <w:t>. Cambridge, MA: Harvard University Press.</w:t>
      </w:r>
    </w:p>
    <w:p w:rsidR="0035652A" w:rsidRPr="007E23B6" w:rsidP="00415535" w14:paraId="2C2E5FF7"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Kim B.-M., You S.</w:t>
      </w:r>
      <w:r>
        <w:rPr>
          <w:rFonts w:eastAsiaTheme="minorHAnsi"/>
          <w:lang w:val="en-US" w:eastAsia="en-US" w:bidi="ar-SA"/>
        </w:rPr>
        <w:t xml:space="preserve"> (2012) </w:t>
      </w:r>
      <w:r w:rsidRPr="00925FC2">
        <w:rPr>
          <w:rFonts w:eastAsiaTheme="minorHAnsi"/>
          <w:lang w:val="en-US" w:eastAsia="en-US" w:bidi="ar-SA"/>
        </w:rPr>
        <w:t>Social Connections and Emotion Regulation in Suicidal Ideation among Individuals with Interpersonal Trauma. </w:t>
      </w:r>
      <w:r w:rsidRPr="00925FC2">
        <w:rPr>
          <w:rFonts w:eastAsiaTheme="minorHAnsi"/>
          <w:i/>
          <w:iCs/>
          <w:lang w:val="en-US" w:eastAsia="en-US" w:bidi="ar-SA"/>
        </w:rPr>
        <w:t>Korean J. Clin. Psychol</w:t>
      </w:r>
      <w:r>
        <w:rPr>
          <w:rFonts w:eastAsiaTheme="minorHAnsi"/>
          <w:i/>
          <w:iCs/>
          <w:lang w:val="en-US" w:eastAsia="en-US" w:bidi="ar-SA"/>
        </w:rPr>
        <w:t>ogy.</w:t>
      </w:r>
    </w:p>
    <w:p w:rsidR="0035652A" w:rsidP="00D44947" w14:paraId="0A2442FA" w14:textId="77777777">
      <w:pPr>
        <w:spacing w:after="160" w:line="360" w:lineRule="auto"/>
        <w:ind w:left="720" w:hanging="720"/>
        <w:jc w:val="both"/>
        <w:rPr>
          <w:rFonts w:eastAsiaTheme="minorHAnsi"/>
          <w:lang w:val="en-US" w:eastAsia="en-US" w:bidi="ar-SA"/>
        </w:rPr>
      </w:pPr>
      <w:r w:rsidRPr="002B3559">
        <w:rPr>
          <w:rFonts w:eastAsiaTheme="minorHAnsi"/>
          <w:lang w:val="en-US" w:eastAsia="en-US" w:bidi="ar-SA"/>
        </w:rPr>
        <w:t>Maner</w:t>
      </w:r>
      <w:r w:rsidRPr="002B3559">
        <w:rPr>
          <w:rFonts w:eastAsiaTheme="minorHAnsi"/>
          <w:lang w:val="en-US" w:eastAsia="en-US" w:bidi="ar-SA"/>
        </w:rPr>
        <w:t>, J</w:t>
      </w:r>
      <w:r>
        <w:rPr>
          <w:rFonts w:eastAsiaTheme="minorHAnsi"/>
          <w:lang w:val="en-US" w:eastAsia="en-US" w:bidi="ar-SA"/>
        </w:rPr>
        <w:t>.,</w:t>
      </w:r>
      <w:r w:rsidRPr="002B3559">
        <w:rPr>
          <w:rFonts w:eastAsiaTheme="minorHAnsi"/>
          <w:lang w:val="en-US" w:eastAsia="en-US" w:bidi="ar-SA"/>
        </w:rPr>
        <w:t xml:space="preserve"> </w:t>
      </w:r>
      <w:r w:rsidRPr="002B3559">
        <w:rPr>
          <w:rFonts w:eastAsiaTheme="minorHAnsi"/>
          <w:lang w:val="en-US" w:eastAsia="en-US" w:bidi="ar-SA"/>
        </w:rPr>
        <w:t>DeWall</w:t>
      </w:r>
      <w:r w:rsidRPr="002B3559">
        <w:rPr>
          <w:rFonts w:eastAsiaTheme="minorHAnsi"/>
          <w:lang w:val="en-US" w:eastAsia="en-US" w:bidi="ar-SA"/>
        </w:rPr>
        <w:t>, C</w:t>
      </w:r>
      <w:r>
        <w:rPr>
          <w:rFonts w:eastAsiaTheme="minorHAnsi"/>
          <w:lang w:val="en-US" w:eastAsia="en-US" w:bidi="ar-SA"/>
        </w:rPr>
        <w:t xml:space="preserve">., </w:t>
      </w:r>
      <w:r w:rsidRPr="002B3559">
        <w:rPr>
          <w:rFonts w:eastAsiaTheme="minorHAnsi"/>
          <w:lang w:val="en-US" w:eastAsia="en-US" w:bidi="ar-SA"/>
        </w:rPr>
        <w:t>Baumeister, R</w:t>
      </w:r>
      <w:r>
        <w:rPr>
          <w:rFonts w:eastAsiaTheme="minorHAnsi"/>
          <w:lang w:val="en-US" w:eastAsia="en-US" w:bidi="ar-SA"/>
        </w:rPr>
        <w:t xml:space="preserve">., </w:t>
      </w:r>
      <w:r w:rsidRPr="002B3559">
        <w:rPr>
          <w:rFonts w:eastAsiaTheme="minorHAnsi"/>
          <w:lang w:val="en-US" w:eastAsia="en-US" w:bidi="ar-SA"/>
        </w:rPr>
        <w:t xml:space="preserve">&amp; Schaller, M. (2007). Does Social Exclusion Motivate Interpersonal Reconnection? Resolving the Porcupine Problem. </w:t>
      </w:r>
      <w:r w:rsidRPr="002B3559">
        <w:rPr>
          <w:rFonts w:eastAsiaTheme="minorHAnsi"/>
          <w:i/>
          <w:iCs/>
          <w:lang w:val="en-US" w:eastAsia="en-US" w:bidi="ar-SA"/>
        </w:rPr>
        <w:t>Journal of personality and social psychology</w:t>
      </w:r>
      <w:r w:rsidRPr="002B3559">
        <w:rPr>
          <w:rFonts w:eastAsiaTheme="minorHAnsi"/>
          <w:lang w:val="en-US" w:eastAsia="en-US" w:bidi="ar-SA"/>
        </w:rPr>
        <w:t>. 92. 42-55. 10.1037/0022-3514.92.1.42.</w:t>
      </w:r>
    </w:p>
    <w:p w:rsidR="0035652A" w:rsidRPr="007E23B6" w:rsidP="00415535" w14:paraId="2C2A25CC" w14:textId="77777777">
      <w:pPr>
        <w:spacing w:after="160" w:line="360" w:lineRule="auto"/>
        <w:ind w:left="720" w:hanging="720"/>
        <w:jc w:val="both"/>
        <w:rPr>
          <w:rFonts w:eastAsiaTheme="minorHAnsi"/>
          <w:lang w:val="en-US" w:eastAsia="en-US" w:bidi="ar-SA"/>
        </w:rPr>
      </w:pPr>
      <w:r w:rsidRPr="007E23B6">
        <w:rPr>
          <w:rFonts w:eastAsiaTheme="minorHAnsi"/>
          <w:lang w:val="en-US" w:eastAsia="en-US" w:bidi="ar-SA"/>
        </w:rPr>
        <w:t>Moyano</w:t>
      </w:r>
      <w:r w:rsidRPr="007E23B6">
        <w:rPr>
          <w:rFonts w:eastAsiaTheme="minorHAnsi"/>
          <w:lang w:val="en-US" w:eastAsia="en-US" w:bidi="ar-SA"/>
        </w:rPr>
        <w:t xml:space="preserve">, Nieves &amp; </w:t>
      </w:r>
      <w:r w:rsidRPr="007E23B6">
        <w:rPr>
          <w:rFonts w:eastAsiaTheme="minorHAnsi"/>
          <w:lang w:val="en-US" w:eastAsia="en-US" w:bidi="ar-SA"/>
        </w:rPr>
        <w:t>Vélez</w:t>
      </w:r>
      <w:r w:rsidRPr="007E23B6">
        <w:rPr>
          <w:rFonts w:eastAsiaTheme="minorHAnsi"/>
          <w:lang w:val="en-US" w:eastAsia="en-US" w:bidi="ar-SA"/>
        </w:rPr>
        <w:t xml:space="preserve">, Katherine &amp; Arias, Andrea &amp; Sánchez-Fuentes, María Del Mar. (2022). Two pathways to suicidal intention in Ecuadorian adolescents: The role of parental and peer attachment, depression and impulsivity. </w:t>
      </w:r>
      <w:r w:rsidRPr="006132BE">
        <w:rPr>
          <w:rFonts w:eastAsiaTheme="minorHAnsi"/>
          <w:i/>
          <w:iCs/>
          <w:lang w:val="en-US" w:eastAsia="en-US" w:bidi="ar-SA"/>
        </w:rPr>
        <w:t>Current Psychology</w:t>
      </w:r>
      <w:r w:rsidRPr="007E23B6">
        <w:rPr>
          <w:rFonts w:eastAsiaTheme="minorHAnsi"/>
          <w:lang w:val="en-US" w:eastAsia="en-US" w:bidi="ar-SA"/>
        </w:rPr>
        <w:t>. 41. 10.1007/s12144-020-00757-6.</w:t>
      </w:r>
    </w:p>
    <w:p w:rsidR="0035652A" w:rsidRPr="007E23B6" w:rsidP="002B3559" w14:paraId="67F8C6B1" w14:textId="77777777">
      <w:pPr>
        <w:spacing w:after="160" w:line="360" w:lineRule="auto"/>
        <w:ind w:left="720" w:hanging="720"/>
        <w:jc w:val="both"/>
        <w:rPr>
          <w:rFonts w:eastAsiaTheme="minorHAnsi"/>
          <w:lang w:val="en-US" w:eastAsia="en-US" w:bidi="ar-SA"/>
        </w:rPr>
      </w:pPr>
      <w:r w:rsidRPr="002B3559">
        <w:rPr>
          <w:rFonts w:eastAsiaTheme="minorHAnsi"/>
          <w:lang w:val="en-US" w:eastAsia="en-US" w:bidi="ar-SA"/>
        </w:rPr>
        <w:t xml:space="preserve">Nock MK, Green JG, Hwang I, McLaughlin KA, Sampson NA, </w:t>
      </w:r>
      <w:r w:rsidRPr="002B3559">
        <w:rPr>
          <w:rFonts w:eastAsiaTheme="minorHAnsi"/>
          <w:lang w:val="en-US" w:eastAsia="en-US" w:bidi="ar-SA"/>
        </w:rPr>
        <w:t>Zaslavsky</w:t>
      </w:r>
      <w:r w:rsidRPr="002B3559">
        <w:rPr>
          <w:rFonts w:eastAsiaTheme="minorHAnsi"/>
          <w:lang w:val="en-US" w:eastAsia="en-US" w:bidi="ar-SA"/>
        </w:rPr>
        <w:t xml:space="preserve"> AM, Kessler RC: Prevalence, correlates, and treatment of lifetime suicidal behavior among adolescents: Results from the national comorbidity survey replication adolescent supplement. </w:t>
      </w:r>
      <w:r w:rsidRPr="002B3559">
        <w:rPr>
          <w:rFonts w:eastAsiaTheme="minorHAnsi"/>
          <w:i/>
          <w:iCs/>
          <w:lang w:val="en-US" w:eastAsia="en-US" w:bidi="ar-SA"/>
        </w:rPr>
        <w:t>JAMA Psychiatry</w:t>
      </w:r>
      <w:r w:rsidRPr="002B3559">
        <w:rPr>
          <w:rFonts w:eastAsiaTheme="minorHAnsi"/>
          <w:lang w:val="en-US" w:eastAsia="en-US" w:bidi="ar-SA"/>
        </w:rPr>
        <w:t> 70:300–310, 2013 </w:t>
      </w:r>
    </w:p>
    <w:p w:rsidR="0035652A" w:rsidRPr="007E23B6" w:rsidP="00415535" w14:paraId="4DEB6E5C" w14:textId="77777777">
      <w:pPr>
        <w:spacing w:after="160" w:line="360" w:lineRule="auto"/>
        <w:ind w:left="720" w:hanging="720"/>
        <w:jc w:val="both"/>
        <w:rPr>
          <w:rFonts w:eastAsiaTheme="minorHAnsi"/>
          <w:lang w:val="en-US" w:eastAsia="en-US" w:bidi="ar-SA"/>
        </w:rPr>
      </w:pPr>
      <w:r w:rsidRPr="007E23B6">
        <w:rPr>
          <w:rFonts w:eastAsiaTheme="minorHAnsi"/>
          <w:lang w:val="en-US" w:eastAsia="en-US" w:bidi="ar-SA"/>
        </w:rPr>
        <w:t>Nonterah</w:t>
      </w:r>
      <w:r w:rsidRPr="007E23B6">
        <w:rPr>
          <w:rFonts w:eastAsiaTheme="minorHAnsi"/>
          <w:lang w:val="en-US" w:eastAsia="en-US" w:bidi="ar-SA"/>
        </w:rPr>
        <w:t xml:space="preserve">, C. W., Hahn, N. C., </w:t>
      </w:r>
      <w:r w:rsidRPr="007E23B6">
        <w:rPr>
          <w:rFonts w:eastAsiaTheme="minorHAnsi"/>
          <w:lang w:val="en-US" w:eastAsia="en-US" w:bidi="ar-SA"/>
        </w:rPr>
        <w:t>Utsey</w:t>
      </w:r>
      <w:r w:rsidRPr="007E23B6">
        <w:rPr>
          <w:rFonts w:eastAsiaTheme="minorHAnsi"/>
          <w:lang w:val="en-US" w:eastAsia="en-US" w:bidi="ar-SA"/>
        </w:rPr>
        <w:t xml:space="preserve">, S. O., Hook, J. N., Abrams, J. A., Hubbard, R. R., &amp; </w:t>
      </w:r>
      <w:r w:rsidRPr="007E23B6">
        <w:rPr>
          <w:rFonts w:eastAsiaTheme="minorHAnsi"/>
          <w:lang w:val="en-US" w:eastAsia="en-US" w:bidi="ar-SA"/>
        </w:rPr>
        <w:t>Opare-Henako</w:t>
      </w:r>
      <w:r w:rsidRPr="007E23B6">
        <w:rPr>
          <w:rFonts w:eastAsiaTheme="minorHAnsi"/>
          <w:lang w:val="en-US" w:eastAsia="en-US" w:bidi="ar-SA"/>
        </w:rPr>
        <w:t xml:space="preserve">, A. (2015). Fear of Negative Evaluation as a Mediator of the Relation between Academic Stress, Anxiety and Depression in a Sample of Ghanaian College Students. </w:t>
      </w:r>
      <w:r w:rsidRPr="006132BE">
        <w:rPr>
          <w:rFonts w:eastAsiaTheme="minorHAnsi"/>
          <w:i/>
          <w:iCs/>
          <w:lang w:val="en-US" w:eastAsia="en-US" w:bidi="ar-SA"/>
        </w:rPr>
        <w:t>Psychology and Developing Societies</w:t>
      </w:r>
      <w:r w:rsidRPr="007E23B6">
        <w:rPr>
          <w:rFonts w:eastAsiaTheme="minorHAnsi"/>
          <w:lang w:val="en-US" w:eastAsia="en-US" w:bidi="ar-SA"/>
        </w:rPr>
        <w:t>, 27(1), 125–142. https://doi.org/10.1177/0971333614564747</w:t>
      </w:r>
    </w:p>
    <w:p w:rsidR="0035652A" w:rsidRPr="00925FC2" w:rsidP="00415535" w14:paraId="5BF59523"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Obegi</w:t>
      </w:r>
      <w:r w:rsidRPr="00925FC2">
        <w:rPr>
          <w:rFonts w:eastAsiaTheme="minorHAnsi"/>
          <w:lang w:val="en-US" w:eastAsia="en-US" w:bidi="ar-SA"/>
        </w:rPr>
        <w:t xml:space="preserve"> JH.</w:t>
      </w:r>
      <w:r>
        <w:rPr>
          <w:rFonts w:eastAsiaTheme="minorHAnsi"/>
          <w:lang w:val="en-US" w:eastAsia="en-US" w:bidi="ar-SA"/>
        </w:rPr>
        <w:t xml:space="preserve"> (2019) </w:t>
      </w:r>
      <w:r w:rsidRPr="00925FC2">
        <w:rPr>
          <w:rFonts w:eastAsiaTheme="minorHAnsi"/>
          <w:lang w:val="en-US" w:eastAsia="en-US" w:bidi="ar-SA"/>
        </w:rPr>
        <w:t>Rethinking Suicidal Behavior Disorder. </w:t>
      </w:r>
      <w:r w:rsidRPr="006132BE">
        <w:rPr>
          <w:rFonts w:eastAsiaTheme="minorHAnsi"/>
          <w:i/>
          <w:iCs/>
          <w:lang w:val="en-US" w:eastAsia="en-US" w:bidi="ar-SA"/>
        </w:rPr>
        <w:t>Crisis</w:t>
      </w:r>
      <w:r w:rsidRPr="00925FC2">
        <w:rPr>
          <w:rFonts w:eastAsiaTheme="minorHAnsi"/>
          <w:lang w:val="en-US" w:eastAsia="en-US" w:bidi="ar-SA"/>
        </w:rPr>
        <w:t>. 40</w:t>
      </w:r>
      <w:r>
        <w:rPr>
          <w:rFonts w:eastAsiaTheme="minorHAnsi"/>
          <w:lang w:val="en-US" w:eastAsia="en-US" w:bidi="ar-SA"/>
        </w:rPr>
        <w:t xml:space="preserve"> </w:t>
      </w:r>
      <w:r w:rsidRPr="00925FC2">
        <w:rPr>
          <w:rFonts w:eastAsiaTheme="minorHAnsi"/>
          <w:lang w:val="en-US" w:eastAsia="en-US" w:bidi="ar-SA"/>
        </w:rPr>
        <w:t>(3):209-219.</w:t>
      </w:r>
    </w:p>
    <w:p w:rsidR="0035652A" w:rsidRPr="00925FC2" w:rsidP="00415535" w14:paraId="7767581F"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Oquendo M. A., Halberstam B. &amp; Mann J. J.</w:t>
      </w:r>
      <w:r>
        <w:rPr>
          <w:rFonts w:eastAsiaTheme="minorHAnsi"/>
          <w:lang w:val="en-US" w:eastAsia="en-US" w:bidi="ar-SA"/>
        </w:rPr>
        <w:t xml:space="preserve"> (2003)</w:t>
      </w:r>
      <w:r w:rsidRPr="00925FC2">
        <w:rPr>
          <w:rFonts w:eastAsiaTheme="minorHAnsi"/>
          <w:lang w:val="en-US" w:eastAsia="en-US" w:bidi="ar-SA"/>
        </w:rPr>
        <w:t xml:space="preserve"> Risk factors for suicidal behavior: utility and limitations of research instruments.</w:t>
      </w:r>
      <w:r>
        <w:rPr>
          <w:rFonts w:eastAsiaTheme="minorHAnsi"/>
          <w:lang w:val="en-US" w:eastAsia="en-US" w:bidi="ar-SA"/>
        </w:rPr>
        <w:t xml:space="preserve"> </w:t>
      </w:r>
      <w:r w:rsidRPr="006132BE">
        <w:rPr>
          <w:rFonts w:eastAsiaTheme="minorHAnsi"/>
          <w:i/>
          <w:iCs/>
          <w:lang w:val="en-US" w:eastAsia="en-US" w:bidi="ar-SA"/>
        </w:rPr>
        <w:t>Standardized Evaluation in Clinical Practice</w:t>
      </w:r>
      <w:r w:rsidRPr="00925FC2">
        <w:rPr>
          <w:rFonts w:eastAsiaTheme="minorHAnsi"/>
          <w:lang w:val="en-US" w:eastAsia="en-US" w:bidi="ar-SA"/>
        </w:rPr>
        <w:t>, pp. 103 -130.</w:t>
      </w:r>
    </w:p>
    <w:p w:rsidR="0035652A" w:rsidRPr="00925FC2" w:rsidP="00415535" w14:paraId="52AC997E"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Oquendo MA, Baca-Garcia E.</w:t>
      </w:r>
      <w:r>
        <w:rPr>
          <w:rFonts w:eastAsiaTheme="minorHAnsi"/>
          <w:lang w:val="en-US" w:eastAsia="en-US" w:bidi="ar-SA"/>
        </w:rPr>
        <w:t xml:space="preserve"> (2014) </w:t>
      </w:r>
      <w:r w:rsidRPr="00925FC2">
        <w:rPr>
          <w:rFonts w:eastAsiaTheme="minorHAnsi"/>
          <w:lang w:val="en-US" w:eastAsia="en-US" w:bidi="ar-SA"/>
        </w:rPr>
        <w:t>Suicidal behavior disorder as a diagnostic entity in the DSM-5 classification system: advantages outweigh limitations. </w:t>
      </w:r>
      <w:r w:rsidRPr="006132BE">
        <w:rPr>
          <w:rFonts w:eastAsiaTheme="minorHAnsi"/>
          <w:i/>
          <w:iCs/>
          <w:lang w:val="en-US" w:eastAsia="en-US" w:bidi="ar-SA"/>
        </w:rPr>
        <w:t>World Psychiatry.</w:t>
      </w:r>
      <w:r>
        <w:rPr>
          <w:rFonts w:eastAsiaTheme="minorHAnsi"/>
          <w:lang w:val="en-US" w:eastAsia="en-US" w:bidi="ar-SA"/>
        </w:rPr>
        <w:t xml:space="preserve"> </w:t>
      </w:r>
      <w:r w:rsidRPr="00925FC2">
        <w:rPr>
          <w:rFonts w:eastAsiaTheme="minorHAnsi"/>
          <w:lang w:val="en-US" w:eastAsia="en-US" w:bidi="ar-SA"/>
        </w:rPr>
        <w:t>13(2):128-30.</w:t>
      </w:r>
    </w:p>
    <w:p w:rsidR="0035652A" w:rsidP="005B7A4A" w14:paraId="428956E8" w14:textId="77777777">
      <w:pPr>
        <w:spacing w:after="160" w:line="360" w:lineRule="auto"/>
        <w:ind w:left="720" w:hanging="720"/>
        <w:jc w:val="both"/>
        <w:rPr>
          <w:rFonts w:eastAsiaTheme="minorHAnsi"/>
          <w:lang w:val="en-US" w:eastAsia="en-US" w:bidi="ar-SA"/>
        </w:rPr>
      </w:pPr>
      <w:r w:rsidRPr="005B7A4A">
        <w:rPr>
          <w:rFonts w:eastAsiaTheme="minorHAnsi"/>
          <w:lang w:val="en-US" w:eastAsia="en-US" w:bidi="ar-SA"/>
        </w:rPr>
        <w:t>Preston, E. G., Villarosa-</w:t>
      </w:r>
      <w:r w:rsidRPr="005B7A4A">
        <w:rPr>
          <w:rFonts w:eastAsiaTheme="minorHAnsi"/>
          <w:lang w:val="en-US" w:eastAsia="en-US" w:bidi="ar-SA"/>
        </w:rPr>
        <w:t>Hurlocker</w:t>
      </w:r>
      <w:r w:rsidRPr="005B7A4A">
        <w:rPr>
          <w:rFonts w:eastAsiaTheme="minorHAnsi"/>
          <w:lang w:val="en-US" w:eastAsia="en-US" w:bidi="ar-SA"/>
        </w:rPr>
        <w:t xml:space="preserve">, M. C., </w:t>
      </w:r>
      <w:r w:rsidRPr="005B7A4A">
        <w:rPr>
          <w:rFonts w:eastAsiaTheme="minorHAnsi"/>
          <w:lang w:val="en-US" w:eastAsia="en-US" w:bidi="ar-SA"/>
        </w:rPr>
        <w:t>Raposa</w:t>
      </w:r>
      <w:r w:rsidRPr="005B7A4A">
        <w:rPr>
          <w:rFonts w:eastAsiaTheme="minorHAnsi"/>
          <w:lang w:val="en-US" w:eastAsia="en-US" w:bidi="ar-SA"/>
        </w:rPr>
        <w:t>, E. B., Pearson, M. R., Bravo, A. J., &amp; Protective Strategies Study Team (2021). Fear of negative evaluation and suicidal ideation among college students: the moderating role of impulsivity-like traits. </w:t>
      </w:r>
      <w:r w:rsidRPr="005B7A4A">
        <w:rPr>
          <w:rFonts w:eastAsiaTheme="minorHAnsi"/>
          <w:i/>
          <w:iCs/>
          <w:lang w:val="en-US" w:eastAsia="en-US" w:bidi="ar-SA"/>
        </w:rPr>
        <w:t>Journal of American college health: J of ACH</w:t>
      </w:r>
      <w:r w:rsidRPr="005B7A4A">
        <w:rPr>
          <w:rFonts w:eastAsiaTheme="minorHAnsi"/>
          <w:lang w:val="en-US" w:eastAsia="en-US" w:bidi="ar-SA"/>
        </w:rPr>
        <w:t xml:space="preserve">, 1–7. Advance online publication. </w:t>
      </w:r>
      <w:r w:rsidRPr="002B3559">
        <w:rPr>
          <w:rFonts w:eastAsiaTheme="minorHAnsi"/>
          <w:lang w:val="en-US" w:eastAsia="en-US" w:bidi="ar-SA"/>
        </w:rPr>
        <w:t>https://doi.org/10.1080/07448481.2021.1891919</w:t>
      </w:r>
    </w:p>
    <w:p w:rsidR="0035652A" w:rsidRPr="00925FC2" w:rsidP="00415535" w14:paraId="29D7DDD8"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 xml:space="preserve">Saini P, While D, </w:t>
      </w:r>
      <w:r w:rsidRPr="00925FC2">
        <w:rPr>
          <w:rFonts w:eastAsiaTheme="minorHAnsi"/>
          <w:lang w:val="en-US" w:eastAsia="en-US" w:bidi="ar-SA"/>
        </w:rPr>
        <w:t>Chantler</w:t>
      </w:r>
      <w:r w:rsidRPr="00925FC2">
        <w:rPr>
          <w:rFonts w:eastAsiaTheme="minorHAnsi"/>
          <w:lang w:val="en-US" w:eastAsia="en-US" w:bidi="ar-SA"/>
        </w:rPr>
        <w:t xml:space="preserve"> K, </w:t>
      </w:r>
      <w:r w:rsidRPr="00925FC2">
        <w:rPr>
          <w:rFonts w:eastAsiaTheme="minorHAnsi"/>
          <w:lang w:val="en-US" w:eastAsia="en-US" w:bidi="ar-SA"/>
        </w:rPr>
        <w:t>Windfuhr</w:t>
      </w:r>
      <w:r w:rsidRPr="00925FC2">
        <w:rPr>
          <w:rFonts w:eastAsiaTheme="minorHAnsi"/>
          <w:lang w:val="en-US" w:eastAsia="en-US" w:bidi="ar-SA"/>
        </w:rPr>
        <w:t xml:space="preserve"> K, </w:t>
      </w:r>
      <w:r w:rsidRPr="00925FC2">
        <w:rPr>
          <w:rFonts w:eastAsiaTheme="minorHAnsi"/>
          <w:lang w:val="en-US" w:eastAsia="en-US" w:bidi="ar-SA"/>
        </w:rPr>
        <w:t>Kapur</w:t>
      </w:r>
      <w:r w:rsidRPr="00925FC2">
        <w:rPr>
          <w:rFonts w:eastAsiaTheme="minorHAnsi"/>
          <w:lang w:val="en-US" w:eastAsia="en-US" w:bidi="ar-SA"/>
        </w:rPr>
        <w:t xml:space="preserve"> N.</w:t>
      </w:r>
      <w:r>
        <w:rPr>
          <w:rFonts w:eastAsiaTheme="minorHAnsi"/>
          <w:lang w:val="en-US" w:eastAsia="en-US" w:bidi="ar-SA"/>
        </w:rPr>
        <w:t xml:space="preserve"> (2014) </w:t>
      </w:r>
      <w:r w:rsidRPr="00925FC2">
        <w:rPr>
          <w:rFonts w:eastAsiaTheme="minorHAnsi"/>
          <w:lang w:val="en-US" w:eastAsia="en-US" w:bidi="ar-SA"/>
        </w:rPr>
        <w:t>Assessment and management of suicide risk in primary care. </w:t>
      </w:r>
      <w:r w:rsidRPr="006132BE">
        <w:rPr>
          <w:rFonts w:eastAsiaTheme="minorHAnsi"/>
          <w:i/>
          <w:iCs/>
          <w:lang w:val="en-US" w:eastAsia="en-US" w:bidi="ar-SA"/>
        </w:rPr>
        <w:t>Crisis</w:t>
      </w:r>
      <w:r w:rsidRPr="00925FC2">
        <w:rPr>
          <w:rFonts w:eastAsiaTheme="minorHAnsi"/>
          <w:lang w:val="en-US" w:eastAsia="en-US" w:bidi="ar-SA"/>
        </w:rPr>
        <w:t>. 35(6):415-25. </w:t>
      </w:r>
    </w:p>
    <w:p w:rsidR="0035652A" w:rsidP="00415535" w14:paraId="59667FF5" w14:textId="77777777">
      <w:pPr>
        <w:spacing w:after="160" w:line="360" w:lineRule="auto"/>
        <w:ind w:left="720" w:hanging="720"/>
        <w:jc w:val="both"/>
        <w:rPr>
          <w:rFonts w:eastAsiaTheme="minorHAnsi"/>
          <w:lang w:val="en-US" w:eastAsia="en-US" w:bidi="ar-SA"/>
        </w:rPr>
      </w:pPr>
      <w:r w:rsidRPr="00415535">
        <w:rPr>
          <w:rFonts w:eastAsiaTheme="minorHAnsi"/>
          <w:lang w:val="en-US" w:eastAsia="en-US" w:bidi="ar-SA"/>
        </w:rPr>
        <w:t>Schoeneman</w:t>
      </w:r>
      <w:r w:rsidRPr="00415535">
        <w:rPr>
          <w:rFonts w:eastAsiaTheme="minorHAnsi"/>
          <w:lang w:val="en-US" w:eastAsia="en-US" w:bidi="ar-SA"/>
        </w:rPr>
        <w:t>, T. J. (1983). Frequency of social evaluation in self-observed daily interactions. Social Behavior and Personality: An International Journal, 11, 77–80</w:t>
      </w:r>
    </w:p>
    <w:p w:rsidR="0035652A" w:rsidP="00C65600" w14:paraId="4C47C7B3" w14:textId="77777777">
      <w:pPr>
        <w:spacing w:after="160" w:line="360" w:lineRule="auto"/>
        <w:ind w:left="720"/>
        <w:jc w:val="both"/>
        <w:rPr>
          <w:rFonts w:eastAsiaTheme="minorHAnsi"/>
          <w:lang w:val="en-US" w:eastAsia="en-US" w:bidi="ar-SA"/>
        </w:rPr>
      </w:pPr>
      <w:r w:rsidRPr="00415535">
        <w:rPr>
          <w:rFonts w:eastAsiaTheme="minorHAnsi"/>
          <w:lang w:val="en-US" w:eastAsia="en-US" w:bidi="ar-SA"/>
        </w:rPr>
        <w:t>threatened: Shame, physiology, and health. Journal of Personality, 72(6), 1192–1216</w:t>
      </w:r>
    </w:p>
    <w:p w:rsidR="0035652A" w:rsidP="00415535" w14:paraId="78C4F4DE" w14:textId="77777777">
      <w:pPr>
        <w:spacing w:after="160" w:line="360" w:lineRule="auto"/>
        <w:ind w:left="720" w:hanging="720"/>
        <w:jc w:val="both"/>
        <w:rPr>
          <w:rFonts w:eastAsiaTheme="minorHAnsi"/>
          <w:lang w:val="en-US" w:eastAsia="en-US" w:bidi="ar-SA"/>
        </w:rPr>
      </w:pPr>
      <w:r w:rsidRPr="00F91590">
        <w:rPr>
          <w:rFonts w:eastAsiaTheme="minorHAnsi"/>
          <w:lang w:val="en-US" w:eastAsia="en-US" w:bidi="ar-SA"/>
        </w:rPr>
        <w:t>VandenBos</w:t>
      </w:r>
      <w:r w:rsidRPr="00F91590">
        <w:rPr>
          <w:rFonts w:eastAsiaTheme="minorHAnsi"/>
          <w:lang w:val="en-US" w:eastAsia="en-US" w:bidi="ar-SA"/>
        </w:rPr>
        <w:t>, G. R. (2007). </w:t>
      </w:r>
      <w:r w:rsidRPr="00F91590">
        <w:rPr>
          <w:rFonts w:eastAsiaTheme="minorHAnsi"/>
          <w:i/>
          <w:iCs/>
          <w:lang w:val="en-US" w:eastAsia="en-US" w:bidi="ar-SA"/>
        </w:rPr>
        <w:t>APA dictionary of psychology</w:t>
      </w:r>
      <w:r w:rsidRPr="00F91590">
        <w:rPr>
          <w:rFonts w:eastAsiaTheme="minorHAnsi"/>
          <w:lang w:val="en-US" w:eastAsia="en-US" w:bidi="ar-SA"/>
        </w:rPr>
        <w:t>. Washington, DC: APA. p. 470.</w:t>
      </w:r>
    </w:p>
    <w:p w:rsidR="0035652A" w:rsidP="00415535" w14:paraId="36F2D67F" w14:textId="77777777">
      <w:pPr>
        <w:spacing w:after="160" w:line="360" w:lineRule="auto"/>
        <w:ind w:left="720" w:hanging="720"/>
        <w:jc w:val="both"/>
        <w:rPr>
          <w:rFonts w:eastAsiaTheme="minorHAnsi"/>
          <w:lang w:val="en-US" w:eastAsia="en-US" w:bidi="ar-SA"/>
        </w:rPr>
      </w:pPr>
      <w:r w:rsidRPr="00925FC2">
        <w:rPr>
          <w:rFonts w:eastAsiaTheme="minorHAnsi"/>
          <w:lang w:val="en-US" w:eastAsia="en-US" w:bidi="ar-SA"/>
        </w:rPr>
        <w:t>Värnik</w:t>
      </w:r>
      <w:r w:rsidRPr="00925FC2">
        <w:rPr>
          <w:rFonts w:eastAsiaTheme="minorHAnsi"/>
          <w:lang w:val="en-US" w:eastAsia="en-US" w:bidi="ar-SA"/>
        </w:rPr>
        <w:t xml:space="preserve"> P (2012). </w:t>
      </w:r>
      <w:r w:rsidRPr="006132BE">
        <w:rPr>
          <w:rFonts w:eastAsiaTheme="minorHAnsi"/>
          <w:lang w:val="en-US" w:eastAsia="en-US" w:bidi="ar-SA"/>
        </w:rPr>
        <w:t>Suicide in the world</w:t>
      </w:r>
      <w:r w:rsidRPr="00925FC2">
        <w:rPr>
          <w:rFonts w:eastAsiaTheme="minorHAnsi"/>
          <w:lang w:val="en-US" w:eastAsia="en-US" w:bidi="ar-SA"/>
        </w:rPr>
        <w:t>. </w:t>
      </w:r>
      <w:r w:rsidRPr="00925FC2">
        <w:rPr>
          <w:rFonts w:eastAsiaTheme="minorHAnsi"/>
          <w:i/>
          <w:iCs/>
          <w:lang w:val="en-US" w:eastAsia="en-US" w:bidi="ar-SA"/>
        </w:rPr>
        <w:t>International Journal of Environmental Research and Publi</w:t>
      </w:r>
      <w:r>
        <w:rPr>
          <w:rFonts w:eastAsiaTheme="minorHAnsi"/>
          <w:i/>
          <w:iCs/>
          <w:lang w:val="en-US" w:eastAsia="en-US" w:bidi="ar-SA"/>
        </w:rPr>
        <w:t xml:space="preserve">c </w:t>
      </w:r>
      <w:r w:rsidRPr="00925FC2">
        <w:rPr>
          <w:rFonts w:eastAsiaTheme="minorHAnsi"/>
          <w:i/>
          <w:iCs/>
          <w:lang w:val="en-US" w:eastAsia="en-US" w:bidi="ar-SA"/>
        </w:rPr>
        <w:t>Health</w:t>
      </w:r>
      <w:r w:rsidRPr="00925FC2">
        <w:rPr>
          <w:rFonts w:eastAsiaTheme="minorHAnsi"/>
          <w:lang w:val="en-US" w:eastAsia="en-US" w:bidi="ar-SA"/>
        </w:rPr>
        <w:t>. </w:t>
      </w:r>
      <w:r w:rsidRPr="006132BE">
        <w:rPr>
          <w:rFonts w:eastAsiaTheme="minorHAnsi"/>
          <w:lang w:val="en-US" w:eastAsia="en-US" w:bidi="ar-SA"/>
        </w:rPr>
        <w:t>9 (</w:t>
      </w:r>
      <w:r w:rsidRPr="00925FC2">
        <w:rPr>
          <w:rFonts w:eastAsiaTheme="minorHAnsi"/>
          <w:lang w:val="en-US" w:eastAsia="en-US" w:bidi="ar-SA"/>
        </w:rPr>
        <w:t>3):76071.</w:t>
      </w:r>
    </w:p>
    <w:p w:rsidR="0035652A" w:rsidP="005B7A4A" w14:paraId="1D1B84B4" w14:textId="77777777">
      <w:pPr>
        <w:spacing w:after="160" w:line="360" w:lineRule="auto"/>
        <w:ind w:left="720" w:hanging="720"/>
        <w:jc w:val="both"/>
        <w:rPr>
          <w:rFonts w:eastAsiaTheme="minorHAnsi"/>
          <w:lang w:val="en-US" w:eastAsia="en-US" w:bidi="ar-SA"/>
        </w:rPr>
      </w:pPr>
      <w:r w:rsidRPr="005B7A4A">
        <w:rPr>
          <w:rFonts w:eastAsiaTheme="minorHAnsi"/>
          <w:lang w:val="en-US" w:eastAsia="en-US" w:bidi="ar-SA"/>
        </w:rPr>
        <w:t>Wang, W. T., Hsu, W. Y., Chiu, Y. C., &amp; Liang, C. W. (2012). The hierarchical model of social interaction anxiety and depression: the critical roles of fears of evaluation. </w:t>
      </w:r>
      <w:r w:rsidRPr="005B7A4A">
        <w:rPr>
          <w:rFonts w:eastAsiaTheme="minorHAnsi"/>
          <w:i/>
          <w:iCs/>
          <w:lang w:val="en-US" w:eastAsia="en-US" w:bidi="ar-SA"/>
        </w:rPr>
        <w:t>Journal of anxiety disorders</w:t>
      </w:r>
      <w:r w:rsidRPr="005B7A4A">
        <w:rPr>
          <w:rFonts w:eastAsiaTheme="minorHAnsi"/>
          <w:lang w:val="en-US" w:eastAsia="en-US" w:bidi="ar-SA"/>
        </w:rPr>
        <w:t>, </w:t>
      </w:r>
      <w:r w:rsidRPr="005B7A4A">
        <w:rPr>
          <w:rFonts w:eastAsiaTheme="minorHAnsi"/>
          <w:i/>
          <w:iCs/>
          <w:lang w:val="en-US" w:eastAsia="en-US" w:bidi="ar-SA"/>
        </w:rPr>
        <w:t>26</w:t>
      </w:r>
      <w:r w:rsidRPr="005B7A4A">
        <w:rPr>
          <w:rFonts w:eastAsiaTheme="minorHAnsi"/>
          <w:lang w:val="en-US" w:eastAsia="en-US" w:bidi="ar-SA"/>
        </w:rPr>
        <w:t xml:space="preserve">(1), 215–224. </w:t>
      </w:r>
      <w:r w:rsidRPr="002B3559">
        <w:rPr>
          <w:rFonts w:eastAsiaTheme="minorHAnsi"/>
          <w:lang w:val="en-US" w:eastAsia="en-US" w:bidi="ar-SA"/>
        </w:rPr>
        <w:t>https://doi.org/10.1016/j.janxdis.2011.11.004</w:t>
      </w:r>
    </w:p>
    <w:p w:rsidR="0035652A" w:rsidP="005B7A4A" w14:paraId="43BEBA91" w14:textId="77777777">
      <w:pPr>
        <w:spacing w:after="160" w:line="360" w:lineRule="auto"/>
        <w:ind w:left="720" w:hanging="720"/>
        <w:jc w:val="both"/>
        <w:rPr>
          <w:rFonts w:eastAsiaTheme="minorHAnsi"/>
          <w:lang w:val="en-US" w:eastAsia="en-US" w:bidi="ar-SA"/>
        </w:rPr>
      </w:pPr>
      <w:r w:rsidRPr="005B7A4A">
        <w:rPr>
          <w:rFonts w:eastAsiaTheme="minorHAnsi"/>
          <w:lang w:val="en-US" w:eastAsia="en-US" w:bidi="ar-SA"/>
        </w:rPr>
        <w:t>Wang, Y. Y., Jiang, N. Z., Cheung, E. F., Sun, H. W., &amp; Chan, R. C. (201</w:t>
      </w:r>
      <w:r>
        <w:rPr>
          <w:rFonts w:eastAsiaTheme="minorHAnsi"/>
          <w:lang w:val="en-US" w:eastAsia="en-US" w:bidi="ar-SA"/>
        </w:rPr>
        <w:t>4</w:t>
      </w:r>
      <w:r w:rsidRPr="005B7A4A">
        <w:rPr>
          <w:rFonts w:eastAsiaTheme="minorHAnsi"/>
          <w:lang w:val="en-US" w:eastAsia="en-US" w:bidi="ar-SA"/>
        </w:rPr>
        <w:t>). Role of depression severity and impulsivity in the relationship between hopelessness and suicidal ideation in patients with major depressive disorder. </w:t>
      </w:r>
      <w:r w:rsidRPr="005B7A4A">
        <w:rPr>
          <w:rFonts w:eastAsiaTheme="minorHAnsi"/>
          <w:i/>
          <w:iCs/>
          <w:lang w:val="en-US" w:eastAsia="en-US" w:bidi="ar-SA"/>
        </w:rPr>
        <w:t>Journal of affective disorders</w:t>
      </w:r>
      <w:r w:rsidRPr="005B7A4A">
        <w:rPr>
          <w:rFonts w:eastAsiaTheme="minorHAnsi"/>
          <w:lang w:val="en-US" w:eastAsia="en-US" w:bidi="ar-SA"/>
        </w:rPr>
        <w:t>, </w:t>
      </w:r>
      <w:r w:rsidRPr="005B7A4A">
        <w:rPr>
          <w:rFonts w:eastAsiaTheme="minorHAnsi"/>
          <w:i/>
          <w:iCs/>
          <w:lang w:val="en-US" w:eastAsia="en-US" w:bidi="ar-SA"/>
        </w:rPr>
        <w:t>183</w:t>
      </w:r>
      <w:r w:rsidRPr="005B7A4A">
        <w:rPr>
          <w:rFonts w:eastAsiaTheme="minorHAnsi"/>
          <w:lang w:val="en-US" w:eastAsia="en-US" w:bidi="ar-SA"/>
        </w:rPr>
        <w:t xml:space="preserve">, 83–89. </w:t>
      </w:r>
      <w:r w:rsidRPr="002B3559">
        <w:rPr>
          <w:rFonts w:eastAsiaTheme="minorHAnsi"/>
          <w:lang w:val="en-US" w:eastAsia="en-US" w:bidi="ar-SA"/>
        </w:rPr>
        <w:t>https://doi.org/10.1016/j.jad.2015.05.001</w:t>
      </w:r>
    </w:p>
    <w:p w:rsidR="0035652A" w:rsidP="00C65600" w14:paraId="070829F7" w14:textId="77777777">
      <w:pPr>
        <w:spacing w:after="160" w:line="360" w:lineRule="auto"/>
        <w:ind w:left="720" w:hanging="720"/>
        <w:jc w:val="both"/>
        <w:rPr>
          <w:rFonts w:eastAsiaTheme="minorHAnsi"/>
          <w:lang w:val="en-US" w:eastAsia="en-US" w:bidi="ar-SA"/>
        </w:rPr>
      </w:pPr>
      <w:r w:rsidRPr="00C65600">
        <w:rPr>
          <w:rFonts w:eastAsiaTheme="minorHAnsi"/>
          <w:lang w:val="en-US" w:eastAsia="en-US" w:bidi="ar-SA"/>
        </w:rPr>
        <w:t xml:space="preserve">Watson, D., &amp; Friend, R. (1969). Measurement of social-evaluative anxiety. </w:t>
      </w:r>
      <w:r w:rsidRPr="00C65600">
        <w:rPr>
          <w:rFonts w:eastAsiaTheme="minorHAnsi"/>
          <w:i/>
          <w:iCs/>
          <w:lang w:val="en-US" w:eastAsia="en-US" w:bidi="ar-SA"/>
        </w:rPr>
        <w:t>Journal of Consulting and Clinical Psychology,</w:t>
      </w:r>
      <w:r w:rsidRPr="00C65600">
        <w:rPr>
          <w:rFonts w:eastAsiaTheme="minorHAnsi"/>
          <w:lang w:val="en-US" w:eastAsia="en-US" w:bidi="ar-SA"/>
        </w:rPr>
        <w:t xml:space="preserve"> 33, 448-457</w:t>
      </w:r>
    </w:p>
    <w:p w:rsidR="0035652A" w:rsidP="00415535" w14:paraId="5F3EA1AD" w14:textId="77777777">
      <w:pPr>
        <w:spacing w:after="160" w:line="360" w:lineRule="auto"/>
        <w:ind w:left="720" w:hanging="720"/>
        <w:jc w:val="both"/>
        <w:rPr>
          <w:rFonts w:eastAsiaTheme="minorHAnsi"/>
          <w:lang w:val="en-US" w:eastAsia="en-US" w:bidi="ar-SA"/>
        </w:rPr>
      </w:pPr>
      <w:r w:rsidRPr="00415535">
        <w:rPr>
          <w:rFonts w:eastAsiaTheme="minorHAnsi"/>
          <w:lang w:val="en-US" w:eastAsia="en-US" w:bidi="ar-SA"/>
        </w:rPr>
        <w:t xml:space="preserve">Whiteside, S. P., &amp; </w:t>
      </w:r>
      <w:r w:rsidRPr="00415535">
        <w:rPr>
          <w:rFonts w:eastAsiaTheme="minorHAnsi"/>
          <w:lang w:val="en-US" w:eastAsia="en-US" w:bidi="ar-SA"/>
        </w:rPr>
        <w:t>Lynam</w:t>
      </w:r>
      <w:r w:rsidRPr="00415535">
        <w:rPr>
          <w:rFonts w:eastAsiaTheme="minorHAnsi"/>
          <w:lang w:val="en-US" w:eastAsia="en-US" w:bidi="ar-SA"/>
        </w:rPr>
        <w:t>, D. R. (2001). The Five Factor Model and impulsivity: Using a structural model of personality to understand impulsivity. </w:t>
      </w:r>
      <w:r w:rsidRPr="00415535">
        <w:rPr>
          <w:rFonts w:eastAsiaTheme="minorHAnsi"/>
          <w:i/>
          <w:iCs/>
          <w:lang w:val="en-US" w:eastAsia="en-US" w:bidi="ar-SA"/>
        </w:rPr>
        <w:t>Personality and Individual Differences, 30</w:t>
      </w:r>
      <w:r w:rsidRPr="00415535">
        <w:rPr>
          <w:rFonts w:eastAsiaTheme="minorHAnsi"/>
          <w:lang w:val="en-US" w:eastAsia="en-US" w:bidi="ar-SA"/>
        </w:rPr>
        <w:t>(4), 669–689. </w:t>
      </w:r>
      <w:r w:rsidRPr="002B3559">
        <w:rPr>
          <w:rFonts w:eastAsiaTheme="minorHAnsi"/>
          <w:lang w:val="en-US" w:eastAsia="en-US" w:bidi="ar-SA"/>
        </w:rPr>
        <w:t>https://doi.org/10.1016/S0191-8869(00)00064-7</w:t>
      </w:r>
    </w:p>
    <w:p w:rsidR="0035652A" w:rsidP="00415535" w14:paraId="00CD457D" w14:textId="77777777">
      <w:pPr>
        <w:spacing w:after="160" w:line="360" w:lineRule="auto"/>
        <w:ind w:left="720" w:hanging="720"/>
        <w:jc w:val="both"/>
        <w:rPr>
          <w:rFonts w:eastAsiaTheme="minorHAnsi"/>
          <w:color w:val="0563C1" w:themeColor="hyperlink"/>
          <w:u w:val="single"/>
          <w:lang w:val="en-US" w:eastAsia="en-US" w:bidi="ar-SA"/>
        </w:rPr>
      </w:pPr>
      <w:r w:rsidRPr="007E23B6">
        <w:rPr>
          <w:rFonts w:eastAsiaTheme="minorHAnsi"/>
          <w:lang w:val="en-US" w:eastAsia="en-US" w:bidi="ar-SA"/>
        </w:rPr>
        <w:t xml:space="preserve">Zhang, J., Zhang, X., Yang, G., &amp; Feng, Z. (2022). Impulsiveness indirectly affects suicidal ideation through depression and simultaneously moderates the indirect effect: A moderated mediation path model. Frontiers in psychiatry, 13, 913680. </w:t>
      </w:r>
      <w:r w:rsidRPr="00D53B62">
        <w:rPr>
          <w:rFonts w:eastAsiaTheme="minorHAnsi"/>
          <w:lang w:val="en-US" w:eastAsia="en-US" w:bidi="ar-SA"/>
        </w:rPr>
        <w:t>https://doi.org/10.3389/fpsyt.2022.913680</w:t>
      </w:r>
    </w:p>
    <w:p w:rsidR="0035652A" w:rsidP="00415535" w14:paraId="5DEF8581" w14:textId="77777777">
      <w:pPr>
        <w:spacing w:after="160" w:line="360" w:lineRule="auto"/>
        <w:ind w:left="720" w:hanging="720"/>
        <w:jc w:val="both"/>
        <w:rPr>
          <w:rFonts w:eastAsiaTheme="minorHAnsi"/>
          <w:lang w:val="en-US" w:eastAsia="en-US" w:bidi="ar-SA"/>
        </w:rPr>
      </w:pPr>
      <w:r w:rsidRPr="00D53B62">
        <w:rPr>
          <w:rFonts w:eastAsiaTheme="minorHAnsi"/>
          <w:lang w:val="en-US" w:eastAsia="en-US" w:bidi="ar-SA"/>
        </w:rPr>
        <w:t>Zhang, Y. Y., Lei, Y. T., Song, Y., Lu, R. R., Duan, J. L., &amp; Prochaska, J. J. (2019). Gender differences in suicidal ideation and health-risk behaviors among high school students in Beijing, China. </w:t>
      </w:r>
      <w:r w:rsidRPr="00D53B62">
        <w:rPr>
          <w:rFonts w:eastAsiaTheme="minorHAnsi"/>
          <w:i/>
          <w:iCs/>
          <w:lang w:val="en-US" w:eastAsia="en-US" w:bidi="ar-SA"/>
        </w:rPr>
        <w:t>Journal of global health</w:t>
      </w:r>
      <w:r w:rsidRPr="00D53B62">
        <w:rPr>
          <w:rFonts w:eastAsiaTheme="minorHAnsi"/>
          <w:lang w:val="en-US" w:eastAsia="en-US" w:bidi="ar-SA"/>
        </w:rPr>
        <w:t>, </w:t>
      </w:r>
      <w:r w:rsidRPr="00D53B62">
        <w:rPr>
          <w:rFonts w:eastAsiaTheme="minorHAnsi"/>
          <w:i/>
          <w:iCs/>
          <w:lang w:val="en-US" w:eastAsia="en-US" w:bidi="ar-SA"/>
        </w:rPr>
        <w:t>9</w:t>
      </w:r>
      <w:r w:rsidRPr="00D53B62">
        <w:rPr>
          <w:rFonts w:eastAsiaTheme="minorHAnsi"/>
          <w:lang w:val="en-US" w:eastAsia="en-US" w:bidi="ar-SA"/>
        </w:rPr>
        <w:t xml:space="preserve">(1), 010604. </w:t>
      </w:r>
      <w:r w:rsidRPr="006132BE">
        <w:rPr>
          <w:rFonts w:eastAsiaTheme="minorHAnsi"/>
          <w:lang w:val="en-US" w:eastAsia="en-US" w:bidi="ar-SA"/>
        </w:rPr>
        <w:t>https://doi.org/10.7189/jogh.09.010604</w:t>
      </w:r>
    </w:p>
    <w:p w:rsidR="0035652A" w:rsidRPr="00A52956" w:rsidP="00623549" w14:paraId="6A3A74C7" w14:textId="77777777">
      <w:pPr>
        <w:spacing w:after="160" w:line="360" w:lineRule="auto"/>
        <w:jc w:val="both"/>
        <w:rPr>
          <w:rFonts w:eastAsiaTheme="minorHAnsi"/>
          <w:color w:val="000000" w:themeColor="text1"/>
          <w:lang w:val="en-US" w:eastAsia="en-US" w:bidi="ar-SA"/>
        </w:rPr>
      </w:pPr>
    </w:p>
    <w:p w:rsidR="00BA69C9" w:rsidRPr="00A52956" w:rsidP="00623549" w14:paraId="7462BBFB" w14:textId="77777777">
      <w:pPr>
        <w:spacing w:after="160" w:line="360" w:lineRule="auto"/>
        <w:jc w:val="both"/>
        <w:rPr>
          <w:rFonts w:eastAsiaTheme="minorHAnsi"/>
          <w:color w:val="000000" w:themeColor="text1"/>
          <w:lang w:val="en-US" w:eastAsia="en-US" w:bidi="ar-SA"/>
        </w:rPr>
      </w:pPr>
    </w:p>
    <w:p w:rsidR="00BA69C9" w:rsidRPr="00A52956" w:rsidP="00623549" w14:paraId="0AD277C9" w14:textId="77777777">
      <w:pPr>
        <w:spacing w:after="160" w:line="360" w:lineRule="auto"/>
        <w:jc w:val="both"/>
        <w:rPr>
          <w:rFonts w:eastAsiaTheme="minorHAnsi"/>
          <w:color w:val="000000" w:themeColor="text1"/>
          <w:lang w:val="en-US" w:eastAsia="en-US" w:bidi="ar-SA"/>
        </w:rPr>
      </w:pPr>
    </w:p>
    <w:p w:rsidR="00BA69C9" w:rsidRPr="00A52956" w:rsidP="00623549" w14:paraId="474A0734" w14:textId="77777777">
      <w:pPr>
        <w:spacing w:after="160" w:line="360" w:lineRule="auto"/>
        <w:jc w:val="both"/>
        <w:rPr>
          <w:rFonts w:eastAsiaTheme="minorHAnsi"/>
          <w:i/>
          <w:iCs/>
          <w:color w:val="000000" w:themeColor="text1"/>
          <w:lang w:val="en-US" w:eastAsia="en-US" w:bidi="ar-SA"/>
        </w:rPr>
      </w:pPr>
    </w:p>
    <w:p w:rsidR="00BA69C9" w:rsidRPr="00A52956" w:rsidP="00623549" w14:paraId="7E031DAB" w14:textId="77777777">
      <w:pPr>
        <w:spacing w:after="160" w:line="360" w:lineRule="auto"/>
        <w:jc w:val="both"/>
        <w:rPr>
          <w:rFonts w:eastAsiaTheme="minorHAnsi"/>
          <w:b/>
          <w:bCs/>
          <w:lang w:val="en-US" w:eastAsia="en-US" w:bidi="ar-SA"/>
        </w:rPr>
      </w:pPr>
    </w:p>
    <w:p w:rsidR="00BA69C9" w:rsidP="0060175D" w14:paraId="6CB48F68" w14:textId="760A1ECA">
      <w:pPr>
        <w:spacing w:after="160" w:line="360" w:lineRule="auto"/>
        <w:jc w:val="both"/>
        <w:rPr>
          <w:rFonts w:eastAsiaTheme="minorHAnsi"/>
          <w:lang w:val="en-US" w:eastAsia="en-US" w:bidi="ar-SA"/>
        </w:rPr>
      </w:pPr>
    </w:p>
    <w:p w:rsidR="0035652A" w:rsidP="0060175D" w14:paraId="7D4C3553" w14:textId="6FA69A6D">
      <w:pPr>
        <w:spacing w:after="160" w:line="360" w:lineRule="auto"/>
        <w:jc w:val="both"/>
        <w:rPr>
          <w:rFonts w:eastAsiaTheme="minorHAnsi"/>
          <w:lang w:val="en-US" w:eastAsia="en-US" w:bidi="ar-SA"/>
        </w:rPr>
      </w:pPr>
    </w:p>
    <w:p w:rsidR="0035652A" w:rsidP="0060175D" w14:paraId="657F2961" w14:textId="5A6349B9">
      <w:pPr>
        <w:spacing w:after="160" w:line="360" w:lineRule="auto"/>
        <w:jc w:val="both"/>
        <w:rPr>
          <w:rFonts w:eastAsiaTheme="minorHAnsi"/>
          <w:lang w:val="en-US" w:eastAsia="en-US" w:bidi="ar-SA"/>
        </w:rPr>
      </w:pPr>
    </w:p>
    <w:p w:rsidR="0035652A" w:rsidP="0060175D" w14:paraId="2E103618" w14:textId="3EF8022C">
      <w:pPr>
        <w:spacing w:after="160" w:line="360" w:lineRule="auto"/>
        <w:jc w:val="both"/>
        <w:rPr>
          <w:rFonts w:eastAsiaTheme="minorHAnsi"/>
          <w:lang w:val="en-US" w:eastAsia="en-US" w:bidi="ar-SA"/>
        </w:rPr>
      </w:pPr>
    </w:p>
    <w:p w:rsidR="0035652A" w:rsidP="0060175D" w14:paraId="4B782874" w14:textId="5BB4B524">
      <w:pPr>
        <w:spacing w:after="160" w:line="360" w:lineRule="auto"/>
        <w:jc w:val="both"/>
        <w:rPr>
          <w:rFonts w:eastAsiaTheme="minorHAnsi"/>
          <w:lang w:val="en-US" w:eastAsia="en-US" w:bidi="ar-SA"/>
        </w:rPr>
      </w:pPr>
    </w:p>
    <w:p w:rsidR="0035652A" w:rsidP="0060175D" w14:paraId="3E961F76" w14:textId="2041D599">
      <w:pPr>
        <w:spacing w:after="160" w:line="360" w:lineRule="auto"/>
        <w:jc w:val="both"/>
        <w:rPr>
          <w:rFonts w:eastAsiaTheme="minorHAnsi"/>
          <w:lang w:val="en-US" w:eastAsia="en-US" w:bidi="ar-SA"/>
        </w:rPr>
      </w:pPr>
    </w:p>
    <w:p w:rsidR="0035652A" w:rsidP="0060175D" w14:paraId="18AC1F5C" w14:textId="1E3BB88F">
      <w:pPr>
        <w:spacing w:after="160" w:line="360" w:lineRule="auto"/>
        <w:jc w:val="both"/>
        <w:rPr>
          <w:rFonts w:eastAsiaTheme="minorHAnsi"/>
          <w:lang w:val="en-US" w:eastAsia="en-US" w:bidi="ar-SA"/>
        </w:rPr>
      </w:pPr>
    </w:p>
    <w:p w:rsidR="0035652A" w:rsidP="0060175D" w14:paraId="7423F8E6" w14:textId="23107D2D">
      <w:pPr>
        <w:spacing w:after="160" w:line="360" w:lineRule="auto"/>
        <w:jc w:val="both"/>
        <w:rPr>
          <w:rFonts w:eastAsiaTheme="minorHAnsi"/>
          <w:lang w:val="en-US" w:eastAsia="en-US" w:bidi="ar-SA"/>
        </w:rPr>
      </w:pPr>
    </w:p>
    <w:p w:rsidR="0035652A" w:rsidP="0060175D" w14:paraId="4A9EF74C" w14:textId="4F81F12E">
      <w:pPr>
        <w:spacing w:after="160" w:line="360" w:lineRule="auto"/>
        <w:jc w:val="both"/>
        <w:rPr>
          <w:rFonts w:eastAsiaTheme="minorHAnsi"/>
          <w:lang w:val="en-US" w:eastAsia="en-US" w:bidi="ar-SA"/>
        </w:rPr>
      </w:pPr>
    </w:p>
    <w:p w:rsidR="0035652A" w:rsidP="0060175D" w14:paraId="470E51FE" w14:textId="0B6C66C7">
      <w:pPr>
        <w:spacing w:after="160" w:line="360" w:lineRule="auto"/>
        <w:jc w:val="both"/>
        <w:rPr>
          <w:rFonts w:eastAsiaTheme="minorHAnsi"/>
          <w:lang w:val="en-US" w:eastAsia="en-US" w:bidi="ar-SA"/>
        </w:rPr>
      </w:pPr>
    </w:p>
    <w:p w:rsidR="0035652A" w:rsidP="0060175D" w14:paraId="58AF8A2D" w14:textId="6154CECA">
      <w:pPr>
        <w:spacing w:after="160" w:line="360" w:lineRule="auto"/>
        <w:jc w:val="both"/>
        <w:rPr>
          <w:rFonts w:eastAsiaTheme="minorHAnsi"/>
          <w:lang w:val="en-US" w:eastAsia="en-US" w:bidi="ar-SA"/>
        </w:rPr>
      </w:pPr>
    </w:p>
    <w:p w:rsidR="0035652A" w:rsidP="0060175D" w14:paraId="0D8E118C" w14:textId="1E43EC7F">
      <w:pPr>
        <w:spacing w:after="160" w:line="360" w:lineRule="auto"/>
        <w:jc w:val="both"/>
        <w:rPr>
          <w:rFonts w:eastAsiaTheme="minorHAnsi"/>
          <w:lang w:val="en-US" w:eastAsia="en-US" w:bidi="ar-SA"/>
        </w:rPr>
      </w:pPr>
    </w:p>
    <w:p w:rsidR="0035652A" w:rsidP="0060175D" w14:paraId="2ED4864D" w14:textId="2A30FA5C">
      <w:pPr>
        <w:spacing w:after="160" w:line="360" w:lineRule="auto"/>
        <w:jc w:val="both"/>
        <w:rPr>
          <w:rFonts w:eastAsiaTheme="minorHAnsi"/>
          <w:lang w:val="en-US" w:eastAsia="en-US" w:bidi="ar-SA"/>
        </w:rPr>
      </w:pPr>
    </w:p>
    <w:p w:rsidR="0035652A" w:rsidP="0060175D" w14:paraId="340172B7" w14:textId="369AA169">
      <w:pPr>
        <w:spacing w:after="160" w:line="360" w:lineRule="auto"/>
        <w:jc w:val="both"/>
        <w:rPr>
          <w:rFonts w:eastAsiaTheme="minorHAnsi"/>
          <w:lang w:val="en-US" w:eastAsia="en-US" w:bidi="ar-SA"/>
        </w:rPr>
      </w:pPr>
    </w:p>
    <w:p w:rsidR="0035652A" w14:paraId="75A98183" w14:textId="77777777">
      <w:pPr>
        <w:spacing w:after="160" w:line="259" w:lineRule="auto"/>
        <w:rPr>
          <w:rFonts w:asciiTheme="minorHAnsi" w:eastAsiaTheme="minorHAnsi" w:hAnsiTheme="minorHAnsi" w:cstheme="minorBidi"/>
          <w:sz w:val="22"/>
          <w:szCs w:val="22"/>
          <w:lang w:val="en-US" w:eastAsia="en-US" w:bidi="ar-SA"/>
        </w:rPr>
      </w:pPr>
    </w:p>
    <w:p w:rsidR="0035652A" w14:paraId="02DA8670" w14:textId="77777777">
      <w:pPr>
        <w:spacing w:after="160" w:line="259" w:lineRule="auto"/>
        <w:rPr>
          <w:rFonts w:asciiTheme="minorHAnsi" w:eastAsiaTheme="minorHAnsi" w:hAnsiTheme="minorHAnsi" w:cstheme="minorBidi"/>
          <w:sz w:val="22"/>
          <w:szCs w:val="22"/>
          <w:lang w:val="en-US" w:eastAsia="en-US" w:bidi="ar-SA"/>
        </w:rPr>
      </w:pPr>
    </w:p>
    <w:p w:rsidR="0035652A" w14:paraId="1464364E" w14:textId="77777777">
      <w:pPr>
        <w:spacing w:after="160" w:line="259" w:lineRule="auto"/>
        <w:rPr>
          <w:rFonts w:asciiTheme="minorHAnsi" w:eastAsiaTheme="minorHAnsi" w:hAnsiTheme="minorHAnsi" w:cstheme="minorBidi"/>
          <w:sz w:val="22"/>
          <w:szCs w:val="22"/>
          <w:lang w:val="en-US" w:eastAsia="en-US" w:bidi="ar-SA"/>
        </w:rPr>
      </w:pPr>
    </w:p>
    <w:p w:rsidR="0035652A" w14:paraId="638409FB" w14:textId="77777777">
      <w:pPr>
        <w:spacing w:after="160" w:line="259" w:lineRule="auto"/>
        <w:rPr>
          <w:rFonts w:asciiTheme="minorHAnsi" w:eastAsiaTheme="minorHAnsi" w:hAnsiTheme="minorHAnsi" w:cstheme="minorBidi"/>
          <w:sz w:val="22"/>
          <w:szCs w:val="22"/>
          <w:lang w:val="en-US" w:eastAsia="en-US" w:bidi="ar-SA"/>
        </w:rPr>
      </w:pPr>
    </w:p>
    <w:p w:rsidR="0035652A" w14:paraId="5B7FC324" w14:textId="77777777">
      <w:pPr>
        <w:spacing w:after="160" w:line="259" w:lineRule="auto"/>
        <w:rPr>
          <w:rFonts w:asciiTheme="minorHAnsi" w:eastAsiaTheme="minorHAnsi" w:hAnsiTheme="minorHAnsi" w:cstheme="minorBidi"/>
          <w:sz w:val="22"/>
          <w:szCs w:val="22"/>
          <w:lang w:val="en-US" w:eastAsia="en-US" w:bidi="ar-SA"/>
        </w:rPr>
      </w:pPr>
    </w:p>
    <w:p w:rsidR="0035652A" w14:paraId="4F6E1791" w14:textId="77777777">
      <w:pPr>
        <w:spacing w:after="160" w:line="259" w:lineRule="auto"/>
        <w:rPr>
          <w:rFonts w:asciiTheme="minorHAnsi" w:eastAsiaTheme="minorHAnsi" w:hAnsiTheme="minorHAnsi" w:cstheme="minorBidi"/>
          <w:sz w:val="22"/>
          <w:szCs w:val="22"/>
          <w:lang w:val="en-US" w:eastAsia="en-US" w:bidi="ar-SA"/>
        </w:rPr>
      </w:pPr>
    </w:p>
    <w:p w:rsidR="0035652A" w14:paraId="4D8AE732" w14:textId="77777777">
      <w:pPr>
        <w:spacing w:after="160" w:line="259" w:lineRule="auto"/>
        <w:rPr>
          <w:rFonts w:asciiTheme="minorHAnsi" w:eastAsiaTheme="minorHAnsi" w:hAnsiTheme="minorHAnsi" w:cstheme="minorBidi"/>
          <w:sz w:val="22"/>
          <w:szCs w:val="22"/>
          <w:lang w:val="en-US" w:eastAsia="en-US" w:bidi="ar-SA"/>
        </w:rPr>
      </w:pPr>
    </w:p>
    <w:p w:rsidR="0035652A" w14:paraId="64D45AFA" w14:textId="77777777">
      <w:pPr>
        <w:spacing w:after="160" w:line="259" w:lineRule="auto"/>
        <w:rPr>
          <w:rFonts w:asciiTheme="minorHAnsi" w:eastAsiaTheme="minorHAnsi" w:hAnsiTheme="minorHAnsi" w:cstheme="minorBidi"/>
          <w:sz w:val="22"/>
          <w:szCs w:val="22"/>
          <w:lang w:val="en-US" w:eastAsia="en-US" w:bidi="ar-SA"/>
        </w:rPr>
      </w:pPr>
    </w:p>
    <w:p w:rsidR="0035652A" w14:paraId="41B325A7" w14:textId="77777777">
      <w:pPr>
        <w:spacing w:after="160" w:line="259" w:lineRule="auto"/>
        <w:rPr>
          <w:rFonts w:asciiTheme="minorHAnsi" w:eastAsiaTheme="minorHAnsi" w:hAnsiTheme="minorHAnsi" w:cstheme="minorBidi"/>
          <w:sz w:val="22"/>
          <w:szCs w:val="22"/>
          <w:lang w:val="en-US" w:eastAsia="en-US" w:bidi="ar-SA"/>
        </w:rPr>
      </w:pPr>
    </w:p>
    <w:p w:rsidR="0035652A" w14:paraId="10B842AD" w14:textId="77777777">
      <w:pPr>
        <w:spacing w:after="160" w:line="259" w:lineRule="auto"/>
        <w:rPr>
          <w:rFonts w:asciiTheme="minorHAnsi" w:eastAsiaTheme="minorHAnsi" w:hAnsiTheme="minorHAnsi" w:cstheme="minorBidi"/>
          <w:sz w:val="22"/>
          <w:szCs w:val="22"/>
          <w:lang w:val="en-US" w:eastAsia="en-US" w:bidi="ar-SA"/>
        </w:rPr>
      </w:pPr>
    </w:p>
    <w:p w:rsidR="0035652A" w14:paraId="07E29382" w14:textId="77777777">
      <w:pPr>
        <w:spacing w:after="160" w:line="259" w:lineRule="auto"/>
        <w:rPr>
          <w:rFonts w:asciiTheme="minorHAnsi" w:eastAsiaTheme="minorHAnsi" w:hAnsiTheme="minorHAnsi" w:cstheme="minorBidi"/>
          <w:sz w:val="22"/>
          <w:szCs w:val="22"/>
          <w:lang w:val="en-US" w:eastAsia="en-US" w:bidi="ar-SA"/>
        </w:rPr>
      </w:pPr>
    </w:p>
    <w:p w:rsidR="0035652A" w14:paraId="1A419F98" w14:textId="77777777">
      <w:pPr>
        <w:spacing w:after="160" w:line="259" w:lineRule="auto"/>
        <w:rPr>
          <w:rFonts w:asciiTheme="minorHAnsi" w:eastAsiaTheme="minorHAnsi" w:hAnsiTheme="minorHAnsi" w:cstheme="minorBidi"/>
          <w:sz w:val="22"/>
          <w:szCs w:val="22"/>
          <w:lang w:val="en-US" w:eastAsia="en-US" w:bidi="ar-SA"/>
        </w:rPr>
      </w:pPr>
    </w:p>
    <w:p w:rsidR="0035652A" w14:paraId="62945AFD" w14:textId="77777777">
      <w:pPr>
        <w:spacing w:after="160" w:line="259" w:lineRule="auto"/>
        <w:rPr>
          <w:rFonts w:asciiTheme="minorHAnsi" w:eastAsiaTheme="minorHAnsi" w:hAnsiTheme="minorHAnsi" w:cstheme="minorBidi"/>
          <w:sz w:val="22"/>
          <w:szCs w:val="22"/>
          <w:lang w:val="en-US" w:eastAsia="en-US" w:bidi="ar-SA"/>
        </w:rPr>
      </w:pPr>
    </w:p>
    <w:p w:rsidR="0035652A" w:rsidP="008A6A3B" w14:paraId="707394C4" w14:textId="77777777">
      <w:pPr>
        <w:spacing w:after="160" w:line="259" w:lineRule="auto"/>
        <w:jc w:val="center"/>
        <w:rPr>
          <w:rFonts w:eastAsiaTheme="minorHAnsi"/>
          <w:b/>
          <w:szCs w:val="22"/>
          <w:lang w:val="en-US" w:eastAsia="en-US" w:bidi="ar-SA"/>
        </w:rPr>
      </w:pPr>
      <w:r w:rsidRPr="008A6A3B">
        <w:rPr>
          <w:rFonts w:eastAsiaTheme="minorHAnsi"/>
          <w:b/>
          <w:szCs w:val="22"/>
          <w:lang w:val="en-US" w:eastAsia="en-US" w:bidi="ar-SA"/>
        </w:rPr>
        <w:t>APPENDICES</w:t>
      </w:r>
    </w:p>
    <w:p w:rsidR="0035652A" w:rsidP="008A6A3B" w14:paraId="1D1F22E2" w14:textId="77777777">
      <w:pPr>
        <w:spacing w:after="160" w:line="259" w:lineRule="auto"/>
        <w:jc w:val="center"/>
        <w:rPr>
          <w:rFonts w:eastAsiaTheme="minorHAnsi"/>
          <w:b/>
          <w:szCs w:val="22"/>
          <w:lang w:val="en-US" w:eastAsia="en-US" w:bidi="ar-SA"/>
        </w:rPr>
      </w:pPr>
    </w:p>
    <w:p w:rsidR="0035652A" w:rsidP="008A6A3B" w14:paraId="4E89FF5C" w14:textId="77777777">
      <w:pPr>
        <w:spacing w:after="160" w:line="259" w:lineRule="auto"/>
        <w:jc w:val="center"/>
        <w:rPr>
          <w:rFonts w:eastAsiaTheme="minorHAnsi"/>
          <w:b/>
          <w:szCs w:val="22"/>
          <w:lang w:val="en-US" w:eastAsia="en-US" w:bidi="ar-SA"/>
        </w:rPr>
      </w:pPr>
    </w:p>
    <w:p w:rsidR="0035652A" w:rsidP="008A6A3B" w14:paraId="1F163C4C" w14:textId="77777777">
      <w:pPr>
        <w:spacing w:after="160" w:line="259" w:lineRule="auto"/>
        <w:jc w:val="center"/>
        <w:rPr>
          <w:rFonts w:eastAsiaTheme="minorHAnsi"/>
          <w:b/>
          <w:szCs w:val="22"/>
          <w:lang w:val="en-US" w:eastAsia="en-US" w:bidi="ar-SA"/>
        </w:rPr>
      </w:pPr>
    </w:p>
    <w:p w:rsidR="0035652A" w:rsidP="008A6A3B" w14:paraId="3313FB37" w14:textId="77777777">
      <w:pPr>
        <w:spacing w:after="160" w:line="259" w:lineRule="auto"/>
        <w:jc w:val="center"/>
        <w:rPr>
          <w:rFonts w:eastAsiaTheme="minorHAnsi"/>
          <w:b/>
          <w:szCs w:val="22"/>
          <w:lang w:val="en-US" w:eastAsia="en-US" w:bidi="ar-SA"/>
        </w:rPr>
      </w:pPr>
    </w:p>
    <w:p w:rsidR="0035652A" w:rsidP="008A6A3B" w14:paraId="20992B06" w14:textId="77777777">
      <w:pPr>
        <w:spacing w:after="160" w:line="259" w:lineRule="auto"/>
        <w:jc w:val="center"/>
        <w:rPr>
          <w:rFonts w:eastAsiaTheme="minorHAnsi"/>
          <w:b/>
          <w:szCs w:val="22"/>
          <w:lang w:val="en-US" w:eastAsia="en-US" w:bidi="ar-SA"/>
        </w:rPr>
      </w:pPr>
    </w:p>
    <w:p w:rsidR="0035652A" w:rsidP="008A6A3B" w14:paraId="2F1447F1" w14:textId="77777777">
      <w:pPr>
        <w:spacing w:after="160" w:line="259" w:lineRule="auto"/>
        <w:jc w:val="center"/>
        <w:rPr>
          <w:rFonts w:eastAsiaTheme="minorHAnsi"/>
          <w:b/>
          <w:szCs w:val="22"/>
          <w:lang w:val="en-US" w:eastAsia="en-US" w:bidi="ar-SA"/>
        </w:rPr>
      </w:pPr>
    </w:p>
    <w:p w:rsidR="0035652A" w:rsidP="008A6A3B" w14:paraId="3818BC52" w14:textId="77777777">
      <w:pPr>
        <w:spacing w:after="160" w:line="259" w:lineRule="auto"/>
        <w:jc w:val="center"/>
        <w:rPr>
          <w:rFonts w:eastAsiaTheme="minorHAnsi"/>
          <w:b/>
          <w:szCs w:val="22"/>
          <w:lang w:val="en-US" w:eastAsia="en-US" w:bidi="ar-SA"/>
        </w:rPr>
      </w:pPr>
    </w:p>
    <w:p w:rsidR="0035652A" w:rsidP="008A6A3B" w14:paraId="27FD727A" w14:textId="77777777">
      <w:pPr>
        <w:spacing w:after="160" w:line="259" w:lineRule="auto"/>
        <w:jc w:val="center"/>
        <w:rPr>
          <w:rFonts w:eastAsiaTheme="minorHAnsi"/>
          <w:b/>
          <w:szCs w:val="22"/>
          <w:lang w:val="en-US" w:eastAsia="en-US" w:bidi="ar-SA"/>
        </w:rPr>
      </w:pPr>
    </w:p>
    <w:p w:rsidR="0035652A" w:rsidP="008A6A3B" w14:paraId="411D803F" w14:textId="77777777">
      <w:pPr>
        <w:spacing w:after="160" w:line="259" w:lineRule="auto"/>
        <w:jc w:val="center"/>
        <w:rPr>
          <w:rFonts w:eastAsiaTheme="minorHAnsi"/>
          <w:b/>
          <w:szCs w:val="22"/>
          <w:lang w:val="en-US" w:eastAsia="en-US" w:bidi="ar-SA"/>
        </w:rPr>
      </w:pPr>
    </w:p>
    <w:p w:rsidR="0035652A" w:rsidP="008A6A3B" w14:paraId="23CDC722" w14:textId="77777777">
      <w:pPr>
        <w:spacing w:after="160" w:line="259" w:lineRule="auto"/>
        <w:jc w:val="center"/>
        <w:rPr>
          <w:rFonts w:eastAsiaTheme="minorHAnsi"/>
          <w:b/>
          <w:szCs w:val="22"/>
          <w:lang w:val="en-US" w:eastAsia="en-US" w:bidi="ar-SA"/>
        </w:rPr>
      </w:pPr>
    </w:p>
    <w:p w:rsidR="0035652A" w:rsidP="008A6A3B" w14:paraId="285D1974" w14:textId="77777777">
      <w:pPr>
        <w:spacing w:after="160" w:line="259" w:lineRule="auto"/>
        <w:jc w:val="center"/>
        <w:rPr>
          <w:rFonts w:eastAsiaTheme="minorHAnsi"/>
          <w:b/>
          <w:szCs w:val="22"/>
          <w:lang w:val="en-US" w:eastAsia="en-US" w:bidi="ar-SA"/>
        </w:rPr>
      </w:pPr>
    </w:p>
    <w:p w:rsidR="0035652A" w:rsidP="008A6A3B" w14:paraId="16A6302A" w14:textId="77777777">
      <w:pPr>
        <w:spacing w:after="160" w:line="259" w:lineRule="auto"/>
        <w:jc w:val="center"/>
        <w:rPr>
          <w:rFonts w:eastAsiaTheme="minorHAnsi"/>
          <w:b/>
          <w:szCs w:val="22"/>
          <w:lang w:val="en-US" w:eastAsia="en-US" w:bidi="ar-SA"/>
        </w:rPr>
      </w:pPr>
    </w:p>
    <w:p w:rsidR="0035652A" w:rsidP="008A6A3B" w14:paraId="00927781" w14:textId="77777777">
      <w:pPr>
        <w:spacing w:after="160" w:line="259" w:lineRule="auto"/>
        <w:jc w:val="center"/>
        <w:rPr>
          <w:rFonts w:eastAsiaTheme="minorHAnsi"/>
          <w:b/>
          <w:szCs w:val="22"/>
          <w:lang w:val="en-US" w:eastAsia="en-US" w:bidi="ar-SA"/>
        </w:rPr>
      </w:pPr>
    </w:p>
    <w:p w:rsidR="0035652A" w:rsidP="008A6A3B" w14:paraId="0DFF44D7" w14:textId="77777777">
      <w:pPr>
        <w:spacing w:after="160" w:line="259" w:lineRule="auto"/>
        <w:jc w:val="center"/>
        <w:rPr>
          <w:rFonts w:eastAsiaTheme="minorHAnsi"/>
          <w:b/>
          <w:szCs w:val="22"/>
          <w:lang w:val="en-US" w:eastAsia="en-US" w:bidi="ar-SA"/>
        </w:rPr>
      </w:pPr>
    </w:p>
    <w:p w:rsidR="0035652A" w:rsidP="008A6A3B" w14:paraId="1500AFB2" w14:textId="77777777">
      <w:pPr>
        <w:spacing w:after="160" w:line="259" w:lineRule="auto"/>
        <w:jc w:val="center"/>
        <w:rPr>
          <w:rFonts w:eastAsiaTheme="minorHAnsi"/>
          <w:b/>
          <w:szCs w:val="22"/>
          <w:lang w:val="en-US" w:eastAsia="en-US" w:bidi="ar-SA"/>
        </w:rPr>
      </w:pPr>
    </w:p>
    <w:p w:rsidR="0035652A" w:rsidP="008A6A3B" w14:paraId="5660F87F" w14:textId="77777777">
      <w:pPr>
        <w:spacing w:after="160" w:line="259" w:lineRule="auto"/>
        <w:jc w:val="center"/>
        <w:rPr>
          <w:rFonts w:eastAsiaTheme="minorHAnsi"/>
          <w:b/>
          <w:szCs w:val="22"/>
          <w:lang w:val="en-US" w:eastAsia="en-US" w:bidi="ar-SA"/>
        </w:rPr>
      </w:pPr>
    </w:p>
    <w:p w:rsidR="0035652A" w:rsidP="008A6A3B" w14:paraId="612A0480" w14:textId="77777777">
      <w:pPr>
        <w:spacing w:after="160" w:line="259" w:lineRule="auto"/>
        <w:jc w:val="center"/>
        <w:rPr>
          <w:rFonts w:eastAsiaTheme="minorHAnsi"/>
          <w:b/>
          <w:szCs w:val="22"/>
          <w:lang w:val="en-US" w:eastAsia="en-US" w:bidi="ar-SA"/>
        </w:rPr>
      </w:pPr>
    </w:p>
    <w:p w:rsidR="0035652A" w:rsidP="008A6A3B" w14:paraId="23FB9B49" w14:textId="77777777">
      <w:pPr>
        <w:spacing w:after="160" w:line="259" w:lineRule="auto"/>
        <w:jc w:val="center"/>
        <w:rPr>
          <w:rFonts w:eastAsiaTheme="minorHAnsi"/>
          <w:b/>
          <w:szCs w:val="22"/>
          <w:lang w:val="en-US" w:eastAsia="en-US" w:bidi="ar-SA"/>
        </w:rPr>
      </w:pPr>
    </w:p>
    <w:p w:rsidR="0035652A" w:rsidP="008A6A3B" w14:paraId="068111DF" w14:textId="77777777">
      <w:pPr>
        <w:spacing w:after="160" w:line="259" w:lineRule="auto"/>
        <w:jc w:val="center"/>
        <w:rPr>
          <w:rFonts w:eastAsiaTheme="minorHAnsi"/>
          <w:b/>
          <w:szCs w:val="22"/>
          <w:lang w:val="en-US" w:eastAsia="en-US" w:bidi="ar-SA"/>
        </w:rPr>
      </w:pPr>
    </w:p>
    <w:p w:rsidR="0035652A" w:rsidP="008A6A3B" w14:paraId="20973D07" w14:textId="77777777">
      <w:pPr>
        <w:spacing w:after="160" w:line="259" w:lineRule="auto"/>
        <w:jc w:val="center"/>
        <w:rPr>
          <w:rFonts w:eastAsiaTheme="minorHAnsi"/>
          <w:b/>
          <w:szCs w:val="22"/>
          <w:lang w:val="en-US" w:eastAsia="en-US" w:bidi="ar-SA"/>
        </w:rPr>
      </w:pPr>
    </w:p>
    <w:p w:rsidR="0035652A" w:rsidP="008A6A3B" w14:paraId="650D050A" w14:textId="77777777">
      <w:pPr>
        <w:spacing w:after="160" w:line="259" w:lineRule="auto"/>
        <w:jc w:val="center"/>
        <w:rPr>
          <w:rFonts w:eastAsiaTheme="minorHAnsi"/>
          <w:b/>
          <w:szCs w:val="22"/>
          <w:lang w:val="en-US" w:eastAsia="en-US" w:bidi="ar-SA"/>
        </w:rPr>
      </w:pPr>
    </w:p>
    <w:p w:rsidR="0035652A" w:rsidP="008A6A3B" w14:paraId="3F87461F" w14:textId="77777777">
      <w:pPr>
        <w:spacing w:after="160" w:line="259" w:lineRule="auto"/>
        <w:jc w:val="center"/>
        <w:rPr>
          <w:rFonts w:eastAsiaTheme="minorHAnsi"/>
          <w:b/>
          <w:szCs w:val="22"/>
          <w:lang w:val="en-US" w:eastAsia="en-US" w:bidi="ar-SA"/>
        </w:rPr>
      </w:pPr>
    </w:p>
    <w:p w:rsidR="0035652A" w:rsidP="008A6A3B" w14:paraId="4399E5E8" w14:textId="77777777">
      <w:pPr>
        <w:spacing w:after="160" w:line="259" w:lineRule="auto"/>
        <w:jc w:val="center"/>
        <w:rPr>
          <w:rFonts w:eastAsiaTheme="minorHAnsi"/>
          <w:b/>
          <w:szCs w:val="22"/>
          <w:lang w:val="en-US" w:eastAsia="en-US" w:bidi="ar-SA"/>
        </w:rPr>
      </w:pPr>
    </w:p>
    <w:p w:rsidR="0035652A" w:rsidP="008A6A3B" w14:paraId="0215DC89" w14:textId="77777777">
      <w:pPr>
        <w:spacing w:after="160" w:line="259" w:lineRule="auto"/>
        <w:jc w:val="center"/>
        <w:rPr>
          <w:rFonts w:eastAsiaTheme="minorHAnsi"/>
          <w:b/>
          <w:szCs w:val="22"/>
          <w:lang w:val="en-US" w:eastAsia="en-US" w:bidi="ar-SA"/>
        </w:rPr>
      </w:pPr>
    </w:p>
    <w:p w:rsidR="0035652A" w:rsidP="008A6A3B" w14:paraId="1BBA32C9" w14:textId="77777777">
      <w:pPr>
        <w:spacing w:after="160" w:line="259" w:lineRule="auto"/>
        <w:jc w:val="center"/>
        <w:rPr>
          <w:rFonts w:eastAsiaTheme="minorHAnsi"/>
          <w:b/>
          <w:szCs w:val="22"/>
          <w:lang w:val="en-US" w:eastAsia="en-US" w:bidi="ar-SA"/>
        </w:rPr>
      </w:pPr>
    </w:p>
    <w:p w:rsidR="0035652A" w:rsidP="008A6A3B" w14:paraId="513B19A5" w14:textId="77777777">
      <w:pPr>
        <w:spacing w:after="160" w:line="259" w:lineRule="auto"/>
        <w:jc w:val="center"/>
        <w:rPr>
          <w:rFonts w:eastAsiaTheme="minorHAnsi"/>
          <w:b/>
          <w:szCs w:val="22"/>
          <w:lang w:val="en-US" w:eastAsia="en-US" w:bidi="ar-SA"/>
        </w:rPr>
      </w:pPr>
    </w:p>
    <w:p w:rsidR="0035652A" w:rsidP="008A6A3B" w14:paraId="6353AA80" w14:textId="77777777">
      <w:pPr>
        <w:spacing w:after="160" w:line="259" w:lineRule="auto"/>
        <w:jc w:val="center"/>
        <w:rPr>
          <w:rFonts w:eastAsiaTheme="minorHAnsi"/>
          <w:b/>
          <w:szCs w:val="22"/>
          <w:lang w:val="en-US" w:eastAsia="en-US" w:bidi="ar-SA"/>
        </w:rPr>
      </w:pPr>
      <w:r>
        <w:rPr>
          <w:rFonts w:eastAsiaTheme="minorHAnsi"/>
          <w:b/>
          <w:szCs w:val="22"/>
          <w:lang w:val="en-US" w:eastAsia="en-US" w:bidi="ar-SA"/>
        </w:rPr>
        <w:t>APPENDIX A</w:t>
      </w:r>
    </w:p>
    <w:p w:rsidR="0035652A" w:rsidP="008A6A3B" w14:paraId="53AB3D64" w14:textId="77777777">
      <w:pPr>
        <w:spacing w:after="160" w:line="259" w:lineRule="auto"/>
        <w:jc w:val="center"/>
        <w:rPr>
          <w:rFonts w:eastAsiaTheme="minorHAnsi"/>
          <w:b/>
          <w:szCs w:val="22"/>
          <w:lang w:val="en-US" w:eastAsia="en-US" w:bidi="ar-SA"/>
        </w:rPr>
      </w:pPr>
      <w:r>
        <w:rPr>
          <w:rFonts w:eastAsiaTheme="minorHAnsi"/>
          <w:b/>
          <w:szCs w:val="22"/>
          <w:lang w:val="en-US" w:eastAsia="en-US" w:bidi="ar-SA"/>
        </w:rPr>
        <w:t>(Consent Form)</w:t>
      </w:r>
    </w:p>
    <w:p w:rsidR="0035652A" w:rsidP="008A6A3B" w14:paraId="6B5EFC2B" w14:textId="77777777">
      <w:pPr>
        <w:spacing w:after="160" w:line="259" w:lineRule="auto"/>
        <w:jc w:val="center"/>
        <w:rPr>
          <w:rFonts w:eastAsiaTheme="minorHAnsi"/>
          <w:b/>
          <w:szCs w:val="22"/>
          <w:lang w:val="en-US" w:eastAsia="en-US" w:bidi="ar-SA"/>
        </w:rPr>
      </w:pPr>
    </w:p>
    <w:p w:rsidR="0035652A" w:rsidP="008A6A3B" w14:paraId="35FCEB78" w14:textId="77777777">
      <w:pPr>
        <w:spacing w:after="160" w:line="259" w:lineRule="auto"/>
        <w:jc w:val="center"/>
        <w:rPr>
          <w:rFonts w:eastAsiaTheme="minorHAnsi"/>
          <w:b/>
          <w:szCs w:val="22"/>
          <w:lang w:val="en-US" w:eastAsia="en-US" w:bidi="ar-SA"/>
        </w:rPr>
      </w:pPr>
    </w:p>
    <w:p w:rsidR="0035652A" w:rsidP="008A6A3B" w14:paraId="42E21929" w14:textId="77777777">
      <w:pPr>
        <w:spacing w:after="160" w:line="259" w:lineRule="auto"/>
        <w:jc w:val="center"/>
        <w:rPr>
          <w:rFonts w:eastAsiaTheme="minorHAnsi"/>
          <w:b/>
          <w:szCs w:val="22"/>
          <w:lang w:val="en-US" w:eastAsia="en-US" w:bidi="ar-SA"/>
        </w:rPr>
      </w:pPr>
    </w:p>
    <w:p w:rsidR="0035652A" w:rsidP="008A6A3B" w14:paraId="76EC0711" w14:textId="77777777">
      <w:pPr>
        <w:spacing w:after="160" w:line="259" w:lineRule="auto"/>
        <w:jc w:val="center"/>
        <w:rPr>
          <w:rFonts w:eastAsiaTheme="minorHAnsi"/>
          <w:b/>
          <w:szCs w:val="22"/>
          <w:lang w:val="en-US" w:eastAsia="en-US" w:bidi="ar-SA"/>
        </w:rPr>
      </w:pPr>
    </w:p>
    <w:p w:rsidR="0035652A" w:rsidP="008A6A3B" w14:paraId="57D81AD3" w14:textId="77777777">
      <w:pPr>
        <w:spacing w:after="160" w:line="259" w:lineRule="auto"/>
        <w:jc w:val="center"/>
        <w:rPr>
          <w:rFonts w:eastAsiaTheme="minorHAnsi"/>
          <w:b/>
          <w:szCs w:val="22"/>
          <w:lang w:val="en-US" w:eastAsia="en-US" w:bidi="ar-SA"/>
        </w:rPr>
      </w:pPr>
    </w:p>
    <w:p w:rsidR="0035652A" w:rsidP="008A6A3B" w14:paraId="1889F00A" w14:textId="77777777">
      <w:pPr>
        <w:spacing w:after="160" w:line="259" w:lineRule="auto"/>
        <w:jc w:val="center"/>
        <w:rPr>
          <w:rFonts w:eastAsiaTheme="minorHAnsi"/>
          <w:b/>
          <w:szCs w:val="22"/>
          <w:lang w:val="en-US" w:eastAsia="en-US" w:bidi="ar-SA"/>
        </w:rPr>
      </w:pPr>
    </w:p>
    <w:p w:rsidR="0035652A" w:rsidP="008A6A3B" w14:paraId="7ECA6BDF" w14:textId="77777777">
      <w:pPr>
        <w:spacing w:after="160" w:line="259" w:lineRule="auto"/>
        <w:jc w:val="center"/>
        <w:rPr>
          <w:rFonts w:eastAsiaTheme="minorHAnsi"/>
          <w:b/>
          <w:szCs w:val="22"/>
          <w:lang w:val="en-US" w:eastAsia="en-US" w:bidi="ar-SA"/>
        </w:rPr>
      </w:pPr>
    </w:p>
    <w:p w:rsidR="0035652A" w:rsidP="008A6A3B" w14:paraId="36994BB7" w14:textId="77777777">
      <w:pPr>
        <w:spacing w:after="160" w:line="259" w:lineRule="auto"/>
        <w:jc w:val="center"/>
        <w:rPr>
          <w:rFonts w:eastAsiaTheme="minorHAnsi"/>
          <w:b/>
          <w:szCs w:val="22"/>
          <w:lang w:val="en-US" w:eastAsia="en-US" w:bidi="ar-SA"/>
        </w:rPr>
      </w:pPr>
    </w:p>
    <w:p w:rsidR="0035652A" w:rsidP="008A6A3B" w14:paraId="31FA6F24" w14:textId="77777777">
      <w:pPr>
        <w:spacing w:after="160" w:line="259" w:lineRule="auto"/>
        <w:jc w:val="center"/>
        <w:rPr>
          <w:rFonts w:eastAsiaTheme="minorHAnsi"/>
          <w:b/>
          <w:szCs w:val="22"/>
          <w:lang w:val="en-US" w:eastAsia="en-US" w:bidi="ar-SA"/>
        </w:rPr>
      </w:pPr>
    </w:p>
    <w:p w:rsidR="0035652A" w:rsidP="008A6A3B" w14:paraId="6F8692BD" w14:textId="77777777">
      <w:pPr>
        <w:spacing w:after="160" w:line="259" w:lineRule="auto"/>
        <w:jc w:val="center"/>
        <w:rPr>
          <w:rFonts w:eastAsiaTheme="minorHAnsi"/>
          <w:b/>
          <w:szCs w:val="22"/>
          <w:lang w:val="en-US" w:eastAsia="en-US" w:bidi="ar-SA"/>
        </w:rPr>
      </w:pPr>
    </w:p>
    <w:p w:rsidR="0035652A" w:rsidP="008A6A3B" w14:paraId="18B854A0" w14:textId="77777777">
      <w:pPr>
        <w:spacing w:after="160" w:line="259" w:lineRule="auto"/>
        <w:jc w:val="center"/>
        <w:rPr>
          <w:rFonts w:eastAsiaTheme="minorHAnsi"/>
          <w:b/>
          <w:szCs w:val="22"/>
          <w:lang w:val="en-US" w:eastAsia="en-US" w:bidi="ar-SA"/>
        </w:rPr>
      </w:pPr>
    </w:p>
    <w:p w:rsidR="0035652A" w:rsidP="008A6A3B" w14:paraId="72932A41" w14:textId="77777777">
      <w:pPr>
        <w:spacing w:after="160" w:line="259" w:lineRule="auto"/>
        <w:jc w:val="center"/>
        <w:rPr>
          <w:rFonts w:eastAsiaTheme="minorHAnsi"/>
          <w:b/>
          <w:szCs w:val="22"/>
          <w:lang w:val="en-US" w:eastAsia="en-US" w:bidi="ar-SA"/>
        </w:rPr>
      </w:pPr>
    </w:p>
    <w:p w:rsidR="00B65CFD" w:rsidP="008A6A3B" w14:paraId="12C8FF4B" w14:textId="473107C4">
      <w:pPr>
        <w:spacing w:after="160" w:line="259" w:lineRule="auto"/>
        <w:jc w:val="center"/>
        <w:rPr>
          <w:rFonts w:eastAsiaTheme="minorHAnsi"/>
          <w:b/>
          <w:szCs w:val="22"/>
          <w:lang w:val="en-US" w:eastAsia="en-US" w:bidi="ar-SA"/>
        </w:rPr>
      </w:pPr>
    </w:p>
    <w:p w:rsidR="00B65CFD" w:rsidRPr="00B65CFD" w:rsidP="00B65CFD" w14:paraId="348C9894" w14:textId="77777777">
      <w:pPr>
        <w:spacing w:after="160" w:line="360" w:lineRule="auto"/>
        <w:jc w:val="center"/>
        <w:rPr>
          <w:rFonts w:eastAsia="Calibri"/>
          <w:szCs w:val="22"/>
          <w:lang w:val="en-US" w:eastAsia="en-US" w:bidi="ar-SA"/>
        </w:rPr>
      </w:pPr>
      <w:r>
        <w:rPr>
          <w:rFonts w:eastAsiaTheme="minorHAnsi"/>
          <w:b/>
          <w:szCs w:val="22"/>
          <w:lang w:val="en-US" w:eastAsia="en-US" w:bidi="ar-SA"/>
        </w:rPr>
        <w:br w:type="page"/>
      </w:r>
      <w:r w:rsidRPr="00B65CFD">
        <w:rPr>
          <w:rFonts w:eastAsia="Calibri"/>
          <w:b/>
          <w:sz w:val="28"/>
          <w:szCs w:val="22"/>
          <w:lang w:val="en-US" w:eastAsia="en-US" w:bidi="ar-SA"/>
        </w:rPr>
        <w:t>Informed Consent</w:t>
      </w:r>
    </w:p>
    <w:p w:rsidR="00B65CFD" w:rsidRPr="00B65CFD" w:rsidP="00B65CFD" w14:paraId="10C625FB" w14:textId="77777777">
      <w:pPr>
        <w:spacing w:after="160" w:line="360" w:lineRule="auto"/>
        <w:ind w:firstLine="720"/>
        <w:jc w:val="both"/>
        <w:rPr>
          <w:rFonts w:eastAsia="Calibri"/>
          <w:szCs w:val="22"/>
          <w:lang w:val="en-US" w:eastAsia="en-US" w:bidi="ar-SA"/>
        </w:rPr>
      </w:pPr>
      <w:r w:rsidRPr="00B65CFD">
        <w:rPr>
          <w:rFonts w:eastAsia="Calibri"/>
          <w:szCs w:val="22"/>
          <w:lang w:val="en-US" w:eastAsia="en-US" w:bidi="ar-SA"/>
        </w:rPr>
        <w:t>This study is being conducted by students of Department of Professional Psychology, Bahria University Lahore Campus as a part of their research project. You are being invited to participate. You can ask for explanations if you feel that the words in the survey form are difficult to understand. We hope that you will answer all the questions honestly. All of your data will remain private and confidential.</w:t>
      </w:r>
    </w:p>
    <w:p w:rsidR="00B65CFD" w:rsidRPr="00B65CFD" w:rsidP="00B65CFD" w14:paraId="1CABDB36" w14:textId="77777777">
      <w:pPr>
        <w:spacing w:after="160" w:line="360" w:lineRule="auto"/>
        <w:jc w:val="both"/>
        <w:rPr>
          <w:rFonts w:eastAsia="Calibri"/>
          <w:szCs w:val="22"/>
          <w:lang w:val="en-US" w:eastAsia="en-US" w:bidi="ar-SA"/>
        </w:rPr>
      </w:pPr>
      <w:r w:rsidRPr="00B65CFD">
        <w:rPr>
          <w:rFonts w:eastAsia="Calibri"/>
          <w:szCs w:val="22"/>
          <w:lang w:val="en-US" w:eastAsia="en-US" w:bidi="ar-SA"/>
        </w:rPr>
        <w:tab/>
        <w:t xml:space="preserve">I hereby confirm that my participation in this research is voluntary. I can withdraw any time I want to without any penalties. I understand that the information I provide will be anonymously used for research and educational purposes. I have been made aware of all the conditions of the research. </w:t>
      </w:r>
      <w:r w:rsidRPr="00B65CFD">
        <w:rPr>
          <w:rFonts w:eastAsia="Calibri"/>
          <w:szCs w:val="22"/>
          <w:lang w:val="en-US" w:eastAsia="en-US" w:bidi="ar-SA"/>
        </w:rPr>
        <w:tab/>
      </w:r>
    </w:p>
    <w:p w:rsidR="00B65CFD" w:rsidRPr="00B65CFD" w:rsidP="00B65CFD" w14:paraId="080575F8" w14:textId="7C02E6FD">
      <w:pPr>
        <w:spacing w:after="160" w:line="360" w:lineRule="auto"/>
        <w:rPr>
          <w:rFonts w:eastAsia="Calibri"/>
          <w:szCs w:val="22"/>
          <w:lang w:val="en-US" w:eastAsia="en-US" w:bidi="ar-SA"/>
        </w:rPr>
      </w:pPr>
      <w:r>
        <w:rPr>
          <w:rFonts w:eastAsia="Calibri"/>
          <w:szCs w:val="22"/>
          <w:lang w:val="en-US" w:eastAsia="en-US" w:bidi="ar-SA"/>
        </w:rPr>
        <w:t>Date:_</w:t>
      </w:r>
      <w:r>
        <w:rPr>
          <w:rFonts w:eastAsia="Calibri"/>
          <w:szCs w:val="22"/>
          <w:lang w:val="en-US" w:eastAsia="en-US" w:bidi="ar-SA"/>
        </w:rPr>
        <w:t xml:space="preserve">________________               </w:t>
      </w:r>
      <w:r w:rsidRPr="00B65CFD">
        <w:rPr>
          <w:rFonts w:eastAsia="Calibri"/>
          <w:szCs w:val="22"/>
          <w:lang w:val="en-US" w:eastAsia="en-US" w:bidi="ar-SA"/>
        </w:rPr>
        <w:t>Signature of Participant ___________________</w:t>
      </w:r>
      <w:r w:rsidRPr="00B65CFD">
        <w:rPr>
          <w:rFonts w:eastAsia="Calibri"/>
          <w:szCs w:val="22"/>
          <w:lang w:val="en-US" w:eastAsia="en-US" w:bidi="ar-SA"/>
        </w:rPr>
        <w:tab/>
      </w:r>
      <w:r w:rsidRPr="00B65CFD">
        <w:rPr>
          <w:rFonts w:eastAsia="Calibri"/>
          <w:szCs w:val="22"/>
          <w:lang w:val="en-US" w:eastAsia="en-US" w:bidi="ar-SA"/>
        </w:rPr>
        <w:tab/>
      </w:r>
      <w:r w:rsidRPr="00B65CFD">
        <w:rPr>
          <w:rFonts w:eastAsia="Calibri"/>
          <w:szCs w:val="22"/>
          <w:lang w:val="en-US" w:eastAsia="en-US" w:bidi="ar-SA"/>
        </w:rPr>
        <w:tab/>
      </w:r>
    </w:p>
    <w:p w:rsidR="00B65CFD" w:rsidRPr="00B65CFD" w:rsidP="00B65CFD" w14:paraId="548B6C48" w14:textId="77777777">
      <w:pPr>
        <w:spacing w:after="160" w:line="360" w:lineRule="auto"/>
        <w:jc w:val="both"/>
        <w:rPr>
          <w:rFonts w:eastAsia="Calibri"/>
          <w:szCs w:val="22"/>
          <w:lang w:val="en-US" w:eastAsia="en-US" w:bidi="ar-SA"/>
        </w:rPr>
      </w:pPr>
      <w:r w:rsidRPr="00B65CFD">
        <w:rPr>
          <w:rFonts w:eastAsia="Calibri"/>
          <w:szCs w:val="22"/>
          <w:lang w:val="en-US" w:eastAsia="en-US" w:bidi="ar-SA"/>
        </w:rPr>
        <w:t>For any further queries regarding the study, you can contact us at:</w:t>
      </w:r>
    </w:p>
    <w:p w:rsidR="00B65CFD" w:rsidRPr="00B65CFD" w:rsidP="00B65CFD" w14:paraId="03C5E10C" w14:textId="77777777">
      <w:pPr>
        <w:spacing w:after="160" w:line="360" w:lineRule="auto"/>
        <w:jc w:val="both"/>
        <w:rPr>
          <w:rFonts w:eastAsia="Calibri"/>
          <w:szCs w:val="22"/>
          <w:lang w:val="en-US" w:eastAsia="en-US" w:bidi="ar-SA"/>
        </w:rPr>
      </w:pPr>
    </w:p>
    <w:p w:rsidR="00B65CFD" w:rsidRPr="00B65CFD" w:rsidP="00B65CFD" w14:paraId="5957497F" w14:textId="77777777">
      <w:pPr>
        <w:spacing w:after="160" w:line="360" w:lineRule="auto"/>
        <w:jc w:val="both"/>
        <w:rPr>
          <w:rFonts w:eastAsia="Calibri"/>
          <w:szCs w:val="22"/>
          <w:lang w:val="en-US" w:eastAsia="en-US" w:bidi="ar-SA"/>
        </w:rPr>
      </w:pPr>
      <w:r w:rsidRPr="00B65CFD">
        <w:rPr>
          <w:rFonts w:eastAsia="Calibri"/>
          <w:szCs w:val="22"/>
          <w:lang w:val="en-US" w:eastAsia="en-US" w:bidi="ar-SA"/>
        </w:rPr>
        <w:t>Email: mubaraausman@gmail.com, rabailbaloch50@gmail.com</w:t>
      </w:r>
    </w:p>
    <w:p w:rsidR="0035652A" w:rsidP="00B65CFD" w14:paraId="65429A94" w14:textId="04AB7990">
      <w:pPr>
        <w:spacing w:after="160" w:line="259" w:lineRule="auto"/>
        <w:rPr>
          <w:rFonts w:eastAsiaTheme="minorHAnsi"/>
          <w:b/>
          <w:szCs w:val="22"/>
          <w:lang w:val="en-US" w:eastAsia="en-US" w:bidi="ar-SA"/>
        </w:rPr>
      </w:pPr>
    </w:p>
    <w:p w:rsidR="0035652A" w:rsidP="008A6A3B" w14:paraId="43F6A781" w14:textId="77777777">
      <w:pPr>
        <w:spacing w:after="160" w:line="259" w:lineRule="auto"/>
        <w:jc w:val="center"/>
        <w:rPr>
          <w:rFonts w:eastAsiaTheme="minorHAnsi"/>
          <w:b/>
          <w:szCs w:val="22"/>
          <w:lang w:val="en-US" w:eastAsia="en-US" w:bidi="ar-SA"/>
        </w:rPr>
      </w:pPr>
    </w:p>
    <w:p w:rsidR="0035652A" w:rsidP="008A6A3B" w14:paraId="6884CFBC" w14:textId="77777777">
      <w:pPr>
        <w:spacing w:after="160" w:line="259" w:lineRule="auto"/>
        <w:jc w:val="center"/>
        <w:rPr>
          <w:rFonts w:eastAsiaTheme="minorHAnsi"/>
          <w:b/>
          <w:szCs w:val="22"/>
          <w:lang w:val="en-US" w:eastAsia="en-US" w:bidi="ar-SA"/>
        </w:rPr>
      </w:pPr>
    </w:p>
    <w:p w:rsidR="0035652A" w:rsidP="008A6A3B" w14:paraId="4A225143" w14:textId="77777777">
      <w:pPr>
        <w:spacing w:after="160" w:line="259" w:lineRule="auto"/>
        <w:jc w:val="center"/>
        <w:rPr>
          <w:rFonts w:eastAsiaTheme="minorHAnsi"/>
          <w:b/>
          <w:szCs w:val="22"/>
          <w:lang w:val="en-US" w:eastAsia="en-US" w:bidi="ar-SA"/>
        </w:rPr>
      </w:pPr>
    </w:p>
    <w:p w:rsidR="0035652A" w:rsidP="008A6A3B" w14:paraId="21945BBF" w14:textId="77777777">
      <w:pPr>
        <w:spacing w:after="160" w:line="259" w:lineRule="auto"/>
        <w:jc w:val="center"/>
        <w:rPr>
          <w:rFonts w:eastAsiaTheme="minorHAnsi"/>
          <w:b/>
          <w:szCs w:val="22"/>
          <w:lang w:val="en-US" w:eastAsia="en-US" w:bidi="ar-SA"/>
        </w:rPr>
      </w:pPr>
    </w:p>
    <w:p w:rsidR="0035652A" w:rsidP="008A6A3B" w14:paraId="53907126" w14:textId="77777777">
      <w:pPr>
        <w:spacing w:after="160" w:line="259" w:lineRule="auto"/>
        <w:jc w:val="center"/>
        <w:rPr>
          <w:rFonts w:eastAsiaTheme="minorHAnsi"/>
          <w:b/>
          <w:szCs w:val="22"/>
          <w:lang w:val="en-US" w:eastAsia="en-US" w:bidi="ar-SA"/>
        </w:rPr>
      </w:pPr>
    </w:p>
    <w:p w:rsidR="0035652A" w:rsidP="008A6A3B" w14:paraId="67519293" w14:textId="77777777">
      <w:pPr>
        <w:spacing w:after="160" w:line="259" w:lineRule="auto"/>
        <w:jc w:val="center"/>
        <w:rPr>
          <w:rFonts w:eastAsiaTheme="minorHAnsi"/>
          <w:b/>
          <w:szCs w:val="22"/>
          <w:lang w:val="en-US" w:eastAsia="en-US" w:bidi="ar-SA"/>
        </w:rPr>
      </w:pPr>
    </w:p>
    <w:p w:rsidR="0035652A" w:rsidP="008A6A3B" w14:paraId="3F70EE17" w14:textId="77777777">
      <w:pPr>
        <w:spacing w:after="160" w:line="259" w:lineRule="auto"/>
        <w:jc w:val="center"/>
        <w:rPr>
          <w:rFonts w:eastAsiaTheme="minorHAnsi"/>
          <w:b/>
          <w:szCs w:val="22"/>
          <w:lang w:val="en-US" w:eastAsia="en-US" w:bidi="ar-SA"/>
        </w:rPr>
      </w:pPr>
    </w:p>
    <w:p w:rsidR="0035652A" w:rsidP="008A6A3B" w14:paraId="6A6AB647" w14:textId="77777777">
      <w:pPr>
        <w:spacing w:after="160" w:line="259" w:lineRule="auto"/>
        <w:jc w:val="center"/>
        <w:rPr>
          <w:rFonts w:eastAsiaTheme="minorHAnsi"/>
          <w:b/>
          <w:szCs w:val="22"/>
          <w:lang w:val="en-US" w:eastAsia="en-US" w:bidi="ar-SA"/>
        </w:rPr>
      </w:pPr>
    </w:p>
    <w:p w:rsidR="0035652A" w:rsidP="008A6A3B" w14:paraId="1ADFBE67" w14:textId="77777777">
      <w:pPr>
        <w:spacing w:after="160" w:line="259" w:lineRule="auto"/>
        <w:jc w:val="center"/>
        <w:rPr>
          <w:rFonts w:eastAsiaTheme="minorHAnsi"/>
          <w:b/>
          <w:szCs w:val="22"/>
          <w:lang w:val="en-US" w:eastAsia="en-US" w:bidi="ar-SA"/>
        </w:rPr>
      </w:pPr>
    </w:p>
    <w:p w:rsidR="0035652A" w:rsidP="008A6A3B" w14:paraId="14982B85" w14:textId="77777777">
      <w:pPr>
        <w:spacing w:after="160" w:line="259" w:lineRule="auto"/>
        <w:jc w:val="center"/>
        <w:rPr>
          <w:rFonts w:eastAsiaTheme="minorHAnsi"/>
          <w:b/>
          <w:szCs w:val="22"/>
          <w:lang w:val="en-US" w:eastAsia="en-US" w:bidi="ar-SA"/>
        </w:rPr>
      </w:pPr>
    </w:p>
    <w:p w:rsidR="0035652A" w:rsidP="008A6A3B" w14:paraId="2CCA4657" w14:textId="77777777">
      <w:pPr>
        <w:spacing w:after="160" w:line="259" w:lineRule="auto"/>
        <w:jc w:val="center"/>
        <w:rPr>
          <w:rFonts w:eastAsiaTheme="minorHAnsi"/>
          <w:b/>
          <w:szCs w:val="22"/>
          <w:lang w:val="en-US" w:eastAsia="en-US" w:bidi="ar-SA"/>
        </w:rPr>
      </w:pPr>
    </w:p>
    <w:p w:rsidR="0035652A" w:rsidP="008A6A3B" w14:paraId="66F933D9" w14:textId="77777777">
      <w:pPr>
        <w:spacing w:after="160" w:line="259" w:lineRule="auto"/>
        <w:jc w:val="center"/>
        <w:rPr>
          <w:rFonts w:eastAsiaTheme="minorHAnsi"/>
          <w:b/>
          <w:szCs w:val="22"/>
          <w:lang w:val="en-US" w:eastAsia="en-US" w:bidi="ar-SA"/>
        </w:rPr>
      </w:pPr>
    </w:p>
    <w:p w:rsidR="0035652A" w:rsidP="008A6A3B" w14:paraId="0146E72C" w14:textId="77777777">
      <w:pPr>
        <w:spacing w:after="160" w:line="259" w:lineRule="auto"/>
        <w:jc w:val="center"/>
        <w:rPr>
          <w:rFonts w:eastAsiaTheme="minorHAnsi"/>
          <w:b/>
          <w:szCs w:val="22"/>
          <w:lang w:val="en-US" w:eastAsia="en-US" w:bidi="ar-SA"/>
        </w:rPr>
      </w:pPr>
    </w:p>
    <w:p w:rsidR="0035652A" w:rsidP="008A6A3B" w14:paraId="181F4693" w14:textId="77777777">
      <w:pPr>
        <w:spacing w:after="160" w:line="259" w:lineRule="auto"/>
        <w:jc w:val="center"/>
        <w:rPr>
          <w:rFonts w:eastAsiaTheme="minorHAnsi"/>
          <w:b/>
          <w:szCs w:val="22"/>
          <w:lang w:val="en-US" w:eastAsia="en-US" w:bidi="ar-SA"/>
        </w:rPr>
      </w:pPr>
    </w:p>
    <w:p w:rsidR="00B65CFD" w:rsidP="008A6A3B" w14:paraId="7AE05F55" w14:textId="77777777">
      <w:pPr>
        <w:spacing w:after="160" w:line="259" w:lineRule="auto"/>
        <w:jc w:val="center"/>
        <w:rPr>
          <w:rFonts w:eastAsiaTheme="minorHAnsi"/>
          <w:b/>
          <w:szCs w:val="22"/>
          <w:lang w:val="en-US" w:eastAsia="en-US" w:bidi="ar-SA"/>
        </w:rPr>
      </w:pPr>
    </w:p>
    <w:p w:rsidR="00B65CFD" w:rsidP="008A6A3B" w14:paraId="43EDF82C" w14:textId="77777777">
      <w:pPr>
        <w:spacing w:after="160" w:line="259" w:lineRule="auto"/>
        <w:jc w:val="center"/>
        <w:rPr>
          <w:rFonts w:eastAsiaTheme="minorHAnsi"/>
          <w:b/>
          <w:szCs w:val="22"/>
          <w:lang w:val="en-US" w:eastAsia="en-US" w:bidi="ar-SA"/>
        </w:rPr>
      </w:pPr>
    </w:p>
    <w:p w:rsidR="00B65CFD" w:rsidP="008A6A3B" w14:paraId="5F3D747D" w14:textId="77777777">
      <w:pPr>
        <w:spacing w:after="160" w:line="259" w:lineRule="auto"/>
        <w:jc w:val="center"/>
        <w:rPr>
          <w:rFonts w:eastAsiaTheme="minorHAnsi"/>
          <w:b/>
          <w:szCs w:val="22"/>
          <w:lang w:val="en-US" w:eastAsia="en-US" w:bidi="ar-SA"/>
        </w:rPr>
      </w:pPr>
    </w:p>
    <w:p w:rsidR="00B65CFD" w:rsidP="008A6A3B" w14:paraId="5C9C43DA" w14:textId="77777777">
      <w:pPr>
        <w:spacing w:after="160" w:line="259" w:lineRule="auto"/>
        <w:jc w:val="center"/>
        <w:rPr>
          <w:rFonts w:eastAsiaTheme="minorHAnsi"/>
          <w:b/>
          <w:szCs w:val="22"/>
          <w:lang w:val="en-US" w:eastAsia="en-US" w:bidi="ar-SA"/>
        </w:rPr>
      </w:pPr>
    </w:p>
    <w:p w:rsidR="00B65CFD" w:rsidP="008A6A3B" w14:paraId="51D584E4" w14:textId="77777777">
      <w:pPr>
        <w:spacing w:after="160" w:line="259" w:lineRule="auto"/>
        <w:jc w:val="center"/>
        <w:rPr>
          <w:rFonts w:eastAsiaTheme="minorHAnsi"/>
          <w:b/>
          <w:szCs w:val="22"/>
          <w:lang w:val="en-US" w:eastAsia="en-US" w:bidi="ar-SA"/>
        </w:rPr>
      </w:pPr>
    </w:p>
    <w:p w:rsidR="00B65CFD" w:rsidP="008A6A3B" w14:paraId="5752AE1E" w14:textId="77777777">
      <w:pPr>
        <w:spacing w:after="160" w:line="259" w:lineRule="auto"/>
        <w:jc w:val="center"/>
        <w:rPr>
          <w:rFonts w:eastAsiaTheme="minorHAnsi"/>
          <w:b/>
          <w:szCs w:val="22"/>
          <w:lang w:val="en-US" w:eastAsia="en-US" w:bidi="ar-SA"/>
        </w:rPr>
      </w:pPr>
    </w:p>
    <w:p w:rsidR="00B65CFD" w:rsidP="008A6A3B" w14:paraId="6FE6BA54" w14:textId="77777777">
      <w:pPr>
        <w:spacing w:after="160" w:line="259" w:lineRule="auto"/>
        <w:jc w:val="center"/>
        <w:rPr>
          <w:rFonts w:eastAsiaTheme="minorHAnsi"/>
          <w:b/>
          <w:szCs w:val="22"/>
          <w:lang w:val="en-US" w:eastAsia="en-US" w:bidi="ar-SA"/>
        </w:rPr>
      </w:pPr>
    </w:p>
    <w:p w:rsidR="0035652A" w:rsidP="008A6A3B" w14:paraId="02E322BD" w14:textId="19EE8EBD">
      <w:pPr>
        <w:spacing w:after="160" w:line="259" w:lineRule="auto"/>
        <w:jc w:val="center"/>
        <w:rPr>
          <w:rFonts w:eastAsiaTheme="minorHAnsi"/>
          <w:b/>
          <w:szCs w:val="22"/>
          <w:lang w:val="en-US" w:eastAsia="en-US" w:bidi="ar-SA"/>
        </w:rPr>
      </w:pPr>
      <w:r>
        <w:rPr>
          <w:rFonts w:eastAsiaTheme="minorHAnsi"/>
          <w:b/>
          <w:szCs w:val="22"/>
          <w:lang w:val="en-US" w:eastAsia="en-US" w:bidi="ar-SA"/>
        </w:rPr>
        <w:t>APPENDIX B</w:t>
      </w:r>
    </w:p>
    <w:p w:rsidR="0035652A" w:rsidP="008A6A3B" w14:paraId="5EB86784" w14:textId="77777777">
      <w:pPr>
        <w:spacing w:after="160" w:line="259" w:lineRule="auto"/>
        <w:jc w:val="center"/>
        <w:rPr>
          <w:rFonts w:eastAsiaTheme="minorHAnsi"/>
          <w:b/>
          <w:szCs w:val="22"/>
          <w:lang w:val="en-US" w:eastAsia="en-US" w:bidi="ar-SA"/>
        </w:rPr>
      </w:pPr>
      <w:r>
        <w:rPr>
          <w:rFonts w:eastAsiaTheme="minorHAnsi"/>
          <w:b/>
          <w:szCs w:val="22"/>
          <w:lang w:val="en-US" w:eastAsia="en-US" w:bidi="ar-SA"/>
        </w:rPr>
        <w:t>(Demographic Questionnaire)</w:t>
      </w:r>
    </w:p>
    <w:p w:rsidR="0035652A" w:rsidP="008A6A3B" w14:paraId="636813A6" w14:textId="77777777">
      <w:pPr>
        <w:spacing w:after="160" w:line="259" w:lineRule="auto"/>
        <w:jc w:val="center"/>
        <w:rPr>
          <w:rFonts w:eastAsiaTheme="minorHAnsi"/>
          <w:b/>
          <w:szCs w:val="22"/>
          <w:lang w:val="en-US" w:eastAsia="en-US" w:bidi="ar-SA"/>
        </w:rPr>
      </w:pPr>
    </w:p>
    <w:p w:rsidR="0035652A" w:rsidP="008A6A3B" w14:paraId="2AC6B48D" w14:textId="77777777">
      <w:pPr>
        <w:spacing w:after="160" w:line="259" w:lineRule="auto"/>
        <w:jc w:val="center"/>
        <w:rPr>
          <w:rFonts w:eastAsiaTheme="minorHAnsi"/>
          <w:b/>
          <w:szCs w:val="22"/>
          <w:lang w:val="en-US" w:eastAsia="en-US" w:bidi="ar-SA"/>
        </w:rPr>
      </w:pPr>
    </w:p>
    <w:p w:rsidR="0035652A" w:rsidP="008A6A3B" w14:paraId="2409589F" w14:textId="77777777">
      <w:pPr>
        <w:spacing w:after="160" w:line="259" w:lineRule="auto"/>
        <w:jc w:val="center"/>
        <w:rPr>
          <w:rFonts w:eastAsiaTheme="minorHAnsi"/>
          <w:b/>
          <w:szCs w:val="22"/>
          <w:lang w:val="en-US" w:eastAsia="en-US" w:bidi="ar-SA"/>
        </w:rPr>
      </w:pPr>
    </w:p>
    <w:p w:rsidR="0035652A" w:rsidP="008A6A3B" w14:paraId="1599859C" w14:textId="77777777">
      <w:pPr>
        <w:spacing w:after="160" w:line="259" w:lineRule="auto"/>
        <w:jc w:val="center"/>
        <w:rPr>
          <w:rFonts w:eastAsiaTheme="minorHAnsi"/>
          <w:b/>
          <w:szCs w:val="22"/>
          <w:lang w:val="en-US" w:eastAsia="en-US" w:bidi="ar-SA"/>
        </w:rPr>
      </w:pPr>
    </w:p>
    <w:p w:rsidR="0035652A" w:rsidP="008A6A3B" w14:paraId="3DA76DD7" w14:textId="77777777">
      <w:pPr>
        <w:spacing w:after="160" w:line="259" w:lineRule="auto"/>
        <w:jc w:val="center"/>
        <w:rPr>
          <w:rFonts w:eastAsiaTheme="minorHAnsi"/>
          <w:b/>
          <w:szCs w:val="22"/>
          <w:lang w:val="en-US" w:eastAsia="en-US" w:bidi="ar-SA"/>
        </w:rPr>
      </w:pPr>
    </w:p>
    <w:p w:rsidR="0035652A" w:rsidP="008A6A3B" w14:paraId="5B2DA579" w14:textId="77777777">
      <w:pPr>
        <w:spacing w:after="160" w:line="259" w:lineRule="auto"/>
        <w:jc w:val="center"/>
        <w:rPr>
          <w:rFonts w:eastAsiaTheme="minorHAnsi"/>
          <w:b/>
          <w:szCs w:val="22"/>
          <w:lang w:val="en-US" w:eastAsia="en-US" w:bidi="ar-SA"/>
        </w:rPr>
      </w:pPr>
    </w:p>
    <w:p w:rsidR="0035652A" w:rsidP="008A6A3B" w14:paraId="01320108" w14:textId="77777777">
      <w:pPr>
        <w:spacing w:after="160" w:line="259" w:lineRule="auto"/>
        <w:jc w:val="center"/>
        <w:rPr>
          <w:rFonts w:eastAsiaTheme="minorHAnsi"/>
          <w:b/>
          <w:szCs w:val="22"/>
          <w:lang w:val="en-US" w:eastAsia="en-US" w:bidi="ar-SA"/>
        </w:rPr>
      </w:pPr>
    </w:p>
    <w:p w:rsidR="0035652A" w:rsidP="008A6A3B" w14:paraId="765E3CDC" w14:textId="77777777">
      <w:pPr>
        <w:spacing w:after="160" w:line="259" w:lineRule="auto"/>
        <w:jc w:val="center"/>
        <w:rPr>
          <w:rFonts w:eastAsiaTheme="minorHAnsi"/>
          <w:b/>
          <w:szCs w:val="22"/>
          <w:lang w:val="en-US" w:eastAsia="en-US" w:bidi="ar-SA"/>
        </w:rPr>
      </w:pPr>
    </w:p>
    <w:p w:rsidR="0035652A" w:rsidP="008A6A3B" w14:paraId="1851C387" w14:textId="77777777">
      <w:pPr>
        <w:spacing w:after="160" w:line="259" w:lineRule="auto"/>
        <w:jc w:val="center"/>
        <w:rPr>
          <w:rFonts w:eastAsiaTheme="minorHAnsi"/>
          <w:b/>
          <w:szCs w:val="22"/>
          <w:lang w:val="en-US" w:eastAsia="en-US" w:bidi="ar-SA"/>
        </w:rPr>
      </w:pPr>
    </w:p>
    <w:p w:rsidR="0035652A" w:rsidP="008A6A3B" w14:paraId="13C6DDF3" w14:textId="77777777">
      <w:pPr>
        <w:spacing w:after="160" w:line="259" w:lineRule="auto"/>
        <w:jc w:val="center"/>
        <w:rPr>
          <w:rFonts w:eastAsiaTheme="minorHAnsi"/>
          <w:b/>
          <w:szCs w:val="22"/>
          <w:lang w:val="en-US" w:eastAsia="en-US" w:bidi="ar-SA"/>
        </w:rPr>
      </w:pPr>
    </w:p>
    <w:p w:rsidR="0035652A" w:rsidP="008A6A3B" w14:paraId="4F3D66D4" w14:textId="77777777">
      <w:pPr>
        <w:spacing w:after="160" w:line="259" w:lineRule="auto"/>
        <w:jc w:val="center"/>
        <w:rPr>
          <w:rFonts w:eastAsiaTheme="minorHAnsi"/>
          <w:b/>
          <w:szCs w:val="22"/>
          <w:lang w:val="en-US" w:eastAsia="en-US" w:bidi="ar-SA"/>
        </w:rPr>
      </w:pPr>
    </w:p>
    <w:p w:rsidR="0035652A" w:rsidP="008A6A3B" w14:paraId="019EABA9" w14:textId="77777777">
      <w:pPr>
        <w:spacing w:after="160" w:line="259" w:lineRule="auto"/>
        <w:jc w:val="center"/>
        <w:rPr>
          <w:rFonts w:eastAsiaTheme="minorHAnsi"/>
          <w:b/>
          <w:szCs w:val="22"/>
          <w:lang w:val="en-US" w:eastAsia="en-US" w:bidi="ar-SA"/>
        </w:rPr>
      </w:pPr>
    </w:p>
    <w:p w:rsidR="0035652A" w:rsidP="008A6A3B" w14:paraId="3F2C214D" w14:textId="77777777">
      <w:pPr>
        <w:spacing w:after="160" w:line="259" w:lineRule="auto"/>
        <w:jc w:val="center"/>
        <w:rPr>
          <w:rFonts w:eastAsiaTheme="minorHAnsi"/>
          <w:b/>
          <w:szCs w:val="22"/>
          <w:lang w:val="en-US" w:eastAsia="en-US" w:bidi="ar-SA"/>
        </w:rPr>
      </w:pPr>
    </w:p>
    <w:p w:rsidR="0035652A" w:rsidP="008A6A3B" w14:paraId="1B065594" w14:textId="77777777">
      <w:pPr>
        <w:spacing w:after="160" w:line="259" w:lineRule="auto"/>
        <w:jc w:val="center"/>
        <w:rPr>
          <w:rFonts w:eastAsiaTheme="minorHAnsi"/>
          <w:b/>
          <w:szCs w:val="22"/>
          <w:lang w:val="en-US" w:eastAsia="en-US" w:bidi="ar-SA"/>
        </w:rPr>
      </w:pPr>
    </w:p>
    <w:p w:rsidR="0035652A" w:rsidP="008A6A3B" w14:paraId="5D0DBC19" w14:textId="77777777">
      <w:pPr>
        <w:spacing w:after="160" w:line="259" w:lineRule="auto"/>
        <w:jc w:val="center"/>
        <w:rPr>
          <w:rFonts w:eastAsiaTheme="minorHAnsi"/>
          <w:b/>
          <w:szCs w:val="22"/>
          <w:lang w:val="en-US" w:eastAsia="en-US" w:bidi="ar-SA"/>
        </w:rPr>
      </w:pPr>
    </w:p>
    <w:p w:rsidR="0035652A" w:rsidP="008A6A3B" w14:paraId="72F5E0CC" w14:textId="77777777">
      <w:pPr>
        <w:spacing w:after="160" w:line="259" w:lineRule="auto"/>
        <w:jc w:val="center"/>
        <w:rPr>
          <w:rFonts w:eastAsiaTheme="minorHAnsi"/>
          <w:b/>
          <w:szCs w:val="22"/>
          <w:lang w:val="en-US" w:eastAsia="en-US" w:bidi="ar-SA"/>
        </w:rPr>
      </w:pPr>
    </w:p>
    <w:p w:rsidR="00B65CFD" w:rsidRPr="00A82385" w:rsidP="00B65CFD" w14:paraId="02E2C685" w14:textId="77777777">
      <w:pPr>
        <w:spacing w:after="160" w:line="480" w:lineRule="auto"/>
        <w:rPr>
          <w:rFonts w:eastAsiaTheme="minorHAnsi"/>
          <w:lang w:val="en-US" w:eastAsia="en-US" w:bidi="ar-SA"/>
        </w:rPr>
      </w:pPr>
      <w:bookmarkStart w:id="11" w:name="_Hlk120469538"/>
    </w:p>
    <w:p w:rsidR="00B65CFD" w:rsidRPr="00A82385" w:rsidP="00B65CFD" w14:paraId="50E68AD9" w14:textId="77777777">
      <w:pPr>
        <w:spacing w:after="160" w:line="480" w:lineRule="auto"/>
        <w:rPr>
          <w:rFonts w:eastAsiaTheme="minorHAnsi"/>
          <w:lang w:val="en-US" w:eastAsia="en-US" w:bidi="ar-SA"/>
        </w:rPr>
      </w:pPr>
    </w:p>
    <w:p w:rsidR="00B65CFD" w:rsidRPr="00A82385" w:rsidP="00B65CFD" w14:paraId="376978F5" w14:textId="64E74AC9">
      <w:pPr>
        <w:spacing w:after="160" w:line="480" w:lineRule="auto"/>
        <w:rPr>
          <w:rFonts w:eastAsiaTheme="minorHAnsi"/>
          <w:b/>
          <w:bCs/>
          <w:lang w:val="en-US" w:eastAsia="en-US" w:bidi="ar-SA"/>
        </w:rPr>
      </w:pPr>
      <w:r w:rsidRPr="00A82385">
        <w:rPr>
          <w:rFonts w:eastAsiaTheme="minorHAnsi"/>
          <w:b/>
          <w:bCs/>
          <w:lang w:val="en-US" w:eastAsia="en-US" w:bidi="ar-SA"/>
        </w:rPr>
        <w:t>Gender</w:t>
      </w:r>
      <w:r>
        <w:rPr>
          <w:rFonts w:eastAsiaTheme="minorHAnsi"/>
          <w:b/>
          <w:bCs/>
          <w:lang w:val="en-US" w:eastAsia="en-US" w:bidi="ar-SA"/>
        </w:rPr>
        <w:t>: ______________</w:t>
      </w:r>
      <w:r>
        <w:rPr>
          <w:rFonts w:eastAsiaTheme="minorHAnsi"/>
          <w:b/>
          <w:bCs/>
          <w:lang w:val="en-US" w:eastAsia="en-US" w:bidi="ar-SA"/>
        </w:rPr>
        <w:tab/>
      </w:r>
      <w:r>
        <w:rPr>
          <w:rFonts w:eastAsiaTheme="minorHAnsi"/>
          <w:b/>
          <w:bCs/>
          <w:lang w:val="en-US" w:eastAsia="en-US" w:bidi="ar-SA"/>
        </w:rPr>
        <w:tab/>
      </w:r>
      <w:r>
        <w:rPr>
          <w:rFonts w:eastAsiaTheme="minorHAnsi"/>
          <w:b/>
          <w:bCs/>
          <w:lang w:val="en-US" w:eastAsia="en-US" w:bidi="ar-SA"/>
        </w:rPr>
        <w:tab/>
      </w:r>
      <w:r>
        <w:rPr>
          <w:rFonts w:eastAsiaTheme="minorHAnsi"/>
          <w:b/>
          <w:bCs/>
          <w:lang w:val="en-US" w:eastAsia="en-US" w:bidi="ar-SA"/>
        </w:rPr>
        <w:tab/>
      </w:r>
      <w:r>
        <w:rPr>
          <w:rFonts w:eastAsiaTheme="minorHAnsi"/>
          <w:b/>
          <w:bCs/>
          <w:lang w:val="en-US" w:eastAsia="en-US" w:bidi="ar-SA"/>
        </w:rPr>
        <w:tab/>
      </w:r>
      <w:r w:rsidRPr="00A82385">
        <w:rPr>
          <w:rFonts w:eastAsiaTheme="minorHAnsi"/>
          <w:b/>
          <w:bCs/>
          <w:lang w:val="en-US" w:eastAsia="en-US" w:bidi="ar-SA"/>
        </w:rPr>
        <w:t>Age</w:t>
      </w:r>
      <w:r>
        <w:rPr>
          <w:rFonts w:eastAsiaTheme="minorHAnsi"/>
          <w:b/>
          <w:bCs/>
          <w:lang w:val="en-US" w:eastAsia="en-US" w:bidi="ar-SA"/>
        </w:rPr>
        <w:t>: _________________</w:t>
      </w:r>
    </w:p>
    <w:p w:rsidR="00B65CFD" w:rsidP="00B65CFD" w14:paraId="64521C7A" w14:textId="182CDC49">
      <w:pPr>
        <w:spacing w:after="160" w:line="480" w:lineRule="auto"/>
        <w:rPr>
          <w:rFonts w:eastAsiaTheme="minorHAnsi"/>
          <w:b/>
          <w:bCs/>
          <w:lang w:val="en-US" w:eastAsia="en-US" w:bidi="ar-SA"/>
        </w:rPr>
      </w:pPr>
      <w:r w:rsidRPr="00A82385">
        <w:rPr>
          <w:rFonts w:eastAsiaTheme="minorHAnsi"/>
          <w:b/>
          <w:bCs/>
          <w:lang w:val="en-US" w:eastAsia="en-US" w:bidi="ar-SA"/>
        </w:rPr>
        <w:t>Department</w:t>
      </w:r>
      <w:r>
        <w:rPr>
          <w:rFonts w:eastAsiaTheme="minorHAnsi"/>
          <w:b/>
          <w:bCs/>
          <w:lang w:val="en-US" w:eastAsia="en-US" w:bidi="ar-SA"/>
        </w:rPr>
        <w:t>: _____________</w:t>
      </w:r>
      <w:r>
        <w:rPr>
          <w:rFonts w:eastAsiaTheme="minorHAnsi"/>
          <w:b/>
          <w:bCs/>
          <w:lang w:val="en-US" w:eastAsia="en-US" w:bidi="ar-SA"/>
        </w:rPr>
        <w:tab/>
      </w:r>
      <w:r>
        <w:rPr>
          <w:rFonts w:eastAsiaTheme="minorHAnsi"/>
          <w:b/>
          <w:bCs/>
          <w:lang w:val="en-US" w:eastAsia="en-US" w:bidi="ar-SA"/>
        </w:rPr>
        <w:tab/>
      </w:r>
      <w:r>
        <w:rPr>
          <w:rFonts w:eastAsiaTheme="minorHAnsi"/>
          <w:b/>
          <w:bCs/>
          <w:lang w:val="en-US" w:eastAsia="en-US" w:bidi="ar-SA"/>
        </w:rPr>
        <w:tab/>
      </w:r>
      <w:r>
        <w:rPr>
          <w:rFonts w:eastAsiaTheme="minorHAnsi"/>
          <w:b/>
          <w:bCs/>
          <w:lang w:val="en-US" w:eastAsia="en-US" w:bidi="ar-SA"/>
        </w:rPr>
        <w:tab/>
        <w:t>Semester: ____________</w:t>
      </w:r>
    </w:p>
    <w:p w:rsidR="00B65CFD" w:rsidRPr="00A82385" w:rsidP="00B65CFD" w14:paraId="3D1B6D7B" w14:textId="77777777">
      <w:pPr>
        <w:spacing w:after="160" w:line="480" w:lineRule="auto"/>
        <w:rPr>
          <w:rFonts w:eastAsiaTheme="minorHAnsi"/>
          <w:b/>
          <w:bCs/>
          <w:lang w:val="en-US" w:eastAsia="en-US" w:bidi="ar-SA"/>
        </w:rPr>
      </w:pPr>
      <w:r w:rsidRPr="00A82385">
        <w:rPr>
          <w:rFonts w:eastAsiaTheme="minorHAnsi"/>
          <w:b/>
          <w:bCs/>
          <w:lang w:val="en-US" w:eastAsia="en-US" w:bidi="ar-SA"/>
        </w:rPr>
        <w:t>Residence:</w:t>
      </w:r>
      <w:r w:rsidRPr="00A82385">
        <w:rPr>
          <w:rFonts w:eastAsiaTheme="minorHAnsi"/>
          <w:lang w:val="en-US" w:eastAsia="en-US" w:bidi="ar-SA"/>
        </w:rPr>
        <w:t xml:space="preserve"> (Rural/Urban)</w:t>
      </w:r>
    </w:p>
    <w:p w:rsidR="00B65CFD" w:rsidRPr="00A82385" w:rsidP="00B65CFD" w14:paraId="6043D682" w14:textId="77777777">
      <w:pPr>
        <w:spacing w:after="160" w:line="480" w:lineRule="auto"/>
        <w:rPr>
          <w:rFonts w:eastAsiaTheme="minorHAnsi"/>
          <w:lang w:val="en-US" w:eastAsia="en-US" w:bidi="ar-SA"/>
        </w:rPr>
      </w:pPr>
      <w:r w:rsidRPr="00A82385">
        <w:rPr>
          <w:rFonts w:eastAsiaTheme="minorHAnsi"/>
          <w:b/>
          <w:bCs/>
          <w:lang w:val="en-US" w:eastAsia="en-US" w:bidi="ar-SA"/>
        </w:rPr>
        <w:t>University:</w:t>
      </w:r>
      <w:r w:rsidRPr="00A82385">
        <w:rPr>
          <w:rFonts w:eastAsiaTheme="minorHAnsi"/>
          <w:lang w:val="en-US" w:eastAsia="en-US" w:bidi="ar-SA"/>
        </w:rPr>
        <w:t xml:space="preserve"> (Public/Private)</w:t>
      </w:r>
      <w:r>
        <w:rPr>
          <w:rFonts w:eastAsiaTheme="minorHAnsi"/>
          <w:lang w:val="en-US" w:eastAsia="en-US" w:bidi="ar-SA"/>
        </w:rPr>
        <w:tab/>
      </w:r>
      <w:r>
        <w:rPr>
          <w:rFonts w:eastAsiaTheme="minorHAnsi"/>
          <w:lang w:val="en-US" w:eastAsia="en-US" w:bidi="ar-SA"/>
        </w:rPr>
        <w:tab/>
      </w:r>
      <w:r>
        <w:rPr>
          <w:rFonts w:eastAsiaTheme="minorHAnsi"/>
          <w:lang w:val="en-US" w:eastAsia="en-US" w:bidi="ar-SA"/>
        </w:rPr>
        <w:tab/>
      </w:r>
      <w:r>
        <w:rPr>
          <w:rFonts w:eastAsiaTheme="minorHAnsi"/>
          <w:lang w:val="en-US" w:eastAsia="en-US" w:bidi="ar-SA"/>
        </w:rPr>
        <w:tab/>
      </w:r>
      <w:r>
        <w:rPr>
          <w:rFonts w:eastAsiaTheme="minorHAnsi"/>
          <w:lang w:val="en-US" w:eastAsia="en-US" w:bidi="ar-SA"/>
        </w:rPr>
        <w:tab/>
      </w:r>
      <w:r>
        <w:rPr>
          <w:rFonts w:eastAsiaTheme="minorHAnsi"/>
          <w:lang w:val="en-US" w:eastAsia="en-US" w:bidi="ar-SA"/>
        </w:rPr>
        <w:tab/>
      </w:r>
    </w:p>
    <w:p w:rsidR="00B65CFD" w:rsidP="00B65CFD" w14:paraId="2589165D" w14:textId="77777777">
      <w:pPr>
        <w:spacing w:after="160" w:line="480" w:lineRule="auto"/>
        <w:rPr>
          <w:rFonts w:eastAsiaTheme="minorHAnsi"/>
          <w:b/>
          <w:bCs/>
          <w:lang w:val="en-US" w:eastAsia="en-US" w:bidi="ar-SA"/>
        </w:rPr>
      </w:pPr>
      <w:r w:rsidRPr="00A82385">
        <w:rPr>
          <w:rFonts w:eastAsiaTheme="minorHAnsi"/>
          <w:b/>
          <w:bCs/>
          <w:lang w:val="en-US" w:eastAsia="en-US" w:bidi="ar-SA"/>
        </w:rPr>
        <w:t>No. of Siblings</w:t>
      </w:r>
      <w:r>
        <w:rPr>
          <w:rFonts w:eastAsiaTheme="minorHAnsi"/>
          <w:b/>
          <w:bCs/>
          <w:lang w:val="en-US" w:eastAsia="en-US" w:bidi="ar-SA"/>
        </w:rPr>
        <w:t>: ______________</w:t>
      </w:r>
    </w:p>
    <w:p w:rsidR="00B65CFD" w:rsidP="00B65CFD" w14:paraId="172BBF29" w14:textId="77777777">
      <w:pPr>
        <w:spacing w:after="160" w:line="480" w:lineRule="auto"/>
        <w:rPr>
          <w:rFonts w:eastAsiaTheme="minorHAnsi"/>
          <w:lang w:val="en-US" w:eastAsia="en-US" w:bidi="ar-SA"/>
        </w:rPr>
      </w:pPr>
      <w:r>
        <w:rPr>
          <w:rFonts w:eastAsiaTheme="minorHAnsi"/>
          <w:b/>
          <w:bCs/>
          <w:lang w:val="en-US" w:eastAsia="en-US" w:bidi="ar-SA"/>
        </w:rPr>
        <w:t>Economic Status: (</w:t>
      </w:r>
      <w:r>
        <w:rPr>
          <w:rFonts w:eastAsiaTheme="minorHAnsi"/>
          <w:lang w:val="en-US" w:eastAsia="en-US" w:bidi="ar-SA"/>
        </w:rPr>
        <w:t>low, middle or high) ________</w:t>
      </w:r>
    </w:p>
    <w:p w:rsidR="00B65CFD" w:rsidP="00B65CFD" w14:paraId="0451456A" w14:textId="77777777">
      <w:pPr>
        <w:spacing w:after="160" w:line="480" w:lineRule="auto"/>
        <w:rPr>
          <w:rFonts w:eastAsiaTheme="minorHAnsi"/>
          <w:lang w:val="en-US" w:eastAsia="en-US" w:bidi="ar-SA"/>
        </w:rPr>
      </w:pPr>
      <w:r w:rsidRPr="000578B7">
        <w:rPr>
          <w:rFonts w:eastAsiaTheme="minorHAnsi"/>
          <w:b/>
          <w:bCs/>
          <w:lang w:val="en-US" w:eastAsia="en-US" w:bidi="ar-SA"/>
        </w:rPr>
        <w:t>Family Harmony:</w:t>
      </w:r>
      <w:r>
        <w:rPr>
          <w:rFonts w:eastAsiaTheme="minorHAnsi"/>
          <w:lang w:val="en-US" w:eastAsia="en-US" w:bidi="ar-SA"/>
        </w:rPr>
        <w:t xml:space="preserve"> (poor, average or good) ________</w:t>
      </w:r>
    </w:p>
    <w:p w:rsidR="00B65CFD" w:rsidP="00B65CFD" w14:paraId="3CE0ABDB" w14:textId="77777777">
      <w:pPr>
        <w:spacing w:after="160" w:line="480" w:lineRule="auto"/>
        <w:rPr>
          <w:rFonts w:eastAsiaTheme="minorHAnsi"/>
          <w:lang w:val="en-US" w:eastAsia="en-US" w:bidi="ar-SA"/>
        </w:rPr>
      </w:pPr>
      <w:r w:rsidRPr="000578B7">
        <w:rPr>
          <w:rFonts w:eastAsiaTheme="minorHAnsi"/>
          <w:b/>
          <w:bCs/>
          <w:lang w:val="en-US" w:eastAsia="en-US" w:bidi="ar-SA"/>
        </w:rPr>
        <w:t>Relationships with friends:</w:t>
      </w:r>
      <w:r>
        <w:rPr>
          <w:rFonts w:eastAsiaTheme="minorHAnsi"/>
          <w:lang w:val="en-US" w:eastAsia="en-US" w:bidi="ar-SA"/>
        </w:rPr>
        <w:t xml:space="preserve"> (poor, average or good) _________</w:t>
      </w:r>
    </w:p>
    <w:p w:rsidR="00B65CFD" w:rsidP="00B65CFD" w14:paraId="122DBAD1" w14:textId="77777777">
      <w:pPr>
        <w:spacing w:after="160" w:line="480" w:lineRule="auto"/>
        <w:rPr>
          <w:rFonts w:eastAsiaTheme="minorHAnsi"/>
          <w:lang w:val="en-US" w:eastAsia="en-US" w:bidi="ar-SA"/>
        </w:rPr>
      </w:pPr>
      <w:r w:rsidRPr="000578B7">
        <w:rPr>
          <w:rFonts w:eastAsiaTheme="minorHAnsi"/>
          <w:b/>
          <w:bCs/>
          <w:lang w:val="en-US" w:eastAsia="en-US" w:bidi="ar-SA"/>
        </w:rPr>
        <w:t>Social Support:</w:t>
      </w:r>
      <w:r>
        <w:rPr>
          <w:rFonts w:eastAsiaTheme="minorHAnsi"/>
          <w:lang w:val="en-US" w:eastAsia="en-US" w:bidi="ar-SA"/>
        </w:rPr>
        <w:t xml:space="preserve"> (none, 1-2 persons, 3-5 persons, 6 or more people) ______________</w:t>
      </w:r>
    </w:p>
    <w:p w:rsidR="00B65CFD" w:rsidP="00B65CFD" w14:paraId="7F64979F" w14:textId="77777777">
      <w:pPr>
        <w:spacing w:after="160" w:line="480" w:lineRule="auto"/>
        <w:rPr>
          <w:rFonts w:eastAsiaTheme="minorHAnsi"/>
          <w:b/>
          <w:bCs/>
          <w:lang w:val="en-US" w:eastAsia="en-US" w:bidi="ar-SA"/>
        </w:rPr>
      </w:pPr>
      <w:r w:rsidRPr="0093478D">
        <w:rPr>
          <w:rFonts w:eastAsiaTheme="minorHAnsi"/>
          <w:b/>
          <w:bCs/>
          <w:lang w:val="en-US" w:eastAsia="en-US" w:bidi="ar-SA"/>
        </w:rPr>
        <w:t>Have you ever been diagnosed with any physical or intellectual disability/long-term medical condition/psychological disorder?</w:t>
      </w:r>
      <w:bookmarkEnd w:id="11"/>
    </w:p>
    <w:p w:rsidR="00B65CFD" w:rsidRPr="0093478D" w:rsidP="00B65CFD" w14:paraId="5119BBB3" w14:textId="77777777">
      <w:pPr>
        <w:spacing w:after="160" w:line="480" w:lineRule="auto"/>
        <w:rPr>
          <w:rFonts w:eastAsiaTheme="minorHAnsi"/>
          <w:lang w:val="en-US" w:eastAsia="en-US" w:bidi="ar-SA"/>
        </w:rPr>
      </w:pPr>
      <w:r>
        <w:rPr>
          <w:rFonts w:eastAsiaTheme="minorHAnsi"/>
          <w:b/>
          <w:bCs/>
          <w:lang w:val="en-US" w:eastAsia="en-US" w:bidi="ar-SA"/>
        </w:rPr>
        <w:t>________________________________________________________________________</w:t>
      </w:r>
    </w:p>
    <w:p w:rsidR="0035652A" w:rsidP="008A6A3B" w14:paraId="5DBDEA85" w14:textId="77777777">
      <w:pPr>
        <w:spacing w:after="160" w:line="259" w:lineRule="auto"/>
        <w:jc w:val="center"/>
        <w:rPr>
          <w:rFonts w:eastAsiaTheme="minorHAnsi"/>
          <w:b/>
          <w:szCs w:val="22"/>
          <w:lang w:val="en-US" w:eastAsia="en-US" w:bidi="ar-SA"/>
        </w:rPr>
      </w:pPr>
    </w:p>
    <w:p w:rsidR="0035652A" w:rsidP="008A6A3B" w14:paraId="59DAC642" w14:textId="77777777">
      <w:pPr>
        <w:spacing w:after="160" w:line="259" w:lineRule="auto"/>
        <w:jc w:val="center"/>
        <w:rPr>
          <w:rFonts w:eastAsiaTheme="minorHAnsi"/>
          <w:b/>
          <w:szCs w:val="22"/>
          <w:lang w:val="en-US" w:eastAsia="en-US" w:bidi="ar-SA"/>
        </w:rPr>
      </w:pPr>
    </w:p>
    <w:p w:rsidR="0035652A" w:rsidP="008A6A3B" w14:paraId="38F4B8EE" w14:textId="77777777">
      <w:pPr>
        <w:spacing w:after="160" w:line="259" w:lineRule="auto"/>
        <w:jc w:val="center"/>
        <w:rPr>
          <w:rFonts w:eastAsiaTheme="minorHAnsi"/>
          <w:b/>
          <w:szCs w:val="22"/>
          <w:lang w:val="en-US" w:eastAsia="en-US" w:bidi="ar-SA"/>
        </w:rPr>
      </w:pPr>
    </w:p>
    <w:p w:rsidR="0035652A" w:rsidP="008A6A3B" w14:paraId="1F674BF8" w14:textId="77777777">
      <w:pPr>
        <w:spacing w:after="160" w:line="259" w:lineRule="auto"/>
        <w:jc w:val="center"/>
        <w:rPr>
          <w:rFonts w:eastAsiaTheme="minorHAnsi"/>
          <w:b/>
          <w:szCs w:val="22"/>
          <w:lang w:val="en-US" w:eastAsia="en-US" w:bidi="ar-SA"/>
        </w:rPr>
      </w:pPr>
    </w:p>
    <w:p w:rsidR="0035652A" w:rsidP="008A6A3B" w14:paraId="58DA23D6" w14:textId="77777777">
      <w:pPr>
        <w:spacing w:after="160" w:line="259" w:lineRule="auto"/>
        <w:jc w:val="center"/>
        <w:rPr>
          <w:rFonts w:eastAsiaTheme="minorHAnsi"/>
          <w:b/>
          <w:szCs w:val="22"/>
          <w:lang w:val="en-US" w:eastAsia="en-US" w:bidi="ar-SA"/>
        </w:rPr>
      </w:pPr>
    </w:p>
    <w:p w:rsidR="0035652A" w:rsidP="008A6A3B" w14:paraId="439DB22B" w14:textId="77777777">
      <w:pPr>
        <w:spacing w:after="160" w:line="259" w:lineRule="auto"/>
        <w:jc w:val="center"/>
        <w:rPr>
          <w:rFonts w:eastAsiaTheme="minorHAnsi"/>
          <w:b/>
          <w:szCs w:val="22"/>
          <w:lang w:val="en-US" w:eastAsia="en-US" w:bidi="ar-SA"/>
        </w:rPr>
      </w:pPr>
    </w:p>
    <w:p w:rsidR="00B65CFD" w:rsidP="008A6A3B" w14:paraId="13C8E4E7" w14:textId="34153410">
      <w:pPr>
        <w:spacing w:after="160" w:line="259" w:lineRule="auto"/>
        <w:jc w:val="center"/>
        <w:rPr>
          <w:rFonts w:eastAsiaTheme="minorHAnsi"/>
          <w:b/>
          <w:szCs w:val="22"/>
          <w:lang w:val="en-US" w:eastAsia="en-US" w:bidi="ar-SA"/>
        </w:rPr>
      </w:pPr>
    </w:p>
    <w:p w:rsidR="00B65CFD" w:rsidP="00B65CFD" w14:paraId="044B16F2" w14:textId="453F2317">
      <w:pPr>
        <w:spacing w:after="160" w:line="259" w:lineRule="auto"/>
        <w:rPr>
          <w:rFonts w:eastAsiaTheme="minorHAnsi"/>
          <w:b/>
          <w:szCs w:val="22"/>
          <w:lang w:val="en-US" w:eastAsia="en-US" w:bidi="ar-SA"/>
        </w:rPr>
      </w:pPr>
    </w:p>
    <w:p w:rsidR="00B65CFD" w:rsidP="00B65CFD" w14:paraId="7A377E2F" w14:textId="77777777">
      <w:pPr>
        <w:spacing w:after="160" w:line="259" w:lineRule="auto"/>
        <w:jc w:val="center"/>
        <w:rPr>
          <w:rFonts w:eastAsiaTheme="minorHAnsi"/>
          <w:b/>
          <w:szCs w:val="22"/>
          <w:lang w:val="en-US" w:eastAsia="en-US" w:bidi="ar-SA"/>
        </w:rPr>
      </w:pPr>
    </w:p>
    <w:p w:rsidR="00B65CFD" w:rsidP="00B65CFD" w14:paraId="5ABBE0FD" w14:textId="77777777">
      <w:pPr>
        <w:spacing w:after="160" w:line="259" w:lineRule="auto"/>
        <w:jc w:val="center"/>
        <w:rPr>
          <w:rFonts w:eastAsiaTheme="minorHAnsi"/>
          <w:b/>
          <w:szCs w:val="22"/>
          <w:lang w:val="en-US" w:eastAsia="en-US" w:bidi="ar-SA"/>
        </w:rPr>
      </w:pPr>
    </w:p>
    <w:p w:rsidR="00B65CFD" w:rsidP="00B65CFD" w14:paraId="16BFF650" w14:textId="77777777">
      <w:pPr>
        <w:spacing w:after="160" w:line="259" w:lineRule="auto"/>
        <w:jc w:val="center"/>
        <w:rPr>
          <w:rFonts w:eastAsiaTheme="minorHAnsi"/>
          <w:b/>
          <w:szCs w:val="22"/>
          <w:lang w:val="en-US" w:eastAsia="en-US" w:bidi="ar-SA"/>
        </w:rPr>
      </w:pPr>
    </w:p>
    <w:p w:rsidR="00B65CFD" w:rsidP="00B65CFD" w14:paraId="3FAEB1DA" w14:textId="77777777">
      <w:pPr>
        <w:spacing w:after="160" w:line="259" w:lineRule="auto"/>
        <w:jc w:val="center"/>
        <w:rPr>
          <w:rFonts w:eastAsiaTheme="minorHAnsi"/>
          <w:b/>
          <w:szCs w:val="22"/>
          <w:lang w:val="en-US" w:eastAsia="en-US" w:bidi="ar-SA"/>
        </w:rPr>
      </w:pPr>
    </w:p>
    <w:p w:rsidR="00B65CFD" w:rsidP="00B65CFD" w14:paraId="44E36CAA" w14:textId="77777777">
      <w:pPr>
        <w:spacing w:after="160" w:line="259" w:lineRule="auto"/>
        <w:jc w:val="center"/>
        <w:rPr>
          <w:rFonts w:eastAsiaTheme="minorHAnsi"/>
          <w:b/>
          <w:szCs w:val="22"/>
          <w:lang w:val="en-US" w:eastAsia="en-US" w:bidi="ar-SA"/>
        </w:rPr>
      </w:pPr>
    </w:p>
    <w:p w:rsidR="00B65CFD" w:rsidP="00B65CFD" w14:paraId="3A546AC1" w14:textId="77777777">
      <w:pPr>
        <w:spacing w:after="160" w:line="259" w:lineRule="auto"/>
        <w:jc w:val="center"/>
        <w:rPr>
          <w:rFonts w:eastAsiaTheme="minorHAnsi"/>
          <w:b/>
          <w:szCs w:val="22"/>
          <w:lang w:val="en-US" w:eastAsia="en-US" w:bidi="ar-SA"/>
        </w:rPr>
      </w:pPr>
    </w:p>
    <w:p w:rsidR="00B65CFD" w:rsidP="00B65CFD" w14:paraId="5FC0BD59" w14:textId="77777777">
      <w:pPr>
        <w:spacing w:after="160" w:line="259" w:lineRule="auto"/>
        <w:jc w:val="center"/>
        <w:rPr>
          <w:rFonts w:eastAsiaTheme="minorHAnsi"/>
          <w:b/>
          <w:szCs w:val="22"/>
          <w:lang w:val="en-US" w:eastAsia="en-US" w:bidi="ar-SA"/>
        </w:rPr>
      </w:pPr>
    </w:p>
    <w:p w:rsidR="00B65CFD" w:rsidP="00B65CFD" w14:paraId="555A6A39" w14:textId="77777777">
      <w:pPr>
        <w:spacing w:after="160" w:line="259" w:lineRule="auto"/>
        <w:jc w:val="center"/>
        <w:rPr>
          <w:rFonts w:eastAsiaTheme="minorHAnsi"/>
          <w:b/>
          <w:szCs w:val="22"/>
          <w:lang w:val="en-US" w:eastAsia="en-US" w:bidi="ar-SA"/>
        </w:rPr>
      </w:pPr>
    </w:p>
    <w:p w:rsidR="00B65CFD" w:rsidP="00B65CFD" w14:paraId="791567E1" w14:textId="77777777">
      <w:pPr>
        <w:spacing w:after="160" w:line="259" w:lineRule="auto"/>
        <w:jc w:val="center"/>
        <w:rPr>
          <w:rFonts w:eastAsiaTheme="minorHAnsi"/>
          <w:b/>
          <w:szCs w:val="22"/>
          <w:lang w:val="en-US" w:eastAsia="en-US" w:bidi="ar-SA"/>
        </w:rPr>
      </w:pPr>
    </w:p>
    <w:p w:rsidR="0035652A" w:rsidP="00B65CFD" w14:paraId="0E98F8CC" w14:textId="08A9E727">
      <w:pPr>
        <w:spacing w:after="160" w:line="259" w:lineRule="auto"/>
        <w:jc w:val="center"/>
        <w:rPr>
          <w:rFonts w:eastAsiaTheme="minorHAnsi"/>
          <w:b/>
          <w:szCs w:val="22"/>
          <w:lang w:val="en-US" w:eastAsia="en-US" w:bidi="ar-SA"/>
        </w:rPr>
      </w:pPr>
      <w:r>
        <w:rPr>
          <w:rFonts w:eastAsiaTheme="minorHAnsi"/>
          <w:b/>
          <w:szCs w:val="22"/>
          <w:lang w:val="en-US" w:eastAsia="en-US" w:bidi="ar-SA"/>
        </w:rPr>
        <w:t>APPENDIX C</w:t>
      </w:r>
    </w:p>
    <w:p w:rsidR="0035652A" w:rsidP="00B65CFD" w14:paraId="1D8D6887" w14:textId="0BFB4BA9">
      <w:pPr>
        <w:spacing w:after="160" w:line="259" w:lineRule="auto"/>
        <w:jc w:val="center"/>
        <w:rPr>
          <w:rFonts w:eastAsiaTheme="minorHAnsi"/>
          <w:b/>
          <w:szCs w:val="22"/>
          <w:lang w:val="en-US" w:eastAsia="en-US" w:bidi="ar-SA"/>
        </w:rPr>
      </w:pPr>
      <w:r>
        <w:rPr>
          <w:rFonts w:eastAsiaTheme="minorHAnsi"/>
          <w:b/>
          <w:szCs w:val="22"/>
          <w:lang w:val="en-US" w:eastAsia="en-US" w:bidi="ar-SA"/>
        </w:rPr>
        <w:t>(</w:t>
      </w:r>
      <w:r w:rsidR="00B65CFD">
        <w:rPr>
          <w:rFonts w:eastAsiaTheme="minorHAnsi"/>
          <w:b/>
          <w:szCs w:val="22"/>
          <w:lang w:val="en-US" w:eastAsia="en-US" w:bidi="ar-SA"/>
        </w:rPr>
        <w:t>Research</w:t>
      </w:r>
      <w:r>
        <w:rPr>
          <w:rFonts w:eastAsiaTheme="minorHAnsi"/>
          <w:b/>
          <w:szCs w:val="22"/>
          <w:lang w:val="en-US" w:eastAsia="en-US" w:bidi="ar-SA"/>
        </w:rPr>
        <w:t xml:space="preserve"> Tools)</w:t>
      </w:r>
    </w:p>
    <w:p w:rsidR="00B65CFD" w:rsidP="00B65CFD" w14:paraId="1610416B" w14:textId="08AA5DEC">
      <w:pPr>
        <w:spacing w:after="160" w:line="259" w:lineRule="auto"/>
        <w:rPr>
          <w:rFonts w:eastAsiaTheme="minorHAnsi"/>
          <w:b/>
          <w:szCs w:val="22"/>
          <w:lang w:val="en-US" w:eastAsia="en-US" w:bidi="ar-SA"/>
        </w:rPr>
      </w:pPr>
    </w:p>
    <w:p w:rsidR="00B65CFD" w:rsidP="00B65CFD" w14:paraId="0AE1D51E" w14:textId="14B9A416">
      <w:pPr>
        <w:spacing w:after="160" w:line="259" w:lineRule="auto"/>
        <w:rPr>
          <w:rFonts w:eastAsiaTheme="minorHAnsi"/>
          <w:b/>
          <w:szCs w:val="22"/>
          <w:lang w:val="en-US" w:eastAsia="en-US" w:bidi="ar-SA"/>
        </w:rPr>
      </w:pPr>
    </w:p>
    <w:p w:rsidR="00B65CFD" w:rsidP="00B65CFD" w14:paraId="30D89EB5" w14:textId="014D60DF">
      <w:pPr>
        <w:spacing w:after="160" w:line="259" w:lineRule="auto"/>
        <w:rPr>
          <w:rFonts w:eastAsiaTheme="minorHAnsi"/>
          <w:b/>
          <w:szCs w:val="22"/>
          <w:lang w:val="en-US" w:eastAsia="en-US" w:bidi="ar-SA"/>
        </w:rPr>
      </w:pPr>
    </w:p>
    <w:p w:rsidR="00B65CFD" w:rsidP="00B65CFD" w14:paraId="1089F9B2" w14:textId="183CDB5D">
      <w:pPr>
        <w:spacing w:after="160" w:line="259" w:lineRule="auto"/>
        <w:rPr>
          <w:rFonts w:eastAsiaTheme="minorHAnsi"/>
          <w:b/>
          <w:szCs w:val="22"/>
          <w:lang w:val="en-US" w:eastAsia="en-US" w:bidi="ar-SA"/>
        </w:rPr>
      </w:pPr>
    </w:p>
    <w:p w:rsidR="00B65CFD" w:rsidP="00B65CFD" w14:paraId="71B83884" w14:textId="435D0B37">
      <w:pPr>
        <w:spacing w:after="160" w:line="259" w:lineRule="auto"/>
        <w:rPr>
          <w:rFonts w:eastAsiaTheme="minorHAnsi"/>
          <w:b/>
          <w:szCs w:val="22"/>
          <w:lang w:val="en-US" w:eastAsia="en-US" w:bidi="ar-SA"/>
        </w:rPr>
      </w:pPr>
    </w:p>
    <w:p w:rsidR="00B65CFD" w:rsidP="00B65CFD" w14:paraId="63840463" w14:textId="5AA927C6">
      <w:pPr>
        <w:spacing w:after="160" w:line="259" w:lineRule="auto"/>
        <w:rPr>
          <w:rFonts w:eastAsiaTheme="minorHAnsi"/>
          <w:b/>
          <w:szCs w:val="22"/>
          <w:lang w:val="en-US" w:eastAsia="en-US" w:bidi="ar-SA"/>
        </w:rPr>
      </w:pPr>
    </w:p>
    <w:p w:rsidR="00B65CFD" w:rsidP="00B65CFD" w14:paraId="2667C0A8" w14:textId="7556ABD1">
      <w:pPr>
        <w:spacing w:after="160" w:line="259" w:lineRule="auto"/>
        <w:rPr>
          <w:rFonts w:eastAsiaTheme="minorHAnsi"/>
          <w:b/>
          <w:szCs w:val="22"/>
          <w:lang w:val="en-US" w:eastAsia="en-US" w:bidi="ar-SA"/>
        </w:rPr>
      </w:pPr>
    </w:p>
    <w:p w:rsidR="00B65CFD" w:rsidP="00B65CFD" w14:paraId="190A795F" w14:textId="41DF0282">
      <w:pPr>
        <w:spacing w:after="160" w:line="259" w:lineRule="auto"/>
        <w:rPr>
          <w:rFonts w:eastAsiaTheme="minorHAnsi"/>
          <w:b/>
          <w:szCs w:val="22"/>
          <w:lang w:val="en-US" w:eastAsia="en-US" w:bidi="ar-SA"/>
        </w:rPr>
      </w:pPr>
    </w:p>
    <w:p w:rsidR="00B65CFD" w:rsidP="00B65CFD" w14:paraId="23701CA1" w14:textId="1F071971">
      <w:pPr>
        <w:spacing w:after="160" w:line="259" w:lineRule="auto"/>
        <w:rPr>
          <w:rFonts w:eastAsiaTheme="minorHAnsi"/>
          <w:b/>
          <w:szCs w:val="22"/>
          <w:lang w:val="en-US" w:eastAsia="en-US" w:bidi="ar-SA"/>
        </w:rPr>
      </w:pPr>
    </w:p>
    <w:p w:rsidR="00B65CFD" w:rsidP="00B65CFD" w14:paraId="6E67CC6E" w14:textId="1F1A83A3">
      <w:pPr>
        <w:spacing w:after="160" w:line="259" w:lineRule="auto"/>
        <w:rPr>
          <w:rFonts w:eastAsiaTheme="minorHAnsi"/>
          <w:b/>
          <w:szCs w:val="22"/>
          <w:lang w:val="en-US" w:eastAsia="en-US" w:bidi="ar-SA"/>
        </w:rPr>
      </w:pPr>
    </w:p>
    <w:p w:rsidR="00B65CFD" w:rsidP="00B65CFD" w14:paraId="5738B870" w14:textId="360891AE">
      <w:pPr>
        <w:spacing w:after="160" w:line="259" w:lineRule="auto"/>
        <w:rPr>
          <w:rFonts w:eastAsiaTheme="minorHAnsi"/>
          <w:b/>
          <w:szCs w:val="22"/>
          <w:lang w:val="en-US" w:eastAsia="en-US" w:bidi="ar-SA"/>
        </w:rPr>
      </w:pPr>
    </w:p>
    <w:p w:rsidR="00B65CFD" w:rsidP="00B65CFD" w14:paraId="01C996C2" w14:textId="2DA93C16">
      <w:pPr>
        <w:spacing w:after="160" w:line="259" w:lineRule="auto"/>
        <w:rPr>
          <w:rFonts w:eastAsiaTheme="minorHAnsi"/>
          <w:b/>
          <w:szCs w:val="22"/>
          <w:lang w:val="en-US" w:eastAsia="en-US" w:bidi="ar-SA"/>
        </w:rPr>
      </w:pPr>
    </w:p>
    <w:p w:rsidR="00B65CFD" w:rsidP="00B65CFD" w14:paraId="5072E6E5" w14:textId="6310B3EF">
      <w:pPr>
        <w:spacing w:after="160" w:line="259" w:lineRule="auto"/>
        <w:rPr>
          <w:rFonts w:eastAsiaTheme="minorHAnsi"/>
          <w:b/>
          <w:szCs w:val="22"/>
          <w:lang w:val="en-US" w:eastAsia="en-US" w:bidi="ar-SA"/>
        </w:rPr>
      </w:pPr>
    </w:p>
    <w:p w:rsidR="00B65CFD" w:rsidP="00B65CFD" w14:paraId="12D3C260" w14:textId="60D49B97">
      <w:pPr>
        <w:spacing w:after="160" w:line="259" w:lineRule="auto"/>
        <w:rPr>
          <w:rFonts w:eastAsiaTheme="minorHAnsi"/>
          <w:b/>
          <w:szCs w:val="22"/>
          <w:lang w:val="en-US" w:eastAsia="en-US" w:bidi="ar-SA"/>
        </w:rPr>
      </w:pPr>
    </w:p>
    <w:p w:rsidR="00B65CFD" w:rsidP="00B65CFD" w14:paraId="5761CAF8" w14:textId="5DB46123">
      <w:pPr>
        <w:spacing w:after="160" w:line="259" w:lineRule="auto"/>
        <w:rPr>
          <w:rFonts w:eastAsiaTheme="minorHAnsi"/>
          <w:b/>
          <w:szCs w:val="22"/>
          <w:lang w:val="en-US" w:eastAsia="en-US" w:bidi="ar-SA"/>
        </w:rPr>
      </w:pPr>
    </w:p>
    <w:p w:rsidR="00B65CFD" w:rsidP="00B65CFD" w14:paraId="7F3EE45D" w14:textId="0C8A72E8">
      <w:pPr>
        <w:spacing w:after="160" w:line="259" w:lineRule="auto"/>
        <w:rPr>
          <w:rFonts w:eastAsiaTheme="minorHAnsi"/>
          <w:b/>
          <w:szCs w:val="22"/>
          <w:lang w:val="en-US" w:eastAsia="en-US" w:bidi="ar-SA"/>
        </w:rPr>
      </w:pPr>
    </w:p>
    <w:p w:rsidR="00CF0916" w:rsidRPr="00CF0916" w:rsidP="00CF0916" w14:paraId="3C3A5AAE" w14:textId="77777777">
      <w:pPr>
        <w:spacing w:after="160" w:line="259" w:lineRule="auto"/>
        <w:jc w:val="center"/>
        <w:rPr>
          <w:rFonts w:eastAsiaTheme="minorHAnsi"/>
          <w:b/>
          <w:lang w:val="en-US" w:eastAsia="en-US" w:bidi="ar-SA"/>
        </w:rPr>
      </w:pPr>
      <w:r w:rsidRPr="00CF0916">
        <w:rPr>
          <w:rFonts w:eastAsiaTheme="minorHAnsi"/>
          <w:b/>
          <w:lang w:val="en-US" w:eastAsia="en-US" w:bidi="ar-SA"/>
        </w:rPr>
        <w:t>Section I</w:t>
      </w:r>
    </w:p>
    <w:p w:rsidR="00CF0916" w:rsidRPr="00CF0916" w:rsidP="00CF0916" w14:paraId="3B65F446" w14:textId="365F367B">
      <w:pPr>
        <w:spacing w:after="160" w:line="259" w:lineRule="auto"/>
        <w:jc w:val="center"/>
        <w:rPr>
          <w:rFonts w:eastAsiaTheme="minorHAnsi"/>
          <w:b/>
          <w:lang w:val="en-US" w:eastAsia="en-US" w:bidi="ar-SA"/>
        </w:rPr>
      </w:pPr>
      <w:r>
        <w:rPr>
          <w:rFonts w:eastAsiaTheme="minorHAnsi"/>
          <w:b/>
          <w:lang w:val="en-US" w:eastAsia="en-US" w:bidi="ar-SA"/>
        </w:rPr>
        <w:t>Depression Anxiety and Stress Scale (</w:t>
      </w:r>
      <w:r w:rsidRPr="00CF0916">
        <w:rPr>
          <w:rFonts w:eastAsiaTheme="minorHAnsi"/>
          <w:b/>
          <w:lang w:val="en-US" w:eastAsia="en-US" w:bidi="ar-SA"/>
        </w:rPr>
        <w:t>DASS-21</w:t>
      </w:r>
      <w:r>
        <w:rPr>
          <w:rFonts w:eastAsiaTheme="minorHAnsi"/>
          <w:b/>
          <w:lang w:val="en-US" w:eastAsia="en-US" w:bidi="ar-SA"/>
        </w:rPr>
        <w:t>)</w:t>
      </w:r>
    </w:p>
    <w:p w:rsidR="00CF0916" w:rsidP="00CF0916" w14:paraId="5D0E3EDA" w14:textId="77777777">
      <w:pPr>
        <w:spacing w:after="160" w:line="259" w:lineRule="auto"/>
        <w:jc w:val="center"/>
        <w:rPr>
          <w:rFonts w:eastAsiaTheme="minorHAnsi"/>
          <w:b/>
          <w:szCs w:val="22"/>
          <w:lang w:val="en-US" w:eastAsia="en-US" w:bidi="ar-SA"/>
        </w:rPr>
      </w:pPr>
    </w:p>
    <w:p w:rsidR="00CF0916" w:rsidRPr="00CF0916" w:rsidP="00CF0916" w14:paraId="3F5C0EF4" w14:textId="77777777">
      <w:pPr>
        <w:spacing w:after="0" w:line="240" w:lineRule="auto"/>
        <w:rPr>
          <w:rFonts w:ascii="Arial" w:hAnsi="Arial" w:cs="Arial"/>
          <w:b/>
          <w:bCs/>
          <w:lang w:val="en-AU" w:eastAsia="en-AU" w:bidi="ar-SA"/>
        </w:rPr>
      </w:pPr>
      <w:r w:rsidRPr="00CF0916">
        <w:rPr>
          <w:rFonts w:ascii="Arial" w:hAnsi="Arial" w:cs="Arial"/>
          <w:b/>
          <w:bCs/>
          <w:lang w:val="en-AU" w:eastAsia="en-AU" w:bidi="ar-SA"/>
        </w:rPr>
        <w:t>Instructions:</w:t>
      </w:r>
    </w:p>
    <w:p w:rsidR="00CF0916" w:rsidRPr="00CF0916" w:rsidP="00CF0916" w14:paraId="49B67132" w14:textId="77777777">
      <w:pPr>
        <w:spacing w:after="0" w:line="240" w:lineRule="auto"/>
        <w:rPr>
          <w:rFonts w:ascii="Arial" w:hAnsi="Arial" w:cs="Arial"/>
          <w:lang w:val="en-AU" w:eastAsia="en-AU" w:bidi="ar-SA"/>
        </w:rPr>
      </w:pPr>
    </w:p>
    <w:p w:rsidR="00CF0916" w:rsidRPr="00CF0916" w:rsidP="00CF0916" w14:paraId="77215ABC" w14:textId="77777777">
      <w:pPr>
        <w:spacing w:after="0" w:line="240" w:lineRule="auto"/>
        <w:rPr>
          <w:rFonts w:ascii="Arial" w:hAnsi="Arial" w:cs="Arial"/>
          <w:lang w:val="en-AU" w:eastAsia="en-AU" w:bidi="ar-SA"/>
        </w:rPr>
      </w:pPr>
      <w:r w:rsidRPr="00CF0916">
        <w:rPr>
          <w:rFonts w:ascii="Arial" w:hAnsi="Arial" w:cs="Arial"/>
          <w:lang w:val="en-AU" w:eastAsia="en-AU" w:bidi="ar-SA"/>
        </w:rPr>
        <w:t xml:space="preserve">Please read each statement and circle a number 0, 1, 2 or 3 which indicates how much the statement applied to you </w:t>
      </w:r>
      <w:r w:rsidRPr="00CF0916">
        <w:rPr>
          <w:rFonts w:ascii="Arial" w:hAnsi="Arial" w:cs="Arial"/>
          <w:b/>
          <w:bCs/>
          <w:i/>
          <w:lang w:val="en-AU" w:eastAsia="en-AU" w:bidi="ar-SA"/>
        </w:rPr>
        <w:t>over the past week.</w:t>
      </w:r>
      <w:r w:rsidRPr="00CF0916">
        <w:rPr>
          <w:rFonts w:ascii="Arial" w:hAnsi="Arial" w:cs="Arial"/>
          <w:b/>
          <w:bCs/>
          <w:lang w:val="en-AU" w:eastAsia="en-AU" w:bidi="ar-SA"/>
        </w:rPr>
        <w:t xml:space="preserve"> </w:t>
      </w:r>
      <w:r w:rsidRPr="00CF0916">
        <w:rPr>
          <w:rFonts w:ascii="Arial" w:hAnsi="Arial" w:cs="Arial"/>
          <w:lang w:val="en-AU" w:eastAsia="en-AU" w:bidi="ar-SA"/>
        </w:rPr>
        <w:t xml:space="preserve"> There are no right or wrong answers.  Do not spend too much time on any statement.</w:t>
      </w:r>
    </w:p>
    <w:p w:rsidR="00CF0916" w:rsidRPr="00CF0916" w:rsidP="00CF0916" w14:paraId="55A2DAC0" w14:textId="77777777">
      <w:pPr>
        <w:spacing w:after="0" w:line="240" w:lineRule="auto"/>
        <w:rPr>
          <w:rFonts w:ascii="Arial" w:hAnsi="Arial" w:cs="Arial"/>
          <w:lang w:val="en-AU" w:eastAsia="en-AU" w:bidi="ar-SA"/>
        </w:rPr>
      </w:pPr>
    </w:p>
    <w:p w:rsidR="00CF0916" w:rsidRPr="00CF0916" w:rsidP="00CF0916" w14:paraId="63AEECB6" w14:textId="77777777">
      <w:pPr>
        <w:spacing w:after="0" w:line="240" w:lineRule="auto"/>
        <w:rPr>
          <w:rFonts w:ascii="Arial" w:hAnsi="Arial" w:cs="Arial"/>
          <w:i/>
          <w:lang w:val="en-AU" w:eastAsia="en-AU" w:bidi="ar-SA"/>
        </w:rPr>
      </w:pPr>
      <w:r w:rsidRPr="00CF0916">
        <w:rPr>
          <w:rFonts w:ascii="Arial" w:hAnsi="Arial" w:cs="Arial"/>
          <w:i/>
          <w:lang w:val="en-AU" w:eastAsia="en-AU" w:bidi="ar-SA"/>
        </w:rPr>
        <w:t>The rating scale is as follows:</w:t>
      </w:r>
    </w:p>
    <w:p w:rsidR="00CF0916" w:rsidRPr="00CF0916" w:rsidP="00CF0916" w14:paraId="48BBF0B6" w14:textId="77777777">
      <w:pPr>
        <w:spacing w:after="0" w:line="240" w:lineRule="auto"/>
        <w:rPr>
          <w:rFonts w:ascii="Arial" w:hAnsi="Arial" w:cs="Arial"/>
          <w:i/>
          <w:lang w:val="en-AU" w:eastAsia="en-AU" w:bidi="ar-SA"/>
        </w:rPr>
      </w:pPr>
    </w:p>
    <w:p w:rsidR="00CF0916" w:rsidRPr="00CF0916" w:rsidP="00CF0916" w14:paraId="6D0E53DA" w14:textId="77777777">
      <w:pPr>
        <w:numPr>
          <w:ilvl w:val="0"/>
          <w:numId w:val="1"/>
        </w:numPr>
        <w:tabs>
          <w:tab w:val="num" w:pos="540"/>
          <w:tab w:val="num" w:pos="1080"/>
        </w:tabs>
        <w:spacing w:after="0" w:line="240" w:lineRule="auto"/>
        <w:ind w:left="540" w:hanging="540"/>
        <w:rPr>
          <w:rFonts w:ascii="Arial" w:hAnsi="Arial" w:cs="Arial"/>
          <w:lang w:val="en-AU" w:eastAsia="en-AU" w:bidi="ar-SA"/>
        </w:rPr>
      </w:pPr>
      <w:r w:rsidRPr="00CF0916">
        <w:rPr>
          <w:rFonts w:ascii="Arial" w:hAnsi="Arial" w:cs="Arial"/>
          <w:lang w:val="en-AU" w:eastAsia="en-AU" w:bidi="ar-SA"/>
        </w:rPr>
        <w:t>Did not apply to me at all</w:t>
      </w:r>
    </w:p>
    <w:p w:rsidR="00CF0916" w:rsidRPr="00CF0916" w:rsidP="00CF0916" w14:paraId="59B3B4F3" w14:textId="77777777">
      <w:pPr>
        <w:numPr>
          <w:ilvl w:val="0"/>
          <w:numId w:val="1"/>
        </w:numPr>
        <w:tabs>
          <w:tab w:val="num" w:pos="540"/>
          <w:tab w:val="num" w:pos="1080"/>
        </w:tabs>
        <w:spacing w:after="0" w:line="240" w:lineRule="auto"/>
        <w:ind w:left="540" w:hanging="540"/>
        <w:rPr>
          <w:rFonts w:ascii="Arial" w:hAnsi="Arial" w:cs="Arial"/>
          <w:lang w:val="en-AU" w:eastAsia="en-AU" w:bidi="ar-SA"/>
        </w:rPr>
      </w:pPr>
      <w:r w:rsidRPr="00CF0916">
        <w:rPr>
          <w:rFonts w:ascii="Arial" w:hAnsi="Arial" w:cs="Arial"/>
          <w:lang w:val="en-AU" w:eastAsia="en-AU" w:bidi="ar-SA"/>
        </w:rPr>
        <w:t>Applied to me to some degree, or some of the time</w:t>
      </w:r>
    </w:p>
    <w:p w:rsidR="00CF0916" w:rsidRPr="00CF0916" w:rsidP="00CF0916" w14:paraId="5E31B7B3" w14:textId="77777777">
      <w:pPr>
        <w:numPr>
          <w:ilvl w:val="0"/>
          <w:numId w:val="1"/>
        </w:numPr>
        <w:tabs>
          <w:tab w:val="num" w:pos="540"/>
          <w:tab w:val="num" w:pos="1080"/>
        </w:tabs>
        <w:spacing w:after="0" w:line="240" w:lineRule="auto"/>
        <w:ind w:left="540" w:hanging="540"/>
        <w:rPr>
          <w:rFonts w:ascii="Arial" w:hAnsi="Arial" w:cs="Arial"/>
          <w:lang w:val="en-AU" w:eastAsia="en-AU" w:bidi="ar-SA"/>
        </w:rPr>
      </w:pPr>
      <w:r w:rsidRPr="00CF0916">
        <w:rPr>
          <w:rFonts w:ascii="Arial" w:hAnsi="Arial" w:cs="Arial"/>
          <w:lang w:val="en-AU" w:eastAsia="en-AU" w:bidi="ar-SA"/>
        </w:rPr>
        <w:t>Applied to me to a considerable degree, or a good part of time</w:t>
      </w:r>
    </w:p>
    <w:p w:rsidR="00CF0916" w:rsidRPr="00CF0916" w:rsidP="00CF0916" w14:paraId="34613DAC" w14:textId="77777777">
      <w:pPr>
        <w:numPr>
          <w:ilvl w:val="0"/>
          <w:numId w:val="1"/>
        </w:numPr>
        <w:tabs>
          <w:tab w:val="num" w:pos="540"/>
          <w:tab w:val="num" w:pos="1080"/>
        </w:tabs>
        <w:spacing w:after="0" w:line="240" w:lineRule="auto"/>
        <w:ind w:left="540" w:hanging="540"/>
        <w:rPr>
          <w:rFonts w:ascii="Arial" w:hAnsi="Arial" w:cs="Arial"/>
          <w:lang w:val="en-AU" w:eastAsia="en-AU" w:bidi="ar-SA"/>
        </w:rPr>
      </w:pPr>
      <w:r w:rsidRPr="00CF0916">
        <w:rPr>
          <w:rFonts w:ascii="Arial" w:hAnsi="Arial" w:cs="Arial"/>
          <w:lang w:val="en-AU" w:eastAsia="en-AU" w:bidi="ar-SA"/>
        </w:rPr>
        <w:t>Applied to me very much, or most of the time</w:t>
      </w:r>
    </w:p>
    <w:p w:rsidR="00CF0916" w:rsidRPr="00CF0916" w:rsidP="00CF0916" w14:paraId="1187BBB1" w14:textId="77777777">
      <w:pPr>
        <w:spacing w:after="0" w:line="240" w:lineRule="auto"/>
        <w:rPr>
          <w:rFonts w:ascii="Arial" w:hAnsi="Arial" w:cs="Arial"/>
          <w:lang w:val="en-AU" w:eastAsia="en-AU" w:bidi="ar-SA"/>
        </w:rPr>
      </w:pPr>
      <w:r w:rsidRPr="00CF0916">
        <w:rPr>
          <w:rFonts w:ascii="Arial" w:eastAsia="Times New Roman" w:hAnsi="Arial" w:cs="Arial"/>
          <w:noProof/>
          <w:sz w:val="24"/>
          <w:szCs w:val="24"/>
          <w:lang w:val="en-AU" w:eastAsia="en-AU"/>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164465</wp:posOffset>
                </wp:positionV>
                <wp:extent cx="6858000" cy="0"/>
                <wp:effectExtent l="7620" t="12065" r="11430" b="6985"/>
                <wp:wrapNone/>
                <wp:docPr id="1736593582" name="Straight Connector 1"/>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858000" cy="0"/>
                        </a:xfrm>
                        <a:prstGeom prst="line">
                          <a:avLst/>
                        </a:prstGeom>
                        <a:noFill/>
                        <a:ln w="12700">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7" style="mso-height-percent:0;mso-height-relative:page;mso-width-percent:0;mso-width-relative:page;mso-wrap-distance-bottom:0;mso-wrap-distance-left:9pt;mso-wrap-distance-right:9pt;mso-wrap-distance-top:0;position:absolute;v-text-anchor:top;z-index:251663360" from="0,12.95pt" to="540pt,12.95pt" fillcolor="this" stroked="t" strokecolor="black" strokeweight="1pt">
                <v:stroke joinstyle="round"/>
              </v:line>
            </w:pict>
          </mc:Fallback>
        </mc:AlternateContent>
      </w:r>
    </w:p>
    <w:p w:rsidR="00CF0916" w:rsidRPr="00CF0916" w:rsidP="00CF0916" w14:paraId="1F381E5D" w14:textId="77777777">
      <w:pPr>
        <w:spacing w:after="0" w:line="240" w:lineRule="auto"/>
        <w:rPr>
          <w:rFonts w:ascii="Arial" w:hAnsi="Arial" w:cs="Arial"/>
          <w:lang w:val="en-AU" w:eastAsia="en-AU" w:bidi="ar-SA"/>
        </w:rPr>
      </w:pPr>
    </w:p>
    <w:tbl>
      <w:tblPr>
        <w:tblStyle w:val="TableGrid1"/>
        <w:tblW w:w="10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26"/>
        <w:gridCol w:w="6214"/>
        <w:gridCol w:w="270"/>
        <w:gridCol w:w="900"/>
        <w:gridCol w:w="630"/>
        <w:gridCol w:w="630"/>
        <w:gridCol w:w="1449"/>
      </w:tblGrid>
      <w:tr w14:paraId="4DC2338B" w14:textId="77777777" w:rsidTr="00CF0916">
        <w:tblPrEx>
          <w:tblW w:w="10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c>
          <w:tcPr>
            <w:tcW w:w="626" w:type="dxa"/>
          </w:tcPr>
          <w:p w:rsidR="00CF0916" w:rsidRPr="00CF0916" w:rsidP="00CF0916" w14:paraId="46F19DF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214" w:type="dxa"/>
          </w:tcPr>
          <w:p w:rsidR="00CF0916" w:rsidRPr="00CF0916" w:rsidP="00CF0916" w14:paraId="3E44FD5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found it hard to wind down</w:t>
            </w:r>
          </w:p>
        </w:tc>
        <w:tc>
          <w:tcPr>
            <w:tcW w:w="270" w:type="dxa"/>
          </w:tcPr>
          <w:p w:rsidR="00CF0916" w:rsidRPr="00CF0916" w:rsidP="00CF0916" w14:paraId="77B6F34D" w14:textId="77777777">
            <w:pPr>
              <w:spacing w:after="0" w:line="240" w:lineRule="auto"/>
              <w:rPr>
                <w:rFonts w:ascii="Arial" w:hAnsi="Arial" w:cs="Arial"/>
                <w:sz w:val="20"/>
                <w:szCs w:val="20"/>
                <w:lang w:val="en-AU" w:eastAsia="en-AU"/>
              </w:rPr>
            </w:pPr>
          </w:p>
        </w:tc>
        <w:tc>
          <w:tcPr>
            <w:tcW w:w="900" w:type="dxa"/>
          </w:tcPr>
          <w:p w:rsidR="00CF0916" w:rsidRPr="00CF0916" w:rsidP="00CF0916" w14:paraId="40A0B9D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107853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488F5E3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3F1E0A9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7E884B6B" w14:textId="77777777">
            <w:pPr>
              <w:spacing w:after="0" w:line="240" w:lineRule="auto"/>
              <w:rPr>
                <w:rFonts w:ascii="Arial" w:hAnsi="Arial" w:cs="Arial"/>
                <w:sz w:val="20"/>
                <w:szCs w:val="20"/>
                <w:lang w:val="en-AU" w:eastAsia="en-AU"/>
              </w:rPr>
            </w:pPr>
          </w:p>
        </w:tc>
      </w:tr>
      <w:tr w14:paraId="625A1C78" w14:textId="77777777" w:rsidTr="00CF0916">
        <w:tblPrEx>
          <w:tblW w:w="10719" w:type="dxa"/>
          <w:tblLook w:val="01E0"/>
        </w:tblPrEx>
        <w:tc>
          <w:tcPr>
            <w:tcW w:w="626" w:type="dxa"/>
          </w:tcPr>
          <w:p w:rsidR="00CF0916" w:rsidRPr="00CF0916" w:rsidP="00CF0916" w14:paraId="2E40361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6214" w:type="dxa"/>
          </w:tcPr>
          <w:p w:rsidR="00CF0916" w:rsidRPr="00CF0916" w:rsidP="00CF0916" w14:paraId="7067B49E"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was aware of dryness of my mouth</w:t>
            </w:r>
          </w:p>
        </w:tc>
        <w:tc>
          <w:tcPr>
            <w:tcW w:w="270" w:type="dxa"/>
          </w:tcPr>
          <w:p w:rsidR="00CF0916" w:rsidRPr="00CF0916" w:rsidP="00CF0916" w14:paraId="55890E4E" w14:textId="77777777">
            <w:pPr>
              <w:spacing w:after="0" w:line="240" w:lineRule="auto"/>
              <w:rPr>
                <w:rFonts w:ascii="Arial" w:hAnsi="Arial" w:cs="Arial"/>
                <w:sz w:val="20"/>
                <w:szCs w:val="20"/>
                <w:lang w:val="en-AU" w:eastAsia="en-AU"/>
              </w:rPr>
            </w:pPr>
          </w:p>
        </w:tc>
        <w:tc>
          <w:tcPr>
            <w:tcW w:w="900" w:type="dxa"/>
          </w:tcPr>
          <w:p w:rsidR="00CF0916" w:rsidRPr="00CF0916" w:rsidP="00CF0916" w14:paraId="05F6986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6040BD7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2EB1849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6B37EF6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5BE7B00F" w14:textId="77777777">
            <w:pPr>
              <w:spacing w:after="0" w:line="240" w:lineRule="auto"/>
              <w:rPr>
                <w:rFonts w:ascii="Arial" w:hAnsi="Arial" w:cs="Arial"/>
                <w:sz w:val="20"/>
                <w:szCs w:val="20"/>
                <w:lang w:val="en-AU" w:eastAsia="en-AU"/>
              </w:rPr>
            </w:pPr>
          </w:p>
        </w:tc>
      </w:tr>
      <w:tr w14:paraId="5D134783" w14:textId="77777777" w:rsidTr="00CF0916">
        <w:tblPrEx>
          <w:tblW w:w="10719" w:type="dxa"/>
          <w:tblLook w:val="01E0"/>
        </w:tblPrEx>
        <w:tc>
          <w:tcPr>
            <w:tcW w:w="626" w:type="dxa"/>
          </w:tcPr>
          <w:p w:rsidR="00CF0916" w:rsidRPr="00CF0916" w:rsidP="00CF0916" w14:paraId="36030C7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tc>
        <w:tc>
          <w:tcPr>
            <w:tcW w:w="6214" w:type="dxa"/>
          </w:tcPr>
          <w:p w:rsidR="00CF0916" w:rsidRPr="00CF0916" w:rsidP="00CF0916" w14:paraId="2E015DF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couldn’t seem to experience any positive feeling at all</w:t>
            </w:r>
          </w:p>
        </w:tc>
        <w:tc>
          <w:tcPr>
            <w:tcW w:w="270" w:type="dxa"/>
          </w:tcPr>
          <w:p w:rsidR="00CF0916" w:rsidRPr="00CF0916" w:rsidP="00CF0916" w14:paraId="057F6DF5" w14:textId="77777777">
            <w:pPr>
              <w:spacing w:after="0" w:line="240" w:lineRule="auto"/>
              <w:rPr>
                <w:rFonts w:ascii="Arial" w:hAnsi="Arial" w:cs="Arial"/>
                <w:sz w:val="20"/>
                <w:szCs w:val="20"/>
                <w:lang w:val="en-AU" w:eastAsia="en-AU"/>
              </w:rPr>
            </w:pPr>
          </w:p>
        </w:tc>
        <w:tc>
          <w:tcPr>
            <w:tcW w:w="900" w:type="dxa"/>
          </w:tcPr>
          <w:p w:rsidR="00CF0916" w:rsidRPr="00CF0916" w:rsidP="00CF0916" w14:paraId="04AA089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0A17CE9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4E5C380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42DDB2C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4E20D835" w14:textId="77777777">
            <w:pPr>
              <w:spacing w:after="0" w:line="240" w:lineRule="auto"/>
              <w:rPr>
                <w:rFonts w:ascii="Arial" w:hAnsi="Arial" w:cs="Arial"/>
                <w:sz w:val="20"/>
                <w:szCs w:val="20"/>
                <w:lang w:val="en-AU" w:eastAsia="en-AU"/>
              </w:rPr>
            </w:pPr>
          </w:p>
        </w:tc>
      </w:tr>
      <w:tr w14:paraId="594F1B0B" w14:textId="77777777" w:rsidTr="00CF0916">
        <w:tblPrEx>
          <w:tblW w:w="10719" w:type="dxa"/>
          <w:tblLook w:val="01E0"/>
        </w:tblPrEx>
        <w:tc>
          <w:tcPr>
            <w:tcW w:w="626" w:type="dxa"/>
          </w:tcPr>
          <w:p w:rsidR="00CF0916" w:rsidRPr="00CF0916" w:rsidP="00CF0916" w14:paraId="47AB59C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4</w:t>
            </w:r>
          </w:p>
        </w:tc>
        <w:tc>
          <w:tcPr>
            <w:tcW w:w="6214" w:type="dxa"/>
          </w:tcPr>
          <w:p w:rsidR="00CF0916" w:rsidRPr="00CF0916" w:rsidP="00CF0916" w14:paraId="139F5A4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experienced breathing difficulty (e.g., excessively rapid breathing, breathlessness in the absence of physical exertion)</w:t>
            </w:r>
          </w:p>
        </w:tc>
        <w:tc>
          <w:tcPr>
            <w:tcW w:w="270" w:type="dxa"/>
          </w:tcPr>
          <w:p w:rsidR="00CF0916" w:rsidRPr="00CF0916" w:rsidP="00CF0916" w14:paraId="6356C708" w14:textId="77777777">
            <w:pPr>
              <w:spacing w:after="0" w:line="240" w:lineRule="auto"/>
              <w:rPr>
                <w:rFonts w:ascii="Arial" w:hAnsi="Arial" w:cs="Arial"/>
                <w:sz w:val="20"/>
                <w:szCs w:val="20"/>
                <w:lang w:val="en-AU" w:eastAsia="en-AU"/>
              </w:rPr>
            </w:pPr>
          </w:p>
        </w:tc>
        <w:tc>
          <w:tcPr>
            <w:tcW w:w="900" w:type="dxa"/>
          </w:tcPr>
          <w:p w:rsidR="00CF0916" w:rsidRPr="00CF0916" w:rsidP="00CF0916" w14:paraId="131E601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0F581DB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42785EB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1ED5F0D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10852C98" w14:textId="77777777">
            <w:pPr>
              <w:spacing w:after="0" w:line="240" w:lineRule="auto"/>
              <w:rPr>
                <w:rFonts w:ascii="Arial" w:hAnsi="Arial" w:cs="Arial"/>
                <w:sz w:val="20"/>
                <w:szCs w:val="20"/>
                <w:lang w:val="en-AU" w:eastAsia="en-AU"/>
              </w:rPr>
            </w:pPr>
          </w:p>
          <w:p w:rsidR="00CF0916" w:rsidRPr="00CF0916" w:rsidP="00CF0916" w14:paraId="600C7771" w14:textId="77777777">
            <w:pPr>
              <w:spacing w:after="0" w:line="240" w:lineRule="auto"/>
              <w:rPr>
                <w:rFonts w:ascii="Arial" w:hAnsi="Arial" w:cs="Arial"/>
                <w:sz w:val="20"/>
                <w:szCs w:val="20"/>
                <w:lang w:val="en-AU" w:eastAsia="en-AU"/>
              </w:rPr>
            </w:pPr>
          </w:p>
        </w:tc>
      </w:tr>
      <w:tr w14:paraId="32A93DB0" w14:textId="77777777" w:rsidTr="00CF0916">
        <w:tblPrEx>
          <w:tblW w:w="10719" w:type="dxa"/>
          <w:tblLook w:val="01E0"/>
        </w:tblPrEx>
        <w:tc>
          <w:tcPr>
            <w:tcW w:w="626" w:type="dxa"/>
          </w:tcPr>
          <w:p w:rsidR="00CF0916" w:rsidRPr="00CF0916" w:rsidP="00CF0916" w14:paraId="4ACD4B8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5</w:t>
            </w:r>
          </w:p>
        </w:tc>
        <w:tc>
          <w:tcPr>
            <w:tcW w:w="6214" w:type="dxa"/>
          </w:tcPr>
          <w:p w:rsidR="00CF0916" w:rsidRPr="00CF0916" w:rsidP="00CF0916" w14:paraId="40D7BF1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found it difficult to work up the initiative to do things</w:t>
            </w:r>
          </w:p>
        </w:tc>
        <w:tc>
          <w:tcPr>
            <w:tcW w:w="270" w:type="dxa"/>
          </w:tcPr>
          <w:p w:rsidR="00CF0916" w:rsidRPr="00CF0916" w:rsidP="00CF0916" w14:paraId="2FCB3DB6" w14:textId="77777777">
            <w:pPr>
              <w:spacing w:after="0" w:line="240" w:lineRule="auto"/>
              <w:rPr>
                <w:rFonts w:ascii="Arial" w:hAnsi="Arial" w:cs="Arial"/>
                <w:sz w:val="20"/>
                <w:szCs w:val="20"/>
                <w:lang w:val="en-AU" w:eastAsia="en-AU"/>
              </w:rPr>
            </w:pPr>
          </w:p>
        </w:tc>
        <w:tc>
          <w:tcPr>
            <w:tcW w:w="900" w:type="dxa"/>
          </w:tcPr>
          <w:p w:rsidR="00CF0916" w:rsidRPr="00CF0916" w:rsidP="00CF0916" w14:paraId="230B2CD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EC4C12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5D33993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1F8A9480"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226FB616" w14:textId="77777777">
            <w:pPr>
              <w:spacing w:after="0" w:line="240" w:lineRule="auto"/>
              <w:rPr>
                <w:rFonts w:ascii="Arial" w:hAnsi="Arial" w:cs="Arial"/>
                <w:sz w:val="20"/>
                <w:szCs w:val="20"/>
                <w:lang w:val="en-AU" w:eastAsia="en-AU"/>
              </w:rPr>
            </w:pPr>
          </w:p>
        </w:tc>
      </w:tr>
      <w:tr w14:paraId="258A6CB3" w14:textId="77777777" w:rsidTr="00CF0916">
        <w:tblPrEx>
          <w:tblW w:w="10719" w:type="dxa"/>
          <w:tblLook w:val="01E0"/>
        </w:tblPrEx>
        <w:tc>
          <w:tcPr>
            <w:tcW w:w="626" w:type="dxa"/>
          </w:tcPr>
          <w:p w:rsidR="00CF0916" w:rsidRPr="00CF0916" w:rsidP="00CF0916" w14:paraId="21B05EA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6</w:t>
            </w:r>
          </w:p>
        </w:tc>
        <w:tc>
          <w:tcPr>
            <w:tcW w:w="6214" w:type="dxa"/>
          </w:tcPr>
          <w:p w:rsidR="00CF0916" w:rsidRPr="00CF0916" w:rsidP="00CF0916" w14:paraId="062C251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tended to over-react to situations</w:t>
            </w:r>
          </w:p>
        </w:tc>
        <w:tc>
          <w:tcPr>
            <w:tcW w:w="270" w:type="dxa"/>
          </w:tcPr>
          <w:p w:rsidR="00CF0916" w:rsidRPr="00CF0916" w:rsidP="00CF0916" w14:paraId="66974622" w14:textId="77777777">
            <w:pPr>
              <w:spacing w:after="0" w:line="240" w:lineRule="auto"/>
              <w:rPr>
                <w:rFonts w:ascii="Arial" w:hAnsi="Arial" w:cs="Arial"/>
                <w:sz w:val="20"/>
                <w:szCs w:val="20"/>
                <w:lang w:val="en-AU" w:eastAsia="en-AU"/>
              </w:rPr>
            </w:pPr>
          </w:p>
        </w:tc>
        <w:tc>
          <w:tcPr>
            <w:tcW w:w="900" w:type="dxa"/>
          </w:tcPr>
          <w:p w:rsidR="00CF0916" w:rsidRPr="00CF0916" w:rsidP="00CF0916" w14:paraId="546A665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10E4BED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327B2B6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3A3C152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2E0589F6" w14:textId="77777777">
            <w:pPr>
              <w:spacing w:after="0" w:line="240" w:lineRule="auto"/>
              <w:rPr>
                <w:rFonts w:ascii="Arial" w:hAnsi="Arial" w:cs="Arial"/>
                <w:sz w:val="20"/>
                <w:szCs w:val="20"/>
                <w:lang w:val="en-AU" w:eastAsia="en-AU"/>
              </w:rPr>
            </w:pPr>
          </w:p>
        </w:tc>
      </w:tr>
      <w:tr w14:paraId="08C91C26" w14:textId="77777777" w:rsidTr="00CF0916">
        <w:tblPrEx>
          <w:tblW w:w="10719" w:type="dxa"/>
          <w:tblLook w:val="01E0"/>
        </w:tblPrEx>
        <w:tc>
          <w:tcPr>
            <w:tcW w:w="626" w:type="dxa"/>
          </w:tcPr>
          <w:p w:rsidR="00CF0916" w:rsidRPr="00CF0916" w:rsidP="00CF0916" w14:paraId="4A78C9B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7</w:t>
            </w:r>
          </w:p>
        </w:tc>
        <w:tc>
          <w:tcPr>
            <w:tcW w:w="6214" w:type="dxa"/>
          </w:tcPr>
          <w:p w:rsidR="00CF0916" w:rsidRPr="00CF0916" w:rsidP="00CF0916" w14:paraId="16DE941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experienced trembling (e.g., in the hands)</w:t>
            </w:r>
          </w:p>
        </w:tc>
        <w:tc>
          <w:tcPr>
            <w:tcW w:w="270" w:type="dxa"/>
          </w:tcPr>
          <w:p w:rsidR="00CF0916" w:rsidRPr="00CF0916" w:rsidP="00CF0916" w14:paraId="73E536A9" w14:textId="77777777">
            <w:pPr>
              <w:spacing w:after="0" w:line="240" w:lineRule="auto"/>
              <w:rPr>
                <w:rFonts w:ascii="Arial" w:hAnsi="Arial" w:cs="Arial"/>
                <w:sz w:val="20"/>
                <w:szCs w:val="20"/>
                <w:lang w:val="en-AU" w:eastAsia="en-AU"/>
              </w:rPr>
            </w:pPr>
          </w:p>
        </w:tc>
        <w:tc>
          <w:tcPr>
            <w:tcW w:w="900" w:type="dxa"/>
          </w:tcPr>
          <w:p w:rsidR="00CF0916" w:rsidRPr="00CF0916" w:rsidP="00CF0916" w14:paraId="3B6EE39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281DC47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1905D97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1073E5A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493EC99B" w14:textId="77777777">
            <w:pPr>
              <w:spacing w:after="0" w:line="240" w:lineRule="auto"/>
              <w:rPr>
                <w:rFonts w:ascii="Arial" w:hAnsi="Arial" w:cs="Arial"/>
                <w:sz w:val="20"/>
                <w:szCs w:val="20"/>
                <w:lang w:val="en-AU" w:eastAsia="en-AU"/>
              </w:rPr>
            </w:pPr>
          </w:p>
        </w:tc>
      </w:tr>
      <w:tr w14:paraId="60B81F3F" w14:textId="77777777" w:rsidTr="00CF0916">
        <w:tblPrEx>
          <w:tblW w:w="10719" w:type="dxa"/>
          <w:tblLook w:val="01E0"/>
        </w:tblPrEx>
        <w:tc>
          <w:tcPr>
            <w:tcW w:w="626" w:type="dxa"/>
          </w:tcPr>
          <w:p w:rsidR="00CF0916" w:rsidRPr="00CF0916" w:rsidP="00CF0916" w14:paraId="2649934E"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8</w:t>
            </w:r>
          </w:p>
        </w:tc>
        <w:tc>
          <w:tcPr>
            <w:tcW w:w="6214" w:type="dxa"/>
          </w:tcPr>
          <w:p w:rsidR="00CF0916" w:rsidRPr="00CF0916" w:rsidP="00CF0916" w14:paraId="6FA4E55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that I was using a lot of nervous energy</w:t>
            </w:r>
          </w:p>
        </w:tc>
        <w:tc>
          <w:tcPr>
            <w:tcW w:w="270" w:type="dxa"/>
          </w:tcPr>
          <w:p w:rsidR="00CF0916" w:rsidRPr="00CF0916" w:rsidP="00CF0916" w14:paraId="23FEF174" w14:textId="77777777">
            <w:pPr>
              <w:spacing w:after="0" w:line="240" w:lineRule="auto"/>
              <w:rPr>
                <w:rFonts w:ascii="Arial" w:hAnsi="Arial" w:cs="Arial"/>
                <w:sz w:val="20"/>
                <w:szCs w:val="20"/>
                <w:lang w:val="en-AU" w:eastAsia="en-AU"/>
              </w:rPr>
            </w:pPr>
          </w:p>
        </w:tc>
        <w:tc>
          <w:tcPr>
            <w:tcW w:w="900" w:type="dxa"/>
          </w:tcPr>
          <w:p w:rsidR="00CF0916" w:rsidRPr="00CF0916" w:rsidP="00CF0916" w14:paraId="0681C77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3BCE997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7FE1632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04A4FC7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48758D3C" w14:textId="77777777">
            <w:pPr>
              <w:spacing w:after="0" w:line="240" w:lineRule="auto"/>
              <w:rPr>
                <w:rFonts w:ascii="Arial" w:hAnsi="Arial" w:cs="Arial"/>
                <w:sz w:val="20"/>
                <w:szCs w:val="20"/>
                <w:lang w:val="en-AU" w:eastAsia="en-AU"/>
              </w:rPr>
            </w:pPr>
          </w:p>
        </w:tc>
      </w:tr>
      <w:tr w14:paraId="70180CC7" w14:textId="77777777" w:rsidTr="00CF0916">
        <w:tblPrEx>
          <w:tblW w:w="10719" w:type="dxa"/>
          <w:tblLook w:val="01E0"/>
        </w:tblPrEx>
        <w:tc>
          <w:tcPr>
            <w:tcW w:w="626" w:type="dxa"/>
          </w:tcPr>
          <w:p w:rsidR="00CF0916" w:rsidRPr="00CF0916" w:rsidP="00CF0916" w14:paraId="129395A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9</w:t>
            </w:r>
          </w:p>
        </w:tc>
        <w:tc>
          <w:tcPr>
            <w:tcW w:w="6214" w:type="dxa"/>
          </w:tcPr>
          <w:p w:rsidR="00CF0916" w:rsidRPr="00CF0916" w:rsidP="00CF0916" w14:paraId="42E19C8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was worried about situations in which I might panic and make a fool of myself</w:t>
            </w:r>
          </w:p>
          <w:p w:rsidR="00CF0916" w:rsidRPr="00CF0916" w:rsidP="00CF0916" w14:paraId="643EFE52" w14:textId="77777777">
            <w:pPr>
              <w:spacing w:after="0" w:line="240" w:lineRule="auto"/>
              <w:rPr>
                <w:rFonts w:ascii="Arial" w:hAnsi="Arial" w:cs="Arial"/>
                <w:sz w:val="20"/>
                <w:szCs w:val="20"/>
                <w:lang w:val="en-AU" w:eastAsia="en-AU"/>
              </w:rPr>
            </w:pPr>
          </w:p>
        </w:tc>
        <w:tc>
          <w:tcPr>
            <w:tcW w:w="270" w:type="dxa"/>
          </w:tcPr>
          <w:p w:rsidR="00CF0916" w:rsidRPr="00CF0916" w:rsidP="00CF0916" w14:paraId="5FAF85B9" w14:textId="77777777">
            <w:pPr>
              <w:spacing w:after="0" w:line="240" w:lineRule="auto"/>
              <w:rPr>
                <w:rFonts w:ascii="Arial" w:hAnsi="Arial" w:cs="Arial"/>
                <w:sz w:val="20"/>
                <w:szCs w:val="20"/>
                <w:lang w:val="en-AU" w:eastAsia="en-AU"/>
              </w:rPr>
            </w:pPr>
          </w:p>
        </w:tc>
        <w:tc>
          <w:tcPr>
            <w:tcW w:w="900" w:type="dxa"/>
          </w:tcPr>
          <w:p w:rsidR="00CF0916" w:rsidRPr="00CF0916" w:rsidP="00CF0916" w14:paraId="6BAA06A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4CE764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2F9C8FC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2444CD9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7E8FDCD6" w14:textId="77777777">
            <w:pPr>
              <w:spacing w:after="0" w:line="240" w:lineRule="auto"/>
              <w:rPr>
                <w:rFonts w:ascii="Arial" w:hAnsi="Arial" w:cs="Arial"/>
                <w:sz w:val="20"/>
                <w:szCs w:val="20"/>
                <w:lang w:val="en-AU" w:eastAsia="en-AU"/>
              </w:rPr>
            </w:pPr>
          </w:p>
        </w:tc>
      </w:tr>
      <w:tr w14:paraId="08EFBCC5" w14:textId="77777777" w:rsidTr="00CF0916">
        <w:tblPrEx>
          <w:tblW w:w="10719" w:type="dxa"/>
          <w:tblLook w:val="01E0"/>
        </w:tblPrEx>
        <w:tc>
          <w:tcPr>
            <w:tcW w:w="626" w:type="dxa"/>
          </w:tcPr>
          <w:p w:rsidR="00CF0916" w:rsidRPr="00CF0916" w:rsidP="00CF0916" w14:paraId="65AF250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10</w:t>
            </w:r>
          </w:p>
        </w:tc>
        <w:tc>
          <w:tcPr>
            <w:tcW w:w="6214" w:type="dxa"/>
          </w:tcPr>
          <w:p w:rsidR="00CF0916" w:rsidRPr="00CF0916" w:rsidP="00CF0916" w14:paraId="0B2D602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that I had nothing to look forward to</w:t>
            </w:r>
          </w:p>
        </w:tc>
        <w:tc>
          <w:tcPr>
            <w:tcW w:w="270" w:type="dxa"/>
          </w:tcPr>
          <w:p w:rsidR="00CF0916" w:rsidRPr="00CF0916" w:rsidP="00CF0916" w14:paraId="66CF933C" w14:textId="77777777">
            <w:pPr>
              <w:spacing w:after="0" w:line="240" w:lineRule="auto"/>
              <w:rPr>
                <w:rFonts w:ascii="Arial" w:hAnsi="Arial" w:cs="Arial"/>
                <w:sz w:val="20"/>
                <w:szCs w:val="20"/>
                <w:lang w:val="en-AU" w:eastAsia="en-AU"/>
              </w:rPr>
            </w:pPr>
          </w:p>
        </w:tc>
        <w:tc>
          <w:tcPr>
            <w:tcW w:w="900" w:type="dxa"/>
          </w:tcPr>
          <w:p w:rsidR="00CF0916" w:rsidRPr="00CF0916" w:rsidP="00CF0916" w14:paraId="44504C6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5790AD1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644D2DB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7FE0721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6085D2AA" w14:textId="77777777">
            <w:pPr>
              <w:spacing w:after="0" w:line="240" w:lineRule="auto"/>
              <w:rPr>
                <w:rFonts w:ascii="Arial" w:hAnsi="Arial" w:cs="Arial"/>
                <w:sz w:val="20"/>
                <w:szCs w:val="20"/>
                <w:lang w:val="en-AU" w:eastAsia="en-AU"/>
              </w:rPr>
            </w:pPr>
          </w:p>
        </w:tc>
      </w:tr>
      <w:tr w14:paraId="1D917683" w14:textId="77777777" w:rsidTr="00CF0916">
        <w:tblPrEx>
          <w:tblW w:w="10719" w:type="dxa"/>
          <w:tblLook w:val="01E0"/>
        </w:tblPrEx>
        <w:tc>
          <w:tcPr>
            <w:tcW w:w="626" w:type="dxa"/>
          </w:tcPr>
          <w:p w:rsidR="00CF0916" w:rsidRPr="00CF0916" w:rsidP="00CF0916" w14:paraId="7029927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11</w:t>
            </w:r>
          </w:p>
        </w:tc>
        <w:tc>
          <w:tcPr>
            <w:tcW w:w="6214" w:type="dxa"/>
          </w:tcPr>
          <w:p w:rsidR="00CF0916" w:rsidRPr="00CF0916" w:rsidP="00CF0916" w14:paraId="05E4518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found myself getting agitated</w:t>
            </w:r>
          </w:p>
        </w:tc>
        <w:tc>
          <w:tcPr>
            <w:tcW w:w="270" w:type="dxa"/>
          </w:tcPr>
          <w:p w:rsidR="00CF0916" w:rsidRPr="00CF0916" w:rsidP="00CF0916" w14:paraId="23182C04" w14:textId="77777777">
            <w:pPr>
              <w:spacing w:after="0" w:line="240" w:lineRule="auto"/>
              <w:rPr>
                <w:rFonts w:ascii="Arial" w:hAnsi="Arial" w:cs="Arial"/>
                <w:sz w:val="20"/>
                <w:szCs w:val="20"/>
                <w:lang w:val="en-AU" w:eastAsia="en-AU"/>
              </w:rPr>
            </w:pPr>
          </w:p>
        </w:tc>
        <w:tc>
          <w:tcPr>
            <w:tcW w:w="900" w:type="dxa"/>
          </w:tcPr>
          <w:p w:rsidR="00CF0916" w:rsidRPr="00CF0916" w:rsidP="00CF0916" w14:paraId="715D60F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265E5A9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0CC74CB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54D7093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58891257" w14:textId="77777777">
            <w:pPr>
              <w:spacing w:after="0" w:line="240" w:lineRule="auto"/>
              <w:rPr>
                <w:rFonts w:ascii="Arial" w:hAnsi="Arial" w:cs="Arial"/>
                <w:sz w:val="20"/>
                <w:szCs w:val="20"/>
                <w:lang w:val="en-AU" w:eastAsia="en-AU"/>
              </w:rPr>
            </w:pPr>
          </w:p>
        </w:tc>
      </w:tr>
      <w:tr w14:paraId="770BB2FA" w14:textId="77777777" w:rsidTr="00CF0916">
        <w:tblPrEx>
          <w:tblW w:w="10719" w:type="dxa"/>
          <w:tblLook w:val="01E0"/>
        </w:tblPrEx>
        <w:tc>
          <w:tcPr>
            <w:tcW w:w="626" w:type="dxa"/>
          </w:tcPr>
          <w:p w:rsidR="00CF0916" w:rsidRPr="00CF0916" w:rsidP="00CF0916" w14:paraId="707C506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12</w:t>
            </w:r>
          </w:p>
        </w:tc>
        <w:tc>
          <w:tcPr>
            <w:tcW w:w="6214" w:type="dxa"/>
          </w:tcPr>
          <w:p w:rsidR="00CF0916" w:rsidRPr="00CF0916" w:rsidP="00CF0916" w14:paraId="6C26B22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found it difficult to relax</w:t>
            </w:r>
          </w:p>
        </w:tc>
        <w:tc>
          <w:tcPr>
            <w:tcW w:w="270" w:type="dxa"/>
          </w:tcPr>
          <w:p w:rsidR="00CF0916" w:rsidRPr="00CF0916" w:rsidP="00CF0916" w14:paraId="238D5783" w14:textId="77777777">
            <w:pPr>
              <w:spacing w:after="0" w:line="240" w:lineRule="auto"/>
              <w:rPr>
                <w:rFonts w:ascii="Arial" w:hAnsi="Arial" w:cs="Arial"/>
                <w:sz w:val="20"/>
                <w:szCs w:val="20"/>
                <w:lang w:val="en-AU" w:eastAsia="en-AU"/>
              </w:rPr>
            </w:pPr>
          </w:p>
        </w:tc>
        <w:tc>
          <w:tcPr>
            <w:tcW w:w="900" w:type="dxa"/>
          </w:tcPr>
          <w:p w:rsidR="00CF0916" w:rsidRPr="00CF0916" w:rsidP="00CF0916" w14:paraId="0063123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3BF52D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0DDB355E"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2D9B1ED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32FB8AE1" w14:textId="77777777">
            <w:pPr>
              <w:spacing w:after="0" w:line="240" w:lineRule="auto"/>
              <w:rPr>
                <w:rFonts w:ascii="Arial" w:hAnsi="Arial" w:cs="Arial"/>
                <w:sz w:val="20"/>
                <w:szCs w:val="20"/>
                <w:lang w:val="en-AU" w:eastAsia="en-AU"/>
              </w:rPr>
            </w:pPr>
          </w:p>
        </w:tc>
      </w:tr>
      <w:tr w14:paraId="1311DA10" w14:textId="77777777" w:rsidTr="00CF0916">
        <w:tblPrEx>
          <w:tblW w:w="10719" w:type="dxa"/>
          <w:tblLook w:val="01E0"/>
        </w:tblPrEx>
        <w:tc>
          <w:tcPr>
            <w:tcW w:w="626" w:type="dxa"/>
          </w:tcPr>
          <w:p w:rsidR="00CF0916" w:rsidRPr="00CF0916" w:rsidP="00CF0916" w14:paraId="16DE077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13</w:t>
            </w:r>
          </w:p>
        </w:tc>
        <w:tc>
          <w:tcPr>
            <w:tcW w:w="6214" w:type="dxa"/>
          </w:tcPr>
          <w:p w:rsidR="00CF0916" w:rsidRPr="00CF0916" w:rsidP="00CF0916" w14:paraId="5ED1811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down-hearted and blue</w:t>
            </w:r>
          </w:p>
        </w:tc>
        <w:tc>
          <w:tcPr>
            <w:tcW w:w="270" w:type="dxa"/>
          </w:tcPr>
          <w:p w:rsidR="00CF0916" w:rsidRPr="00CF0916" w:rsidP="00CF0916" w14:paraId="26529B9D" w14:textId="77777777">
            <w:pPr>
              <w:spacing w:after="0" w:line="240" w:lineRule="auto"/>
              <w:rPr>
                <w:rFonts w:ascii="Arial" w:hAnsi="Arial" w:cs="Arial"/>
                <w:sz w:val="20"/>
                <w:szCs w:val="20"/>
                <w:lang w:val="en-AU" w:eastAsia="en-AU"/>
              </w:rPr>
            </w:pPr>
          </w:p>
        </w:tc>
        <w:tc>
          <w:tcPr>
            <w:tcW w:w="900" w:type="dxa"/>
          </w:tcPr>
          <w:p w:rsidR="00CF0916" w:rsidRPr="00CF0916" w:rsidP="00CF0916" w14:paraId="4A288F5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11106E2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3E5F7F3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709FB2F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39A1E66E" w14:textId="77777777">
            <w:pPr>
              <w:spacing w:after="0" w:line="240" w:lineRule="auto"/>
              <w:rPr>
                <w:rFonts w:ascii="Arial" w:hAnsi="Arial" w:cs="Arial"/>
                <w:sz w:val="20"/>
                <w:szCs w:val="20"/>
                <w:lang w:val="en-AU" w:eastAsia="en-AU"/>
              </w:rPr>
            </w:pPr>
          </w:p>
        </w:tc>
      </w:tr>
      <w:tr w14:paraId="05039E6F" w14:textId="77777777" w:rsidTr="00CF0916">
        <w:tblPrEx>
          <w:tblW w:w="10719" w:type="dxa"/>
          <w:tblLook w:val="01E0"/>
        </w:tblPrEx>
        <w:tc>
          <w:tcPr>
            <w:tcW w:w="626" w:type="dxa"/>
          </w:tcPr>
          <w:p w:rsidR="00CF0916" w:rsidRPr="00CF0916" w:rsidP="00CF0916" w14:paraId="2EE751F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14</w:t>
            </w:r>
          </w:p>
        </w:tc>
        <w:tc>
          <w:tcPr>
            <w:tcW w:w="6214" w:type="dxa"/>
          </w:tcPr>
          <w:p w:rsidR="00CF0916" w:rsidRPr="00CF0916" w:rsidP="00CF0916" w14:paraId="7B3FFC0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was intolerant of anything that kept me from getting on with what I was doing</w:t>
            </w:r>
          </w:p>
          <w:p w:rsidR="00CF0916" w:rsidRPr="00CF0916" w:rsidP="00CF0916" w14:paraId="60B51C3E" w14:textId="77777777">
            <w:pPr>
              <w:spacing w:after="0" w:line="240" w:lineRule="auto"/>
              <w:rPr>
                <w:rFonts w:ascii="Arial" w:hAnsi="Arial" w:cs="Arial"/>
                <w:sz w:val="20"/>
                <w:szCs w:val="20"/>
                <w:lang w:val="en-AU" w:eastAsia="en-AU"/>
              </w:rPr>
            </w:pPr>
          </w:p>
        </w:tc>
        <w:tc>
          <w:tcPr>
            <w:tcW w:w="270" w:type="dxa"/>
          </w:tcPr>
          <w:p w:rsidR="00CF0916" w:rsidRPr="00CF0916" w:rsidP="00CF0916" w14:paraId="1F09663E" w14:textId="77777777">
            <w:pPr>
              <w:spacing w:after="0" w:line="240" w:lineRule="auto"/>
              <w:rPr>
                <w:rFonts w:ascii="Arial" w:hAnsi="Arial" w:cs="Arial"/>
                <w:sz w:val="20"/>
                <w:szCs w:val="20"/>
                <w:lang w:val="en-AU" w:eastAsia="en-AU"/>
              </w:rPr>
            </w:pPr>
          </w:p>
        </w:tc>
        <w:tc>
          <w:tcPr>
            <w:tcW w:w="900" w:type="dxa"/>
          </w:tcPr>
          <w:p w:rsidR="00CF0916" w:rsidRPr="00CF0916" w:rsidP="00CF0916" w14:paraId="46A42BB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232D16F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13D6F0A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37D9FD5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40D9F7C9" w14:textId="77777777">
            <w:pPr>
              <w:spacing w:after="0" w:line="240" w:lineRule="auto"/>
              <w:rPr>
                <w:rFonts w:ascii="Arial" w:hAnsi="Arial" w:cs="Arial"/>
                <w:sz w:val="20"/>
                <w:szCs w:val="20"/>
                <w:lang w:val="en-AU" w:eastAsia="en-AU"/>
              </w:rPr>
            </w:pPr>
          </w:p>
        </w:tc>
      </w:tr>
      <w:tr w14:paraId="5AB4F727" w14:textId="77777777" w:rsidTr="00CF0916">
        <w:tblPrEx>
          <w:tblW w:w="10719" w:type="dxa"/>
          <w:tblLook w:val="01E0"/>
        </w:tblPrEx>
        <w:tc>
          <w:tcPr>
            <w:tcW w:w="626" w:type="dxa"/>
          </w:tcPr>
          <w:p w:rsidR="00CF0916" w:rsidRPr="00CF0916" w:rsidP="00CF0916" w14:paraId="76E1B59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15</w:t>
            </w:r>
          </w:p>
        </w:tc>
        <w:tc>
          <w:tcPr>
            <w:tcW w:w="6214" w:type="dxa"/>
          </w:tcPr>
          <w:p w:rsidR="00CF0916" w:rsidRPr="00CF0916" w:rsidP="00CF0916" w14:paraId="4BFFE3E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I was close to panic</w:t>
            </w:r>
          </w:p>
        </w:tc>
        <w:tc>
          <w:tcPr>
            <w:tcW w:w="270" w:type="dxa"/>
          </w:tcPr>
          <w:p w:rsidR="00CF0916" w:rsidRPr="00CF0916" w:rsidP="00CF0916" w14:paraId="32D604FB" w14:textId="77777777">
            <w:pPr>
              <w:spacing w:after="0" w:line="240" w:lineRule="auto"/>
              <w:rPr>
                <w:rFonts w:ascii="Arial" w:hAnsi="Arial" w:cs="Arial"/>
                <w:sz w:val="20"/>
                <w:szCs w:val="20"/>
                <w:lang w:val="en-AU" w:eastAsia="en-AU"/>
              </w:rPr>
            </w:pPr>
          </w:p>
        </w:tc>
        <w:tc>
          <w:tcPr>
            <w:tcW w:w="900" w:type="dxa"/>
          </w:tcPr>
          <w:p w:rsidR="00CF0916" w:rsidRPr="00CF0916" w:rsidP="00CF0916" w14:paraId="5789EDA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616EB25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6EBBFCC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3CDC79D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713A0A95" w14:textId="77777777">
            <w:pPr>
              <w:spacing w:after="0" w:line="240" w:lineRule="auto"/>
              <w:rPr>
                <w:rFonts w:ascii="Arial" w:hAnsi="Arial" w:cs="Arial"/>
                <w:sz w:val="20"/>
                <w:szCs w:val="20"/>
                <w:lang w:val="en-AU" w:eastAsia="en-AU"/>
              </w:rPr>
            </w:pPr>
          </w:p>
        </w:tc>
      </w:tr>
      <w:tr w14:paraId="57151856" w14:textId="77777777" w:rsidTr="00CF0916">
        <w:tblPrEx>
          <w:tblW w:w="10719" w:type="dxa"/>
          <w:tblLook w:val="01E0"/>
        </w:tblPrEx>
        <w:tc>
          <w:tcPr>
            <w:tcW w:w="626" w:type="dxa"/>
          </w:tcPr>
          <w:p w:rsidR="00CF0916" w:rsidRPr="00CF0916" w:rsidP="00CF0916" w14:paraId="6B7A8B4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16</w:t>
            </w:r>
          </w:p>
        </w:tc>
        <w:tc>
          <w:tcPr>
            <w:tcW w:w="6214" w:type="dxa"/>
          </w:tcPr>
          <w:p w:rsidR="00CF0916" w:rsidRPr="00CF0916" w:rsidP="00CF0916" w14:paraId="573E032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was unable to become enthusiastic about anything</w:t>
            </w:r>
          </w:p>
        </w:tc>
        <w:tc>
          <w:tcPr>
            <w:tcW w:w="270" w:type="dxa"/>
          </w:tcPr>
          <w:p w:rsidR="00CF0916" w:rsidRPr="00CF0916" w:rsidP="00CF0916" w14:paraId="010BB96D" w14:textId="77777777">
            <w:pPr>
              <w:spacing w:after="0" w:line="240" w:lineRule="auto"/>
              <w:rPr>
                <w:rFonts w:ascii="Arial" w:hAnsi="Arial" w:cs="Arial"/>
                <w:sz w:val="20"/>
                <w:szCs w:val="20"/>
                <w:lang w:val="en-AU" w:eastAsia="en-AU"/>
              </w:rPr>
            </w:pPr>
          </w:p>
        </w:tc>
        <w:tc>
          <w:tcPr>
            <w:tcW w:w="900" w:type="dxa"/>
          </w:tcPr>
          <w:p w:rsidR="00CF0916" w:rsidRPr="00CF0916" w:rsidP="00CF0916" w14:paraId="39D53E4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44C3D030"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271699EE"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291C06C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333D7097" w14:textId="77777777">
            <w:pPr>
              <w:spacing w:after="0" w:line="240" w:lineRule="auto"/>
              <w:rPr>
                <w:rFonts w:ascii="Arial" w:hAnsi="Arial" w:cs="Arial"/>
                <w:sz w:val="20"/>
                <w:szCs w:val="20"/>
                <w:lang w:val="en-AU" w:eastAsia="en-AU"/>
              </w:rPr>
            </w:pPr>
          </w:p>
        </w:tc>
      </w:tr>
      <w:tr w14:paraId="5A67AFA2" w14:textId="77777777" w:rsidTr="00CF0916">
        <w:tblPrEx>
          <w:tblW w:w="10719" w:type="dxa"/>
          <w:tblLook w:val="01E0"/>
        </w:tblPrEx>
        <w:tc>
          <w:tcPr>
            <w:tcW w:w="626" w:type="dxa"/>
          </w:tcPr>
          <w:p w:rsidR="00CF0916" w:rsidRPr="00CF0916" w:rsidP="00CF0916" w14:paraId="5F53800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17</w:t>
            </w:r>
          </w:p>
        </w:tc>
        <w:tc>
          <w:tcPr>
            <w:tcW w:w="6214" w:type="dxa"/>
          </w:tcPr>
          <w:p w:rsidR="00CF0916" w:rsidRPr="00CF0916" w:rsidP="00CF0916" w14:paraId="2163256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I wasn’t worth much as a person</w:t>
            </w:r>
          </w:p>
        </w:tc>
        <w:tc>
          <w:tcPr>
            <w:tcW w:w="270" w:type="dxa"/>
          </w:tcPr>
          <w:p w:rsidR="00CF0916" w:rsidRPr="00CF0916" w:rsidP="00CF0916" w14:paraId="739F5F65" w14:textId="77777777">
            <w:pPr>
              <w:spacing w:after="0" w:line="240" w:lineRule="auto"/>
              <w:rPr>
                <w:rFonts w:ascii="Arial" w:hAnsi="Arial" w:cs="Arial"/>
                <w:sz w:val="20"/>
                <w:szCs w:val="20"/>
                <w:lang w:val="en-AU" w:eastAsia="en-AU"/>
              </w:rPr>
            </w:pPr>
          </w:p>
        </w:tc>
        <w:tc>
          <w:tcPr>
            <w:tcW w:w="900" w:type="dxa"/>
          </w:tcPr>
          <w:p w:rsidR="00CF0916" w:rsidRPr="00CF0916" w:rsidP="00CF0916" w14:paraId="441BAA9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46D2BDD"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1B38AD8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6865F1C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29F9420D" w14:textId="77777777">
            <w:pPr>
              <w:spacing w:after="0" w:line="240" w:lineRule="auto"/>
              <w:rPr>
                <w:rFonts w:ascii="Arial" w:hAnsi="Arial" w:cs="Arial"/>
                <w:sz w:val="20"/>
                <w:szCs w:val="20"/>
                <w:lang w:val="en-AU" w:eastAsia="en-AU"/>
              </w:rPr>
            </w:pPr>
          </w:p>
        </w:tc>
      </w:tr>
      <w:tr w14:paraId="18255F84" w14:textId="77777777" w:rsidTr="00CF0916">
        <w:tblPrEx>
          <w:tblW w:w="10719" w:type="dxa"/>
          <w:tblLook w:val="01E0"/>
        </w:tblPrEx>
        <w:tc>
          <w:tcPr>
            <w:tcW w:w="626" w:type="dxa"/>
          </w:tcPr>
          <w:p w:rsidR="00CF0916" w:rsidRPr="00CF0916" w:rsidP="00CF0916" w14:paraId="56C9BB8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18</w:t>
            </w:r>
          </w:p>
        </w:tc>
        <w:tc>
          <w:tcPr>
            <w:tcW w:w="6214" w:type="dxa"/>
          </w:tcPr>
          <w:p w:rsidR="00CF0916" w:rsidRPr="00CF0916" w:rsidP="00CF0916" w14:paraId="142D3165"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 xml:space="preserve">I felt that I was rather touchy </w:t>
            </w:r>
          </w:p>
        </w:tc>
        <w:tc>
          <w:tcPr>
            <w:tcW w:w="270" w:type="dxa"/>
          </w:tcPr>
          <w:p w:rsidR="00CF0916" w:rsidRPr="00CF0916" w:rsidP="00CF0916" w14:paraId="24CCBE5E" w14:textId="77777777">
            <w:pPr>
              <w:spacing w:after="0" w:line="240" w:lineRule="auto"/>
              <w:rPr>
                <w:rFonts w:ascii="Arial" w:hAnsi="Arial" w:cs="Arial"/>
                <w:sz w:val="20"/>
                <w:szCs w:val="20"/>
                <w:lang w:val="en-AU" w:eastAsia="en-AU"/>
              </w:rPr>
            </w:pPr>
          </w:p>
        </w:tc>
        <w:tc>
          <w:tcPr>
            <w:tcW w:w="900" w:type="dxa"/>
          </w:tcPr>
          <w:p w:rsidR="00CF0916" w:rsidRPr="00CF0916" w:rsidP="00CF0916" w14:paraId="5DAFEB5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40E48EF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1B4CBD0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69FD34B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31DD76DA" w14:textId="77777777">
            <w:pPr>
              <w:spacing w:after="0" w:line="240" w:lineRule="auto"/>
              <w:rPr>
                <w:rFonts w:ascii="Arial" w:hAnsi="Arial" w:cs="Arial"/>
                <w:sz w:val="20"/>
                <w:szCs w:val="20"/>
                <w:lang w:val="en-AU" w:eastAsia="en-AU"/>
              </w:rPr>
            </w:pPr>
          </w:p>
        </w:tc>
      </w:tr>
      <w:tr w14:paraId="601A46A8" w14:textId="77777777" w:rsidTr="00CF0916">
        <w:tblPrEx>
          <w:tblW w:w="10719" w:type="dxa"/>
          <w:tblLook w:val="01E0"/>
        </w:tblPrEx>
        <w:tc>
          <w:tcPr>
            <w:tcW w:w="626" w:type="dxa"/>
          </w:tcPr>
          <w:p w:rsidR="00CF0916" w:rsidRPr="00CF0916" w:rsidP="00CF0916" w14:paraId="6CCE080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19</w:t>
            </w:r>
          </w:p>
        </w:tc>
        <w:tc>
          <w:tcPr>
            <w:tcW w:w="6214" w:type="dxa"/>
          </w:tcPr>
          <w:p w:rsidR="00CF0916" w:rsidRPr="00CF0916" w:rsidP="00CF0916" w14:paraId="3716831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was aware of the action of my heart in the absence of physical exertion (e.g., sense of heart rate increase, heart missing a beat)</w:t>
            </w:r>
          </w:p>
          <w:p w:rsidR="00CF0916" w:rsidRPr="00CF0916" w:rsidP="00CF0916" w14:paraId="75AF7965" w14:textId="77777777">
            <w:pPr>
              <w:spacing w:after="0" w:line="240" w:lineRule="auto"/>
              <w:rPr>
                <w:rFonts w:ascii="Arial" w:hAnsi="Arial" w:cs="Arial"/>
                <w:sz w:val="20"/>
                <w:szCs w:val="20"/>
                <w:lang w:val="en-AU" w:eastAsia="en-AU"/>
              </w:rPr>
            </w:pPr>
          </w:p>
        </w:tc>
        <w:tc>
          <w:tcPr>
            <w:tcW w:w="270" w:type="dxa"/>
          </w:tcPr>
          <w:p w:rsidR="00CF0916" w:rsidRPr="00CF0916" w:rsidP="00CF0916" w14:paraId="67D0FD71" w14:textId="77777777">
            <w:pPr>
              <w:spacing w:after="0" w:line="240" w:lineRule="auto"/>
              <w:rPr>
                <w:rFonts w:ascii="Arial" w:hAnsi="Arial" w:cs="Arial"/>
                <w:sz w:val="20"/>
                <w:szCs w:val="20"/>
                <w:lang w:val="en-AU" w:eastAsia="en-AU"/>
              </w:rPr>
            </w:pPr>
          </w:p>
        </w:tc>
        <w:tc>
          <w:tcPr>
            <w:tcW w:w="900" w:type="dxa"/>
          </w:tcPr>
          <w:p w:rsidR="00CF0916" w:rsidRPr="00CF0916" w:rsidP="00CF0916" w14:paraId="5797CBAA"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756D1D02"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75FED746"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4C959AE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22638CB8" w14:textId="77777777">
            <w:pPr>
              <w:spacing w:after="0" w:line="240" w:lineRule="auto"/>
              <w:rPr>
                <w:rFonts w:ascii="Arial" w:hAnsi="Arial" w:cs="Arial"/>
                <w:sz w:val="20"/>
                <w:szCs w:val="20"/>
                <w:lang w:val="en-AU" w:eastAsia="en-AU"/>
              </w:rPr>
            </w:pPr>
          </w:p>
        </w:tc>
      </w:tr>
      <w:tr w14:paraId="725FD7D8" w14:textId="77777777" w:rsidTr="00CF0916">
        <w:tblPrEx>
          <w:tblW w:w="10719" w:type="dxa"/>
          <w:tblLook w:val="01E0"/>
        </w:tblPrEx>
        <w:tc>
          <w:tcPr>
            <w:tcW w:w="626" w:type="dxa"/>
          </w:tcPr>
          <w:p w:rsidR="00CF0916" w:rsidRPr="00CF0916" w:rsidP="00CF0916" w14:paraId="6B1596B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20</w:t>
            </w:r>
          </w:p>
        </w:tc>
        <w:tc>
          <w:tcPr>
            <w:tcW w:w="6214" w:type="dxa"/>
          </w:tcPr>
          <w:p w:rsidR="00CF0916" w:rsidRPr="00CF0916" w:rsidP="00CF0916" w14:paraId="3644A63B"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scared without any good reason</w:t>
            </w:r>
          </w:p>
        </w:tc>
        <w:tc>
          <w:tcPr>
            <w:tcW w:w="270" w:type="dxa"/>
          </w:tcPr>
          <w:p w:rsidR="00CF0916" w:rsidRPr="00CF0916" w:rsidP="00CF0916" w14:paraId="02A9E9B3" w14:textId="77777777">
            <w:pPr>
              <w:spacing w:after="0" w:line="240" w:lineRule="auto"/>
              <w:rPr>
                <w:rFonts w:ascii="Arial" w:hAnsi="Arial" w:cs="Arial"/>
                <w:sz w:val="20"/>
                <w:szCs w:val="20"/>
                <w:lang w:val="en-AU" w:eastAsia="en-AU"/>
              </w:rPr>
            </w:pPr>
          </w:p>
        </w:tc>
        <w:tc>
          <w:tcPr>
            <w:tcW w:w="900" w:type="dxa"/>
          </w:tcPr>
          <w:p w:rsidR="00CF0916" w:rsidRPr="00CF0916" w:rsidP="00CF0916" w14:paraId="4B771759"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32C78854"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2BC5C49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5D130EDF"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p w:rsidR="00CF0916" w:rsidRPr="00CF0916" w:rsidP="00CF0916" w14:paraId="3F2E6830" w14:textId="77777777">
            <w:pPr>
              <w:spacing w:after="0" w:line="240" w:lineRule="auto"/>
              <w:rPr>
                <w:rFonts w:ascii="Arial" w:hAnsi="Arial" w:cs="Arial"/>
                <w:sz w:val="20"/>
                <w:szCs w:val="20"/>
                <w:lang w:val="en-AU" w:eastAsia="en-AU"/>
              </w:rPr>
            </w:pPr>
          </w:p>
        </w:tc>
      </w:tr>
      <w:tr w14:paraId="0C790DE7" w14:textId="77777777" w:rsidTr="00CF0916">
        <w:tblPrEx>
          <w:tblW w:w="10719" w:type="dxa"/>
          <w:tblLook w:val="01E0"/>
        </w:tblPrEx>
        <w:tc>
          <w:tcPr>
            <w:tcW w:w="626" w:type="dxa"/>
          </w:tcPr>
          <w:p w:rsidR="00CF0916" w:rsidRPr="00CF0916" w:rsidP="00CF0916" w14:paraId="61E87493"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21</w:t>
            </w:r>
          </w:p>
        </w:tc>
        <w:tc>
          <w:tcPr>
            <w:tcW w:w="6214" w:type="dxa"/>
          </w:tcPr>
          <w:p w:rsidR="00CF0916" w:rsidRPr="00CF0916" w:rsidP="00CF0916" w14:paraId="2DCD1607"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I felt that life was meaningless</w:t>
            </w:r>
          </w:p>
        </w:tc>
        <w:tc>
          <w:tcPr>
            <w:tcW w:w="270" w:type="dxa"/>
          </w:tcPr>
          <w:p w:rsidR="00CF0916" w:rsidRPr="00CF0916" w:rsidP="00CF0916" w14:paraId="2FD2D03A" w14:textId="77777777">
            <w:pPr>
              <w:spacing w:after="0" w:line="240" w:lineRule="auto"/>
              <w:rPr>
                <w:rFonts w:ascii="Arial" w:hAnsi="Arial" w:cs="Arial"/>
                <w:sz w:val="20"/>
                <w:szCs w:val="20"/>
                <w:lang w:val="en-AU" w:eastAsia="en-AU"/>
              </w:rPr>
            </w:pPr>
          </w:p>
        </w:tc>
        <w:tc>
          <w:tcPr>
            <w:tcW w:w="900" w:type="dxa"/>
          </w:tcPr>
          <w:p w:rsidR="00CF0916" w:rsidRPr="00CF0916" w:rsidP="00CF0916" w14:paraId="458B1810"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0</w:t>
            </w:r>
          </w:p>
        </w:tc>
        <w:tc>
          <w:tcPr>
            <w:tcW w:w="630" w:type="dxa"/>
          </w:tcPr>
          <w:p w:rsidR="00CF0916" w:rsidRPr="00CF0916" w:rsidP="00CF0916" w14:paraId="0426F33C"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1</w:t>
            </w:r>
          </w:p>
        </w:tc>
        <w:tc>
          <w:tcPr>
            <w:tcW w:w="630" w:type="dxa"/>
          </w:tcPr>
          <w:p w:rsidR="00CF0916" w:rsidRPr="00CF0916" w:rsidP="00CF0916" w14:paraId="654DFAF8"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2</w:t>
            </w:r>
          </w:p>
        </w:tc>
        <w:tc>
          <w:tcPr>
            <w:tcW w:w="1449" w:type="dxa"/>
          </w:tcPr>
          <w:p w:rsidR="00CF0916" w:rsidRPr="00CF0916" w:rsidP="00CF0916" w14:paraId="7BA1E271" w14:textId="77777777">
            <w:pPr>
              <w:spacing w:after="0" w:line="240" w:lineRule="auto"/>
              <w:rPr>
                <w:rFonts w:ascii="Arial" w:hAnsi="Arial" w:cs="Arial"/>
                <w:sz w:val="20"/>
                <w:szCs w:val="20"/>
                <w:lang w:val="en-AU" w:eastAsia="en-AU"/>
              </w:rPr>
            </w:pPr>
            <w:r w:rsidRPr="00CF0916">
              <w:rPr>
                <w:rFonts w:ascii="Arial" w:hAnsi="Arial" w:cs="Arial"/>
                <w:sz w:val="20"/>
                <w:szCs w:val="20"/>
                <w:lang w:val="en-AU" w:eastAsia="en-AU"/>
              </w:rPr>
              <w:t>3</w:t>
            </w:r>
          </w:p>
        </w:tc>
      </w:tr>
    </w:tbl>
    <w:p w:rsidR="00CF0916" w:rsidRPr="00CF0916" w:rsidP="00CF0916" w14:paraId="1B170C58" w14:textId="77777777">
      <w:pPr>
        <w:spacing w:after="0" w:line="240" w:lineRule="auto"/>
        <w:rPr>
          <w:rFonts w:ascii="Arial" w:hAnsi="Arial" w:cs="Arial"/>
          <w:lang w:val="en-AU" w:eastAsia="en-AU" w:bidi="ar-SA"/>
        </w:rPr>
      </w:pPr>
    </w:p>
    <w:p w:rsidR="00CF0916" w:rsidRPr="00CF0916" w:rsidP="00CF0916" w14:paraId="5E415300" w14:textId="77777777">
      <w:pPr>
        <w:spacing w:after="160" w:line="259" w:lineRule="auto"/>
        <w:rPr>
          <w:rFonts w:asciiTheme="minorHAnsi" w:eastAsiaTheme="minorHAnsi" w:hAnsiTheme="minorHAnsi" w:cstheme="minorBidi"/>
          <w:sz w:val="22"/>
          <w:szCs w:val="22"/>
          <w:lang w:val="en-US" w:eastAsia="en-US" w:bidi="ar-SA"/>
        </w:rPr>
      </w:pPr>
    </w:p>
    <w:p w:rsidR="00B65CFD" w:rsidP="00CF0916" w14:paraId="3666E74D" w14:textId="57C56C86">
      <w:pPr>
        <w:spacing w:after="160" w:line="259" w:lineRule="auto"/>
        <w:jc w:val="center"/>
        <w:rPr>
          <w:rFonts w:eastAsiaTheme="minorHAnsi"/>
          <w:b/>
          <w:szCs w:val="22"/>
          <w:lang w:val="en-US" w:eastAsia="en-US" w:bidi="ar-SA"/>
        </w:rPr>
      </w:pPr>
    </w:p>
    <w:p w:rsidR="00B65CFD" w:rsidP="00B65CFD" w14:paraId="64618725" w14:textId="77777777">
      <w:pPr>
        <w:spacing w:after="160" w:line="259" w:lineRule="auto"/>
        <w:rPr>
          <w:rFonts w:eastAsiaTheme="minorHAnsi"/>
          <w:b/>
          <w:szCs w:val="22"/>
          <w:lang w:val="en-US" w:eastAsia="en-US" w:bidi="ar-SA"/>
        </w:rPr>
      </w:pPr>
    </w:p>
    <w:p w:rsidR="0035652A" w:rsidP="008A6A3B" w14:paraId="0CFD29B0" w14:textId="77777777">
      <w:pPr>
        <w:spacing w:after="160" w:line="259" w:lineRule="auto"/>
        <w:jc w:val="center"/>
        <w:rPr>
          <w:rFonts w:eastAsiaTheme="minorHAnsi"/>
          <w:b/>
          <w:szCs w:val="22"/>
          <w:lang w:val="en-US" w:eastAsia="en-US" w:bidi="ar-SA"/>
        </w:rPr>
      </w:pPr>
    </w:p>
    <w:p w:rsidR="0035652A" w:rsidP="008A6A3B" w14:paraId="6734FD22" w14:textId="77777777">
      <w:pPr>
        <w:spacing w:after="160" w:line="259" w:lineRule="auto"/>
        <w:jc w:val="center"/>
        <w:rPr>
          <w:rFonts w:eastAsiaTheme="minorHAnsi"/>
          <w:b/>
          <w:szCs w:val="22"/>
          <w:lang w:val="en-US" w:eastAsia="en-US" w:bidi="ar-SA"/>
        </w:rPr>
      </w:pPr>
    </w:p>
    <w:p w:rsidR="0035652A" w:rsidP="008A6A3B" w14:paraId="76DFE407" w14:textId="77777777">
      <w:pPr>
        <w:spacing w:after="160" w:line="259" w:lineRule="auto"/>
        <w:jc w:val="center"/>
        <w:rPr>
          <w:rFonts w:eastAsiaTheme="minorHAnsi"/>
          <w:b/>
          <w:szCs w:val="22"/>
          <w:lang w:val="en-US" w:eastAsia="en-US" w:bidi="ar-SA"/>
        </w:rPr>
      </w:pPr>
    </w:p>
    <w:p w:rsidR="0035652A" w:rsidP="008A6A3B" w14:paraId="063BE937" w14:textId="77777777">
      <w:pPr>
        <w:spacing w:after="160" w:line="259" w:lineRule="auto"/>
        <w:jc w:val="center"/>
        <w:rPr>
          <w:rFonts w:eastAsiaTheme="minorHAnsi"/>
          <w:b/>
          <w:szCs w:val="22"/>
          <w:lang w:val="en-US" w:eastAsia="en-US" w:bidi="ar-SA"/>
        </w:rPr>
      </w:pPr>
    </w:p>
    <w:p w:rsidR="0035652A" w:rsidP="008A6A3B" w14:paraId="436EA272" w14:textId="77777777">
      <w:pPr>
        <w:spacing w:after="160" w:line="259" w:lineRule="auto"/>
        <w:jc w:val="center"/>
        <w:rPr>
          <w:rFonts w:eastAsiaTheme="minorHAnsi"/>
          <w:b/>
          <w:szCs w:val="22"/>
          <w:lang w:val="en-US" w:eastAsia="en-US" w:bidi="ar-SA"/>
        </w:rPr>
      </w:pPr>
    </w:p>
    <w:p w:rsidR="0035652A" w:rsidP="008A6A3B" w14:paraId="065AC37D" w14:textId="77777777">
      <w:pPr>
        <w:spacing w:after="160" w:line="259" w:lineRule="auto"/>
        <w:jc w:val="center"/>
        <w:rPr>
          <w:rFonts w:eastAsiaTheme="minorHAnsi"/>
          <w:b/>
          <w:szCs w:val="22"/>
          <w:lang w:val="en-US" w:eastAsia="en-US" w:bidi="ar-SA"/>
        </w:rPr>
      </w:pPr>
    </w:p>
    <w:p w:rsidR="0035652A" w:rsidP="008A6A3B" w14:paraId="630A3E3E" w14:textId="77777777">
      <w:pPr>
        <w:spacing w:after="160" w:line="259" w:lineRule="auto"/>
        <w:jc w:val="center"/>
        <w:rPr>
          <w:rFonts w:eastAsiaTheme="minorHAnsi"/>
          <w:b/>
          <w:szCs w:val="22"/>
          <w:lang w:val="en-US" w:eastAsia="en-US" w:bidi="ar-SA"/>
        </w:rPr>
      </w:pPr>
    </w:p>
    <w:p w:rsidR="0035652A" w:rsidP="008A6A3B" w14:paraId="1B02B455" w14:textId="77777777">
      <w:pPr>
        <w:spacing w:after="160" w:line="259" w:lineRule="auto"/>
        <w:jc w:val="center"/>
        <w:rPr>
          <w:rFonts w:eastAsiaTheme="minorHAnsi"/>
          <w:b/>
          <w:szCs w:val="22"/>
          <w:lang w:val="en-US" w:eastAsia="en-US" w:bidi="ar-SA"/>
        </w:rPr>
      </w:pPr>
    </w:p>
    <w:p w:rsidR="0035652A" w:rsidP="008A6A3B" w14:paraId="51CCD242" w14:textId="77777777">
      <w:pPr>
        <w:spacing w:after="160" w:line="259" w:lineRule="auto"/>
        <w:jc w:val="center"/>
        <w:rPr>
          <w:rFonts w:eastAsiaTheme="minorHAnsi"/>
          <w:b/>
          <w:szCs w:val="22"/>
          <w:lang w:val="en-US" w:eastAsia="en-US" w:bidi="ar-SA"/>
        </w:rPr>
      </w:pPr>
    </w:p>
    <w:p w:rsidR="0035652A" w:rsidP="008A6A3B" w14:paraId="39AAFC5A" w14:textId="77777777">
      <w:pPr>
        <w:spacing w:after="160" w:line="259" w:lineRule="auto"/>
        <w:jc w:val="center"/>
        <w:rPr>
          <w:rFonts w:eastAsiaTheme="minorHAnsi"/>
          <w:b/>
          <w:szCs w:val="22"/>
          <w:lang w:val="en-US" w:eastAsia="en-US" w:bidi="ar-SA"/>
        </w:rPr>
      </w:pPr>
    </w:p>
    <w:p w:rsidR="0035652A" w:rsidP="008A6A3B" w14:paraId="6F9FE262" w14:textId="77777777">
      <w:pPr>
        <w:spacing w:after="160" w:line="259" w:lineRule="auto"/>
        <w:jc w:val="center"/>
        <w:rPr>
          <w:rFonts w:eastAsiaTheme="minorHAnsi"/>
          <w:b/>
          <w:szCs w:val="22"/>
          <w:lang w:val="en-US" w:eastAsia="en-US" w:bidi="ar-SA"/>
        </w:rPr>
      </w:pPr>
    </w:p>
    <w:p w:rsidR="0035652A" w:rsidP="008A6A3B" w14:paraId="63BCB3B3" w14:textId="77777777">
      <w:pPr>
        <w:spacing w:after="160" w:line="259" w:lineRule="auto"/>
        <w:jc w:val="center"/>
        <w:rPr>
          <w:rFonts w:eastAsiaTheme="minorHAnsi"/>
          <w:b/>
          <w:szCs w:val="22"/>
          <w:lang w:val="en-US" w:eastAsia="en-US" w:bidi="ar-SA"/>
        </w:rPr>
      </w:pPr>
    </w:p>
    <w:p w:rsidR="0035652A" w:rsidP="008A6A3B" w14:paraId="5946BBA8" w14:textId="77777777">
      <w:pPr>
        <w:spacing w:after="160" w:line="259" w:lineRule="auto"/>
        <w:jc w:val="center"/>
        <w:rPr>
          <w:rFonts w:eastAsiaTheme="minorHAnsi"/>
          <w:b/>
          <w:szCs w:val="22"/>
          <w:lang w:val="en-US" w:eastAsia="en-US" w:bidi="ar-SA"/>
        </w:rPr>
      </w:pPr>
    </w:p>
    <w:p w:rsidR="0035652A" w:rsidP="008A6A3B" w14:paraId="099A0FE0" w14:textId="77777777">
      <w:pPr>
        <w:spacing w:after="160" w:line="259" w:lineRule="auto"/>
        <w:jc w:val="center"/>
        <w:rPr>
          <w:rFonts w:eastAsiaTheme="minorHAnsi"/>
          <w:b/>
          <w:szCs w:val="22"/>
          <w:lang w:val="en-US" w:eastAsia="en-US" w:bidi="ar-SA"/>
        </w:rPr>
      </w:pPr>
    </w:p>
    <w:p w:rsidR="0035652A" w:rsidP="008A6A3B" w14:paraId="765FB0CE" w14:textId="77777777">
      <w:pPr>
        <w:spacing w:after="160" w:line="259" w:lineRule="auto"/>
        <w:jc w:val="center"/>
        <w:rPr>
          <w:rFonts w:eastAsiaTheme="minorHAnsi"/>
          <w:b/>
          <w:szCs w:val="22"/>
          <w:lang w:val="en-US" w:eastAsia="en-US" w:bidi="ar-SA"/>
        </w:rPr>
      </w:pPr>
    </w:p>
    <w:p w:rsidR="0035652A" w:rsidP="008A6A3B" w14:paraId="500EC406" w14:textId="77777777">
      <w:pPr>
        <w:spacing w:after="160" w:line="259" w:lineRule="auto"/>
        <w:jc w:val="center"/>
        <w:rPr>
          <w:rFonts w:eastAsiaTheme="minorHAnsi"/>
          <w:b/>
          <w:szCs w:val="22"/>
          <w:lang w:val="en-US" w:eastAsia="en-US" w:bidi="ar-SA"/>
        </w:rPr>
      </w:pPr>
    </w:p>
    <w:p w:rsidR="0035652A" w:rsidP="008A6A3B" w14:paraId="6182F750" w14:textId="77777777">
      <w:pPr>
        <w:spacing w:after="160" w:line="259" w:lineRule="auto"/>
        <w:jc w:val="center"/>
        <w:rPr>
          <w:rFonts w:eastAsiaTheme="minorHAnsi"/>
          <w:b/>
          <w:szCs w:val="22"/>
          <w:lang w:val="en-US" w:eastAsia="en-US" w:bidi="ar-SA"/>
        </w:rPr>
      </w:pPr>
    </w:p>
    <w:p w:rsidR="0035652A" w:rsidP="008A6A3B" w14:paraId="7856AFCB" w14:textId="77777777">
      <w:pPr>
        <w:spacing w:after="160" w:line="259" w:lineRule="auto"/>
        <w:jc w:val="center"/>
        <w:rPr>
          <w:rFonts w:eastAsiaTheme="minorHAnsi"/>
          <w:b/>
          <w:szCs w:val="22"/>
          <w:lang w:val="en-US" w:eastAsia="en-US" w:bidi="ar-SA"/>
        </w:rPr>
      </w:pPr>
    </w:p>
    <w:p w:rsidR="0035652A" w:rsidP="00CF0916" w14:paraId="799CB0B1" w14:textId="4BE13622">
      <w:pPr>
        <w:spacing w:after="160" w:line="259" w:lineRule="auto"/>
        <w:rPr>
          <w:rFonts w:eastAsiaTheme="minorHAnsi"/>
          <w:b/>
          <w:szCs w:val="22"/>
          <w:lang w:val="en-US" w:eastAsia="en-US" w:bidi="ar-SA"/>
        </w:rPr>
      </w:pPr>
    </w:p>
    <w:p w:rsidR="00CF0916" w:rsidRPr="00CF0916" w:rsidP="00CF0916" w14:paraId="19E68DF2" w14:textId="2F665074">
      <w:pPr>
        <w:spacing w:after="160" w:line="259" w:lineRule="auto"/>
        <w:jc w:val="center"/>
        <w:rPr>
          <w:rFonts w:eastAsiaTheme="minorHAnsi"/>
          <w:b/>
          <w:szCs w:val="22"/>
          <w:lang w:val="en-US" w:eastAsia="en-US" w:bidi="ar-SA"/>
        </w:rPr>
      </w:pPr>
      <w:r w:rsidRPr="00CF0916">
        <w:rPr>
          <w:rFonts w:eastAsiaTheme="minorHAnsi"/>
          <w:b/>
          <w:szCs w:val="22"/>
          <w:lang w:val="en-US" w:eastAsia="en-US" w:bidi="ar-SA"/>
        </w:rPr>
        <w:t>Section II</w:t>
      </w:r>
    </w:p>
    <w:p w:rsidR="00CF0916" w:rsidRPr="00CF0916" w:rsidP="00CF0916" w14:paraId="03294B16" w14:textId="6ED07DB8">
      <w:pPr>
        <w:spacing w:after="160" w:line="259" w:lineRule="auto"/>
        <w:jc w:val="center"/>
        <w:rPr>
          <w:rFonts w:eastAsiaTheme="minorHAnsi"/>
          <w:b/>
          <w:szCs w:val="22"/>
          <w:lang w:val="en-US" w:eastAsia="en-US" w:bidi="ar-SA"/>
        </w:rPr>
      </w:pPr>
      <w:r w:rsidRPr="00CF0916">
        <w:rPr>
          <w:rFonts w:eastAsiaTheme="minorHAnsi"/>
          <w:b/>
          <w:szCs w:val="22"/>
          <w:lang w:val="en-US" w:eastAsia="en-US" w:bidi="ar-SA"/>
        </w:rPr>
        <w:t>Barratt’s Impulsiveness Scale</w:t>
      </w:r>
    </w:p>
    <w:p w:rsidR="00CF0916" w:rsidP="00CF0916" w14:paraId="4F73E27F" w14:textId="2BC50485">
      <w:pPr>
        <w:spacing w:after="160" w:line="259" w:lineRule="auto"/>
        <w:jc w:val="center"/>
        <w:rPr>
          <w:rFonts w:eastAsiaTheme="minorHAnsi"/>
          <w:b/>
          <w:sz w:val="28"/>
          <w:lang w:val="en-US" w:eastAsia="en-US" w:bidi="ar-SA"/>
        </w:rPr>
      </w:pPr>
    </w:p>
    <w:p w:rsidR="00CF0916" w:rsidRPr="00CF0916" w:rsidP="00CF0916" w14:paraId="404B28C0" w14:textId="74EB2E98">
      <w:pPr>
        <w:spacing w:after="160" w:line="259" w:lineRule="auto"/>
        <w:jc w:val="center"/>
        <w:rPr>
          <w:rFonts w:eastAsiaTheme="minorHAnsi"/>
          <w:b/>
          <w:sz w:val="28"/>
          <w:lang w:val="en-US" w:eastAsia="en-US" w:bidi="ar-SA"/>
        </w:rPr>
      </w:pPr>
      <w:r>
        <w:rPr>
          <w:rFonts w:ascii="Times New Roman" w:hAnsi="Times New Roman" w:cs="Times New Roman"/>
          <w:b/>
          <w:noProof/>
          <w:sz w:val="28"/>
          <w:szCs w:val="24"/>
        </w:rPr>
        <w:drawing>
          <wp:inline distT="0" distB="0" distL="0" distR="0">
            <wp:extent cx="6077224" cy="6677025"/>
            <wp:effectExtent l="0" t="0" r="0" b="0"/>
            <wp:docPr id="12288029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802944" name="Picture 3"/>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a:xfrm>
                      <a:off x="0" y="0"/>
                      <a:ext cx="6084674" cy="6685210"/>
                    </a:xfrm>
                    <a:prstGeom prst="rect">
                      <a:avLst/>
                    </a:prstGeom>
                  </pic:spPr>
                </pic:pic>
              </a:graphicData>
            </a:graphic>
          </wp:inline>
        </w:drawing>
      </w:r>
    </w:p>
    <w:p w:rsidR="0035652A" w:rsidP="008A6A3B" w14:paraId="0B336DE4" w14:textId="77777777">
      <w:pPr>
        <w:spacing w:after="160" w:line="259" w:lineRule="auto"/>
        <w:jc w:val="center"/>
        <w:rPr>
          <w:rFonts w:eastAsiaTheme="minorHAnsi"/>
          <w:b/>
          <w:szCs w:val="22"/>
          <w:lang w:val="en-US" w:eastAsia="en-US" w:bidi="ar-SA"/>
        </w:rPr>
      </w:pPr>
    </w:p>
    <w:p w:rsidR="00CF0916" w14:paraId="7DDB904A" w14:textId="3E98DD4A">
      <w:pPr>
        <w:spacing w:after="160" w:line="259" w:lineRule="auto"/>
        <w:rPr>
          <w:rFonts w:eastAsiaTheme="minorHAnsi"/>
          <w:b/>
          <w:szCs w:val="22"/>
          <w:lang w:val="en-US" w:eastAsia="en-US" w:bidi="ar-SA"/>
        </w:rPr>
      </w:pPr>
    </w:p>
    <w:p w:rsidR="0035652A" w:rsidRPr="00CF0916" w:rsidP="008A6A3B" w14:paraId="390D96F1" w14:textId="149B06A8">
      <w:pPr>
        <w:spacing w:after="160" w:line="259" w:lineRule="auto"/>
        <w:jc w:val="center"/>
        <w:rPr>
          <w:rFonts w:eastAsiaTheme="minorHAnsi"/>
          <w:b/>
          <w:szCs w:val="22"/>
          <w:lang w:val="en-US" w:eastAsia="en-US" w:bidi="ar-SA"/>
        </w:rPr>
      </w:pPr>
      <w:r w:rsidRPr="00CF0916">
        <w:rPr>
          <w:rFonts w:eastAsiaTheme="minorHAnsi"/>
          <w:b/>
          <w:szCs w:val="22"/>
          <w:lang w:val="en-US" w:eastAsia="en-US" w:bidi="ar-SA"/>
        </w:rPr>
        <w:t>Section III</w:t>
      </w:r>
    </w:p>
    <w:p w:rsidR="00CF0916" w:rsidRPr="00CF0916" w:rsidP="008A6A3B" w14:paraId="1A5B1315" w14:textId="340997B0">
      <w:pPr>
        <w:spacing w:after="160" w:line="259" w:lineRule="auto"/>
        <w:jc w:val="center"/>
        <w:rPr>
          <w:rFonts w:eastAsiaTheme="minorHAnsi"/>
          <w:b/>
          <w:szCs w:val="22"/>
          <w:lang w:val="en-US" w:eastAsia="en-US" w:bidi="ar-SA"/>
        </w:rPr>
      </w:pPr>
      <w:r w:rsidRPr="00CF0916">
        <w:rPr>
          <w:rFonts w:eastAsiaTheme="minorHAnsi"/>
          <w:b/>
          <w:szCs w:val="22"/>
          <w:lang w:val="en-US" w:eastAsia="en-US" w:bidi="ar-SA"/>
        </w:rPr>
        <w:t>Brief Fear of Negative Evaluation Scale</w:t>
      </w:r>
    </w:p>
    <w:p w:rsidR="00CF0916" w:rsidP="008A6A3B" w14:paraId="6F0CF7C7" w14:textId="5F8A7A03">
      <w:pPr>
        <w:spacing w:after="160" w:line="259" w:lineRule="auto"/>
        <w:jc w:val="center"/>
        <w:rPr>
          <w:rFonts w:eastAsiaTheme="minorHAnsi"/>
          <w:b/>
          <w:sz w:val="28"/>
          <w:lang w:val="en-US" w:eastAsia="en-US" w:bidi="ar-SA"/>
        </w:rPr>
      </w:pPr>
    </w:p>
    <w:p w:rsidR="00CF0916" w:rsidRPr="00CF0916" w:rsidP="00CF0916" w14:paraId="5321F10C" w14:textId="77777777">
      <w:pPr>
        <w:spacing w:after="160" w:line="276" w:lineRule="auto"/>
        <w:rPr>
          <w:rFonts w:eastAsiaTheme="minorHAnsi"/>
          <w:b/>
          <w:bCs/>
          <w:lang w:val="en-US" w:eastAsia="en-US" w:bidi="ar-SA"/>
        </w:rPr>
      </w:pPr>
      <w:r w:rsidRPr="00CF0916">
        <w:rPr>
          <w:rFonts w:eastAsiaTheme="minorHAnsi"/>
          <w:b/>
          <w:bCs/>
          <w:lang w:val="en-US" w:eastAsia="en-US" w:bidi="ar-SA"/>
        </w:rPr>
        <w:t>Read each of the following statements carefully and indicate how characteristic it is of you according to the following scale:</w:t>
      </w:r>
    </w:p>
    <w:p w:rsidR="00CF0916" w:rsidRPr="00CF0916" w:rsidP="00CF0916" w14:paraId="582942A2" w14:textId="77777777">
      <w:pPr>
        <w:spacing w:after="160" w:line="276" w:lineRule="auto"/>
        <w:rPr>
          <w:rFonts w:eastAsiaTheme="minorHAnsi"/>
          <w:b/>
          <w:bCs/>
          <w:lang w:val="en-US" w:eastAsia="en-US" w:bidi="ar-SA"/>
        </w:rPr>
      </w:pPr>
    </w:p>
    <w:p w:rsidR="00CF0916" w:rsidRPr="00CF0916" w:rsidP="00CF0916" w14:paraId="41EE228F" w14:textId="77777777">
      <w:pPr>
        <w:spacing w:after="160" w:line="276" w:lineRule="auto"/>
        <w:rPr>
          <w:rFonts w:eastAsiaTheme="minorHAnsi"/>
          <w:lang w:val="en-US" w:eastAsia="en-US" w:bidi="ar-SA"/>
        </w:rPr>
      </w:pPr>
      <w:r w:rsidRPr="00CF0916">
        <w:rPr>
          <w:rFonts w:eastAsiaTheme="minorHAnsi"/>
          <w:lang w:val="en-US" w:eastAsia="en-US" w:bidi="ar-SA"/>
        </w:rPr>
        <w:t xml:space="preserve"> 1 = Not at all characteristic of me</w:t>
      </w:r>
    </w:p>
    <w:p w:rsidR="00CF0916" w:rsidRPr="00CF0916" w:rsidP="00CF0916" w14:paraId="67B09C64" w14:textId="77777777">
      <w:pPr>
        <w:spacing w:after="160" w:line="276" w:lineRule="auto"/>
        <w:rPr>
          <w:rFonts w:eastAsiaTheme="minorHAnsi"/>
          <w:lang w:val="en-US" w:eastAsia="en-US" w:bidi="ar-SA"/>
        </w:rPr>
      </w:pPr>
      <w:r w:rsidRPr="00CF0916">
        <w:rPr>
          <w:rFonts w:eastAsiaTheme="minorHAnsi"/>
          <w:lang w:val="en-US" w:eastAsia="en-US" w:bidi="ar-SA"/>
        </w:rPr>
        <w:t xml:space="preserve"> 2 = Slightly characteristic of me</w:t>
      </w:r>
    </w:p>
    <w:p w:rsidR="00CF0916" w:rsidRPr="00CF0916" w:rsidP="00CF0916" w14:paraId="7D6C9D5D" w14:textId="77777777">
      <w:pPr>
        <w:spacing w:after="160" w:line="276" w:lineRule="auto"/>
        <w:rPr>
          <w:rFonts w:eastAsiaTheme="minorHAnsi"/>
          <w:lang w:val="en-US" w:eastAsia="en-US" w:bidi="ar-SA"/>
        </w:rPr>
      </w:pPr>
      <w:r w:rsidRPr="00CF0916">
        <w:rPr>
          <w:rFonts w:eastAsiaTheme="minorHAnsi"/>
          <w:lang w:val="en-US" w:eastAsia="en-US" w:bidi="ar-SA"/>
        </w:rPr>
        <w:t xml:space="preserve"> 3 = Moderately characteristic of me</w:t>
      </w:r>
    </w:p>
    <w:p w:rsidR="00CF0916" w:rsidRPr="00CF0916" w:rsidP="00CF0916" w14:paraId="4ADDEE59" w14:textId="77777777">
      <w:pPr>
        <w:spacing w:after="160" w:line="276" w:lineRule="auto"/>
        <w:rPr>
          <w:rFonts w:eastAsiaTheme="minorHAnsi"/>
          <w:lang w:val="en-US" w:eastAsia="en-US" w:bidi="ar-SA"/>
        </w:rPr>
      </w:pPr>
      <w:r w:rsidRPr="00CF0916">
        <w:rPr>
          <w:rFonts w:eastAsiaTheme="minorHAnsi"/>
          <w:lang w:val="en-US" w:eastAsia="en-US" w:bidi="ar-SA"/>
        </w:rPr>
        <w:t xml:space="preserve"> 4 = Very characteristic of me</w:t>
      </w:r>
    </w:p>
    <w:p w:rsidR="00CF0916" w:rsidRPr="00CF0916" w:rsidP="00CF0916" w14:paraId="3F0DA606" w14:textId="77777777">
      <w:pPr>
        <w:spacing w:after="160" w:line="276" w:lineRule="auto"/>
        <w:rPr>
          <w:rFonts w:eastAsiaTheme="minorHAnsi"/>
          <w:lang w:val="en-US" w:eastAsia="en-US" w:bidi="ar-SA"/>
        </w:rPr>
      </w:pPr>
      <w:r w:rsidRPr="00CF0916">
        <w:rPr>
          <w:rFonts w:eastAsiaTheme="minorHAnsi"/>
          <w:lang w:val="en-US" w:eastAsia="en-US" w:bidi="ar-SA"/>
        </w:rPr>
        <w:t xml:space="preserve"> 5 = Extremely characteristic of me</w:t>
      </w:r>
    </w:p>
    <w:p w:rsidR="00CF0916" w:rsidRPr="00CF0916" w:rsidP="00CF0916" w14:paraId="09A6F7EB" w14:textId="77777777">
      <w:pPr>
        <w:spacing w:after="160" w:line="276" w:lineRule="auto"/>
        <w:rPr>
          <w:rFonts w:eastAsiaTheme="minorHAnsi"/>
          <w:lang w:val="en-US" w:eastAsia="en-US" w:bidi="ar-SA"/>
        </w:rPr>
      </w:pPr>
    </w:p>
    <w:tbl>
      <w:tblPr>
        <w:tblStyle w:val="TableGrid3"/>
        <w:tblW w:w="0" w:type="auto"/>
        <w:tblLook w:val="04A0"/>
      </w:tblPr>
      <w:tblGrid>
        <w:gridCol w:w="5020"/>
        <w:gridCol w:w="755"/>
        <w:gridCol w:w="755"/>
        <w:gridCol w:w="755"/>
        <w:gridCol w:w="675"/>
        <w:gridCol w:w="670"/>
      </w:tblGrid>
      <w:tr w14:paraId="02679A81" w14:textId="77777777" w:rsidTr="009A7E24">
        <w:tblPrEx>
          <w:tblW w:w="0" w:type="auto"/>
          <w:tblLook w:val="04A0"/>
        </w:tblPrEx>
        <w:trPr>
          <w:trHeight w:val="582"/>
        </w:trPr>
        <w:tc>
          <w:tcPr>
            <w:tcW w:w="5485" w:type="dxa"/>
            <w:vAlign w:val="center"/>
          </w:tcPr>
          <w:p w:rsidR="00CF0916" w:rsidRPr="00CF0916" w:rsidP="00CF0916" w14:paraId="6581ADA3" w14:textId="77777777">
            <w:pPr>
              <w:spacing w:after="0" w:line="276" w:lineRule="auto"/>
              <w:rPr>
                <w:sz w:val="20"/>
                <w:szCs w:val="20"/>
              </w:rPr>
            </w:pPr>
            <w:r w:rsidRPr="00CF0916">
              <w:rPr>
                <w:sz w:val="20"/>
                <w:szCs w:val="20"/>
              </w:rPr>
              <w:t>1. I worry about what other people will think of me even when I know it doesn't make any difference.</w:t>
            </w:r>
          </w:p>
        </w:tc>
        <w:tc>
          <w:tcPr>
            <w:tcW w:w="810" w:type="dxa"/>
            <w:vAlign w:val="center"/>
          </w:tcPr>
          <w:p w:rsidR="00CF0916" w:rsidRPr="00CF0916" w:rsidP="00CF0916" w14:paraId="3AEF3A0E"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0692FDE3"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502295ED"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59DE823B"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4837092B" w14:textId="77777777">
            <w:pPr>
              <w:spacing w:after="0" w:line="276" w:lineRule="auto"/>
              <w:rPr>
                <w:sz w:val="20"/>
                <w:szCs w:val="20"/>
              </w:rPr>
            </w:pPr>
            <w:r w:rsidRPr="00CF0916">
              <w:rPr>
                <w:sz w:val="20"/>
                <w:szCs w:val="20"/>
              </w:rPr>
              <w:t>5</w:t>
            </w:r>
          </w:p>
        </w:tc>
      </w:tr>
      <w:tr w14:paraId="63668B57" w14:textId="77777777" w:rsidTr="009A7E24">
        <w:tblPrEx>
          <w:tblW w:w="0" w:type="auto"/>
          <w:tblLook w:val="04A0"/>
        </w:tblPrEx>
        <w:trPr>
          <w:trHeight w:val="582"/>
        </w:trPr>
        <w:tc>
          <w:tcPr>
            <w:tcW w:w="5485" w:type="dxa"/>
            <w:vAlign w:val="center"/>
          </w:tcPr>
          <w:p w:rsidR="00CF0916" w:rsidRPr="00CF0916" w:rsidP="00CF0916" w14:paraId="5B9EFF35" w14:textId="77777777">
            <w:pPr>
              <w:spacing w:after="0" w:line="276" w:lineRule="auto"/>
              <w:rPr>
                <w:sz w:val="20"/>
                <w:szCs w:val="20"/>
              </w:rPr>
            </w:pPr>
            <w:r w:rsidRPr="00CF0916">
              <w:rPr>
                <w:sz w:val="20"/>
                <w:szCs w:val="20"/>
              </w:rPr>
              <w:t>2. I am unconcerned even if I know people are forming an unfavorable impression of me.</w:t>
            </w:r>
          </w:p>
        </w:tc>
        <w:tc>
          <w:tcPr>
            <w:tcW w:w="810" w:type="dxa"/>
            <w:vAlign w:val="center"/>
          </w:tcPr>
          <w:p w:rsidR="00CF0916" w:rsidRPr="00CF0916" w:rsidP="00CF0916" w14:paraId="7DB184DF"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1E435015"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1763ECDB"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6F823C03"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7245309A" w14:textId="77777777">
            <w:pPr>
              <w:spacing w:after="0" w:line="276" w:lineRule="auto"/>
              <w:rPr>
                <w:sz w:val="20"/>
                <w:szCs w:val="20"/>
              </w:rPr>
            </w:pPr>
            <w:r w:rsidRPr="00CF0916">
              <w:rPr>
                <w:sz w:val="20"/>
                <w:szCs w:val="20"/>
              </w:rPr>
              <w:t>5</w:t>
            </w:r>
          </w:p>
        </w:tc>
      </w:tr>
      <w:tr w14:paraId="7B580608" w14:textId="77777777" w:rsidTr="009A7E24">
        <w:tblPrEx>
          <w:tblW w:w="0" w:type="auto"/>
          <w:tblLook w:val="04A0"/>
        </w:tblPrEx>
        <w:trPr>
          <w:trHeight w:val="582"/>
        </w:trPr>
        <w:tc>
          <w:tcPr>
            <w:tcW w:w="5485" w:type="dxa"/>
            <w:vAlign w:val="center"/>
          </w:tcPr>
          <w:p w:rsidR="00CF0916" w:rsidRPr="00CF0916" w:rsidP="00CF0916" w14:paraId="6FFC6B22" w14:textId="77777777">
            <w:pPr>
              <w:spacing w:after="0" w:line="276" w:lineRule="auto"/>
              <w:rPr>
                <w:sz w:val="20"/>
                <w:szCs w:val="20"/>
              </w:rPr>
            </w:pPr>
            <w:r w:rsidRPr="00CF0916">
              <w:rPr>
                <w:sz w:val="20"/>
                <w:szCs w:val="20"/>
              </w:rPr>
              <w:t>3. I am frequently afraid of other people noticing my shortcomings.</w:t>
            </w:r>
          </w:p>
        </w:tc>
        <w:tc>
          <w:tcPr>
            <w:tcW w:w="810" w:type="dxa"/>
            <w:vAlign w:val="center"/>
          </w:tcPr>
          <w:p w:rsidR="00CF0916" w:rsidRPr="00CF0916" w:rsidP="00CF0916" w14:paraId="41A6F216"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3CA1FDD9"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2D944F17"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2DAAF65B"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12B9C219" w14:textId="77777777">
            <w:pPr>
              <w:spacing w:after="0" w:line="276" w:lineRule="auto"/>
              <w:rPr>
                <w:sz w:val="20"/>
                <w:szCs w:val="20"/>
              </w:rPr>
            </w:pPr>
            <w:r w:rsidRPr="00CF0916">
              <w:rPr>
                <w:sz w:val="20"/>
                <w:szCs w:val="20"/>
              </w:rPr>
              <w:t>5</w:t>
            </w:r>
          </w:p>
        </w:tc>
      </w:tr>
      <w:tr w14:paraId="6D7290F4" w14:textId="77777777" w:rsidTr="009A7E24">
        <w:tblPrEx>
          <w:tblW w:w="0" w:type="auto"/>
          <w:tblLook w:val="04A0"/>
        </w:tblPrEx>
        <w:trPr>
          <w:trHeight w:val="582"/>
        </w:trPr>
        <w:tc>
          <w:tcPr>
            <w:tcW w:w="5485" w:type="dxa"/>
            <w:vAlign w:val="center"/>
          </w:tcPr>
          <w:p w:rsidR="00CF0916" w:rsidRPr="00CF0916" w:rsidP="00CF0916" w14:paraId="7AEC4FA6" w14:textId="77777777">
            <w:pPr>
              <w:spacing w:after="0" w:line="276" w:lineRule="auto"/>
              <w:rPr>
                <w:sz w:val="20"/>
                <w:szCs w:val="20"/>
              </w:rPr>
            </w:pPr>
            <w:r w:rsidRPr="00CF0916">
              <w:rPr>
                <w:sz w:val="20"/>
                <w:szCs w:val="20"/>
              </w:rPr>
              <w:t>4. I rarely worry about what kind of impression I am making on someone.</w:t>
            </w:r>
          </w:p>
        </w:tc>
        <w:tc>
          <w:tcPr>
            <w:tcW w:w="810" w:type="dxa"/>
            <w:vAlign w:val="center"/>
          </w:tcPr>
          <w:p w:rsidR="00CF0916" w:rsidRPr="00CF0916" w:rsidP="00CF0916" w14:paraId="56B87F20"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7EF1D725"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1ED7B58F"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545CE007"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0A0B4569" w14:textId="77777777">
            <w:pPr>
              <w:spacing w:after="0" w:line="276" w:lineRule="auto"/>
              <w:rPr>
                <w:sz w:val="20"/>
                <w:szCs w:val="20"/>
              </w:rPr>
            </w:pPr>
            <w:r w:rsidRPr="00CF0916">
              <w:rPr>
                <w:sz w:val="20"/>
                <w:szCs w:val="20"/>
              </w:rPr>
              <w:t>5</w:t>
            </w:r>
          </w:p>
        </w:tc>
      </w:tr>
      <w:tr w14:paraId="5BDF0CAF" w14:textId="77777777" w:rsidTr="009A7E24">
        <w:tblPrEx>
          <w:tblW w:w="0" w:type="auto"/>
          <w:tblLook w:val="04A0"/>
        </w:tblPrEx>
        <w:trPr>
          <w:trHeight w:val="582"/>
        </w:trPr>
        <w:tc>
          <w:tcPr>
            <w:tcW w:w="5485" w:type="dxa"/>
            <w:vAlign w:val="center"/>
          </w:tcPr>
          <w:p w:rsidR="00CF0916" w:rsidRPr="00CF0916" w:rsidP="00CF0916" w14:paraId="5F2FC93D" w14:textId="77777777">
            <w:pPr>
              <w:spacing w:after="0" w:line="276" w:lineRule="auto"/>
              <w:rPr>
                <w:sz w:val="20"/>
                <w:szCs w:val="20"/>
              </w:rPr>
            </w:pPr>
            <w:r w:rsidRPr="00CF0916">
              <w:rPr>
                <w:sz w:val="20"/>
                <w:szCs w:val="20"/>
              </w:rPr>
              <w:t>5. I am afraid others will not approve of me.</w:t>
            </w:r>
          </w:p>
        </w:tc>
        <w:tc>
          <w:tcPr>
            <w:tcW w:w="810" w:type="dxa"/>
            <w:vAlign w:val="center"/>
          </w:tcPr>
          <w:p w:rsidR="00CF0916" w:rsidRPr="00CF0916" w:rsidP="00CF0916" w14:paraId="474818E1"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33EF42E9"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7CE6AFF2"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38F8C5CF"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3AC96972" w14:textId="77777777">
            <w:pPr>
              <w:spacing w:after="0" w:line="276" w:lineRule="auto"/>
              <w:rPr>
                <w:sz w:val="20"/>
                <w:szCs w:val="20"/>
              </w:rPr>
            </w:pPr>
            <w:r w:rsidRPr="00CF0916">
              <w:rPr>
                <w:sz w:val="20"/>
                <w:szCs w:val="20"/>
              </w:rPr>
              <w:t>5</w:t>
            </w:r>
          </w:p>
        </w:tc>
      </w:tr>
      <w:tr w14:paraId="26CDAC82" w14:textId="77777777" w:rsidTr="009A7E24">
        <w:tblPrEx>
          <w:tblW w:w="0" w:type="auto"/>
          <w:tblLook w:val="04A0"/>
        </w:tblPrEx>
        <w:trPr>
          <w:trHeight w:val="582"/>
        </w:trPr>
        <w:tc>
          <w:tcPr>
            <w:tcW w:w="5485" w:type="dxa"/>
            <w:vAlign w:val="center"/>
          </w:tcPr>
          <w:p w:rsidR="00CF0916" w:rsidRPr="00CF0916" w:rsidP="00CF0916" w14:paraId="16F6805A" w14:textId="77777777">
            <w:pPr>
              <w:spacing w:after="0" w:line="276" w:lineRule="auto"/>
              <w:rPr>
                <w:sz w:val="20"/>
                <w:szCs w:val="20"/>
              </w:rPr>
            </w:pPr>
            <w:r w:rsidRPr="00CF0916">
              <w:rPr>
                <w:sz w:val="20"/>
                <w:szCs w:val="20"/>
              </w:rPr>
              <w:t>6. I am afraid that people will find fault with me.</w:t>
            </w:r>
          </w:p>
        </w:tc>
        <w:tc>
          <w:tcPr>
            <w:tcW w:w="810" w:type="dxa"/>
            <w:vAlign w:val="center"/>
          </w:tcPr>
          <w:p w:rsidR="00CF0916" w:rsidRPr="00CF0916" w:rsidP="00CF0916" w14:paraId="09A6A9F5"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59D2C464"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05C50680"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72970BA1"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27A602FF" w14:textId="77777777">
            <w:pPr>
              <w:spacing w:after="0" w:line="276" w:lineRule="auto"/>
              <w:rPr>
                <w:sz w:val="20"/>
                <w:szCs w:val="20"/>
              </w:rPr>
            </w:pPr>
            <w:r w:rsidRPr="00CF0916">
              <w:rPr>
                <w:sz w:val="20"/>
                <w:szCs w:val="20"/>
              </w:rPr>
              <w:t>5</w:t>
            </w:r>
          </w:p>
        </w:tc>
      </w:tr>
      <w:tr w14:paraId="08CF3E2D" w14:textId="77777777" w:rsidTr="009A7E24">
        <w:tblPrEx>
          <w:tblW w:w="0" w:type="auto"/>
          <w:tblLook w:val="04A0"/>
        </w:tblPrEx>
        <w:trPr>
          <w:trHeight w:val="582"/>
        </w:trPr>
        <w:tc>
          <w:tcPr>
            <w:tcW w:w="5485" w:type="dxa"/>
            <w:vAlign w:val="center"/>
          </w:tcPr>
          <w:p w:rsidR="00CF0916" w:rsidRPr="00CF0916" w:rsidP="00CF0916" w14:paraId="3B5FAFB9" w14:textId="77777777">
            <w:pPr>
              <w:spacing w:after="0" w:line="276" w:lineRule="auto"/>
              <w:rPr>
                <w:sz w:val="20"/>
                <w:szCs w:val="20"/>
              </w:rPr>
            </w:pPr>
            <w:r w:rsidRPr="00CF0916">
              <w:rPr>
                <w:sz w:val="20"/>
                <w:szCs w:val="20"/>
              </w:rPr>
              <w:t>7. Other people's opinions of me do not bother me.</w:t>
            </w:r>
          </w:p>
        </w:tc>
        <w:tc>
          <w:tcPr>
            <w:tcW w:w="810" w:type="dxa"/>
            <w:vAlign w:val="center"/>
          </w:tcPr>
          <w:p w:rsidR="00CF0916" w:rsidRPr="00CF0916" w:rsidP="00CF0916" w14:paraId="60E52465"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51B22EE0"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3BBD2EB4"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63B5755F"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4364B060" w14:textId="77777777">
            <w:pPr>
              <w:spacing w:after="0" w:line="276" w:lineRule="auto"/>
              <w:rPr>
                <w:sz w:val="20"/>
                <w:szCs w:val="20"/>
              </w:rPr>
            </w:pPr>
            <w:r w:rsidRPr="00CF0916">
              <w:rPr>
                <w:sz w:val="20"/>
                <w:szCs w:val="20"/>
              </w:rPr>
              <w:t>5</w:t>
            </w:r>
          </w:p>
        </w:tc>
      </w:tr>
      <w:tr w14:paraId="3BF0B0EF" w14:textId="77777777" w:rsidTr="009A7E24">
        <w:tblPrEx>
          <w:tblW w:w="0" w:type="auto"/>
          <w:tblLook w:val="04A0"/>
        </w:tblPrEx>
        <w:trPr>
          <w:trHeight w:val="582"/>
        </w:trPr>
        <w:tc>
          <w:tcPr>
            <w:tcW w:w="5485" w:type="dxa"/>
            <w:vAlign w:val="center"/>
          </w:tcPr>
          <w:p w:rsidR="00CF0916" w:rsidRPr="00CF0916" w:rsidP="00CF0916" w14:paraId="1190FC06" w14:textId="77777777">
            <w:pPr>
              <w:spacing w:after="0" w:line="276" w:lineRule="auto"/>
              <w:rPr>
                <w:sz w:val="20"/>
                <w:szCs w:val="20"/>
              </w:rPr>
            </w:pPr>
            <w:r w:rsidRPr="00CF0916">
              <w:rPr>
                <w:sz w:val="20"/>
                <w:szCs w:val="20"/>
              </w:rPr>
              <w:t>8. When I am talking to someone, I worry about what they may be thinking about me.</w:t>
            </w:r>
          </w:p>
        </w:tc>
        <w:tc>
          <w:tcPr>
            <w:tcW w:w="810" w:type="dxa"/>
            <w:vAlign w:val="center"/>
          </w:tcPr>
          <w:p w:rsidR="00CF0916" w:rsidRPr="00CF0916" w:rsidP="00CF0916" w14:paraId="02212416"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4C72126B"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4F397614"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6A73BAA0"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74CB7266" w14:textId="77777777">
            <w:pPr>
              <w:spacing w:after="0" w:line="276" w:lineRule="auto"/>
              <w:rPr>
                <w:sz w:val="20"/>
                <w:szCs w:val="20"/>
              </w:rPr>
            </w:pPr>
            <w:r w:rsidRPr="00CF0916">
              <w:rPr>
                <w:sz w:val="20"/>
                <w:szCs w:val="20"/>
              </w:rPr>
              <w:t>5</w:t>
            </w:r>
          </w:p>
        </w:tc>
      </w:tr>
      <w:tr w14:paraId="281A4F5B" w14:textId="77777777" w:rsidTr="009A7E24">
        <w:tblPrEx>
          <w:tblW w:w="0" w:type="auto"/>
          <w:tblLook w:val="04A0"/>
        </w:tblPrEx>
        <w:trPr>
          <w:trHeight w:val="582"/>
        </w:trPr>
        <w:tc>
          <w:tcPr>
            <w:tcW w:w="5485" w:type="dxa"/>
            <w:vAlign w:val="center"/>
          </w:tcPr>
          <w:p w:rsidR="00CF0916" w:rsidRPr="00CF0916" w:rsidP="00CF0916" w14:paraId="1BC0A0A9" w14:textId="77777777">
            <w:pPr>
              <w:spacing w:after="0" w:line="276" w:lineRule="auto"/>
              <w:rPr>
                <w:sz w:val="20"/>
                <w:szCs w:val="20"/>
              </w:rPr>
            </w:pPr>
            <w:r w:rsidRPr="00CF0916">
              <w:rPr>
                <w:sz w:val="20"/>
                <w:szCs w:val="20"/>
              </w:rPr>
              <w:t>9. I am usually worried about what kind of impression I make.</w:t>
            </w:r>
          </w:p>
        </w:tc>
        <w:tc>
          <w:tcPr>
            <w:tcW w:w="810" w:type="dxa"/>
            <w:vAlign w:val="center"/>
          </w:tcPr>
          <w:p w:rsidR="00CF0916" w:rsidRPr="00CF0916" w:rsidP="00CF0916" w14:paraId="47E03315"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7F14959A"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53BC2124"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73504701"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69C0E4E7" w14:textId="77777777">
            <w:pPr>
              <w:spacing w:after="0" w:line="276" w:lineRule="auto"/>
              <w:rPr>
                <w:sz w:val="20"/>
                <w:szCs w:val="20"/>
              </w:rPr>
            </w:pPr>
            <w:r w:rsidRPr="00CF0916">
              <w:rPr>
                <w:sz w:val="20"/>
                <w:szCs w:val="20"/>
              </w:rPr>
              <w:t>5</w:t>
            </w:r>
          </w:p>
        </w:tc>
      </w:tr>
      <w:tr w14:paraId="4769AEA1" w14:textId="77777777" w:rsidTr="009A7E24">
        <w:tblPrEx>
          <w:tblW w:w="0" w:type="auto"/>
          <w:tblLook w:val="04A0"/>
        </w:tblPrEx>
        <w:trPr>
          <w:trHeight w:val="582"/>
        </w:trPr>
        <w:tc>
          <w:tcPr>
            <w:tcW w:w="5485" w:type="dxa"/>
            <w:vAlign w:val="center"/>
          </w:tcPr>
          <w:p w:rsidR="00CF0916" w:rsidRPr="00CF0916" w:rsidP="00CF0916" w14:paraId="14631CF2" w14:textId="77777777">
            <w:pPr>
              <w:spacing w:after="0" w:line="276" w:lineRule="auto"/>
              <w:rPr>
                <w:sz w:val="20"/>
                <w:szCs w:val="20"/>
              </w:rPr>
            </w:pPr>
            <w:r w:rsidRPr="00CF0916">
              <w:rPr>
                <w:sz w:val="20"/>
                <w:szCs w:val="20"/>
              </w:rPr>
              <w:t>10. If I know someone is judging me, it has little effect on me.</w:t>
            </w:r>
          </w:p>
        </w:tc>
        <w:tc>
          <w:tcPr>
            <w:tcW w:w="810" w:type="dxa"/>
            <w:vAlign w:val="center"/>
          </w:tcPr>
          <w:p w:rsidR="00CF0916" w:rsidRPr="00CF0916" w:rsidP="00CF0916" w14:paraId="395A1CF2"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5115501F"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39AF97CB"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205F1B1E"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7BA0159A" w14:textId="77777777">
            <w:pPr>
              <w:spacing w:after="0" w:line="276" w:lineRule="auto"/>
              <w:rPr>
                <w:sz w:val="20"/>
                <w:szCs w:val="20"/>
              </w:rPr>
            </w:pPr>
            <w:r w:rsidRPr="00CF0916">
              <w:rPr>
                <w:sz w:val="20"/>
                <w:szCs w:val="20"/>
              </w:rPr>
              <w:t>5</w:t>
            </w:r>
          </w:p>
        </w:tc>
      </w:tr>
      <w:tr w14:paraId="7B31DF15" w14:textId="77777777" w:rsidTr="009A7E24">
        <w:tblPrEx>
          <w:tblW w:w="0" w:type="auto"/>
          <w:tblLook w:val="04A0"/>
        </w:tblPrEx>
        <w:trPr>
          <w:trHeight w:val="582"/>
        </w:trPr>
        <w:tc>
          <w:tcPr>
            <w:tcW w:w="5485" w:type="dxa"/>
            <w:vAlign w:val="center"/>
          </w:tcPr>
          <w:p w:rsidR="00CF0916" w:rsidRPr="00CF0916" w:rsidP="00CF0916" w14:paraId="3C5D2FBA" w14:textId="77777777">
            <w:pPr>
              <w:spacing w:after="0" w:line="276" w:lineRule="auto"/>
              <w:rPr>
                <w:sz w:val="20"/>
                <w:szCs w:val="20"/>
              </w:rPr>
            </w:pPr>
            <w:r w:rsidRPr="00CF0916">
              <w:rPr>
                <w:sz w:val="20"/>
                <w:szCs w:val="20"/>
              </w:rPr>
              <w:t>11. Sometimes I think I am too concerned with what other people think of me.</w:t>
            </w:r>
          </w:p>
        </w:tc>
        <w:tc>
          <w:tcPr>
            <w:tcW w:w="810" w:type="dxa"/>
            <w:vAlign w:val="center"/>
          </w:tcPr>
          <w:p w:rsidR="00CF0916" w:rsidRPr="00CF0916" w:rsidP="00CF0916" w14:paraId="5DFCD938"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482633B4"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7C9A4B9E"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4653D453"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19054B99" w14:textId="77777777">
            <w:pPr>
              <w:spacing w:after="0" w:line="276" w:lineRule="auto"/>
              <w:rPr>
                <w:sz w:val="20"/>
                <w:szCs w:val="20"/>
              </w:rPr>
            </w:pPr>
            <w:r w:rsidRPr="00CF0916">
              <w:rPr>
                <w:sz w:val="20"/>
                <w:szCs w:val="20"/>
              </w:rPr>
              <w:t>5</w:t>
            </w:r>
          </w:p>
        </w:tc>
      </w:tr>
      <w:tr w14:paraId="4046AA9E" w14:textId="77777777" w:rsidTr="009A7E24">
        <w:tblPrEx>
          <w:tblW w:w="0" w:type="auto"/>
          <w:tblLook w:val="04A0"/>
        </w:tblPrEx>
        <w:trPr>
          <w:trHeight w:val="582"/>
        </w:trPr>
        <w:tc>
          <w:tcPr>
            <w:tcW w:w="5485" w:type="dxa"/>
            <w:vAlign w:val="center"/>
          </w:tcPr>
          <w:p w:rsidR="00CF0916" w:rsidRPr="00CF0916" w:rsidP="00CF0916" w14:paraId="434812CD" w14:textId="77777777">
            <w:pPr>
              <w:spacing w:after="0" w:line="276" w:lineRule="auto"/>
              <w:rPr>
                <w:sz w:val="20"/>
                <w:szCs w:val="20"/>
              </w:rPr>
            </w:pPr>
            <w:r w:rsidRPr="00CF0916">
              <w:rPr>
                <w:sz w:val="20"/>
                <w:szCs w:val="20"/>
              </w:rPr>
              <w:t>12. I often worry that I will say or do the wrong things.</w:t>
            </w:r>
          </w:p>
        </w:tc>
        <w:tc>
          <w:tcPr>
            <w:tcW w:w="810" w:type="dxa"/>
            <w:vAlign w:val="center"/>
          </w:tcPr>
          <w:p w:rsidR="00CF0916" w:rsidRPr="00CF0916" w:rsidP="00CF0916" w14:paraId="3F062B26" w14:textId="77777777">
            <w:pPr>
              <w:spacing w:after="0" w:line="276" w:lineRule="auto"/>
              <w:rPr>
                <w:sz w:val="20"/>
                <w:szCs w:val="20"/>
              </w:rPr>
            </w:pPr>
            <w:r w:rsidRPr="00CF0916">
              <w:rPr>
                <w:sz w:val="20"/>
                <w:szCs w:val="20"/>
              </w:rPr>
              <w:t>1</w:t>
            </w:r>
          </w:p>
        </w:tc>
        <w:tc>
          <w:tcPr>
            <w:tcW w:w="810" w:type="dxa"/>
            <w:vAlign w:val="center"/>
          </w:tcPr>
          <w:p w:rsidR="00CF0916" w:rsidRPr="00CF0916" w:rsidP="00CF0916" w14:paraId="6AB22120" w14:textId="77777777">
            <w:pPr>
              <w:spacing w:after="0" w:line="276" w:lineRule="auto"/>
              <w:rPr>
                <w:sz w:val="20"/>
                <w:szCs w:val="20"/>
              </w:rPr>
            </w:pPr>
            <w:r w:rsidRPr="00CF0916">
              <w:rPr>
                <w:sz w:val="20"/>
                <w:szCs w:val="20"/>
              </w:rPr>
              <w:t>2</w:t>
            </w:r>
          </w:p>
        </w:tc>
        <w:tc>
          <w:tcPr>
            <w:tcW w:w="810" w:type="dxa"/>
            <w:vAlign w:val="center"/>
          </w:tcPr>
          <w:p w:rsidR="00CF0916" w:rsidRPr="00CF0916" w:rsidP="00CF0916" w14:paraId="4EADBE09" w14:textId="77777777">
            <w:pPr>
              <w:spacing w:after="0" w:line="276" w:lineRule="auto"/>
              <w:rPr>
                <w:sz w:val="20"/>
                <w:szCs w:val="20"/>
              </w:rPr>
            </w:pPr>
            <w:r w:rsidRPr="00CF0916">
              <w:rPr>
                <w:sz w:val="20"/>
                <w:szCs w:val="20"/>
              </w:rPr>
              <w:t>3</w:t>
            </w:r>
          </w:p>
        </w:tc>
        <w:tc>
          <w:tcPr>
            <w:tcW w:w="720" w:type="dxa"/>
            <w:vAlign w:val="center"/>
          </w:tcPr>
          <w:p w:rsidR="00CF0916" w:rsidRPr="00CF0916" w:rsidP="00CF0916" w14:paraId="7A60514F" w14:textId="77777777">
            <w:pPr>
              <w:spacing w:after="0" w:line="276" w:lineRule="auto"/>
              <w:rPr>
                <w:sz w:val="20"/>
                <w:szCs w:val="20"/>
              </w:rPr>
            </w:pPr>
            <w:r w:rsidRPr="00CF0916">
              <w:rPr>
                <w:sz w:val="20"/>
                <w:szCs w:val="20"/>
              </w:rPr>
              <w:t>4</w:t>
            </w:r>
          </w:p>
        </w:tc>
        <w:tc>
          <w:tcPr>
            <w:tcW w:w="715" w:type="dxa"/>
            <w:vAlign w:val="center"/>
          </w:tcPr>
          <w:p w:rsidR="00CF0916" w:rsidRPr="00CF0916" w:rsidP="00CF0916" w14:paraId="5C1C2F12" w14:textId="77777777">
            <w:pPr>
              <w:spacing w:after="0" w:line="276" w:lineRule="auto"/>
              <w:rPr>
                <w:sz w:val="20"/>
                <w:szCs w:val="20"/>
              </w:rPr>
            </w:pPr>
            <w:r w:rsidRPr="00CF0916">
              <w:rPr>
                <w:sz w:val="20"/>
                <w:szCs w:val="20"/>
              </w:rPr>
              <w:t>5</w:t>
            </w:r>
          </w:p>
        </w:tc>
      </w:tr>
    </w:tbl>
    <w:p w:rsidR="00CF0916" w:rsidP="00CF0916" w14:paraId="5EC36258" w14:textId="77777777">
      <w:pPr>
        <w:spacing w:after="160" w:line="276" w:lineRule="auto"/>
        <w:jc w:val="center"/>
        <w:rPr>
          <w:rFonts w:eastAsiaTheme="minorHAnsi"/>
          <w:b/>
          <w:bCs/>
          <w:lang w:val="en-US" w:eastAsia="en-US" w:bidi="ar-SA"/>
        </w:rPr>
      </w:pPr>
    </w:p>
    <w:p w:rsidR="00CF0916" w:rsidRPr="00CF0916" w:rsidP="00CF0916" w14:paraId="720C4A82" w14:textId="7DB9DF95">
      <w:pPr>
        <w:spacing w:after="160" w:line="276" w:lineRule="auto"/>
        <w:jc w:val="center"/>
        <w:rPr>
          <w:rFonts w:eastAsiaTheme="minorHAnsi"/>
          <w:b/>
          <w:bCs/>
          <w:lang w:val="en-US" w:eastAsia="en-US" w:bidi="ar-SA"/>
        </w:rPr>
      </w:pPr>
      <w:r w:rsidRPr="00CF0916">
        <w:rPr>
          <w:rFonts w:eastAsiaTheme="minorHAnsi"/>
          <w:b/>
          <w:bCs/>
          <w:lang w:val="en-US" w:eastAsia="en-US" w:bidi="ar-SA"/>
        </w:rPr>
        <w:t>Section IV</w:t>
      </w:r>
    </w:p>
    <w:p w:rsidR="00CF0916" w:rsidP="00CF0916" w14:paraId="6A5D0A5F" w14:textId="66FA830C">
      <w:pPr>
        <w:spacing w:after="160" w:line="276" w:lineRule="auto"/>
        <w:jc w:val="center"/>
        <w:rPr>
          <w:rFonts w:eastAsiaTheme="minorHAnsi"/>
          <w:b/>
          <w:bCs/>
          <w:lang w:val="en-US" w:eastAsia="en-US" w:bidi="ar-SA"/>
        </w:rPr>
      </w:pPr>
      <w:r w:rsidRPr="00CF0916">
        <w:rPr>
          <w:rFonts w:eastAsiaTheme="minorHAnsi"/>
          <w:b/>
          <w:bCs/>
          <w:lang w:val="en-US" w:eastAsia="en-US" w:bidi="ar-SA"/>
        </w:rPr>
        <w:t>Columbia Suicide Severity Rating Scale</w:t>
      </w:r>
    </w:p>
    <w:p w:rsidR="00FD5BC2" w:rsidP="00CF0916" w14:paraId="338262BD" w14:textId="77777777">
      <w:pPr>
        <w:spacing w:after="160" w:line="276" w:lineRule="auto"/>
        <w:jc w:val="center"/>
        <w:rPr>
          <w:rFonts w:eastAsiaTheme="minorHAnsi"/>
          <w:b/>
          <w:bCs/>
          <w:lang w:val="en-US" w:eastAsia="en-US" w:bidi="ar-SA"/>
        </w:rPr>
      </w:pPr>
    </w:p>
    <w:p w:rsidR="00CF0916" w:rsidRPr="00CF0916" w:rsidP="00CF0916" w14:paraId="188D6D49" w14:textId="7B55EED2">
      <w:pPr>
        <w:spacing w:after="160" w:line="276" w:lineRule="auto"/>
        <w:jc w:val="center"/>
        <w:rPr>
          <w:rFonts w:eastAsiaTheme="minorHAnsi"/>
          <w:b/>
          <w:bCs/>
          <w:lang w:val="en-US" w:eastAsia="en-US" w:bidi="ar-SA"/>
        </w:rPr>
      </w:pPr>
      <w:r w:rsidRPr="00FD5BC2">
        <w:rPr>
          <w:noProof/>
        </w:rPr>
        <w:drawing>
          <wp:inline distT="0" distB="0" distL="0" distR="0">
            <wp:extent cx="5423118" cy="7019925"/>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noChangeArrowheads="1"/>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9355" cy="7027999"/>
                    </a:xfrm>
                    <a:prstGeom prst="rect">
                      <a:avLst/>
                    </a:prstGeom>
                    <a:noFill/>
                    <a:ln>
                      <a:noFill/>
                    </a:ln>
                  </pic:spPr>
                </pic:pic>
              </a:graphicData>
            </a:graphic>
          </wp:inline>
        </w:drawing>
      </w:r>
    </w:p>
    <w:p w:rsidR="00CF0916" w:rsidRPr="00CF0916" w:rsidP="00CF0916" w14:paraId="5C9358A2" w14:textId="77777777">
      <w:pPr>
        <w:spacing w:after="160" w:line="276" w:lineRule="auto"/>
        <w:rPr>
          <w:rFonts w:eastAsiaTheme="minorHAnsi"/>
          <w:sz w:val="22"/>
          <w:szCs w:val="22"/>
          <w:lang w:val="en-US" w:eastAsia="en-US" w:bidi="ar-SA"/>
        </w:rPr>
      </w:pPr>
    </w:p>
    <w:p w:rsidR="00CF0916" w:rsidRPr="00CF0916" w:rsidP="00CF0916" w14:paraId="1BBC1EFD" w14:textId="77777777">
      <w:pPr>
        <w:spacing w:after="160" w:line="276" w:lineRule="auto"/>
        <w:rPr>
          <w:rFonts w:eastAsiaTheme="minorHAnsi"/>
          <w:sz w:val="22"/>
          <w:szCs w:val="22"/>
          <w:lang w:val="en-US" w:eastAsia="en-US" w:bidi="ar-SA"/>
        </w:rPr>
      </w:pPr>
    </w:p>
    <w:p w:rsidR="00CF0916" w:rsidRPr="00CF0916" w:rsidP="00CF0916" w14:paraId="1AFD851D" w14:textId="77777777">
      <w:pPr>
        <w:spacing w:after="160" w:line="276" w:lineRule="auto"/>
        <w:rPr>
          <w:rFonts w:eastAsiaTheme="minorHAnsi"/>
          <w:sz w:val="22"/>
          <w:szCs w:val="22"/>
          <w:lang w:val="en-US" w:eastAsia="en-US" w:bidi="ar-SA"/>
        </w:rPr>
      </w:pPr>
    </w:p>
    <w:p w:rsidR="00CF0916" w:rsidRPr="00CF0916" w:rsidP="008A6A3B" w14:paraId="5E77B482" w14:textId="77777777">
      <w:pPr>
        <w:spacing w:after="160" w:line="259" w:lineRule="auto"/>
        <w:jc w:val="center"/>
        <w:rPr>
          <w:rFonts w:eastAsiaTheme="minorHAnsi"/>
          <w:b/>
          <w:sz w:val="28"/>
          <w:lang w:val="en-US" w:eastAsia="en-US" w:bidi="ar-SA"/>
        </w:rPr>
      </w:pPr>
    </w:p>
    <w:p w:rsidR="0035652A" w:rsidP="008A6A3B" w14:paraId="055743BD" w14:textId="77777777">
      <w:pPr>
        <w:spacing w:after="160" w:line="259" w:lineRule="auto"/>
        <w:jc w:val="center"/>
        <w:rPr>
          <w:rFonts w:eastAsiaTheme="minorHAnsi"/>
          <w:b/>
          <w:szCs w:val="22"/>
          <w:lang w:val="en-US" w:eastAsia="en-US" w:bidi="ar-SA"/>
        </w:rPr>
      </w:pPr>
    </w:p>
    <w:p w:rsidR="0035652A" w:rsidP="008A6A3B" w14:paraId="7FCE4CCC" w14:textId="77777777">
      <w:pPr>
        <w:spacing w:after="160" w:line="259" w:lineRule="auto"/>
        <w:jc w:val="center"/>
        <w:rPr>
          <w:rFonts w:eastAsiaTheme="minorHAnsi"/>
          <w:b/>
          <w:szCs w:val="22"/>
          <w:lang w:val="en-US" w:eastAsia="en-US" w:bidi="ar-SA"/>
        </w:rPr>
      </w:pPr>
    </w:p>
    <w:p w:rsidR="0035652A" w:rsidP="008A6A3B" w14:paraId="28653595" w14:textId="77777777">
      <w:pPr>
        <w:spacing w:after="160" w:line="259" w:lineRule="auto"/>
        <w:jc w:val="center"/>
        <w:rPr>
          <w:rFonts w:eastAsiaTheme="minorHAnsi"/>
          <w:b/>
          <w:szCs w:val="22"/>
          <w:lang w:val="en-US" w:eastAsia="en-US" w:bidi="ar-SA"/>
        </w:rPr>
      </w:pPr>
    </w:p>
    <w:p w:rsidR="0035652A" w:rsidP="008A6A3B" w14:paraId="4DC55830" w14:textId="77777777">
      <w:pPr>
        <w:spacing w:after="160" w:line="259" w:lineRule="auto"/>
        <w:jc w:val="center"/>
        <w:rPr>
          <w:rFonts w:eastAsiaTheme="minorHAnsi"/>
          <w:b/>
          <w:szCs w:val="22"/>
          <w:lang w:val="en-US" w:eastAsia="en-US" w:bidi="ar-SA"/>
        </w:rPr>
      </w:pPr>
    </w:p>
    <w:p w:rsidR="0035652A" w:rsidP="008A6A3B" w14:paraId="26D51915" w14:textId="77777777">
      <w:pPr>
        <w:spacing w:after="160" w:line="259" w:lineRule="auto"/>
        <w:jc w:val="center"/>
        <w:rPr>
          <w:rFonts w:eastAsiaTheme="minorHAnsi"/>
          <w:b/>
          <w:szCs w:val="22"/>
          <w:lang w:val="en-US" w:eastAsia="en-US" w:bidi="ar-SA"/>
        </w:rPr>
      </w:pPr>
      <w:r>
        <w:rPr>
          <w:rFonts w:eastAsiaTheme="minorHAnsi"/>
          <w:b/>
          <w:szCs w:val="22"/>
          <w:lang w:val="en-US" w:eastAsia="en-US" w:bidi="ar-SA"/>
        </w:rPr>
        <w:t>APPENDIX D</w:t>
      </w:r>
    </w:p>
    <w:p w:rsidR="0035652A" w:rsidP="008A6A3B" w14:paraId="583006D4" w14:textId="28C96687">
      <w:pPr>
        <w:spacing w:after="160" w:line="259" w:lineRule="auto"/>
        <w:jc w:val="center"/>
        <w:rPr>
          <w:rFonts w:eastAsiaTheme="minorHAnsi"/>
          <w:b/>
          <w:szCs w:val="22"/>
          <w:lang w:val="en-US" w:eastAsia="en-US" w:bidi="ar-SA"/>
        </w:rPr>
      </w:pPr>
      <w:r>
        <w:rPr>
          <w:rFonts w:eastAsiaTheme="minorHAnsi"/>
          <w:b/>
          <w:szCs w:val="22"/>
          <w:lang w:val="en-US" w:eastAsia="en-US" w:bidi="ar-SA"/>
        </w:rPr>
        <w:t>(</w:t>
      </w:r>
      <w:r w:rsidR="00FD5BC2">
        <w:rPr>
          <w:rFonts w:eastAsiaTheme="minorHAnsi"/>
          <w:b/>
          <w:szCs w:val="22"/>
          <w:lang w:val="en-US" w:eastAsia="en-US" w:bidi="ar-SA"/>
        </w:rPr>
        <w:t>Tool Permissions</w:t>
      </w:r>
      <w:r>
        <w:rPr>
          <w:rFonts w:eastAsiaTheme="minorHAnsi"/>
          <w:b/>
          <w:szCs w:val="22"/>
          <w:lang w:val="en-US" w:eastAsia="en-US" w:bidi="ar-SA"/>
        </w:rPr>
        <w:t>)</w:t>
      </w:r>
    </w:p>
    <w:p w:rsidR="0035652A" w:rsidP="008A6A3B" w14:paraId="4582E8CE" w14:textId="77777777">
      <w:pPr>
        <w:spacing w:after="160" w:line="259" w:lineRule="auto"/>
        <w:jc w:val="center"/>
        <w:rPr>
          <w:rFonts w:eastAsiaTheme="minorHAnsi"/>
          <w:b/>
          <w:szCs w:val="22"/>
          <w:lang w:val="en-US" w:eastAsia="en-US" w:bidi="ar-SA"/>
        </w:rPr>
      </w:pPr>
    </w:p>
    <w:p w:rsidR="0035652A" w:rsidP="008A6A3B" w14:paraId="4A29EEFE" w14:textId="77777777">
      <w:pPr>
        <w:spacing w:after="160" w:line="259" w:lineRule="auto"/>
        <w:jc w:val="center"/>
        <w:rPr>
          <w:rFonts w:eastAsiaTheme="minorHAnsi"/>
          <w:b/>
          <w:szCs w:val="22"/>
          <w:lang w:val="en-US" w:eastAsia="en-US" w:bidi="ar-SA"/>
        </w:rPr>
      </w:pPr>
    </w:p>
    <w:p w:rsidR="0035652A" w:rsidP="008A6A3B" w14:paraId="45C25D0A" w14:textId="77777777">
      <w:pPr>
        <w:spacing w:after="160" w:line="259" w:lineRule="auto"/>
        <w:jc w:val="center"/>
        <w:rPr>
          <w:rFonts w:eastAsiaTheme="minorHAnsi"/>
          <w:b/>
          <w:szCs w:val="22"/>
          <w:lang w:val="en-US" w:eastAsia="en-US" w:bidi="ar-SA"/>
        </w:rPr>
      </w:pPr>
    </w:p>
    <w:p w:rsidR="0035652A" w:rsidP="008A6A3B" w14:paraId="4C782F82" w14:textId="77777777">
      <w:pPr>
        <w:spacing w:after="160" w:line="259" w:lineRule="auto"/>
        <w:jc w:val="center"/>
        <w:rPr>
          <w:rFonts w:eastAsiaTheme="minorHAnsi"/>
          <w:b/>
          <w:szCs w:val="22"/>
          <w:lang w:val="en-US" w:eastAsia="en-US" w:bidi="ar-SA"/>
        </w:rPr>
      </w:pPr>
    </w:p>
    <w:p w:rsidR="0035652A" w:rsidP="008A6A3B" w14:paraId="39C37720" w14:textId="77777777">
      <w:pPr>
        <w:spacing w:after="160" w:line="259" w:lineRule="auto"/>
        <w:jc w:val="center"/>
        <w:rPr>
          <w:rFonts w:eastAsiaTheme="minorHAnsi"/>
          <w:b/>
          <w:szCs w:val="22"/>
          <w:lang w:val="en-US" w:eastAsia="en-US" w:bidi="ar-SA"/>
        </w:rPr>
      </w:pPr>
    </w:p>
    <w:p w:rsidR="0035652A" w:rsidP="008A6A3B" w14:paraId="1ABDEBDB" w14:textId="77777777">
      <w:pPr>
        <w:spacing w:after="160" w:line="259" w:lineRule="auto"/>
        <w:jc w:val="center"/>
        <w:rPr>
          <w:rFonts w:eastAsiaTheme="minorHAnsi"/>
          <w:b/>
          <w:szCs w:val="22"/>
          <w:lang w:val="en-US" w:eastAsia="en-US" w:bidi="ar-SA"/>
        </w:rPr>
      </w:pPr>
    </w:p>
    <w:p w:rsidR="0035652A" w:rsidP="008A6A3B" w14:paraId="030DF340" w14:textId="77777777">
      <w:pPr>
        <w:spacing w:after="160" w:line="259" w:lineRule="auto"/>
        <w:jc w:val="center"/>
        <w:rPr>
          <w:rFonts w:eastAsiaTheme="minorHAnsi"/>
          <w:b/>
          <w:szCs w:val="22"/>
          <w:lang w:val="en-US" w:eastAsia="en-US" w:bidi="ar-SA"/>
        </w:rPr>
      </w:pPr>
    </w:p>
    <w:p w:rsidR="0035652A" w:rsidP="008A6A3B" w14:paraId="493984B0" w14:textId="77777777">
      <w:pPr>
        <w:spacing w:after="160" w:line="259" w:lineRule="auto"/>
        <w:jc w:val="center"/>
        <w:rPr>
          <w:rFonts w:eastAsiaTheme="minorHAnsi"/>
          <w:b/>
          <w:szCs w:val="22"/>
          <w:lang w:val="en-US" w:eastAsia="en-US" w:bidi="ar-SA"/>
        </w:rPr>
      </w:pPr>
    </w:p>
    <w:p w:rsidR="0035652A" w:rsidP="008A6A3B" w14:paraId="3EA434BF" w14:textId="77777777">
      <w:pPr>
        <w:spacing w:after="160" w:line="259" w:lineRule="auto"/>
        <w:jc w:val="center"/>
        <w:rPr>
          <w:rFonts w:eastAsiaTheme="minorHAnsi"/>
          <w:b/>
          <w:szCs w:val="22"/>
          <w:lang w:val="en-US" w:eastAsia="en-US" w:bidi="ar-SA"/>
        </w:rPr>
      </w:pPr>
    </w:p>
    <w:p w:rsidR="0035652A" w:rsidP="008A6A3B" w14:paraId="3C8867F1" w14:textId="77777777">
      <w:pPr>
        <w:spacing w:after="160" w:line="259" w:lineRule="auto"/>
        <w:jc w:val="center"/>
        <w:rPr>
          <w:rFonts w:eastAsiaTheme="minorHAnsi"/>
          <w:b/>
          <w:szCs w:val="22"/>
          <w:lang w:val="en-US" w:eastAsia="en-US" w:bidi="ar-SA"/>
        </w:rPr>
      </w:pPr>
    </w:p>
    <w:p w:rsidR="0035652A" w:rsidP="008A6A3B" w14:paraId="5808593F" w14:textId="77777777">
      <w:pPr>
        <w:spacing w:after="160" w:line="259" w:lineRule="auto"/>
        <w:jc w:val="center"/>
        <w:rPr>
          <w:rFonts w:eastAsiaTheme="minorHAnsi"/>
          <w:b/>
          <w:szCs w:val="22"/>
          <w:lang w:val="en-US" w:eastAsia="en-US" w:bidi="ar-SA"/>
        </w:rPr>
      </w:pPr>
    </w:p>
    <w:p w:rsidR="0035652A" w:rsidP="008A6A3B" w14:paraId="5354B7C7" w14:textId="77777777">
      <w:pPr>
        <w:spacing w:after="160" w:line="259" w:lineRule="auto"/>
        <w:jc w:val="center"/>
        <w:rPr>
          <w:rFonts w:eastAsiaTheme="minorHAnsi"/>
          <w:b/>
          <w:szCs w:val="22"/>
          <w:lang w:val="en-US" w:eastAsia="en-US" w:bidi="ar-SA"/>
        </w:rPr>
      </w:pPr>
    </w:p>
    <w:p w:rsidR="0035652A" w:rsidP="008A6A3B" w14:paraId="741B2ABA" w14:textId="77777777">
      <w:pPr>
        <w:spacing w:after="160" w:line="259" w:lineRule="auto"/>
        <w:jc w:val="center"/>
        <w:rPr>
          <w:rFonts w:eastAsiaTheme="minorHAnsi"/>
          <w:b/>
          <w:szCs w:val="22"/>
          <w:lang w:val="en-US" w:eastAsia="en-US" w:bidi="ar-SA"/>
        </w:rPr>
      </w:pPr>
    </w:p>
    <w:p w:rsidR="0035652A" w:rsidP="008A6A3B" w14:paraId="51430ED1" w14:textId="77777777">
      <w:pPr>
        <w:spacing w:after="160" w:line="259" w:lineRule="auto"/>
        <w:jc w:val="center"/>
        <w:rPr>
          <w:rFonts w:eastAsiaTheme="minorHAnsi"/>
          <w:b/>
          <w:szCs w:val="22"/>
          <w:lang w:val="en-US" w:eastAsia="en-US" w:bidi="ar-SA"/>
        </w:rPr>
      </w:pPr>
    </w:p>
    <w:p w:rsidR="0035652A" w:rsidP="008A6A3B" w14:paraId="149C3B79" w14:textId="77777777">
      <w:pPr>
        <w:spacing w:after="160" w:line="259" w:lineRule="auto"/>
        <w:jc w:val="center"/>
        <w:rPr>
          <w:rFonts w:eastAsiaTheme="minorHAnsi"/>
          <w:b/>
          <w:szCs w:val="22"/>
          <w:lang w:val="en-US" w:eastAsia="en-US" w:bidi="ar-SA"/>
        </w:rPr>
      </w:pPr>
    </w:p>
    <w:p w:rsidR="0035652A" w:rsidP="008A6A3B" w14:paraId="48A258BD" w14:textId="77777777">
      <w:pPr>
        <w:spacing w:after="160" w:line="259" w:lineRule="auto"/>
        <w:jc w:val="center"/>
        <w:rPr>
          <w:rFonts w:eastAsiaTheme="minorHAnsi"/>
          <w:b/>
          <w:szCs w:val="22"/>
          <w:lang w:val="en-US" w:eastAsia="en-US" w:bidi="ar-SA"/>
        </w:rPr>
      </w:pPr>
    </w:p>
    <w:p w:rsidR="0035652A" w:rsidP="008A6A3B" w14:paraId="173324F4" w14:textId="77777777">
      <w:pPr>
        <w:spacing w:after="160" w:line="259" w:lineRule="auto"/>
        <w:jc w:val="center"/>
        <w:rPr>
          <w:rFonts w:eastAsiaTheme="minorHAnsi"/>
          <w:b/>
          <w:szCs w:val="22"/>
          <w:lang w:val="en-US" w:eastAsia="en-US" w:bidi="ar-SA"/>
        </w:rPr>
      </w:pPr>
    </w:p>
    <w:p w:rsidR="0035652A" w:rsidP="008A6A3B" w14:paraId="201D5366" w14:textId="77777777">
      <w:pPr>
        <w:spacing w:after="160" w:line="259" w:lineRule="auto"/>
        <w:jc w:val="center"/>
        <w:rPr>
          <w:rFonts w:eastAsiaTheme="minorHAnsi"/>
          <w:b/>
          <w:szCs w:val="22"/>
          <w:lang w:val="en-US" w:eastAsia="en-US" w:bidi="ar-SA"/>
        </w:rPr>
      </w:pPr>
    </w:p>
    <w:p w:rsidR="0035652A" w:rsidP="008A6A3B" w14:paraId="201530B8" w14:textId="516F1D7D">
      <w:pPr>
        <w:spacing w:after="160" w:line="259" w:lineRule="auto"/>
        <w:jc w:val="center"/>
        <w:rPr>
          <w:rFonts w:eastAsiaTheme="minorHAnsi"/>
          <w:b/>
          <w:szCs w:val="22"/>
          <w:lang w:val="en-US" w:eastAsia="en-US" w:bidi="ar-SA"/>
        </w:rPr>
      </w:pPr>
    </w:p>
    <w:p w:rsidR="00FD5BC2" w:rsidP="008A6A3B" w14:paraId="2ECB1316" w14:textId="6467D8F9">
      <w:pPr>
        <w:spacing w:after="160" w:line="259" w:lineRule="auto"/>
        <w:jc w:val="center"/>
        <w:rPr>
          <w:rFonts w:eastAsiaTheme="minorHAnsi"/>
          <w:b/>
          <w:szCs w:val="22"/>
          <w:lang w:val="en-US" w:eastAsia="en-US" w:bidi="ar-SA"/>
        </w:rPr>
      </w:pPr>
      <w:r>
        <w:rPr>
          <w:rFonts w:eastAsiaTheme="minorHAnsi"/>
          <w:b/>
          <w:szCs w:val="22"/>
          <w:lang w:val="en-US" w:eastAsia="en-US" w:bidi="ar-SA"/>
        </w:rPr>
        <w:t>Permission for DASS-21</w:t>
      </w:r>
    </w:p>
    <w:p w:rsidR="00FD5BC2" w:rsidP="008A6A3B" w14:paraId="7EFBB9D2" w14:textId="1A14A6AD">
      <w:pPr>
        <w:spacing w:after="160" w:line="259" w:lineRule="auto"/>
        <w:jc w:val="center"/>
        <w:rPr>
          <w:rFonts w:eastAsiaTheme="minorHAnsi"/>
          <w:b/>
          <w:szCs w:val="22"/>
          <w:lang w:val="en-US" w:eastAsia="en-US" w:bidi="ar-SA"/>
        </w:rPr>
      </w:pPr>
    </w:p>
    <w:p w:rsidR="00FD5BC2" w:rsidP="008A6A3B" w14:paraId="42A28DA0"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74A13CC8"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374DA266"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3A276434"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5A1B629D"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76FA2171" w14:textId="77777777">
      <w:pPr>
        <w:spacing w:after="160" w:line="259" w:lineRule="auto"/>
        <w:jc w:val="center"/>
        <w:rPr>
          <w:rFonts w:ascii="Arial" w:hAnsi="Arial" w:eastAsiaTheme="minorHAnsi" w:cs="Arial"/>
          <w:color w:val="202124"/>
          <w:sz w:val="22"/>
          <w:szCs w:val="22"/>
          <w:shd w:val="clear" w:color="auto" w:fill="FFFFFF"/>
          <w:lang w:val="en-US" w:eastAsia="en-US" w:bidi="ar-SA"/>
        </w:rPr>
      </w:pPr>
    </w:p>
    <w:p w:rsidR="00FD5BC2" w:rsidP="008A6A3B" w14:paraId="254AF837" w14:textId="67A318C5">
      <w:pPr>
        <w:spacing w:after="160" w:line="259" w:lineRule="auto"/>
        <w:jc w:val="center"/>
        <w:rPr>
          <w:rFonts w:ascii="Arial" w:hAnsi="Arial" w:eastAsiaTheme="minorHAnsi" w:cs="Arial"/>
          <w:color w:val="202124"/>
          <w:sz w:val="22"/>
          <w:szCs w:val="22"/>
          <w:shd w:val="clear" w:color="auto" w:fill="FFFFFF"/>
          <w:lang w:val="en-US" w:eastAsia="en-US" w:bidi="ar-SA"/>
        </w:rPr>
      </w:pPr>
      <w:r>
        <w:rPr>
          <w:rFonts w:ascii="Arial" w:hAnsi="Arial" w:eastAsiaTheme="minorHAnsi" w:cs="Arial"/>
          <w:color w:val="202124"/>
          <w:sz w:val="22"/>
          <w:szCs w:val="22"/>
          <w:shd w:val="clear" w:color="auto" w:fill="FFFFFF"/>
          <w:lang w:val="en-US" w:eastAsia="en-US" w:bidi="ar-SA"/>
        </w:rPr>
        <w:t>The </w:t>
      </w:r>
      <w:r>
        <w:rPr>
          <w:rFonts w:ascii="Arial" w:hAnsi="Arial" w:eastAsiaTheme="minorHAnsi" w:cs="Arial"/>
          <w:color w:val="202124"/>
          <w:sz w:val="22"/>
          <w:szCs w:val="22"/>
          <w:shd w:val="clear" w:color="auto" w:fill="FFFFFF"/>
          <w:lang w:val="en-US" w:eastAsia="en-US" w:bidi="ar-SA"/>
        </w:rPr>
        <w:t>DASS</w:t>
      </w:r>
      <w:r>
        <w:rPr>
          <w:rFonts w:ascii="Arial" w:hAnsi="Arial" w:eastAsiaTheme="minorHAnsi" w:cs="Arial"/>
          <w:color w:val="202124"/>
          <w:sz w:val="22"/>
          <w:szCs w:val="22"/>
          <w:shd w:val="clear" w:color="auto" w:fill="FFFFFF"/>
          <w:lang w:val="en-US" w:eastAsia="en-US" w:bidi="ar-SA"/>
        </w:rPr>
        <w:t> questionnaire is public domain, and so </w:t>
      </w:r>
      <w:r>
        <w:rPr>
          <w:rFonts w:ascii="Arial" w:hAnsi="Arial" w:eastAsiaTheme="minorHAnsi" w:cs="Arial"/>
          <w:b/>
          <w:bCs/>
          <w:color w:val="202124"/>
          <w:sz w:val="22"/>
          <w:szCs w:val="22"/>
          <w:shd w:val="clear" w:color="auto" w:fill="FFFFFF"/>
          <w:lang w:val="en-US" w:eastAsia="en-US" w:bidi="ar-SA"/>
        </w:rPr>
        <w:t>permission is not needed to use it</w:t>
      </w:r>
      <w:r>
        <w:rPr>
          <w:rFonts w:ascii="Arial" w:hAnsi="Arial" w:eastAsiaTheme="minorHAnsi" w:cs="Arial"/>
          <w:color w:val="202124"/>
          <w:sz w:val="22"/>
          <w:szCs w:val="22"/>
          <w:shd w:val="clear" w:color="auto" w:fill="FFFFFF"/>
          <w:lang w:val="en-US" w:eastAsia="en-US" w:bidi="ar-SA"/>
        </w:rPr>
        <w:t>.</w:t>
      </w:r>
    </w:p>
    <w:p w:rsidR="00FD5BC2" w:rsidP="008A6A3B" w14:paraId="7F6D41BD" w14:textId="7E112F94">
      <w:pPr>
        <w:spacing w:after="160" w:line="259" w:lineRule="auto"/>
        <w:jc w:val="center"/>
        <w:rPr>
          <w:rFonts w:eastAsiaTheme="minorHAnsi"/>
          <w:b/>
          <w:szCs w:val="22"/>
          <w:lang w:val="en-US" w:eastAsia="en-US" w:bidi="ar-SA"/>
        </w:rPr>
      </w:pPr>
      <w:r w:rsidRPr="00FD5BC2">
        <w:rPr>
          <w:rFonts w:eastAsiaTheme="minorHAnsi"/>
          <w:b/>
          <w:szCs w:val="22"/>
          <w:lang w:val="en-US" w:eastAsia="en-US" w:bidi="ar-SA"/>
        </w:rPr>
        <w:t>http://www2.psy.unsw.edu.au/</w:t>
      </w:r>
    </w:p>
    <w:p w:rsidR="00FD5BC2" w:rsidP="008A6A3B" w14:paraId="1AEC22E2" w14:textId="77777777">
      <w:pPr>
        <w:spacing w:after="160" w:line="259" w:lineRule="auto"/>
        <w:jc w:val="center"/>
        <w:rPr>
          <w:rFonts w:eastAsiaTheme="minorHAnsi"/>
          <w:b/>
          <w:szCs w:val="22"/>
          <w:lang w:val="en-US" w:eastAsia="en-US" w:bidi="ar-SA"/>
        </w:rPr>
      </w:pPr>
    </w:p>
    <w:p w:rsidR="0035652A" w:rsidP="008A6A3B" w14:paraId="67FAD351" w14:textId="77777777">
      <w:pPr>
        <w:spacing w:after="160" w:line="259" w:lineRule="auto"/>
        <w:jc w:val="center"/>
        <w:rPr>
          <w:rFonts w:eastAsiaTheme="minorHAnsi"/>
          <w:b/>
          <w:szCs w:val="22"/>
          <w:lang w:val="en-US" w:eastAsia="en-US" w:bidi="ar-SA"/>
        </w:rPr>
      </w:pPr>
    </w:p>
    <w:p w:rsidR="0035652A" w:rsidP="008A6A3B" w14:paraId="1C89A76A" w14:textId="77777777">
      <w:pPr>
        <w:spacing w:after="160" w:line="259" w:lineRule="auto"/>
        <w:jc w:val="center"/>
        <w:rPr>
          <w:rFonts w:eastAsiaTheme="minorHAnsi"/>
          <w:b/>
          <w:szCs w:val="22"/>
          <w:lang w:val="en-US" w:eastAsia="en-US" w:bidi="ar-SA"/>
        </w:rPr>
      </w:pPr>
    </w:p>
    <w:p w:rsidR="0035652A" w:rsidP="008A6A3B" w14:paraId="67E850F1" w14:textId="77777777">
      <w:pPr>
        <w:spacing w:after="160" w:line="259" w:lineRule="auto"/>
        <w:jc w:val="center"/>
        <w:rPr>
          <w:rFonts w:eastAsiaTheme="minorHAnsi"/>
          <w:b/>
          <w:szCs w:val="22"/>
          <w:lang w:val="en-US" w:eastAsia="en-US" w:bidi="ar-SA"/>
        </w:rPr>
      </w:pPr>
    </w:p>
    <w:p w:rsidR="0035652A" w:rsidP="008A6A3B" w14:paraId="567619AC" w14:textId="77777777">
      <w:pPr>
        <w:spacing w:after="160" w:line="259" w:lineRule="auto"/>
        <w:jc w:val="center"/>
        <w:rPr>
          <w:rFonts w:eastAsiaTheme="minorHAnsi"/>
          <w:b/>
          <w:szCs w:val="22"/>
          <w:lang w:val="en-US" w:eastAsia="en-US" w:bidi="ar-SA"/>
        </w:rPr>
      </w:pPr>
    </w:p>
    <w:p w:rsidR="0035652A" w:rsidP="008A6A3B" w14:paraId="0BC3B973" w14:textId="77777777">
      <w:pPr>
        <w:spacing w:after="160" w:line="259" w:lineRule="auto"/>
        <w:jc w:val="center"/>
        <w:rPr>
          <w:rFonts w:eastAsiaTheme="minorHAnsi"/>
          <w:b/>
          <w:szCs w:val="22"/>
          <w:lang w:val="en-US" w:eastAsia="en-US" w:bidi="ar-SA"/>
        </w:rPr>
      </w:pPr>
    </w:p>
    <w:p w:rsidR="0035652A" w:rsidP="008A6A3B" w14:paraId="6EAE1BB5" w14:textId="77777777">
      <w:pPr>
        <w:spacing w:after="160" w:line="259" w:lineRule="auto"/>
        <w:jc w:val="center"/>
        <w:rPr>
          <w:rFonts w:eastAsiaTheme="minorHAnsi"/>
          <w:b/>
          <w:szCs w:val="22"/>
          <w:lang w:val="en-US" w:eastAsia="en-US" w:bidi="ar-SA"/>
        </w:rPr>
      </w:pPr>
    </w:p>
    <w:p w:rsidR="0035652A" w:rsidP="008A6A3B" w14:paraId="2869F208" w14:textId="77777777">
      <w:pPr>
        <w:spacing w:after="160" w:line="259" w:lineRule="auto"/>
        <w:jc w:val="center"/>
        <w:rPr>
          <w:rFonts w:eastAsiaTheme="minorHAnsi"/>
          <w:b/>
          <w:szCs w:val="22"/>
          <w:lang w:val="en-US" w:eastAsia="en-US" w:bidi="ar-SA"/>
        </w:rPr>
      </w:pPr>
    </w:p>
    <w:p w:rsidR="0035652A" w:rsidP="008A6A3B" w14:paraId="0376D961" w14:textId="77777777">
      <w:pPr>
        <w:spacing w:after="160" w:line="259" w:lineRule="auto"/>
        <w:jc w:val="center"/>
        <w:rPr>
          <w:rFonts w:eastAsiaTheme="minorHAnsi"/>
          <w:b/>
          <w:szCs w:val="22"/>
          <w:lang w:val="en-US" w:eastAsia="en-US" w:bidi="ar-SA"/>
        </w:rPr>
      </w:pPr>
    </w:p>
    <w:p w:rsidR="00FD5BC2" w:rsidP="008A6A3B" w14:paraId="6D032E63" w14:textId="77777777">
      <w:pPr>
        <w:spacing w:after="160" w:line="259" w:lineRule="auto"/>
        <w:jc w:val="center"/>
        <w:rPr>
          <w:rFonts w:eastAsiaTheme="minorHAnsi"/>
          <w:b/>
          <w:szCs w:val="22"/>
          <w:lang w:val="en-US" w:eastAsia="en-US" w:bidi="ar-SA"/>
        </w:rPr>
      </w:pPr>
    </w:p>
    <w:p w:rsidR="00FD5BC2" w:rsidP="008A6A3B" w14:paraId="58691F5E" w14:textId="77777777">
      <w:pPr>
        <w:spacing w:after="160" w:line="259" w:lineRule="auto"/>
        <w:jc w:val="center"/>
        <w:rPr>
          <w:rFonts w:eastAsiaTheme="minorHAnsi"/>
          <w:b/>
          <w:szCs w:val="22"/>
          <w:lang w:val="en-US" w:eastAsia="en-US" w:bidi="ar-SA"/>
        </w:rPr>
      </w:pPr>
    </w:p>
    <w:p w:rsidR="00FD5BC2" w:rsidP="008A6A3B" w14:paraId="1BDBFA55" w14:textId="77777777">
      <w:pPr>
        <w:spacing w:after="160" w:line="259" w:lineRule="auto"/>
        <w:jc w:val="center"/>
        <w:rPr>
          <w:rFonts w:eastAsiaTheme="minorHAnsi"/>
          <w:b/>
          <w:szCs w:val="22"/>
          <w:lang w:val="en-US" w:eastAsia="en-US" w:bidi="ar-SA"/>
        </w:rPr>
      </w:pPr>
    </w:p>
    <w:p w:rsidR="00FD5BC2" w:rsidP="008A6A3B" w14:paraId="0AF32430" w14:textId="77777777">
      <w:pPr>
        <w:spacing w:after="160" w:line="259" w:lineRule="auto"/>
        <w:jc w:val="center"/>
        <w:rPr>
          <w:rFonts w:eastAsiaTheme="minorHAnsi"/>
          <w:b/>
          <w:szCs w:val="22"/>
          <w:lang w:val="en-US" w:eastAsia="en-US" w:bidi="ar-SA"/>
        </w:rPr>
      </w:pPr>
    </w:p>
    <w:p w:rsidR="00FD5BC2" w:rsidP="008A6A3B" w14:paraId="59B4B216" w14:textId="77777777">
      <w:pPr>
        <w:spacing w:after="160" w:line="259" w:lineRule="auto"/>
        <w:jc w:val="center"/>
        <w:rPr>
          <w:rFonts w:eastAsiaTheme="minorHAnsi"/>
          <w:b/>
          <w:szCs w:val="22"/>
          <w:lang w:val="en-US" w:eastAsia="en-US" w:bidi="ar-SA"/>
        </w:rPr>
      </w:pPr>
    </w:p>
    <w:p w:rsidR="00FD5BC2" w:rsidP="008A6A3B" w14:paraId="7C4D3377" w14:textId="77777777">
      <w:pPr>
        <w:spacing w:after="160" w:line="259" w:lineRule="auto"/>
        <w:jc w:val="center"/>
        <w:rPr>
          <w:rFonts w:eastAsiaTheme="minorHAnsi"/>
          <w:b/>
          <w:szCs w:val="22"/>
          <w:lang w:val="en-US" w:eastAsia="en-US" w:bidi="ar-SA"/>
        </w:rPr>
      </w:pPr>
    </w:p>
    <w:p w:rsidR="00FD5BC2" w:rsidP="008A6A3B" w14:paraId="2E9FEFB9" w14:textId="77777777">
      <w:pPr>
        <w:spacing w:after="160" w:line="259" w:lineRule="auto"/>
        <w:jc w:val="center"/>
        <w:rPr>
          <w:rFonts w:eastAsiaTheme="minorHAnsi"/>
          <w:b/>
          <w:szCs w:val="22"/>
          <w:lang w:val="en-US" w:eastAsia="en-US" w:bidi="ar-SA"/>
        </w:rPr>
      </w:pPr>
    </w:p>
    <w:p w:rsidR="00FD5BC2" w:rsidP="008A6A3B" w14:paraId="7CF75F4C" w14:textId="77777777">
      <w:pPr>
        <w:spacing w:after="160" w:line="259" w:lineRule="auto"/>
        <w:jc w:val="center"/>
        <w:rPr>
          <w:rFonts w:eastAsiaTheme="minorHAnsi"/>
          <w:b/>
          <w:szCs w:val="22"/>
          <w:lang w:val="en-US" w:eastAsia="en-US" w:bidi="ar-SA"/>
        </w:rPr>
      </w:pPr>
    </w:p>
    <w:p w:rsidR="00FD5BC2" w:rsidP="008A6A3B" w14:paraId="320DEBA0" w14:textId="77777777">
      <w:pPr>
        <w:spacing w:after="160" w:line="259" w:lineRule="auto"/>
        <w:jc w:val="center"/>
        <w:rPr>
          <w:rFonts w:eastAsiaTheme="minorHAnsi"/>
          <w:b/>
          <w:szCs w:val="22"/>
          <w:lang w:val="en-US" w:eastAsia="en-US" w:bidi="ar-SA"/>
        </w:rPr>
      </w:pPr>
    </w:p>
    <w:p w:rsidR="00FD5BC2" w:rsidP="008A6A3B" w14:paraId="36C29AD9" w14:textId="7FCB81CC">
      <w:pPr>
        <w:spacing w:after="160" w:line="259" w:lineRule="auto"/>
        <w:jc w:val="center"/>
        <w:rPr>
          <w:rFonts w:eastAsiaTheme="minorHAnsi"/>
          <w:b/>
          <w:szCs w:val="22"/>
          <w:lang w:val="en-US" w:eastAsia="en-US" w:bidi="ar-SA"/>
        </w:rPr>
      </w:pPr>
    </w:p>
    <w:p w:rsidR="00FD5BC2" w:rsidP="008A6A3B" w14:paraId="3D3F6AD1" w14:textId="73EFDF07">
      <w:pPr>
        <w:spacing w:after="160" w:line="259" w:lineRule="auto"/>
        <w:jc w:val="center"/>
        <w:rPr>
          <w:rFonts w:eastAsiaTheme="minorHAnsi"/>
          <w:b/>
          <w:szCs w:val="22"/>
          <w:lang w:val="en-US" w:eastAsia="en-US" w:bidi="ar-SA"/>
        </w:rPr>
      </w:pPr>
      <w:r>
        <w:rPr>
          <w:rFonts w:eastAsiaTheme="minorHAnsi"/>
          <w:b/>
          <w:szCs w:val="22"/>
          <w:lang w:val="en-US" w:eastAsia="en-US" w:bidi="ar-SA"/>
        </w:rPr>
        <w:t>Permission for Barratt’s Impulsiveness Scale</w:t>
      </w:r>
      <w:r w:rsidR="00976CE2">
        <w:rPr>
          <w:rFonts w:eastAsiaTheme="minorHAnsi"/>
          <w:b/>
          <w:szCs w:val="22"/>
          <w:lang w:val="en-US" w:eastAsia="en-US" w:bidi="ar-SA"/>
        </w:rPr>
        <w:t xml:space="preserve"> (BIS-11)</w:t>
      </w:r>
    </w:p>
    <w:p w:rsidR="00976CE2" w:rsidP="008A6A3B" w14:paraId="544BFA17" w14:textId="01C62996">
      <w:pPr>
        <w:spacing w:after="160" w:line="259" w:lineRule="auto"/>
        <w:jc w:val="center"/>
        <w:rPr>
          <w:rFonts w:eastAsiaTheme="minorHAnsi"/>
          <w:b/>
          <w:szCs w:val="22"/>
          <w:lang w:val="en-US" w:eastAsia="en-US" w:bidi="ar-SA"/>
        </w:rPr>
      </w:pPr>
    </w:p>
    <w:p w:rsidR="00976CE2" w:rsidP="008A6A3B" w14:paraId="2A36222E" w14:textId="79CA0B83">
      <w:pPr>
        <w:spacing w:after="160" w:line="259" w:lineRule="auto"/>
        <w:jc w:val="center"/>
        <w:rPr>
          <w:rFonts w:eastAsiaTheme="minorHAnsi"/>
          <w:b/>
          <w:szCs w:val="22"/>
          <w:lang w:val="en-US" w:eastAsia="en-US" w:bidi="ar-SA"/>
        </w:rPr>
      </w:pPr>
    </w:p>
    <w:p w:rsidR="00976CE2" w:rsidP="008A6A3B" w14:paraId="57289866" w14:textId="4B6B6BFA">
      <w:pPr>
        <w:spacing w:after="160" w:line="259" w:lineRule="auto"/>
        <w:jc w:val="center"/>
        <w:rPr>
          <w:rFonts w:eastAsiaTheme="minorHAnsi"/>
          <w:b/>
          <w:szCs w:val="22"/>
          <w:lang w:val="en-US" w:eastAsia="en-US" w:bidi="ar-SA"/>
        </w:rPr>
      </w:pPr>
    </w:p>
    <w:p w:rsidR="00976CE2" w:rsidP="00976CE2" w14:paraId="434BD618" w14:textId="77777777">
      <w:pPr>
        <w:spacing w:after="160" w:line="360" w:lineRule="auto"/>
        <w:jc w:val="center"/>
        <w:rPr>
          <w:rFonts w:eastAsiaTheme="minorHAnsi"/>
          <w:bCs/>
          <w:szCs w:val="22"/>
          <w:lang w:val="en-US" w:eastAsia="en-US" w:bidi="ar-SA"/>
        </w:rPr>
      </w:pPr>
    </w:p>
    <w:p w:rsidR="00976CE2" w:rsidP="00976CE2" w14:paraId="5CD043CB" w14:textId="77777777">
      <w:pPr>
        <w:spacing w:after="160" w:line="360" w:lineRule="auto"/>
        <w:jc w:val="center"/>
        <w:rPr>
          <w:rFonts w:eastAsiaTheme="minorHAnsi"/>
          <w:bCs/>
          <w:szCs w:val="22"/>
          <w:lang w:val="en-US" w:eastAsia="en-US" w:bidi="ar-SA"/>
        </w:rPr>
      </w:pPr>
    </w:p>
    <w:p w:rsidR="00976CE2" w:rsidP="00976CE2" w14:paraId="085F06C4" w14:textId="77777777">
      <w:pPr>
        <w:spacing w:after="160" w:line="360" w:lineRule="auto"/>
        <w:jc w:val="center"/>
        <w:rPr>
          <w:rFonts w:eastAsiaTheme="minorHAnsi"/>
          <w:bCs/>
          <w:szCs w:val="22"/>
          <w:lang w:val="en-US" w:eastAsia="en-US" w:bidi="ar-SA"/>
        </w:rPr>
      </w:pPr>
    </w:p>
    <w:p w:rsidR="00976CE2" w:rsidP="00976CE2" w14:paraId="6BE027FC" w14:textId="77777777">
      <w:pPr>
        <w:spacing w:after="160" w:line="360" w:lineRule="auto"/>
        <w:jc w:val="center"/>
        <w:rPr>
          <w:rFonts w:eastAsiaTheme="minorHAnsi"/>
          <w:bCs/>
          <w:szCs w:val="22"/>
          <w:lang w:val="en-US" w:eastAsia="en-US" w:bidi="ar-SA"/>
        </w:rPr>
      </w:pPr>
    </w:p>
    <w:p w:rsidR="00976CE2" w:rsidP="00976CE2" w14:paraId="53A3FBB7" w14:textId="59CFCAC3">
      <w:pPr>
        <w:spacing w:after="160" w:line="360" w:lineRule="auto"/>
        <w:jc w:val="center"/>
        <w:rPr>
          <w:rFonts w:eastAsiaTheme="minorHAnsi"/>
          <w:bCs/>
          <w:szCs w:val="22"/>
          <w:lang w:val="en-US" w:eastAsia="en-US" w:bidi="ar-SA"/>
        </w:rPr>
      </w:pPr>
      <w:r>
        <w:rPr>
          <w:rFonts w:eastAsiaTheme="minorHAnsi"/>
          <w:bCs/>
          <w:szCs w:val="22"/>
          <w:lang w:val="en-US" w:eastAsia="en-US" w:bidi="ar-SA"/>
        </w:rPr>
        <w:t>This tool is open access.</w:t>
      </w:r>
    </w:p>
    <w:p w:rsidR="00976CE2" w:rsidRPr="00976CE2" w:rsidP="00976CE2" w14:paraId="731A3760" w14:textId="718342BB">
      <w:pPr>
        <w:spacing w:after="160" w:line="360" w:lineRule="auto"/>
        <w:jc w:val="center"/>
        <w:rPr>
          <w:rFonts w:eastAsiaTheme="minorHAnsi"/>
          <w:bCs/>
          <w:szCs w:val="22"/>
          <w:lang w:val="en-US" w:eastAsia="en-US" w:bidi="ar-SA"/>
        </w:rPr>
      </w:pPr>
      <w:r w:rsidRPr="00976CE2">
        <w:rPr>
          <w:rFonts w:eastAsiaTheme="minorHAnsi"/>
          <w:bCs/>
          <w:szCs w:val="22"/>
          <w:lang w:val="en-US" w:eastAsia="en-US" w:bidi="ar-SA"/>
        </w:rPr>
        <w:t>https://scienceofbehaviorchange.org/</w:t>
      </w:r>
    </w:p>
    <w:p w:rsidR="00976CE2" w:rsidP="008A6A3B" w14:paraId="54B1AB89" w14:textId="3F0E887A">
      <w:pPr>
        <w:spacing w:after="160" w:line="259" w:lineRule="auto"/>
        <w:jc w:val="center"/>
        <w:rPr>
          <w:rFonts w:eastAsiaTheme="minorHAnsi"/>
          <w:b/>
          <w:szCs w:val="22"/>
          <w:lang w:val="en-US" w:eastAsia="en-US" w:bidi="ar-SA"/>
        </w:rPr>
      </w:pPr>
    </w:p>
    <w:p w:rsidR="00976CE2" w:rsidP="008A6A3B" w14:paraId="2B9684C4" w14:textId="487021E1">
      <w:pPr>
        <w:spacing w:after="160" w:line="259" w:lineRule="auto"/>
        <w:jc w:val="center"/>
        <w:rPr>
          <w:rFonts w:eastAsiaTheme="minorHAnsi"/>
          <w:b/>
          <w:szCs w:val="22"/>
          <w:lang w:val="en-US" w:eastAsia="en-US" w:bidi="ar-SA"/>
        </w:rPr>
      </w:pPr>
    </w:p>
    <w:p w:rsidR="00976CE2" w:rsidP="008A6A3B" w14:paraId="10D083F1" w14:textId="77777777">
      <w:pPr>
        <w:spacing w:after="160" w:line="259" w:lineRule="auto"/>
        <w:jc w:val="center"/>
        <w:rPr>
          <w:rFonts w:eastAsiaTheme="minorHAnsi"/>
          <w:b/>
          <w:szCs w:val="22"/>
          <w:lang w:val="en-US" w:eastAsia="en-US" w:bidi="ar-SA"/>
        </w:rPr>
      </w:pPr>
    </w:p>
    <w:p w:rsidR="00FD5BC2" w:rsidP="008A6A3B" w14:paraId="474945B3" w14:textId="77777777">
      <w:pPr>
        <w:spacing w:after="160" w:line="259" w:lineRule="auto"/>
        <w:jc w:val="center"/>
        <w:rPr>
          <w:rFonts w:eastAsiaTheme="minorHAnsi"/>
          <w:b/>
          <w:szCs w:val="22"/>
          <w:lang w:val="en-US" w:eastAsia="en-US" w:bidi="ar-SA"/>
        </w:rPr>
      </w:pPr>
    </w:p>
    <w:p w:rsidR="00FD5BC2" w:rsidP="008A6A3B" w14:paraId="674A22CF" w14:textId="77777777">
      <w:pPr>
        <w:spacing w:after="160" w:line="259" w:lineRule="auto"/>
        <w:jc w:val="center"/>
        <w:rPr>
          <w:rFonts w:eastAsiaTheme="minorHAnsi"/>
          <w:b/>
          <w:szCs w:val="22"/>
          <w:lang w:val="en-US" w:eastAsia="en-US" w:bidi="ar-SA"/>
        </w:rPr>
      </w:pPr>
    </w:p>
    <w:p w:rsidR="00FD5BC2" w:rsidP="008A6A3B" w14:paraId="3482EB76" w14:textId="77777777">
      <w:pPr>
        <w:spacing w:after="160" w:line="259" w:lineRule="auto"/>
        <w:jc w:val="center"/>
        <w:rPr>
          <w:rFonts w:eastAsiaTheme="minorHAnsi"/>
          <w:b/>
          <w:szCs w:val="22"/>
          <w:lang w:val="en-US" w:eastAsia="en-US" w:bidi="ar-SA"/>
        </w:rPr>
      </w:pPr>
    </w:p>
    <w:p w:rsidR="00FD5BC2" w:rsidP="008A6A3B" w14:paraId="355CB50E" w14:textId="77777777">
      <w:pPr>
        <w:spacing w:after="160" w:line="259" w:lineRule="auto"/>
        <w:jc w:val="center"/>
        <w:rPr>
          <w:rFonts w:eastAsiaTheme="minorHAnsi"/>
          <w:b/>
          <w:szCs w:val="22"/>
          <w:lang w:val="en-US" w:eastAsia="en-US" w:bidi="ar-SA"/>
        </w:rPr>
      </w:pPr>
    </w:p>
    <w:p w:rsidR="00FD5BC2" w:rsidP="008A6A3B" w14:paraId="092F05B2" w14:textId="77777777">
      <w:pPr>
        <w:spacing w:after="160" w:line="259" w:lineRule="auto"/>
        <w:jc w:val="center"/>
        <w:rPr>
          <w:rFonts w:eastAsiaTheme="minorHAnsi"/>
          <w:b/>
          <w:szCs w:val="22"/>
          <w:lang w:val="en-US" w:eastAsia="en-US" w:bidi="ar-SA"/>
        </w:rPr>
      </w:pPr>
    </w:p>
    <w:p w:rsidR="00FD5BC2" w:rsidP="008A6A3B" w14:paraId="7A89493C" w14:textId="77777777">
      <w:pPr>
        <w:spacing w:after="160" w:line="259" w:lineRule="auto"/>
        <w:jc w:val="center"/>
        <w:rPr>
          <w:rFonts w:eastAsiaTheme="minorHAnsi"/>
          <w:b/>
          <w:szCs w:val="22"/>
          <w:lang w:val="en-US" w:eastAsia="en-US" w:bidi="ar-SA"/>
        </w:rPr>
      </w:pPr>
    </w:p>
    <w:p w:rsidR="00976CE2" w:rsidP="008A6A3B" w14:paraId="4BD7EA35" w14:textId="77777777">
      <w:pPr>
        <w:spacing w:after="160" w:line="259" w:lineRule="auto"/>
        <w:jc w:val="center"/>
        <w:rPr>
          <w:rFonts w:eastAsiaTheme="minorHAnsi"/>
          <w:b/>
          <w:szCs w:val="22"/>
          <w:lang w:val="en-US" w:eastAsia="en-US" w:bidi="ar-SA"/>
        </w:rPr>
      </w:pPr>
    </w:p>
    <w:p w:rsidR="00976CE2" w:rsidP="008A6A3B" w14:paraId="1222C23B" w14:textId="77777777">
      <w:pPr>
        <w:spacing w:after="160" w:line="259" w:lineRule="auto"/>
        <w:jc w:val="center"/>
        <w:rPr>
          <w:rFonts w:eastAsiaTheme="minorHAnsi"/>
          <w:b/>
          <w:szCs w:val="22"/>
          <w:lang w:val="en-US" w:eastAsia="en-US" w:bidi="ar-SA"/>
        </w:rPr>
      </w:pPr>
    </w:p>
    <w:p w:rsidR="00976CE2" w:rsidP="008A6A3B" w14:paraId="4922CEE5" w14:textId="77777777">
      <w:pPr>
        <w:spacing w:after="160" w:line="259" w:lineRule="auto"/>
        <w:jc w:val="center"/>
        <w:rPr>
          <w:rFonts w:eastAsiaTheme="minorHAnsi"/>
          <w:b/>
          <w:szCs w:val="22"/>
          <w:lang w:val="en-US" w:eastAsia="en-US" w:bidi="ar-SA"/>
        </w:rPr>
      </w:pPr>
    </w:p>
    <w:p w:rsidR="00976CE2" w:rsidP="008A6A3B" w14:paraId="4ADFCE62" w14:textId="77777777">
      <w:pPr>
        <w:spacing w:after="160" w:line="259" w:lineRule="auto"/>
        <w:jc w:val="center"/>
        <w:rPr>
          <w:rFonts w:eastAsiaTheme="minorHAnsi"/>
          <w:b/>
          <w:szCs w:val="22"/>
          <w:lang w:val="en-US" w:eastAsia="en-US" w:bidi="ar-SA"/>
        </w:rPr>
      </w:pPr>
    </w:p>
    <w:p w:rsidR="00976CE2" w:rsidP="008A6A3B" w14:paraId="3F187CAF" w14:textId="77777777">
      <w:pPr>
        <w:spacing w:after="160" w:line="259" w:lineRule="auto"/>
        <w:jc w:val="center"/>
        <w:rPr>
          <w:rFonts w:eastAsiaTheme="minorHAnsi"/>
          <w:b/>
          <w:szCs w:val="22"/>
          <w:lang w:val="en-US" w:eastAsia="en-US" w:bidi="ar-SA"/>
        </w:rPr>
      </w:pPr>
    </w:p>
    <w:p w:rsidR="00976CE2" w:rsidP="008A6A3B" w14:paraId="654AE9AC" w14:textId="77777777">
      <w:pPr>
        <w:spacing w:after="160" w:line="259" w:lineRule="auto"/>
        <w:jc w:val="center"/>
        <w:rPr>
          <w:rFonts w:eastAsiaTheme="minorHAnsi"/>
          <w:b/>
          <w:szCs w:val="22"/>
          <w:lang w:val="en-US" w:eastAsia="en-US" w:bidi="ar-SA"/>
        </w:rPr>
      </w:pPr>
    </w:p>
    <w:p w:rsidR="00976CE2" w:rsidP="008A6A3B" w14:paraId="62B9DBAC" w14:textId="77777777">
      <w:pPr>
        <w:spacing w:after="160" w:line="259" w:lineRule="auto"/>
        <w:jc w:val="center"/>
        <w:rPr>
          <w:rFonts w:eastAsiaTheme="minorHAnsi"/>
          <w:b/>
          <w:szCs w:val="22"/>
          <w:lang w:val="en-US" w:eastAsia="en-US" w:bidi="ar-SA"/>
        </w:rPr>
      </w:pPr>
    </w:p>
    <w:p w:rsidR="00976CE2" w:rsidP="008A6A3B" w14:paraId="57DB8284" w14:textId="1B2AE383">
      <w:pPr>
        <w:spacing w:after="160" w:line="259" w:lineRule="auto"/>
        <w:jc w:val="center"/>
        <w:rPr>
          <w:rFonts w:eastAsiaTheme="minorHAnsi"/>
          <w:b/>
          <w:szCs w:val="22"/>
          <w:lang w:val="en-US" w:eastAsia="en-US" w:bidi="ar-SA"/>
        </w:rPr>
      </w:pPr>
    </w:p>
    <w:p w:rsidR="00976CE2" w:rsidP="008A6A3B" w14:paraId="5766DF19" w14:textId="2A96823C">
      <w:pPr>
        <w:spacing w:after="160" w:line="259" w:lineRule="auto"/>
        <w:jc w:val="center"/>
        <w:rPr>
          <w:rFonts w:eastAsiaTheme="minorHAnsi"/>
          <w:b/>
          <w:szCs w:val="22"/>
          <w:lang w:val="en-US" w:eastAsia="en-US" w:bidi="ar-SA"/>
        </w:rPr>
      </w:pPr>
      <w:r>
        <w:rPr>
          <w:rFonts w:eastAsiaTheme="minorHAnsi"/>
          <w:b/>
          <w:szCs w:val="22"/>
          <w:lang w:val="en-US" w:eastAsia="en-US" w:bidi="ar-SA"/>
        </w:rPr>
        <w:t>Permission for Brief Fear of Negative Evaluation (BFNE)</w:t>
      </w:r>
    </w:p>
    <w:p w:rsidR="00976CE2" w:rsidP="008A6A3B" w14:paraId="6B0EF89C" w14:textId="38645715">
      <w:pPr>
        <w:spacing w:after="160" w:line="259" w:lineRule="auto"/>
        <w:jc w:val="center"/>
        <w:rPr>
          <w:rFonts w:eastAsiaTheme="minorHAnsi"/>
          <w:b/>
          <w:szCs w:val="22"/>
          <w:lang w:val="en-US" w:eastAsia="en-US" w:bidi="ar-SA"/>
        </w:rPr>
      </w:pPr>
    </w:p>
    <w:p w:rsidR="00976CE2" w:rsidP="008A6A3B" w14:paraId="7C6D955F" w14:textId="13084810">
      <w:pPr>
        <w:spacing w:after="160" w:line="259" w:lineRule="auto"/>
        <w:jc w:val="center"/>
        <w:rPr>
          <w:rFonts w:eastAsiaTheme="minorHAnsi"/>
          <w:b/>
          <w:szCs w:val="22"/>
          <w:lang w:val="en-US" w:eastAsia="en-US" w:bidi="ar-SA"/>
        </w:rPr>
      </w:pPr>
    </w:p>
    <w:p w:rsidR="00976CE2" w:rsidP="008A6A3B" w14:paraId="3FC14CAD" w14:textId="75A771E5">
      <w:pPr>
        <w:spacing w:after="160" w:line="259" w:lineRule="auto"/>
        <w:jc w:val="center"/>
        <w:rPr>
          <w:rFonts w:eastAsiaTheme="minorHAnsi"/>
          <w:b/>
          <w:szCs w:val="22"/>
          <w:lang w:val="en-US" w:eastAsia="en-US" w:bidi="ar-SA"/>
        </w:rPr>
      </w:pPr>
    </w:p>
    <w:p w:rsidR="00976CE2" w:rsidP="008A6A3B" w14:paraId="33C9515B" w14:textId="4D42F0F1">
      <w:pPr>
        <w:spacing w:after="160" w:line="259" w:lineRule="auto"/>
        <w:jc w:val="center"/>
        <w:rPr>
          <w:rFonts w:eastAsiaTheme="minorHAnsi"/>
          <w:b/>
          <w:szCs w:val="22"/>
          <w:lang w:val="en-US" w:eastAsia="en-US" w:bidi="ar-SA"/>
        </w:rPr>
      </w:pPr>
    </w:p>
    <w:p w:rsidR="00976CE2" w:rsidP="008A6A3B" w14:paraId="1C222213" w14:textId="6481E22E">
      <w:pPr>
        <w:spacing w:after="160" w:line="259" w:lineRule="auto"/>
        <w:jc w:val="center"/>
        <w:rPr>
          <w:rFonts w:eastAsiaTheme="minorHAnsi"/>
          <w:b/>
          <w:szCs w:val="22"/>
          <w:lang w:val="en-US" w:eastAsia="en-US" w:bidi="ar-SA"/>
        </w:rPr>
      </w:pPr>
    </w:p>
    <w:p w:rsidR="00976CE2" w:rsidP="008A6A3B" w14:paraId="65CEF026" w14:textId="43F04E9D">
      <w:pPr>
        <w:spacing w:after="160" w:line="259" w:lineRule="auto"/>
        <w:jc w:val="center"/>
        <w:rPr>
          <w:rFonts w:eastAsiaTheme="minorHAnsi"/>
          <w:bCs/>
          <w:szCs w:val="22"/>
          <w:lang w:val="en-US" w:eastAsia="en-US" w:bidi="ar-SA"/>
        </w:rPr>
      </w:pPr>
      <w:r>
        <w:rPr>
          <w:rFonts w:eastAsiaTheme="minorHAnsi"/>
          <w:bCs/>
          <w:szCs w:val="22"/>
          <w:lang w:val="en-US" w:eastAsia="en-US" w:bidi="ar-SA"/>
        </w:rPr>
        <w:t>This tool is open access.</w:t>
      </w:r>
    </w:p>
    <w:p w:rsidR="00976CE2" w:rsidP="008A6A3B" w14:paraId="7504C808" w14:textId="6D16656A">
      <w:pPr>
        <w:spacing w:after="160" w:line="259" w:lineRule="auto"/>
        <w:jc w:val="center"/>
        <w:rPr>
          <w:rFonts w:eastAsiaTheme="minorHAnsi"/>
          <w:bCs/>
          <w:szCs w:val="22"/>
          <w:lang w:val="en-US" w:eastAsia="en-US" w:bidi="ar-SA"/>
        </w:rPr>
      </w:pPr>
      <w:r w:rsidRPr="00976CE2">
        <w:rPr>
          <w:rFonts w:eastAsiaTheme="minorHAnsi"/>
          <w:bCs/>
          <w:szCs w:val="22"/>
          <w:lang w:val="en-US" w:eastAsia="en-US" w:bidi="ar-SA"/>
        </w:rPr>
        <w:t>https://www.div12.org/wp-content/uploads/2014/09/Brief-Fear-of-Negative-Evaluation-Scale.pdf</w:t>
      </w:r>
    </w:p>
    <w:p w:rsidR="00976CE2" w:rsidP="008A6A3B" w14:paraId="4E7C5B3C" w14:textId="043F006C">
      <w:pPr>
        <w:spacing w:after="160" w:line="259" w:lineRule="auto"/>
        <w:jc w:val="center"/>
        <w:rPr>
          <w:rFonts w:eastAsiaTheme="minorHAnsi"/>
          <w:bCs/>
          <w:szCs w:val="22"/>
          <w:lang w:val="en-US" w:eastAsia="en-US" w:bidi="ar-SA"/>
        </w:rPr>
      </w:pPr>
    </w:p>
    <w:p w:rsidR="00976CE2" w:rsidP="008A6A3B" w14:paraId="7FFFE15C" w14:textId="1675741F">
      <w:pPr>
        <w:spacing w:after="160" w:line="259" w:lineRule="auto"/>
        <w:jc w:val="center"/>
        <w:rPr>
          <w:rFonts w:eastAsiaTheme="minorHAnsi"/>
          <w:bCs/>
          <w:szCs w:val="22"/>
          <w:lang w:val="en-US" w:eastAsia="en-US" w:bidi="ar-SA"/>
        </w:rPr>
      </w:pPr>
    </w:p>
    <w:p w:rsidR="00976CE2" w:rsidP="008A6A3B" w14:paraId="32F479BE" w14:textId="67EF3581">
      <w:pPr>
        <w:spacing w:after="160" w:line="259" w:lineRule="auto"/>
        <w:jc w:val="center"/>
        <w:rPr>
          <w:rFonts w:eastAsiaTheme="minorHAnsi"/>
          <w:bCs/>
          <w:szCs w:val="22"/>
          <w:lang w:val="en-US" w:eastAsia="en-US" w:bidi="ar-SA"/>
        </w:rPr>
      </w:pPr>
    </w:p>
    <w:p w:rsidR="00976CE2" w:rsidP="008A6A3B" w14:paraId="5EE47AA4" w14:textId="7E41CB2D">
      <w:pPr>
        <w:spacing w:after="160" w:line="259" w:lineRule="auto"/>
        <w:jc w:val="center"/>
        <w:rPr>
          <w:rFonts w:eastAsiaTheme="minorHAnsi"/>
          <w:bCs/>
          <w:szCs w:val="22"/>
          <w:lang w:val="en-US" w:eastAsia="en-US" w:bidi="ar-SA"/>
        </w:rPr>
      </w:pPr>
    </w:p>
    <w:p w:rsidR="00976CE2" w:rsidP="008A6A3B" w14:paraId="3D1C893D" w14:textId="0AC9C7CC">
      <w:pPr>
        <w:spacing w:after="160" w:line="259" w:lineRule="auto"/>
        <w:jc w:val="center"/>
        <w:rPr>
          <w:rFonts w:eastAsiaTheme="minorHAnsi"/>
          <w:bCs/>
          <w:szCs w:val="22"/>
          <w:lang w:val="en-US" w:eastAsia="en-US" w:bidi="ar-SA"/>
        </w:rPr>
      </w:pPr>
    </w:p>
    <w:p w:rsidR="00976CE2" w:rsidP="008A6A3B" w14:paraId="7A02A064" w14:textId="51D020E0">
      <w:pPr>
        <w:spacing w:after="160" w:line="259" w:lineRule="auto"/>
        <w:jc w:val="center"/>
        <w:rPr>
          <w:rFonts w:eastAsiaTheme="minorHAnsi"/>
          <w:bCs/>
          <w:szCs w:val="22"/>
          <w:lang w:val="en-US" w:eastAsia="en-US" w:bidi="ar-SA"/>
        </w:rPr>
      </w:pPr>
    </w:p>
    <w:p w:rsidR="00976CE2" w:rsidP="008A6A3B" w14:paraId="388A17A7" w14:textId="24BA3930">
      <w:pPr>
        <w:spacing w:after="160" w:line="259" w:lineRule="auto"/>
        <w:jc w:val="center"/>
        <w:rPr>
          <w:rFonts w:eastAsiaTheme="minorHAnsi"/>
          <w:bCs/>
          <w:szCs w:val="22"/>
          <w:lang w:val="en-US" w:eastAsia="en-US" w:bidi="ar-SA"/>
        </w:rPr>
      </w:pPr>
    </w:p>
    <w:p w:rsidR="00976CE2" w:rsidP="008A6A3B" w14:paraId="17309FE9" w14:textId="3F736D55">
      <w:pPr>
        <w:spacing w:after="160" w:line="259" w:lineRule="auto"/>
        <w:jc w:val="center"/>
        <w:rPr>
          <w:rFonts w:eastAsiaTheme="minorHAnsi"/>
          <w:bCs/>
          <w:szCs w:val="22"/>
          <w:lang w:val="en-US" w:eastAsia="en-US" w:bidi="ar-SA"/>
        </w:rPr>
      </w:pPr>
    </w:p>
    <w:p w:rsidR="00976CE2" w:rsidP="008A6A3B" w14:paraId="4A363EDA" w14:textId="1E161D65">
      <w:pPr>
        <w:spacing w:after="160" w:line="259" w:lineRule="auto"/>
        <w:jc w:val="center"/>
        <w:rPr>
          <w:rFonts w:eastAsiaTheme="minorHAnsi"/>
          <w:bCs/>
          <w:szCs w:val="22"/>
          <w:lang w:val="en-US" w:eastAsia="en-US" w:bidi="ar-SA"/>
        </w:rPr>
      </w:pPr>
    </w:p>
    <w:p w:rsidR="00976CE2" w:rsidP="008A6A3B" w14:paraId="51726A41" w14:textId="2D633327">
      <w:pPr>
        <w:spacing w:after="160" w:line="259" w:lineRule="auto"/>
        <w:jc w:val="center"/>
        <w:rPr>
          <w:rFonts w:eastAsiaTheme="minorHAnsi"/>
          <w:bCs/>
          <w:szCs w:val="22"/>
          <w:lang w:val="en-US" w:eastAsia="en-US" w:bidi="ar-SA"/>
        </w:rPr>
      </w:pPr>
    </w:p>
    <w:p w:rsidR="00976CE2" w:rsidP="008A6A3B" w14:paraId="51AE3C74" w14:textId="24520D74">
      <w:pPr>
        <w:spacing w:after="160" w:line="259" w:lineRule="auto"/>
        <w:jc w:val="center"/>
        <w:rPr>
          <w:rFonts w:eastAsiaTheme="minorHAnsi"/>
          <w:bCs/>
          <w:szCs w:val="22"/>
          <w:lang w:val="en-US" w:eastAsia="en-US" w:bidi="ar-SA"/>
        </w:rPr>
      </w:pPr>
    </w:p>
    <w:p w:rsidR="00976CE2" w:rsidP="008A6A3B" w14:paraId="7ADAD069" w14:textId="377A51F8">
      <w:pPr>
        <w:spacing w:after="160" w:line="259" w:lineRule="auto"/>
        <w:jc w:val="center"/>
        <w:rPr>
          <w:rFonts w:eastAsiaTheme="minorHAnsi"/>
          <w:bCs/>
          <w:szCs w:val="22"/>
          <w:lang w:val="en-US" w:eastAsia="en-US" w:bidi="ar-SA"/>
        </w:rPr>
      </w:pPr>
    </w:p>
    <w:p w:rsidR="00976CE2" w:rsidP="008A6A3B" w14:paraId="6AA75A74" w14:textId="3145F94C">
      <w:pPr>
        <w:spacing w:after="160" w:line="259" w:lineRule="auto"/>
        <w:jc w:val="center"/>
        <w:rPr>
          <w:rFonts w:eastAsiaTheme="minorHAnsi"/>
          <w:bCs/>
          <w:szCs w:val="22"/>
          <w:lang w:val="en-US" w:eastAsia="en-US" w:bidi="ar-SA"/>
        </w:rPr>
      </w:pPr>
    </w:p>
    <w:p w:rsidR="00976CE2" w:rsidP="008A6A3B" w14:paraId="64799453" w14:textId="273C2B71">
      <w:pPr>
        <w:spacing w:after="160" w:line="259" w:lineRule="auto"/>
        <w:jc w:val="center"/>
        <w:rPr>
          <w:rFonts w:eastAsiaTheme="minorHAnsi"/>
          <w:bCs/>
          <w:szCs w:val="22"/>
          <w:lang w:val="en-US" w:eastAsia="en-US" w:bidi="ar-SA"/>
        </w:rPr>
      </w:pPr>
    </w:p>
    <w:p w:rsidR="00976CE2" w:rsidP="008A6A3B" w14:paraId="4A5B481F" w14:textId="2AEA9E56">
      <w:pPr>
        <w:spacing w:after="160" w:line="259" w:lineRule="auto"/>
        <w:jc w:val="center"/>
        <w:rPr>
          <w:rFonts w:eastAsiaTheme="minorHAnsi"/>
          <w:bCs/>
          <w:szCs w:val="22"/>
          <w:lang w:val="en-US" w:eastAsia="en-US" w:bidi="ar-SA"/>
        </w:rPr>
      </w:pPr>
    </w:p>
    <w:p w:rsidR="00976CE2" w:rsidP="008A6A3B" w14:paraId="05C91141" w14:textId="0DA78D15">
      <w:pPr>
        <w:spacing w:after="160" w:line="259" w:lineRule="auto"/>
        <w:jc w:val="center"/>
        <w:rPr>
          <w:rFonts w:eastAsiaTheme="minorHAnsi"/>
          <w:bCs/>
          <w:szCs w:val="22"/>
          <w:lang w:val="en-US" w:eastAsia="en-US" w:bidi="ar-SA"/>
        </w:rPr>
      </w:pPr>
    </w:p>
    <w:p w:rsidR="00976CE2" w:rsidP="008A6A3B" w14:paraId="6FDC2762" w14:textId="6BDFC2C0">
      <w:pPr>
        <w:spacing w:after="160" w:line="259" w:lineRule="auto"/>
        <w:jc w:val="center"/>
        <w:rPr>
          <w:rFonts w:eastAsiaTheme="minorHAnsi"/>
          <w:bCs/>
          <w:szCs w:val="22"/>
          <w:lang w:val="en-US" w:eastAsia="en-US" w:bidi="ar-SA"/>
        </w:rPr>
      </w:pPr>
    </w:p>
    <w:p w:rsidR="00976CE2" w:rsidP="008A6A3B" w14:paraId="023F2C2D" w14:textId="4C8E6787">
      <w:pPr>
        <w:spacing w:after="160" w:line="259" w:lineRule="auto"/>
        <w:jc w:val="center"/>
        <w:rPr>
          <w:rFonts w:eastAsiaTheme="minorHAnsi"/>
          <w:bCs/>
          <w:szCs w:val="22"/>
          <w:lang w:val="en-US" w:eastAsia="en-US" w:bidi="ar-SA"/>
        </w:rPr>
      </w:pPr>
    </w:p>
    <w:p w:rsidR="00976CE2" w:rsidP="008A6A3B" w14:paraId="0E269431" w14:textId="790FE6BA">
      <w:pPr>
        <w:spacing w:after="160" w:line="259" w:lineRule="auto"/>
        <w:jc w:val="center"/>
        <w:rPr>
          <w:rFonts w:eastAsiaTheme="minorHAnsi"/>
          <w:bCs/>
          <w:szCs w:val="22"/>
          <w:lang w:val="en-US" w:eastAsia="en-US" w:bidi="ar-SA"/>
        </w:rPr>
      </w:pPr>
    </w:p>
    <w:p w:rsidR="00976CE2" w:rsidP="00976CE2" w14:paraId="4141AF66" w14:textId="13A28025">
      <w:pPr>
        <w:spacing w:after="160" w:line="259" w:lineRule="auto"/>
        <w:rPr>
          <w:rFonts w:eastAsiaTheme="minorHAnsi"/>
          <w:bCs/>
          <w:szCs w:val="22"/>
          <w:lang w:val="en-US" w:eastAsia="en-US" w:bidi="ar-SA"/>
        </w:rPr>
      </w:pPr>
    </w:p>
    <w:p w:rsidR="005B4A0A" w:rsidP="005B4A0A" w14:paraId="02C4522F" w14:textId="6ADE2459">
      <w:pPr>
        <w:spacing w:after="160" w:line="259" w:lineRule="auto"/>
        <w:jc w:val="center"/>
        <w:rPr>
          <w:rFonts w:eastAsiaTheme="minorHAnsi"/>
          <w:b/>
          <w:szCs w:val="22"/>
          <w:lang w:val="en-US" w:eastAsia="en-US" w:bidi="ar-SA"/>
        </w:rPr>
      </w:pPr>
      <w:r w:rsidRPr="005B4A0A">
        <w:rPr>
          <w:rFonts w:eastAsiaTheme="minorHAnsi"/>
          <w:b/>
          <w:szCs w:val="22"/>
          <w:lang w:val="en-US" w:eastAsia="en-US" w:bidi="ar-SA"/>
        </w:rPr>
        <w:t>Permission for Columbia Suicide Severity Rating Scale</w:t>
      </w:r>
      <w:r w:rsidRPr="005B4A0A">
        <w:rPr>
          <w:rFonts w:eastAsiaTheme="minorHAnsi"/>
          <w:b/>
          <w:szCs w:val="22"/>
          <w:lang w:val="en-US" w:eastAsia="en-US" w:bidi="ar-SA"/>
        </w:rPr>
        <w:t xml:space="preserve"> (C-SSRS)</w:t>
      </w:r>
    </w:p>
    <w:p w:rsidR="005B4A0A" w:rsidP="005B4A0A" w14:paraId="67254BBD" w14:textId="1CD77099">
      <w:pPr>
        <w:spacing w:after="160" w:line="259" w:lineRule="auto"/>
        <w:jc w:val="center"/>
        <w:rPr>
          <w:rFonts w:eastAsiaTheme="minorHAnsi"/>
          <w:b/>
          <w:szCs w:val="22"/>
          <w:lang w:val="en-US" w:eastAsia="en-US" w:bidi="ar-SA"/>
        </w:rPr>
      </w:pPr>
    </w:p>
    <w:p w:rsidR="005B4A0A" w:rsidP="005B4A0A" w14:paraId="10075662" w14:textId="048994F1">
      <w:pPr>
        <w:spacing w:after="160" w:line="259" w:lineRule="auto"/>
        <w:jc w:val="center"/>
        <w:rPr>
          <w:rFonts w:eastAsiaTheme="minorHAnsi"/>
          <w:b/>
          <w:szCs w:val="22"/>
          <w:lang w:val="en-US" w:eastAsia="en-US" w:bidi="ar-SA"/>
        </w:rPr>
      </w:pPr>
    </w:p>
    <w:p w:rsidR="005B4A0A" w:rsidP="005B4A0A" w14:paraId="2D23A2E4" w14:textId="4B2CC74A">
      <w:pPr>
        <w:spacing w:after="160" w:line="259" w:lineRule="auto"/>
        <w:jc w:val="center"/>
        <w:rPr>
          <w:rFonts w:eastAsiaTheme="minorHAnsi"/>
          <w:b/>
          <w:szCs w:val="22"/>
          <w:lang w:val="en-US" w:eastAsia="en-US" w:bidi="ar-SA"/>
        </w:rPr>
      </w:pPr>
    </w:p>
    <w:p w:rsidR="005B4A0A" w:rsidP="005B4A0A" w14:paraId="0FE64025" w14:textId="77777777">
      <w:pPr>
        <w:spacing w:after="160" w:line="259" w:lineRule="auto"/>
        <w:jc w:val="center"/>
        <w:rPr>
          <w:rFonts w:eastAsiaTheme="minorHAnsi"/>
          <w:b/>
          <w:szCs w:val="22"/>
          <w:lang w:val="en-US" w:eastAsia="en-US" w:bidi="ar-SA"/>
        </w:rPr>
      </w:pPr>
    </w:p>
    <w:p w:rsidR="005B4A0A" w:rsidP="005B4A0A" w14:paraId="53A51495" w14:textId="7F137603">
      <w:pPr>
        <w:spacing w:after="160" w:line="259" w:lineRule="auto"/>
        <w:jc w:val="center"/>
        <w:rPr>
          <w:rFonts w:eastAsiaTheme="minorHAnsi"/>
          <w:b/>
          <w:szCs w:val="22"/>
          <w:lang w:val="en-US" w:eastAsia="en-US" w:bidi="ar-SA"/>
        </w:rPr>
      </w:pPr>
    </w:p>
    <w:p w:rsidR="005B4A0A" w:rsidRPr="005B4A0A" w:rsidP="005B4A0A" w14:paraId="28A341C9" w14:textId="6C10335D">
      <w:pPr>
        <w:spacing w:after="160" w:line="259" w:lineRule="auto"/>
        <w:jc w:val="center"/>
        <w:rPr>
          <w:rFonts w:eastAsiaTheme="minorHAnsi"/>
          <w:b/>
          <w:szCs w:val="22"/>
          <w:lang w:val="en-US" w:eastAsia="en-US" w:bidi="ar-SA"/>
        </w:rPr>
      </w:pPr>
      <w:r>
        <w:rPr>
          <w:noProof/>
        </w:rPr>
        <w:drawing>
          <wp:inline distT="0" distB="0" distL="0" distR="0">
            <wp:extent cx="5800725" cy="2749973"/>
            <wp:effectExtent l="0" t="0" r="0" b="0"/>
            <wp:docPr id="6" name="Picture 2">
              <a:extLst xmlns:a="http://schemas.openxmlformats.org/drawingml/2006/main">
                <a:ext xmlns:a="http://schemas.openxmlformats.org/drawingml/2006/main" uri="{FF2B5EF4-FFF2-40B4-BE49-F238E27FC236}">
                  <a16:creationId xmlns:a16="http://schemas.microsoft.com/office/drawing/2014/main" id="{EF5DAC1E-35CC-C733-8066-248392081C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a:extLst>
                        <a:ext xmlns:a="http://schemas.openxmlformats.org/drawingml/2006/main" uri="{FF2B5EF4-FFF2-40B4-BE49-F238E27FC236}">
                          <a16:creationId xmlns:a16="http://schemas.microsoft.com/office/drawing/2014/main" id="{EF5DAC1E-35CC-C733-8066-248392081C3F}"/>
                        </a:ext>
                      </a:extLst>
                    </pic:cNvPr>
                    <pic:cNvPicPr>
                      <a:picLocks noChangeAspect="1"/>
                    </pic:cNvPicPr>
                  </pic:nvPicPr>
                  <pic:blipFill>
                    <a:blip xmlns:r="http://schemas.openxmlformats.org/officeDocument/2006/relationships" r:embed="rId8">
                      <a:extLst>
                        <a:ext xmlns:a="http://schemas.openxmlformats.org/drawingml/2006/main" uri="{28A0092B-C50C-407E-A947-70E740481C1C}">
                          <a14:useLocalDpi xmlns:a14="http://schemas.microsoft.com/office/drawing/2010/main" val="0"/>
                        </a:ext>
                      </a:extLst>
                    </a:blip>
                    <a:stretch>
                      <a:fillRect/>
                    </a:stretch>
                  </pic:blipFill>
                  <pic:spPr>
                    <a:xfrm>
                      <a:off x="0" y="0"/>
                      <a:ext cx="5813392" cy="2755978"/>
                    </a:xfrm>
                    <a:prstGeom prst="rect">
                      <a:avLst/>
                    </a:prstGeom>
                  </pic:spPr>
                </pic:pic>
              </a:graphicData>
            </a:graphic>
          </wp:inline>
        </w:drawing>
      </w:r>
    </w:p>
    <w:p w:rsidR="005B4A0A" w:rsidP="008A6A3B" w14:paraId="61F26DAD" w14:textId="77777777">
      <w:pPr>
        <w:spacing w:after="160" w:line="259" w:lineRule="auto"/>
        <w:jc w:val="center"/>
        <w:rPr>
          <w:rFonts w:eastAsiaTheme="minorHAnsi"/>
          <w:b/>
          <w:szCs w:val="22"/>
          <w:lang w:val="en-US" w:eastAsia="en-US" w:bidi="ar-SA"/>
        </w:rPr>
      </w:pPr>
    </w:p>
    <w:p w:rsidR="005B4A0A" w:rsidP="008A6A3B" w14:paraId="70042280" w14:textId="77777777">
      <w:pPr>
        <w:spacing w:after="160" w:line="259" w:lineRule="auto"/>
        <w:jc w:val="center"/>
        <w:rPr>
          <w:rFonts w:eastAsiaTheme="minorHAnsi"/>
          <w:b/>
          <w:szCs w:val="22"/>
          <w:lang w:val="en-US" w:eastAsia="en-US" w:bidi="ar-SA"/>
        </w:rPr>
      </w:pPr>
    </w:p>
    <w:p w:rsidR="005B4A0A" w:rsidP="008A6A3B" w14:paraId="1ABA7681" w14:textId="77777777">
      <w:pPr>
        <w:spacing w:after="160" w:line="259" w:lineRule="auto"/>
        <w:jc w:val="center"/>
        <w:rPr>
          <w:rFonts w:eastAsiaTheme="minorHAnsi"/>
          <w:b/>
          <w:szCs w:val="22"/>
          <w:lang w:val="en-US" w:eastAsia="en-US" w:bidi="ar-SA"/>
        </w:rPr>
      </w:pPr>
    </w:p>
    <w:p w:rsidR="005B4A0A" w:rsidP="008A6A3B" w14:paraId="663ACBBC" w14:textId="77777777">
      <w:pPr>
        <w:spacing w:after="160" w:line="259" w:lineRule="auto"/>
        <w:jc w:val="center"/>
        <w:rPr>
          <w:rFonts w:eastAsiaTheme="minorHAnsi"/>
          <w:b/>
          <w:szCs w:val="22"/>
          <w:lang w:val="en-US" w:eastAsia="en-US" w:bidi="ar-SA"/>
        </w:rPr>
      </w:pPr>
    </w:p>
    <w:p w:rsidR="005B4A0A" w:rsidP="008A6A3B" w14:paraId="31139F52" w14:textId="77777777">
      <w:pPr>
        <w:spacing w:after="160" w:line="259" w:lineRule="auto"/>
        <w:jc w:val="center"/>
        <w:rPr>
          <w:rFonts w:eastAsiaTheme="minorHAnsi"/>
          <w:b/>
          <w:szCs w:val="22"/>
          <w:lang w:val="en-US" w:eastAsia="en-US" w:bidi="ar-SA"/>
        </w:rPr>
      </w:pPr>
    </w:p>
    <w:p w:rsidR="005B4A0A" w:rsidP="008A6A3B" w14:paraId="50163045" w14:textId="77777777">
      <w:pPr>
        <w:spacing w:after="160" w:line="259" w:lineRule="auto"/>
        <w:jc w:val="center"/>
        <w:rPr>
          <w:rFonts w:eastAsiaTheme="minorHAnsi"/>
          <w:b/>
          <w:szCs w:val="22"/>
          <w:lang w:val="en-US" w:eastAsia="en-US" w:bidi="ar-SA"/>
        </w:rPr>
      </w:pPr>
    </w:p>
    <w:p w:rsidR="005B4A0A" w:rsidP="008A6A3B" w14:paraId="764CF950" w14:textId="77777777">
      <w:pPr>
        <w:spacing w:after="160" w:line="259" w:lineRule="auto"/>
        <w:jc w:val="center"/>
        <w:rPr>
          <w:rFonts w:eastAsiaTheme="minorHAnsi"/>
          <w:b/>
          <w:szCs w:val="22"/>
          <w:lang w:val="en-US" w:eastAsia="en-US" w:bidi="ar-SA"/>
        </w:rPr>
      </w:pPr>
    </w:p>
    <w:p w:rsidR="005B4A0A" w:rsidP="008A6A3B" w14:paraId="24BB7AF0" w14:textId="77777777">
      <w:pPr>
        <w:spacing w:after="160" w:line="259" w:lineRule="auto"/>
        <w:jc w:val="center"/>
        <w:rPr>
          <w:rFonts w:eastAsiaTheme="minorHAnsi"/>
          <w:b/>
          <w:szCs w:val="22"/>
          <w:lang w:val="en-US" w:eastAsia="en-US" w:bidi="ar-SA"/>
        </w:rPr>
      </w:pPr>
    </w:p>
    <w:p w:rsidR="005B4A0A" w:rsidP="008A6A3B" w14:paraId="7C7D011C" w14:textId="77777777">
      <w:pPr>
        <w:spacing w:after="160" w:line="259" w:lineRule="auto"/>
        <w:jc w:val="center"/>
        <w:rPr>
          <w:rFonts w:eastAsiaTheme="minorHAnsi"/>
          <w:b/>
          <w:szCs w:val="22"/>
          <w:lang w:val="en-US" w:eastAsia="en-US" w:bidi="ar-SA"/>
        </w:rPr>
      </w:pPr>
    </w:p>
    <w:p w:rsidR="005B4A0A" w:rsidP="008A6A3B" w14:paraId="42DD3C50" w14:textId="77777777">
      <w:pPr>
        <w:spacing w:after="160" w:line="259" w:lineRule="auto"/>
        <w:jc w:val="center"/>
        <w:rPr>
          <w:rFonts w:eastAsiaTheme="minorHAnsi"/>
          <w:b/>
          <w:szCs w:val="22"/>
          <w:lang w:val="en-US" w:eastAsia="en-US" w:bidi="ar-SA"/>
        </w:rPr>
      </w:pPr>
    </w:p>
    <w:p w:rsidR="005B4A0A" w:rsidP="008A6A3B" w14:paraId="3E0751EC" w14:textId="77777777">
      <w:pPr>
        <w:spacing w:after="160" w:line="259" w:lineRule="auto"/>
        <w:jc w:val="center"/>
        <w:rPr>
          <w:rFonts w:eastAsiaTheme="minorHAnsi"/>
          <w:b/>
          <w:szCs w:val="22"/>
          <w:lang w:val="en-US" w:eastAsia="en-US" w:bidi="ar-SA"/>
        </w:rPr>
      </w:pPr>
    </w:p>
    <w:p w:rsidR="005B4A0A" w:rsidP="008A6A3B" w14:paraId="2F423738" w14:textId="77777777">
      <w:pPr>
        <w:spacing w:after="160" w:line="259" w:lineRule="auto"/>
        <w:jc w:val="center"/>
        <w:rPr>
          <w:rFonts w:eastAsiaTheme="minorHAnsi"/>
          <w:b/>
          <w:szCs w:val="22"/>
          <w:lang w:val="en-US" w:eastAsia="en-US" w:bidi="ar-SA"/>
        </w:rPr>
      </w:pPr>
    </w:p>
    <w:p w:rsidR="005B4A0A" w:rsidP="008A6A3B" w14:paraId="1EA33CBE" w14:textId="77777777">
      <w:pPr>
        <w:spacing w:after="160" w:line="259" w:lineRule="auto"/>
        <w:jc w:val="center"/>
        <w:rPr>
          <w:rFonts w:eastAsiaTheme="minorHAnsi"/>
          <w:b/>
          <w:szCs w:val="22"/>
          <w:lang w:val="en-US" w:eastAsia="en-US" w:bidi="ar-SA"/>
        </w:rPr>
      </w:pPr>
    </w:p>
    <w:p w:rsidR="005B4A0A" w:rsidP="008A6A3B" w14:paraId="6BC27048" w14:textId="77777777">
      <w:pPr>
        <w:spacing w:after="160" w:line="259" w:lineRule="auto"/>
        <w:jc w:val="center"/>
        <w:rPr>
          <w:rFonts w:eastAsiaTheme="minorHAnsi"/>
          <w:b/>
          <w:szCs w:val="22"/>
          <w:lang w:val="en-US" w:eastAsia="en-US" w:bidi="ar-SA"/>
        </w:rPr>
      </w:pPr>
    </w:p>
    <w:p w:rsidR="005B4A0A" w:rsidP="008A6A3B" w14:paraId="2FD9126A" w14:textId="77777777">
      <w:pPr>
        <w:spacing w:after="160" w:line="259" w:lineRule="auto"/>
        <w:jc w:val="center"/>
        <w:rPr>
          <w:rFonts w:eastAsiaTheme="minorHAnsi"/>
          <w:b/>
          <w:szCs w:val="22"/>
          <w:lang w:val="en-US" w:eastAsia="en-US" w:bidi="ar-SA"/>
        </w:rPr>
      </w:pPr>
    </w:p>
    <w:p w:rsidR="005B4A0A" w:rsidP="008A6A3B" w14:paraId="7AC9AEE3" w14:textId="77777777">
      <w:pPr>
        <w:spacing w:after="160" w:line="259" w:lineRule="auto"/>
        <w:jc w:val="center"/>
        <w:rPr>
          <w:rFonts w:eastAsiaTheme="minorHAnsi"/>
          <w:b/>
          <w:szCs w:val="22"/>
          <w:lang w:val="en-US" w:eastAsia="en-US" w:bidi="ar-SA"/>
        </w:rPr>
      </w:pPr>
    </w:p>
    <w:p w:rsidR="005B4A0A" w:rsidP="008A6A3B" w14:paraId="16185E7E" w14:textId="77777777">
      <w:pPr>
        <w:spacing w:after="160" w:line="259" w:lineRule="auto"/>
        <w:jc w:val="center"/>
        <w:rPr>
          <w:rFonts w:eastAsiaTheme="minorHAnsi"/>
          <w:b/>
          <w:szCs w:val="22"/>
          <w:lang w:val="en-US" w:eastAsia="en-US" w:bidi="ar-SA"/>
        </w:rPr>
      </w:pPr>
    </w:p>
    <w:p w:rsidR="005B4A0A" w:rsidP="008A6A3B" w14:paraId="2190D141" w14:textId="77777777">
      <w:pPr>
        <w:spacing w:after="160" w:line="259" w:lineRule="auto"/>
        <w:jc w:val="center"/>
        <w:rPr>
          <w:rFonts w:eastAsiaTheme="minorHAnsi"/>
          <w:b/>
          <w:szCs w:val="22"/>
          <w:lang w:val="en-US" w:eastAsia="en-US" w:bidi="ar-SA"/>
        </w:rPr>
      </w:pPr>
    </w:p>
    <w:p w:rsidR="005B4A0A" w:rsidP="008A6A3B" w14:paraId="7FFD9079" w14:textId="77777777">
      <w:pPr>
        <w:spacing w:after="160" w:line="259" w:lineRule="auto"/>
        <w:jc w:val="center"/>
        <w:rPr>
          <w:rFonts w:eastAsiaTheme="minorHAnsi"/>
          <w:b/>
          <w:szCs w:val="22"/>
          <w:lang w:val="en-US" w:eastAsia="en-US" w:bidi="ar-SA"/>
        </w:rPr>
      </w:pPr>
    </w:p>
    <w:p w:rsidR="005B4A0A" w:rsidP="008A6A3B" w14:paraId="36E5746E" w14:textId="77777777">
      <w:pPr>
        <w:spacing w:after="160" w:line="259" w:lineRule="auto"/>
        <w:jc w:val="center"/>
        <w:rPr>
          <w:rFonts w:eastAsiaTheme="minorHAnsi"/>
          <w:b/>
          <w:szCs w:val="22"/>
          <w:lang w:val="en-US" w:eastAsia="en-US" w:bidi="ar-SA"/>
        </w:rPr>
      </w:pPr>
    </w:p>
    <w:p w:rsidR="005B4A0A" w:rsidP="008A6A3B" w14:paraId="5D151572" w14:textId="77777777">
      <w:pPr>
        <w:spacing w:after="160" w:line="259" w:lineRule="auto"/>
        <w:jc w:val="center"/>
        <w:rPr>
          <w:rFonts w:eastAsiaTheme="minorHAnsi"/>
          <w:b/>
          <w:szCs w:val="22"/>
          <w:lang w:val="en-US" w:eastAsia="en-US" w:bidi="ar-SA"/>
        </w:rPr>
      </w:pPr>
    </w:p>
    <w:p w:rsidR="005B4A0A" w:rsidP="008A6A3B" w14:paraId="371A43D0" w14:textId="77777777">
      <w:pPr>
        <w:spacing w:after="160" w:line="259" w:lineRule="auto"/>
        <w:jc w:val="center"/>
        <w:rPr>
          <w:rFonts w:eastAsiaTheme="minorHAnsi"/>
          <w:b/>
          <w:szCs w:val="22"/>
          <w:lang w:val="en-US" w:eastAsia="en-US" w:bidi="ar-SA"/>
        </w:rPr>
      </w:pPr>
    </w:p>
    <w:p w:rsidR="005B4A0A" w:rsidP="008A6A3B" w14:paraId="257ADDC6" w14:textId="77777777">
      <w:pPr>
        <w:spacing w:after="160" w:line="259" w:lineRule="auto"/>
        <w:jc w:val="center"/>
        <w:rPr>
          <w:rFonts w:eastAsiaTheme="minorHAnsi"/>
          <w:b/>
          <w:szCs w:val="22"/>
          <w:lang w:val="en-US" w:eastAsia="en-US" w:bidi="ar-SA"/>
        </w:rPr>
      </w:pPr>
    </w:p>
    <w:p w:rsidR="0035652A" w:rsidP="008A6A3B" w14:paraId="017E01C2" w14:textId="05A852BD">
      <w:pPr>
        <w:spacing w:after="160" w:line="259" w:lineRule="auto"/>
        <w:jc w:val="center"/>
        <w:rPr>
          <w:rFonts w:eastAsiaTheme="minorHAnsi"/>
          <w:b/>
          <w:szCs w:val="22"/>
          <w:lang w:val="en-US" w:eastAsia="en-US" w:bidi="ar-SA"/>
        </w:rPr>
      </w:pPr>
      <w:r>
        <w:rPr>
          <w:rFonts w:eastAsiaTheme="minorHAnsi"/>
          <w:b/>
          <w:szCs w:val="22"/>
          <w:lang w:val="en-US" w:eastAsia="en-US" w:bidi="ar-SA"/>
        </w:rPr>
        <w:t>APPENDIX E</w:t>
      </w:r>
    </w:p>
    <w:p w:rsidR="0035652A" w:rsidP="008A6A3B" w14:paraId="5A1626B3" w14:textId="619C928E">
      <w:pPr>
        <w:spacing w:after="160" w:line="259" w:lineRule="auto"/>
        <w:jc w:val="center"/>
        <w:rPr>
          <w:rFonts w:eastAsiaTheme="minorHAnsi"/>
          <w:b/>
          <w:szCs w:val="22"/>
          <w:lang w:val="en-US" w:eastAsia="en-US" w:bidi="ar-SA"/>
        </w:rPr>
      </w:pPr>
      <w:r>
        <w:rPr>
          <w:rFonts w:eastAsiaTheme="minorHAnsi"/>
          <w:b/>
          <w:szCs w:val="22"/>
          <w:lang w:val="en-US" w:eastAsia="en-US" w:bidi="ar-SA"/>
        </w:rPr>
        <w:t>(</w:t>
      </w:r>
      <w:r w:rsidR="005B4A0A">
        <w:rPr>
          <w:rFonts w:eastAsiaTheme="minorHAnsi"/>
          <w:b/>
          <w:szCs w:val="22"/>
          <w:lang w:val="en-US" w:eastAsia="en-US" w:bidi="ar-SA"/>
        </w:rPr>
        <w:t xml:space="preserve">Sampling </w:t>
      </w:r>
      <w:r>
        <w:rPr>
          <w:rFonts w:eastAsiaTheme="minorHAnsi"/>
          <w:b/>
          <w:szCs w:val="22"/>
          <w:lang w:val="en-US" w:eastAsia="en-US" w:bidi="ar-SA"/>
        </w:rPr>
        <w:t>Permission Letters)</w:t>
      </w:r>
    </w:p>
    <w:p w:rsidR="0035652A" w:rsidP="008A6A3B" w14:paraId="1ED775DA" w14:textId="759AC8D9">
      <w:pPr>
        <w:spacing w:after="160" w:line="259" w:lineRule="auto"/>
        <w:jc w:val="center"/>
        <w:rPr>
          <w:rFonts w:eastAsiaTheme="minorHAnsi"/>
          <w:b/>
          <w:szCs w:val="22"/>
          <w:lang w:val="en-US" w:eastAsia="en-US" w:bidi="ar-SA"/>
        </w:rPr>
      </w:pPr>
    </w:p>
    <w:p w:rsidR="005B4A0A" w:rsidP="008A6A3B" w14:paraId="4E181774" w14:textId="0D48A944">
      <w:pPr>
        <w:spacing w:after="160" w:line="259" w:lineRule="auto"/>
        <w:jc w:val="center"/>
        <w:rPr>
          <w:rFonts w:eastAsiaTheme="minorHAnsi"/>
          <w:b/>
          <w:szCs w:val="22"/>
          <w:lang w:val="en-US" w:eastAsia="en-US" w:bidi="ar-SA"/>
        </w:rPr>
      </w:pPr>
    </w:p>
    <w:p w:rsidR="005B4A0A" w:rsidP="008A6A3B" w14:paraId="37924D4D" w14:textId="02AC5446">
      <w:pPr>
        <w:spacing w:after="160" w:line="259" w:lineRule="auto"/>
        <w:jc w:val="center"/>
        <w:rPr>
          <w:rFonts w:eastAsiaTheme="minorHAnsi"/>
          <w:b/>
          <w:szCs w:val="22"/>
          <w:lang w:val="en-US" w:eastAsia="en-US" w:bidi="ar-SA"/>
        </w:rPr>
      </w:pPr>
    </w:p>
    <w:p w:rsidR="005B4A0A" w:rsidP="008A6A3B" w14:paraId="2829B7FB" w14:textId="6383D4A7">
      <w:pPr>
        <w:spacing w:after="160" w:line="259" w:lineRule="auto"/>
        <w:jc w:val="center"/>
        <w:rPr>
          <w:rFonts w:eastAsiaTheme="minorHAnsi"/>
          <w:b/>
          <w:szCs w:val="22"/>
          <w:lang w:val="en-US" w:eastAsia="en-US" w:bidi="ar-SA"/>
        </w:rPr>
      </w:pPr>
    </w:p>
    <w:p w:rsidR="005B4A0A" w:rsidP="008A6A3B" w14:paraId="5381EB8D" w14:textId="3A3654BE">
      <w:pPr>
        <w:spacing w:after="160" w:line="259" w:lineRule="auto"/>
        <w:jc w:val="center"/>
        <w:rPr>
          <w:rFonts w:eastAsiaTheme="minorHAnsi"/>
          <w:b/>
          <w:szCs w:val="22"/>
          <w:lang w:val="en-US" w:eastAsia="en-US" w:bidi="ar-SA"/>
        </w:rPr>
      </w:pPr>
    </w:p>
    <w:p w:rsidR="005B4A0A" w:rsidP="008A6A3B" w14:paraId="515DD2AA" w14:textId="1767B534">
      <w:pPr>
        <w:spacing w:after="160" w:line="259" w:lineRule="auto"/>
        <w:jc w:val="center"/>
        <w:rPr>
          <w:rFonts w:eastAsiaTheme="minorHAnsi"/>
          <w:b/>
          <w:szCs w:val="22"/>
          <w:lang w:val="en-US" w:eastAsia="en-US" w:bidi="ar-SA"/>
        </w:rPr>
      </w:pPr>
    </w:p>
    <w:p w:rsidR="005B4A0A" w:rsidP="008A6A3B" w14:paraId="009F3F85" w14:textId="78548A8F">
      <w:pPr>
        <w:spacing w:after="160" w:line="259" w:lineRule="auto"/>
        <w:jc w:val="center"/>
        <w:rPr>
          <w:rFonts w:eastAsiaTheme="minorHAnsi"/>
          <w:b/>
          <w:szCs w:val="22"/>
          <w:lang w:val="en-US" w:eastAsia="en-US" w:bidi="ar-SA"/>
        </w:rPr>
      </w:pPr>
    </w:p>
    <w:p w:rsidR="005B4A0A" w:rsidP="008A6A3B" w14:paraId="5E548776" w14:textId="6BDD9474">
      <w:pPr>
        <w:spacing w:after="160" w:line="259" w:lineRule="auto"/>
        <w:jc w:val="center"/>
        <w:rPr>
          <w:rFonts w:eastAsiaTheme="minorHAnsi"/>
          <w:b/>
          <w:szCs w:val="22"/>
          <w:lang w:val="en-US" w:eastAsia="en-US" w:bidi="ar-SA"/>
        </w:rPr>
      </w:pPr>
    </w:p>
    <w:p w:rsidR="005B4A0A" w:rsidP="008A6A3B" w14:paraId="2E951722" w14:textId="28A549E5">
      <w:pPr>
        <w:spacing w:after="160" w:line="259" w:lineRule="auto"/>
        <w:jc w:val="center"/>
        <w:rPr>
          <w:rFonts w:eastAsiaTheme="minorHAnsi"/>
          <w:b/>
          <w:szCs w:val="22"/>
          <w:lang w:val="en-US" w:eastAsia="en-US" w:bidi="ar-SA"/>
        </w:rPr>
      </w:pPr>
    </w:p>
    <w:p w:rsidR="005B4A0A" w:rsidP="008A6A3B" w14:paraId="6810A829" w14:textId="62102228">
      <w:pPr>
        <w:spacing w:after="160" w:line="259" w:lineRule="auto"/>
        <w:jc w:val="center"/>
        <w:rPr>
          <w:rFonts w:eastAsiaTheme="minorHAnsi"/>
          <w:b/>
          <w:szCs w:val="22"/>
          <w:lang w:val="en-US" w:eastAsia="en-US" w:bidi="ar-SA"/>
        </w:rPr>
      </w:pPr>
    </w:p>
    <w:p w:rsidR="005B4A0A" w:rsidP="008A6A3B" w14:paraId="1FFB3CA3" w14:textId="04520678">
      <w:pPr>
        <w:spacing w:after="160" w:line="259" w:lineRule="auto"/>
        <w:jc w:val="center"/>
        <w:rPr>
          <w:rFonts w:eastAsiaTheme="minorHAnsi"/>
          <w:b/>
          <w:szCs w:val="22"/>
          <w:lang w:val="en-US" w:eastAsia="en-US" w:bidi="ar-SA"/>
        </w:rPr>
      </w:pPr>
    </w:p>
    <w:p w:rsidR="005B4A0A" w:rsidP="008A6A3B" w14:paraId="59CEE77C" w14:textId="71935B3B">
      <w:pPr>
        <w:spacing w:after="160" w:line="259" w:lineRule="auto"/>
        <w:jc w:val="center"/>
        <w:rPr>
          <w:rFonts w:eastAsiaTheme="minorHAnsi"/>
          <w:b/>
          <w:szCs w:val="22"/>
          <w:lang w:val="en-US" w:eastAsia="en-US" w:bidi="ar-SA"/>
        </w:rPr>
      </w:pPr>
    </w:p>
    <w:p w:rsidR="005B4A0A" w:rsidP="008A6A3B" w14:paraId="3D1FE8CF" w14:textId="0C332924">
      <w:pPr>
        <w:spacing w:after="160" w:line="259" w:lineRule="auto"/>
        <w:jc w:val="center"/>
        <w:rPr>
          <w:rFonts w:eastAsiaTheme="minorHAnsi"/>
          <w:b/>
          <w:szCs w:val="22"/>
          <w:lang w:val="en-US" w:eastAsia="en-US" w:bidi="ar-SA"/>
        </w:rPr>
      </w:pPr>
    </w:p>
    <w:p w:rsidR="005B4A0A" w:rsidP="008A6A3B" w14:paraId="21BDF8B0" w14:textId="0FFA2AAB">
      <w:pPr>
        <w:spacing w:after="160" w:line="259" w:lineRule="auto"/>
        <w:jc w:val="center"/>
        <w:rPr>
          <w:rFonts w:eastAsiaTheme="minorHAnsi"/>
          <w:b/>
          <w:szCs w:val="22"/>
          <w:lang w:val="en-US" w:eastAsia="en-US" w:bidi="ar-SA"/>
        </w:rPr>
      </w:pPr>
    </w:p>
    <w:p w:rsidR="005B4A0A" w:rsidP="008A6A3B" w14:paraId="0B43947A" w14:textId="3AA3C232">
      <w:pPr>
        <w:spacing w:after="160" w:line="259" w:lineRule="auto"/>
        <w:jc w:val="center"/>
        <w:rPr>
          <w:rFonts w:eastAsiaTheme="minorHAnsi"/>
          <w:b/>
          <w:szCs w:val="22"/>
          <w:lang w:val="en-US" w:eastAsia="en-US" w:bidi="ar-SA"/>
        </w:rPr>
      </w:pPr>
    </w:p>
    <w:p w:rsidR="005B4A0A" w:rsidP="008A6A3B" w14:paraId="375DC2A5" w14:textId="77E56112">
      <w:pPr>
        <w:spacing w:after="160" w:line="259" w:lineRule="auto"/>
        <w:jc w:val="center"/>
        <w:rPr>
          <w:rFonts w:eastAsiaTheme="minorHAnsi"/>
          <w:b/>
          <w:szCs w:val="22"/>
          <w:lang w:val="en-US" w:eastAsia="en-US" w:bidi="ar-SA"/>
        </w:rPr>
      </w:pPr>
      <w:r>
        <w:rPr>
          <w:rFonts w:ascii="Times New Roman" w:hAnsi="Times New Roman" w:cs="Times New Roman"/>
          <w:b/>
          <w:noProof/>
          <w:sz w:val="24"/>
        </w:rPr>
        <w:drawing>
          <wp:inline distT="0" distB="0" distL="0" distR="0">
            <wp:extent cx="5486400" cy="76485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Id9" cstate="print">
                      <a:extLst>
                        <a:ext xmlns:a="http://schemas.openxmlformats.org/drawingml/2006/main" uri="{BEBA8EAE-BF5A-486C-A8C5-ECC9F3942E4B}">
                          <a14:imgProps xmlns:a14="http://schemas.microsoft.com/office/drawing/2010/main">
                            <a14:imgLayer xmlns:r="http://schemas.openxmlformats.org/officeDocument/2006/relationships" r:embed="rId10">
                              <a14:imgEffect>
                                <a14:sharpenSoften amount="25000"/>
                              </a14:imgEffect>
                            </a14:imgLayer>
                          </a14:imgProps>
                        </a:ext>
                        <a:ext xmlns:a="http://schemas.openxmlformats.org/drawingml/2006/main" uri="{28A0092B-C50C-407E-A947-70E740481C1C}">
                          <a14:useLocalDpi xmlns:a14="http://schemas.microsoft.com/office/drawing/2010/main" val="0"/>
                        </a:ext>
                      </a:extLst>
                    </a:blip>
                    <a:stretch>
                      <a:fillRect/>
                    </a:stretch>
                  </pic:blipFill>
                  <pic:spPr>
                    <a:xfrm>
                      <a:off x="0" y="0"/>
                      <a:ext cx="5486400" cy="7648575"/>
                    </a:xfrm>
                    <a:prstGeom prst="rect">
                      <a:avLst/>
                    </a:prstGeom>
                  </pic:spPr>
                </pic:pic>
              </a:graphicData>
            </a:graphic>
          </wp:inline>
        </w:drawing>
      </w:r>
    </w:p>
    <w:p w:rsidR="0035652A" w:rsidP="008A6A3B" w14:paraId="4AD0DC73" w14:textId="77777777">
      <w:pPr>
        <w:spacing w:after="160" w:line="259" w:lineRule="auto"/>
        <w:jc w:val="center"/>
        <w:rPr>
          <w:rFonts w:eastAsiaTheme="minorHAnsi"/>
          <w:b/>
          <w:szCs w:val="22"/>
          <w:lang w:val="en-US" w:eastAsia="en-US" w:bidi="ar-SA"/>
        </w:rPr>
      </w:pPr>
    </w:p>
    <w:p w:rsidR="0035652A" w:rsidP="008A6A3B" w14:paraId="49A600B8" w14:textId="7FEB1480">
      <w:pPr>
        <w:spacing w:after="160" w:line="259" w:lineRule="auto"/>
        <w:jc w:val="center"/>
        <w:rPr>
          <w:rFonts w:eastAsiaTheme="minorHAnsi"/>
          <w:b/>
          <w:szCs w:val="22"/>
          <w:lang w:val="en-US" w:eastAsia="en-US" w:bidi="ar-SA"/>
        </w:rPr>
      </w:pPr>
      <w:r>
        <w:rPr>
          <w:rFonts w:ascii="Times New Roman" w:hAnsi="Times New Roman" w:cs="Times New Roman"/>
          <w:b/>
          <w:noProof/>
          <w:sz w:val="24"/>
        </w:rPr>
        <w:drawing>
          <wp:inline distT="0" distB="0" distL="0" distR="0">
            <wp:extent cx="5486400" cy="74199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Id11" cstate="print">
                      <a:extLst>
                        <a:ext xmlns:a="http://schemas.openxmlformats.org/drawingml/2006/main" uri="{BEBA8EAE-BF5A-486C-A8C5-ECC9F3942E4B}">
                          <a14:imgProps xmlns:a14="http://schemas.microsoft.com/office/drawing/2010/main">
                            <a14:imgLayer xmlns:r="http://schemas.openxmlformats.org/officeDocument/2006/relationships" r:embed="rId12">
                              <a14:imgEffect>
                                <a14:sharpenSoften amount="50000"/>
                              </a14:imgEffect>
                              <a14:imgEffect>
                                <a14:brightnessContrast bright="40000" contrast="-40000"/>
                              </a14:imgEffect>
                            </a14:imgLayer>
                          </a14:imgProps>
                        </a:ext>
                        <a:ext xmlns:a="http://schemas.openxmlformats.org/drawingml/2006/main" uri="{28A0092B-C50C-407E-A947-70E740481C1C}">
                          <a14:useLocalDpi xmlns:a14="http://schemas.microsoft.com/office/drawing/2010/main" val="0"/>
                        </a:ext>
                      </a:extLst>
                    </a:blip>
                    <a:stretch>
                      <a:fillRect/>
                    </a:stretch>
                  </pic:blipFill>
                  <pic:spPr>
                    <a:xfrm>
                      <a:off x="0" y="0"/>
                      <a:ext cx="5486400" cy="7419975"/>
                    </a:xfrm>
                    <a:prstGeom prst="rect">
                      <a:avLst/>
                    </a:prstGeom>
                  </pic:spPr>
                </pic:pic>
              </a:graphicData>
            </a:graphic>
          </wp:inline>
        </w:drawing>
      </w:r>
      <w:r>
        <w:rPr>
          <w:rFonts w:ascii="Times New Roman" w:hAnsi="Times New Roman" w:cs="Times New Roman"/>
          <w:b/>
          <w:noProof/>
          <w:sz w:val="24"/>
        </w:rPr>
        <w:drawing>
          <wp:inline distT="0" distB="0" distL="0" distR="0">
            <wp:extent cx="7315200" cy="5486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Id13" cstate="print">
                      <a:extLst>
                        <a:ext xmlns:a="http://schemas.openxmlformats.org/drawingml/2006/main" uri="{BEBA8EAE-BF5A-486C-A8C5-ECC9F3942E4B}">
                          <a14:imgProps xmlns:a14="http://schemas.microsoft.com/office/drawing/2010/main">
                            <a14:imgLayer xmlns:r="http://schemas.openxmlformats.org/officeDocument/2006/relationships" r:embed="rId14">
                              <a14:imgEffect>
                                <a14:sharpenSoften amount="50000"/>
                              </a14:imgEffect>
                              <a14:imgEffect>
                                <a14:brightnessContrast bright="40000" contrast="-40000"/>
                              </a14:imgEffect>
                            </a14:imgLayer>
                          </a14:imgProps>
                        </a:ext>
                        <a:ext xmlns:a="http://schemas.openxmlformats.org/drawingml/2006/main" uri="{28A0092B-C50C-407E-A947-70E740481C1C}">
                          <a14:useLocalDpi xmlns:a14="http://schemas.microsoft.com/office/drawing/2010/main" val="0"/>
                        </a:ext>
                      </a:extLst>
                    </a:blip>
                    <a:stretch>
                      <a:fillRect/>
                    </a:stretch>
                  </pic:blipFill>
                  <pic:spPr>
                    <a:xfrm rot="5400000">
                      <a:off x="0" y="0"/>
                      <a:ext cx="7315200" cy="5486400"/>
                    </a:xfrm>
                    <a:prstGeom prst="rect">
                      <a:avLst/>
                    </a:prstGeom>
                  </pic:spPr>
                </pic:pic>
              </a:graphicData>
            </a:graphic>
          </wp:inline>
        </w:drawing>
      </w:r>
      <w:r>
        <w:rPr>
          <w:rFonts w:ascii="Times New Roman" w:hAnsi="Times New Roman" w:cs="Times New Roman"/>
          <w:b/>
          <w:noProof/>
          <w:sz w:val="24"/>
        </w:rPr>
        <w:drawing>
          <wp:inline distT="0" distB="0" distL="0" distR="0">
            <wp:extent cx="7315200" cy="54864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Id15" cstate="print">
                      <a:extLst>
                        <a:ext xmlns:a="http://schemas.openxmlformats.org/drawingml/2006/main" uri="{BEBA8EAE-BF5A-486C-A8C5-ECC9F3942E4B}">
                          <a14:imgProps xmlns:a14="http://schemas.microsoft.com/office/drawing/2010/main">
                            <a14:imgLayer xmlns:r="http://schemas.openxmlformats.org/officeDocument/2006/relationships" r:embed="rId16">
                              <a14:imgEffect>
                                <a14:sharpenSoften amount="50000"/>
                              </a14:imgEffect>
                              <a14:imgEffect>
                                <a14:brightnessContrast bright="40000" contrast="-40000"/>
                              </a14:imgEffect>
                            </a14:imgLayer>
                          </a14:imgProps>
                        </a:ext>
                        <a:ext xmlns:a="http://schemas.openxmlformats.org/drawingml/2006/main" uri="{28A0092B-C50C-407E-A947-70E740481C1C}">
                          <a14:useLocalDpi xmlns:a14="http://schemas.microsoft.com/office/drawing/2010/main" val="0"/>
                        </a:ext>
                      </a:extLst>
                    </a:blip>
                    <a:stretch>
                      <a:fillRect/>
                    </a:stretch>
                  </pic:blipFill>
                  <pic:spPr>
                    <a:xfrm rot="5400000">
                      <a:off x="0" y="0"/>
                      <a:ext cx="7315200" cy="5486400"/>
                    </a:xfrm>
                    <a:prstGeom prst="rect">
                      <a:avLst/>
                    </a:prstGeom>
                  </pic:spPr>
                </pic:pic>
              </a:graphicData>
            </a:graphic>
          </wp:inline>
        </w:drawing>
      </w:r>
    </w:p>
    <w:p w:rsidR="0035652A" w:rsidP="008A6A3B" w14:paraId="00765DA0" w14:textId="77777777">
      <w:pPr>
        <w:spacing w:after="160" w:line="259" w:lineRule="auto"/>
        <w:jc w:val="center"/>
        <w:rPr>
          <w:rFonts w:eastAsiaTheme="minorHAnsi"/>
          <w:b/>
          <w:szCs w:val="22"/>
          <w:lang w:val="en-US" w:eastAsia="en-US" w:bidi="ar-SA"/>
        </w:rPr>
      </w:pPr>
    </w:p>
    <w:p w:rsidR="0035652A" w:rsidP="008A6A3B" w14:paraId="57F2813D" w14:textId="77777777">
      <w:pPr>
        <w:spacing w:after="160" w:line="259" w:lineRule="auto"/>
        <w:jc w:val="center"/>
        <w:rPr>
          <w:rFonts w:eastAsiaTheme="minorHAnsi"/>
          <w:b/>
          <w:szCs w:val="22"/>
          <w:lang w:val="en-US" w:eastAsia="en-US" w:bidi="ar-SA"/>
        </w:rPr>
      </w:pPr>
    </w:p>
    <w:p w:rsidR="0035652A" w:rsidP="008A6A3B" w14:paraId="0D54F142" w14:textId="77777777">
      <w:pPr>
        <w:spacing w:after="160" w:line="259" w:lineRule="auto"/>
        <w:jc w:val="center"/>
        <w:rPr>
          <w:rFonts w:eastAsiaTheme="minorHAnsi"/>
          <w:b/>
          <w:szCs w:val="22"/>
          <w:lang w:val="en-US" w:eastAsia="en-US" w:bidi="ar-SA"/>
        </w:rPr>
      </w:pPr>
    </w:p>
    <w:p w:rsidR="0035652A" w:rsidP="008A6A3B" w14:paraId="0EB825BB" w14:textId="77777777">
      <w:pPr>
        <w:spacing w:after="160" w:line="259" w:lineRule="auto"/>
        <w:jc w:val="center"/>
        <w:rPr>
          <w:rFonts w:eastAsiaTheme="minorHAnsi"/>
          <w:b/>
          <w:szCs w:val="22"/>
          <w:lang w:val="en-US" w:eastAsia="en-US" w:bidi="ar-SA"/>
        </w:rPr>
      </w:pPr>
    </w:p>
    <w:p w:rsidR="0035652A" w:rsidP="008A6A3B" w14:paraId="498C259D" w14:textId="77777777">
      <w:pPr>
        <w:spacing w:after="160" w:line="259" w:lineRule="auto"/>
        <w:jc w:val="center"/>
        <w:rPr>
          <w:rFonts w:eastAsiaTheme="minorHAnsi"/>
          <w:b/>
          <w:szCs w:val="22"/>
          <w:lang w:val="en-US" w:eastAsia="en-US" w:bidi="ar-SA"/>
        </w:rPr>
      </w:pPr>
    </w:p>
    <w:p w:rsidR="0035652A" w:rsidRPr="008A6A3B" w:rsidP="007502C4" w14:paraId="208BD818" w14:textId="77777777">
      <w:pPr>
        <w:spacing w:after="160" w:line="259" w:lineRule="auto"/>
        <w:rPr>
          <w:rFonts w:eastAsiaTheme="minorHAnsi"/>
          <w:b/>
          <w:szCs w:val="22"/>
          <w:lang w:val="en-US" w:eastAsia="en-US" w:bidi="ar-SA"/>
        </w:rPr>
      </w:pPr>
    </w:p>
    <w:p w:rsidR="0035652A" w:rsidP="0060175D" w14:paraId="652F0532" w14:textId="1D9223AB">
      <w:pPr>
        <w:spacing w:after="160" w:line="360" w:lineRule="auto"/>
        <w:jc w:val="both"/>
        <w:rPr>
          <w:rFonts w:eastAsiaTheme="minorHAnsi"/>
          <w:lang w:val="en-US" w:eastAsia="en-US" w:bidi="ar-SA"/>
        </w:rPr>
      </w:pPr>
    </w:p>
    <w:p w:rsidR="005B4A0A" w:rsidP="0060175D" w14:paraId="0A6F15FD" w14:textId="62AB4D98">
      <w:pPr>
        <w:spacing w:after="160" w:line="360" w:lineRule="auto"/>
        <w:jc w:val="both"/>
        <w:rPr>
          <w:rFonts w:eastAsiaTheme="minorHAnsi"/>
          <w:lang w:val="en-US" w:eastAsia="en-US" w:bidi="ar-SA"/>
        </w:rPr>
      </w:pPr>
    </w:p>
    <w:p w:rsidR="005B4A0A" w:rsidP="0060175D" w14:paraId="60CCB362" w14:textId="280A9769">
      <w:pPr>
        <w:spacing w:after="160" w:line="360" w:lineRule="auto"/>
        <w:jc w:val="both"/>
        <w:rPr>
          <w:rFonts w:eastAsiaTheme="minorHAnsi"/>
          <w:lang w:val="en-US" w:eastAsia="en-US" w:bidi="ar-SA"/>
        </w:rPr>
      </w:pPr>
    </w:p>
    <w:p w:rsidR="005B4A0A" w:rsidP="0060175D" w14:paraId="395F64B2" w14:textId="1BA6DA6E">
      <w:pPr>
        <w:spacing w:after="160" w:line="360" w:lineRule="auto"/>
        <w:jc w:val="both"/>
        <w:rPr>
          <w:rFonts w:eastAsiaTheme="minorHAnsi"/>
          <w:lang w:val="en-US" w:eastAsia="en-US" w:bidi="ar-SA"/>
        </w:rPr>
      </w:pPr>
    </w:p>
    <w:p w:rsidR="005B4A0A" w:rsidP="0060175D" w14:paraId="6B1678AA" w14:textId="581FEF44">
      <w:pPr>
        <w:spacing w:after="160" w:line="360" w:lineRule="auto"/>
        <w:jc w:val="both"/>
        <w:rPr>
          <w:rFonts w:eastAsiaTheme="minorHAnsi"/>
          <w:lang w:val="en-US" w:eastAsia="en-US" w:bidi="ar-SA"/>
        </w:rPr>
      </w:pPr>
    </w:p>
    <w:p w:rsidR="005B4A0A" w:rsidP="005B4A0A" w14:paraId="5C2AF7EA" w14:textId="3C6D72D0">
      <w:pPr>
        <w:spacing w:after="160" w:line="360" w:lineRule="auto"/>
        <w:jc w:val="center"/>
        <w:rPr>
          <w:rFonts w:eastAsiaTheme="minorHAnsi"/>
          <w:b/>
          <w:bCs/>
          <w:lang w:val="en-US" w:eastAsia="en-US" w:bidi="ar-SA"/>
        </w:rPr>
      </w:pPr>
      <w:r w:rsidRPr="005B4A0A">
        <w:rPr>
          <w:rFonts w:eastAsiaTheme="minorHAnsi"/>
          <w:b/>
          <w:bCs/>
          <w:lang w:val="en-US" w:eastAsia="en-US" w:bidi="ar-SA"/>
        </w:rPr>
        <w:t>APPENDIX F</w:t>
      </w:r>
    </w:p>
    <w:p w:rsidR="00E30342" w:rsidP="005B4A0A" w14:paraId="4DDA6E0E" w14:textId="1EEBAB4F">
      <w:pPr>
        <w:spacing w:after="160" w:line="360" w:lineRule="auto"/>
        <w:jc w:val="center"/>
        <w:rPr>
          <w:rFonts w:eastAsiaTheme="minorHAnsi"/>
          <w:b/>
          <w:bCs/>
          <w:lang w:val="en-US" w:eastAsia="en-US" w:bidi="ar-SA"/>
        </w:rPr>
      </w:pPr>
      <w:r>
        <w:rPr>
          <w:rFonts w:eastAsiaTheme="minorHAnsi"/>
          <w:b/>
          <w:bCs/>
          <w:lang w:val="en-US" w:eastAsia="en-US" w:bidi="ar-SA"/>
        </w:rPr>
        <w:t>(Plagiarism Report)</w:t>
      </w:r>
    </w:p>
    <w:p w:rsidR="00E30342" w:rsidP="005B4A0A" w14:paraId="5217A73A" w14:textId="70773861">
      <w:pPr>
        <w:spacing w:after="160" w:line="360" w:lineRule="auto"/>
        <w:jc w:val="center"/>
        <w:rPr>
          <w:rFonts w:eastAsiaTheme="minorHAnsi"/>
          <w:b/>
          <w:bCs/>
          <w:lang w:val="en-US" w:eastAsia="en-US" w:bidi="ar-SA"/>
        </w:rPr>
      </w:pPr>
    </w:p>
    <w:p w:rsidR="00E30342" w:rsidP="005B4A0A" w14:paraId="28BAD90D" w14:textId="23258C49">
      <w:pPr>
        <w:spacing w:after="160" w:line="360" w:lineRule="auto"/>
        <w:jc w:val="center"/>
        <w:rPr>
          <w:rFonts w:eastAsiaTheme="minorHAnsi"/>
          <w:b/>
          <w:bCs/>
          <w:lang w:val="en-US" w:eastAsia="en-US" w:bidi="ar-SA"/>
        </w:rPr>
      </w:pPr>
    </w:p>
    <w:p w:rsidR="00E30342" w:rsidP="005B4A0A" w14:paraId="728387B6" w14:textId="3AFA3DFD">
      <w:pPr>
        <w:spacing w:after="160" w:line="360" w:lineRule="auto"/>
        <w:jc w:val="center"/>
        <w:rPr>
          <w:rFonts w:eastAsiaTheme="minorHAnsi"/>
          <w:b/>
          <w:bCs/>
          <w:lang w:val="en-US" w:eastAsia="en-US" w:bidi="ar-SA"/>
        </w:rPr>
      </w:pPr>
    </w:p>
    <w:p w:rsidR="00E30342" w:rsidP="005B4A0A" w14:paraId="2D28E9E7" w14:textId="15A21857">
      <w:pPr>
        <w:spacing w:after="160" w:line="360" w:lineRule="auto"/>
        <w:jc w:val="center"/>
        <w:rPr>
          <w:rFonts w:eastAsiaTheme="minorHAnsi"/>
          <w:b/>
          <w:bCs/>
          <w:lang w:val="en-US" w:eastAsia="en-US" w:bidi="ar-SA"/>
        </w:rPr>
      </w:pPr>
    </w:p>
    <w:p w:rsidR="00E30342" w:rsidP="005B4A0A" w14:paraId="068C77C8" w14:textId="55DBF3A5">
      <w:pPr>
        <w:spacing w:after="160" w:line="360" w:lineRule="auto"/>
        <w:jc w:val="center"/>
        <w:rPr>
          <w:rFonts w:eastAsiaTheme="minorHAnsi"/>
          <w:b/>
          <w:bCs/>
          <w:lang w:val="en-US" w:eastAsia="en-US" w:bidi="ar-SA"/>
        </w:rPr>
      </w:pPr>
    </w:p>
    <w:p w:rsidR="00E30342" w:rsidP="005B4A0A" w14:paraId="721EDF6C" w14:textId="256E3450">
      <w:pPr>
        <w:spacing w:after="160" w:line="360" w:lineRule="auto"/>
        <w:jc w:val="center"/>
        <w:rPr>
          <w:rFonts w:eastAsiaTheme="minorHAnsi"/>
          <w:b/>
          <w:bCs/>
          <w:lang w:val="en-US" w:eastAsia="en-US" w:bidi="ar-SA"/>
        </w:rPr>
      </w:pPr>
    </w:p>
    <w:p w:rsidR="00E30342" w:rsidP="005B4A0A" w14:paraId="0FD9A121" w14:textId="2B072E14">
      <w:pPr>
        <w:spacing w:after="160" w:line="360" w:lineRule="auto"/>
        <w:jc w:val="center"/>
        <w:rPr>
          <w:rFonts w:eastAsiaTheme="minorHAnsi"/>
          <w:b/>
          <w:bCs/>
          <w:lang w:val="en-US" w:eastAsia="en-US" w:bidi="ar-SA"/>
        </w:rPr>
      </w:pPr>
    </w:p>
    <w:p w:rsidR="00E30342" w:rsidP="005B4A0A" w14:paraId="4D7F8CDB" w14:textId="314B945D">
      <w:pPr>
        <w:spacing w:after="160" w:line="360" w:lineRule="auto"/>
        <w:jc w:val="center"/>
        <w:rPr>
          <w:rFonts w:eastAsiaTheme="minorHAnsi"/>
          <w:b/>
          <w:bCs/>
          <w:lang w:val="en-US" w:eastAsia="en-US" w:bidi="ar-SA"/>
        </w:rPr>
      </w:pPr>
    </w:p>
    <w:p w:rsidR="00E30342" w:rsidP="005B4A0A" w14:paraId="3B876F5B" w14:textId="55C7B90B">
      <w:pPr>
        <w:spacing w:after="160" w:line="360" w:lineRule="auto"/>
        <w:jc w:val="center"/>
        <w:rPr>
          <w:rFonts w:eastAsiaTheme="minorHAnsi"/>
          <w:b/>
          <w:bCs/>
          <w:lang w:val="en-US" w:eastAsia="en-US" w:bidi="ar-SA"/>
        </w:rPr>
      </w:pPr>
    </w:p>
    <w:p w:rsidR="00E30342" w:rsidP="005B4A0A" w14:paraId="6A12C3AB" w14:textId="6CE96DCE">
      <w:pPr>
        <w:spacing w:after="160" w:line="360" w:lineRule="auto"/>
        <w:jc w:val="center"/>
        <w:rPr>
          <w:rFonts w:eastAsiaTheme="minorHAnsi"/>
          <w:b/>
          <w:bCs/>
          <w:lang w:val="en-US" w:eastAsia="en-US" w:bidi="ar-SA"/>
        </w:rPr>
      </w:pPr>
    </w:p>
    <w:p w:rsidR="00E30342" w:rsidP="005B4A0A" w14:paraId="52266D3F" w14:textId="2739FC01">
      <w:pPr>
        <w:spacing w:after="160" w:line="360" w:lineRule="auto"/>
        <w:jc w:val="center"/>
        <w:rPr>
          <w:rFonts w:eastAsiaTheme="minorHAnsi"/>
          <w:b/>
          <w:bCs/>
          <w:lang w:val="en-US" w:eastAsia="en-US" w:bidi="ar-SA"/>
        </w:rPr>
      </w:pPr>
    </w:p>
    <w:p w:rsidR="00E30342" w:rsidP="005B4A0A" w14:paraId="76857E56" w14:textId="7A4CB07C">
      <w:pPr>
        <w:spacing w:after="160" w:line="360" w:lineRule="auto"/>
        <w:jc w:val="center"/>
        <w:rPr>
          <w:rFonts w:eastAsiaTheme="minorHAnsi"/>
          <w:b/>
          <w:bCs/>
          <w:lang w:val="en-US" w:eastAsia="en-US" w:bidi="ar-SA"/>
        </w:rPr>
      </w:pPr>
    </w:p>
    <w:p w:rsidR="00E30342" w:rsidP="005B4A0A" w14:paraId="6B1B8000" w14:textId="190A830D">
      <w:pPr>
        <w:spacing w:after="160" w:line="360" w:lineRule="auto"/>
        <w:jc w:val="center"/>
        <w:rPr>
          <w:rFonts w:eastAsiaTheme="minorHAnsi"/>
          <w:b/>
          <w:bCs/>
          <w:lang w:val="en-US" w:eastAsia="en-US" w:bidi="ar-SA"/>
        </w:rPr>
      </w:pPr>
    </w:p>
    <w:p w:rsidR="00E30342" w:rsidRPr="005B4A0A" w:rsidP="005B4A0A" w14:paraId="435257B9" w14:textId="288FE407">
      <w:pPr>
        <w:spacing w:after="160" w:line="360" w:lineRule="auto"/>
        <w:jc w:val="center"/>
        <w:rPr>
          <w:rFonts w:eastAsiaTheme="minorHAnsi"/>
          <w:b/>
          <w:bCs/>
          <w:lang w:val="en-US" w:eastAsia="en-US" w:bidi="ar-SA"/>
        </w:rPr>
      </w:pPr>
      <w:r>
        <w:rPr>
          <w:rFonts w:ascii="Times New Roman" w:hAnsi="Times New Roman" w:cs="Times New Roman"/>
          <w:b/>
          <w:bCs/>
          <w:noProof/>
          <w:sz w:val="24"/>
          <w:szCs w:val="24"/>
        </w:rPr>
        <w:drawing>
          <wp:inline distT="0" distB="0" distL="0" distR="0">
            <wp:extent cx="6067425" cy="7658100"/>
            <wp:effectExtent l="0" t="0" r="9525" b="0"/>
            <wp:docPr id="17518258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825846" name="Picture 2"/>
                    <pic:cNvPicPr/>
                  </pic:nvPicPr>
                  <pic:blipFill>
                    <a:blip xmlns:r="http://schemas.openxmlformats.org/officeDocument/2006/relationships" r:embed="rId17">
                      <a:extLst>
                        <a:ext xmlns:a="http://schemas.openxmlformats.org/drawingml/2006/main" uri="{28A0092B-C50C-407E-A947-70E740481C1C}">
                          <a14:useLocalDpi xmlns:a14="http://schemas.microsoft.com/office/drawing/2010/main" val="0"/>
                        </a:ext>
                      </a:extLst>
                    </a:blip>
                    <a:stretch>
                      <a:fillRect/>
                    </a:stretch>
                  </pic:blipFill>
                  <pic:spPr>
                    <a:xfrm>
                      <a:off x="0" y="0"/>
                      <a:ext cx="6067425" cy="7658100"/>
                    </a:xfrm>
                    <a:prstGeom prst="rect">
                      <a:avLst/>
                    </a:prstGeom>
                  </pic:spPr>
                </pic:pic>
              </a:graphicData>
            </a:graphic>
          </wp:inline>
        </w:drawing>
      </w:r>
    </w:p>
    <w:sectPr w:rsidSect="0060175D">
      <w:footerReference w:type="default" r:id="rId18"/>
      <w:pgSz w:w="12240" w:h="15840"/>
      <w:pgMar w:top="1440" w:right="144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1208025904"/>
      <w:docPartObj>
        <w:docPartGallery w:val="Page Numbers (Bottom of Page)"/>
        <w:docPartUnique/>
      </w:docPartObj>
    </w:sdtPr>
    <w:sdtEndPr>
      <w:rPr>
        <w:noProof/>
      </w:rPr>
    </w:sdtEndPr>
    <w:sdtContent>
      <w:p w:rsidR="008826C9" w14:paraId="23108C16" w14:textId="08C450C5">
        <w:pPr>
          <w:pStyle w:val="Footer"/>
          <w:jc w:val="right"/>
        </w:pPr>
        <w:r>
          <w:fldChar w:fldCharType="begin"/>
        </w:r>
        <w:r>
          <w:instrText xml:space="preserve"> PAGE   \* MERGEFORMAT </w:instrText>
        </w:r>
        <w:r>
          <w:fldChar w:fldCharType="separate"/>
        </w:r>
        <w:r>
          <w:rPr>
            <w:noProof/>
          </w:rPr>
          <w:t>IX</w:t>
        </w:r>
        <w:r>
          <w:rPr>
            <w:noProof/>
          </w:rPr>
          <w:fldChar w:fldCharType="end"/>
        </w:r>
      </w:p>
    </w:sdtContent>
  </w:sdt>
  <w:p w:rsidR="00797C08" w:rsidP="00797C08" w14:paraId="1762DD91" w14:textId="48182F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1926920921"/>
      <w:docPartObj>
        <w:docPartGallery w:val="Page Numbers (Bottom of Page)"/>
        <w:docPartUnique/>
      </w:docPartObj>
    </w:sdtPr>
    <w:sdtEndPr>
      <w:rPr>
        <w:noProof/>
      </w:rPr>
    </w:sdtEndPr>
    <w:sdtContent>
      <w:p w:rsidR="00E30342" w14:paraId="665B697A" w14:textId="39778F1B">
        <w:pPr>
          <w:pStyle w:val="Footer"/>
          <w:jc w:val="right"/>
        </w:pPr>
        <w:r>
          <w:fldChar w:fldCharType="begin"/>
        </w:r>
        <w:r>
          <w:instrText xml:space="preserve"> PAGE   \* MERGEFORMAT </w:instrText>
        </w:r>
        <w:r>
          <w:fldChar w:fldCharType="separate"/>
        </w:r>
        <w:r>
          <w:rPr>
            <w:noProof/>
          </w:rPr>
          <w:t>54</w:t>
        </w:r>
        <w:r>
          <w:rPr>
            <w:noProof/>
          </w:rPr>
          <w:fldChar w:fldCharType="end"/>
        </w:r>
      </w:p>
    </w:sdtContent>
  </w:sdt>
  <w:p w:rsidR="00E30342" w14:paraId="5088C341" w14:textId="77777777">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529C002A"/>
    <w:multiLevelType w:val="hybridMultilevel"/>
    <w:tmpl w:val="CE4CBC0E"/>
    <w:lvl w:ilvl="0">
      <w:start w:val="0"/>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6506694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037DC5"/>
    <w:rsid w:val="000578B7"/>
    <w:rsid w:val="00084332"/>
    <w:rsid w:val="000C5864"/>
    <w:rsid w:val="00160A36"/>
    <w:rsid w:val="00200BBB"/>
    <w:rsid w:val="00207ED7"/>
    <w:rsid w:val="0022768E"/>
    <w:rsid w:val="002B3559"/>
    <w:rsid w:val="00345D6F"/>
    <w:rsid w:val="0035652A"/>
    <w:rsid w:val="00382D5E"/>
    <w:rsid w:val="00384686"/>
    <w:rsid w:val="003857F1"/>
    <w:rsid w:val="003E2F67"/>
    <w:rsid w:val="00415535"/>
    <w:rsid w:val="00440F82"/>
    <w:rsid w:val="004441A2"/>
    <w:rsid w:val="005B4A0A"/>
    <w:rsid w:val="005B7A4A"/>
    <w:rsid w:val="005D2E96"/>
    <w:rsid w:val="0060175D"/>
    <w:rsid w:val="006132BE"/>
    <w:rsid w:val="00623549"/>
    <w:rsid w:val="00657402"/>
    <w:rsid w:val="006936AF"/>
    <w:rsid w:val="006B4537"/>
    <w:rsid w:val="007067AC"/>
    <w:rsid w:val="007251BC"/>
    <w:rsid w:val="00741A8F"/>
    <w:rsid w:val="00743BC2"/>
    <w:rsid w:val="00746CC7"/>
    <w:rsid w:val="007502C4"/>
    <w:rsid w:val="00757C54"/>
    <w:rsid w:val="00797C08"/>
    <w:rsid w:val="007E23B6"/>
    <w:rsid w:val="0084245A"/>
    <w:rsid w:val="008606E4"/>
    <w:rsid w:val="008826C9"/>
    <w:rsid w:val="008A0922"/>
    <w:rsid w:val="008A6A3B"/>
    <w:rsid w:val="008C2259"/>
    <w:rsid w:val="0090067F"/>
    <w:rsid w:val="00925FC2"/>
    <w:rsid w:val="0093478D"/>
    <w:rsid w:val="00976CE2"/>
    <w:rsid w:val="009D40F9"/>
    <w:rsid w:val="00A52956"/>
    <w:rsid w:val="00A7335D"/>
    <w:rsid w:val="00A77B3E"/>
    <w:rsid w:val="00A82385"/>
    <w:rsid w:val="00B038A2"/>
    <w:rsid w:val="00B353BE"/>
    <w:rsid w:val="00B65CFD"/>
    <w:rsid w:val="00BA69C9"/>
    <w:rsid w:val="00BC71F4"/>
    <w:rsid w:val="00C17913"/>
    <w:rsid w:val="00C65600"/>
    <w:rsid w:val="00C716A6"/>
    <w:rsid w:val="00C831E8"/>
    <w:rsid w:val="00C84975"/>
    <w:rsid w:val="00CA2A55"/>
    <w:rsid w:val="00CE1432"/>
    <w:rsid w:val="00CF0916"/>
    <w:rsid w:val="00CF49EC"/>
    <w:rsid w:val="00CF73E3"/>
    <w:rsid w:val="00D44947"/>
    <w:rsid w:val="00D53B62"/>
    <w:rsid w:val="00D71EB7"/>
    <w:rsid w:val="00D845B3"/>
    <w:rsid w:val="00D87D7C"/>
    <w:rsid w:val="00DD050D"/>
    <w:rsid w:val="00DF6520"/>
    <w:rsid w:val="00E012DF"/>
    <w:rsid w:val="00E01DBC"/>
    <w:rsid w:val="00E30342"/>
    <w:rsid w:val="00E330C3"/>
    <w:rsid w:val="00E74C92"/>
    <w:rsid w:val="00E81E7C"/>
    <w:rsid w:val="00E85E04"/>
    <w:rsid w:val="00EC7938"/>
    <w:rsid w:val="00ED2BF5"/>
    <w:rsid w:val="00F120E2"/>
    <w:rsid w:val="00F771F0"/>
    <w:rsid w:val="00F91590"/>
    <w:rsid w:val="00F97277"/>
    <w:rsid w:val="00FB2FB9"/>
    <w:rsid w:val="00FD5BC2"/>
    <w:rsid w:val="00FD6372"/>
    <w:rsid w:val="00FE5352"/>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0C5864"/>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en-US" w:eastAsia="en-US" w:bidi="ar-SA"/>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uiPriority w:val="99"/>
    <w:unhideWhenUsed/>
    <w:rsid w:val="00384686"/>
    <w:pPr>
      <w:tabs>
        <w:tab w:val="center" w:pos="4680"/>
        <w:tab w:val="right" w:pos="9360"/>
      </w:tabs>
    </w:pPr>
    <w:rPr>
      <w:rFonts w:asciiTheme="minorHAnsi" w:eastAsiaTheme="minorHAnsi" w:hAnsiTheme="minorHAnsi" w:cstheme="minorBidi"/>
      <w:sz w:val="22"/>
      <w:szCs w:val="22"/>
      <w:lang w:val="en-US" w:eastAsia="en-US" w:bidi="ar-SA"/>
    </w:rPr>
  </w:style>
  <w:style w:type="character" w:customStyle="1" w:styleId="FooterChar">
    <w:name w:val="Footer Char"/>
    <w:basedOn w:val="DefaultParagraphFont"/>
    <w:link w:val="Footer"/>
    <w:uiPriority w:val="99"/>
    <w:rsid w:val="00384686"/>
    <w:rPr>
      <w:rFonts w:asciiTheme="minorHAnsi" w:eastAsiaTheme="minorHAnsi" w:hAnsiTheme="minorHAnsi" w:cstheme="minorBidi"/>
      <w:sz w:val="22"/>
      <w:szCs w:val="22"/>
      <w:lang w:val="en-US" w:eastAsia="en-US" w:bidi="ar-SA"/>
    </w:rPr>
  </w:style>
  <w:style w:type="character" w:customStyle="1" w:styleId="Heading1Char">
    <w:name w:val="Heading 1 Char"/>
    <w:basedOn w:val="DefaultParagraphFont"/>
    <w:link w:val="Heading1"/>
    <w:uiPriority w:val="9"/>
    <w:rsid w:val="000C5864"/>
    <w:rPr>
      <w:rFonts w:asciiTheme="majorHAnsi" w:eastAsiaTheme="majorEastAsia" w:hAnsiTheme="majorHAnsi" w:cstheme="majorBidi"/>
      <w:color w:val="2F5496" w:themeColor="accent1" w:themeShade="BF"/>
      <w:sz w:val="32"/>
      <w:szCs w:val="32"/>
      <w:lang w:val="en-US" w:eastAsia="en-US" w:bidi="ar-SA"/>
    </w:rPr>
  </w:style>
  <w:style w:type="paragraph" w:styleId="TOCHeading">
    <w:name w:val="TOC Heading"/>
    <w:basedOn w:val="Heading1"/>
    <w:next w:val="Normal"/>
    <w:uiPriority w:val="39"/>
    <w:unhideWhenUsed/>
    <w:qFormat/>
    <w:rsid w:val="000C5864"/>
    <w:pPr>
      <w:outlineLvl w:val="9"/>
    </w:pPr>
  </w:style>
  <w:style w:type="paragraph" w:styleId="TOC1">
    <w:name w:val="toc 1"/>
    <w:basedOn w:val="Normal"/>
    <w:next w:val="Normal"/>
    <w:autoRedefine/>
    <w:uiPriority w:val="39"/>
    <w:unhideWhenUsed/>
    <w:rsid w:val="000C5864"/>
    <w:pPr>
      <w:spacing w:after="100" w:line="259" w:lineRule="auto"/>
    </w:pPr>
    <w:rPr>
      <w:rFonts w:asciiTheme="minorHAnsi" w:eastAsiaTheme="minorEastAsia" w:hAnsiTheme="minorHAnsi"/>
      <w:sz w:val="22"/>
      <w:szCs w:val="22"/>
      <w:lang w:val="en-US" w:eastAsia="en-US" w:bidi="ar-SA"/>
    </w:rPr>
  </w:style>
  <w:style w:type="table" w:styleId="TableGrid">
    <w:name w:val="Table Grid"/>
    <w:basedOn w:val="TableNormal"/>
    <w:uiPriority w:val="39"/>
    <w:rsid w:val="00BA69C9"/>
    <w:rPr>
      <w:rFonts w:asciiTheme="minorHAnsi" w:eastAsiaTheme="minorHAnsi" w:hAnsiTheme="minorHAnsi" w:cstheme="minorBidi"/>
      <w:sz w:val="22"/>
      <w:szCs w:val="22"/>
      <w:lang w:val="en-US"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5652A"/>
    <w:rPr>
      <w:color w:val="0563C1" w:themeColor="hyperlink"/>
      <w:u w:val="single"/>
    </w:rPr>
  </w:style>
  <w:style w:type="table" w:customStyle="1" w:styleId="TableGrid1">
    <w:name w:val="Table Grid1"/>
    <w:basedOn w:val="TableNormal"/>
    <w:next w:val="TableGrid"/>
    <w:rsid w:val="00CF0916"/>
    <w:rPr>
      <w:lang w:val="en-US"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CF0916"/>
    <w:rPr>
      <w:lang w:val="en-US"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pfdse">
    <w:name w:val="jpfdse"/>
    <w:basedOn w:val="DefaultParagraphFont"/>
    <w:rsid w:val="00FD5B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image" Target="media/image6.tif" /><Relationship Id="rId11" Type="http://schemas.openxmlformats.org/officeDocument/2006/relationships/image" Target="media/image7.png" /><Relationship Id="rId12" Type="http://schemas.openxmlformats.org/officeDocument/2006/relationships/image" Target="media/image8.tif" /><Relationship Id="rId13" Type="http://schemas.openxmlformats.org/officeDocument/2006/relationships/image" Target="media/image9.png" /><Relationship Id="rId14" Type="http://schemas.openxmlformats.org/officeDocument/2006/relationships/image" Target="media/image10.tif" /><Relationship Id="rId15" Type="http://schemas.openxmlformats.org/officeDocument/2006/relationships/image" Target="media/image11.png" /><Relationship Id="rId16" Type="http://schemas.openxmlformats.org/officeDocument/2006/relationships/image" Target="media/image12.tif" /><Relationship Id="rId17" Type="http://schemas.openxmlformats.org/officeDocument/2006/relationships/image" Target="media/image13.png" /><Relationship Id="rId18" Type="http://schemas.openxmlformats.org/officeDocument/2006/relationships/footer" Target="footer2.xml" /><Relationship Id="rId19" Type="http://schemas.openxmlformats.org/officeDocument/2006/relationships/theme" Target="theme/theme1.xml" /><Relationship Id="rId2" Type="http://schemas.openxmlformats.org/officeDocument/2006/relationships/webSettings" Target="web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footer" Target="footer1.xml" /><Relationship Id="rId6" Type="http://schemas.openxmlformats.org/officeDocument/2006/relationships/image" Target="media/image2.png" /><Relationship Id="rId7" Type="http://schemas.openxmlformats.org/officeDocument/2006/relationships/image" Target="media/image3.emf" /><Relationship Id="rId8" Type="http://schemas.openxmlformats.org/officeDocument/2006/relationships/image" Target="media/image4.png" /><Relationship Id="rId9" Type="http://schemas.openxmlformats.org/officeDocument/2006/relationships/image" Target="media/image5.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Template>
  <TotalTime>0</TotalTime>
  <Pages>1</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