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1E0" w:rsidRDefault="00B71376" w:rsidP="008A5A09">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METACOGNITION AND COGNITIVE EMOTIONAL REGULATION IN INDIVIDUALS WITH GENERALIZED ANXIETY DISORDER AND MAJOR DEPRESSIVE DISORDER</w:t>
      </w: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94C54" w:rsidP="00E218EB">
      <w:pPr>
        <w:spacing w:after="0"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72576" behindDoc="0" locked="0" layoutInCell="1" allowOverlap="1" wp14:anchorId="726B0A5C" wp14:editId="0F794DA8">
            <wp:simplePos x="0" y="0"/>
            <wp:positionH relativeFrom="page">
              <wp:align>center</wp:align>
            </wp:positionH>
            <wp:positionV relativeFrom="paragraph">
              <wp:posOffset>27940</wp:posOffset>
            </wp:positionV>
            <wp:extent cx="2009775" cy="160020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xm32aKQ_400x400.jpg"/>
                    <pic:cNvPicPr/>
                  </pic:nvPicPr>
                  <pic:blipFill>
                    <a:blip r:embed="rId8">
                      <a:extLst>
                        <a:ext uri="{28A0092B-C50C-407E-A947-70E740481C1C}">
                          <a14:useLocalDpi xmlns:a14="http://schemas.microsoft.com/office/drawing/2010/main" val="0"/>
                        </a:ext>
                      </a:extLst>
                    </a:blip>
                    <a:stretch>
                      <a:fillRect/>
                    </a:stretch>
                  </pic:blipFill>
                  <pic:spPr>
                    <a:xfrm>
                      <a:off x="0" y="0"/>
                      <a:ext cx="2009775" cy="1600200"/>
                    </a:xfrm>
                    <a:prstGeom prst="rect">
                      <a:avLst/>
                    </a:prstGeom>
                  </pic:spPr>
                </pic:pic>
              </a:graphicData>
            </a:graphic>
          </wp:anchor>
        </w:drawing>
      </w: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94C54" w:rsidP="00994C5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994C54" w:rsidRDefault="00994C54" w:rsidP="00994C5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59417B">
        <w:rPr>
          <w:rFonts w:ascii="Times New Roman" w:hAnsi="Times New Roman" w:cs="Times New Roman"/>
          <w:b/>
          <w:bCs/>
          <w:sz w:val="24"/>
          <w:szCs w:val="24"/>
        </w:rPr>
        <w:t xml:space="preserve">                         </w:t>
      </w:r>
      <w:r w:rsidR="003A39B2">
        <w:rPr>
          <w:rFonts w:ascii="Times New Roman" w:hAnsi="Times New Roman" w:cs="Times New Roman"/>
          <w:b/>
          <w:bCs/>
          <w:sz w:val="24"/>
          <w:szCs w:val="24"/>
        </w:rPr>
        <w:t xml:space="preserve"> </w:t>
      </w:r>
      <w:r>
        <w:rPr>
          <w:rFonts w:ascii="Times New Roman" w:hAnsi="Times New Roman" w:cs="Times New Roman"/>
          <w:b/>
          <w:bCs/>
          <w:sz w:val="24"/>
          <w:szCs w:val="24"/>
        </w:rPr>
        <w:t xml:space="preserve">  RIMSHA BATOOL </w:t>
      </w:r>
    </w:p>
    <w:p w:rsidR="00994C54" w:rsidRDefault="00994C54" w:rsidP="00994C5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59417B">
        <w:rPr>
          <w:rFonts w:ascii="Times New Roman" w:hAnsi="Times New Roman" w:cs="Times New Roman"/>
          <w:b/>
          <w:bCs/>
          <w:sz w:val="24"/>
          <w:szCs w:val="24"/>
        </w:rPr>
        <w:t xml:space="preserve">                           </w:t>
      </w:r>
      <w:r>
        <w:rPr>
          <w:rFonts w:ascii="Times New Roman" w:hAnsi="Times New Roman" w:cs="Times New Roman"/>
          <w:b/>
          <w:bCs/>
          <w:sz w:val="24"/>
          <w:szCs w:val="24"/>
        </w:rPr>
        <w:t xml:space="preserve">    03-275212-012</w:t>
      </w: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59417B" w:rsidP="00994C5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994C54">
        <w:rPr>
          <w:rFonts w:ascii="Times New Roman" w:hAnsi="Times New Roman" w:cs="Times New Roman"/>
          <w:b/>
          <w:bCs/>
          <w:sz w:val="24"/>
          <w:szCs w:val="24"/>
        </w:rPr>
        <w:t xml:space="preserve">    BAHRIA UNIVERSITY LAHORE CAMPUS </w:t>
      </w: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94C54" w:rsidRDefault="00994C54" w:rsidP="00994C54">
      <w:pPr>
        <w:spacing w:after="0" w:line="360" w:lineRule="auto"/>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8A5A09" w:rsidRDefault="008A5A09" w:rsidP="00E218EB">
      <w:pPr>
        <w:spacing w:after="0" w:line="360" w:lineRule="auto"/>
        <w:jc w:val="center"/>
        <w:rPr>
          <w:rFonts w:ascii="Times New Roman" w:hAnsi="Times New Roman" w:cs="Times New Roman"/>
          <w:b/>
          <w:bCs/>
          <w:sz w:val="24"/>
          <w:szCs w:val="24"/>
        </w:rPr>
      </w:pPr>
    </w:p>
    <w:p w:rsidR="008A5A09" w:rsidRDefault="008A5A09" w:rsidP="00E218EB">
      <w:pPr>
        <w:spacing w:after="0" w:line="360" w:lineRule="auto"/>
        <w:jc w:val="center"/>
        <w:rPr>
          <w:rFonts w:ascii="Times New Roman" w:hAnsi="Times New Roman" w:cs="Times New Roman"/>
          <w:b/>
          <w:bCs/>
          <w:sz w:val="24"/>
          <w:szCs w:val="24"/>
        </w:rPr>
      </w:pPr>
    </w:p>
    <w:p w:rsidR="008A5A09" w:rsidRDefault="008A5A09"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612AC0" w:rsidP="00E218EB">
      <w:pPr>
        <w:spacing w:after="0" w:line="360" w:lineRule="auto"/>
        <w:jc w:val="center"/>
        <w:rPr>
          <w:rFonts w:ascii="Times New Roman" w:hAnsi="Times New Roman" w:cs="Times New Roman"/>
          <w:b/>
          <w:bCs/>
          <w:sz w:val="24"/>
          <w:szCs w:val="24"/>
        </w:rPr>
      </w:pPr>
      <w:r>
        <w:rPr>
          <w:rFonts w:ascii="Times New Roman" w:eastAsia="Times New Roman" w:hAnsi="Times New Roman" w:cs="Times New Roman"/>
          <w:b/>
          <w:noProof/>
          <w:sz w:val="32"/>
          <w:szCs w:val="32"/>
        </w:rPr>
        <mc:AlternateContent>
          <mc:Choice Requires="wps">
            <w:drawing>
              <wp:anchor distT="0" distB="0" distL="0" distR="0" simplePos="0" relativeHeight="251674624" behindDoc="0" locked="0" layoutInCell="1" allowOverlap="1" wp14:anchorId="602979A7" wp14:editId="322CF86D">
                <wp:simplePos x="0" y="0"/>
                <wp:positionH relativeFrom="column">
                  <wp:posOffset>1933575</wp:posOffset>
                </wp:positionH>
                <wp:positionV relativeFrom="paragraph">
                  <wp:posOffset>205105</wp:posOffset>
                </wp:positionV>
                <wp:extent cx="601980" cy="7197969"/>
                <wp:effectExtent l="0" t="0" r="12700" b="22225"/>
                <wp:wrapNone/>
                <wp:docPr id="3" name="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 cy="7197969"/>
                        </a:xfrm>
                        <a:prstGeom prst="rect">
                          <a:avLst/>
                        </a:prstGeom>
                        <a:solidFill>
                          <a:srgbClr val="FFFFFF"/>
                        </a:solidFill>
                        <a:ln w="15875">
                          <a:solidFill>
                            <a:srgbClr val="000000"/>
                          </a:solidFill>
                          <a:miter lim="800000"/>
                          <a:headEnd/>
                          <a:tailEnd/>
                        </a:ln>
                      </wps:spPr>
                      <wps:txbx>
                        <w:txbxContent>
                          <w:p w:rsidR="00C976D1" w:rsidRDefault="00C976D1" w:rsidP="006D778C">
                            <w:pPr>
                              <w:rPr>
                                <w:rFonts w:ascii="Times New Roman" w:hAnsi="Times New Roman" w:cs="Times New Roman"/>
                                <w:sz w:val="32"/>
                              </w:rPr>
                            </w:pPr>
                            <w:r>
                              <w:rPr>
                                <w:rFonts w:ascii="Times New Roman" w:hAnsi="Times New Roman" w:cs="Times New Roman"/>
                                <w:sz w:val="32"/>
                              </w:rPr>
                              <w:t xml:space="preserve">      RI</w:t>
                            </w:r>
                            <w:r w:rsidR="008A5A09">
                              <w:rPr>
                                <w:rFonts w:ascii="Times New Roman" w:hAnsi="Times New Roman" w:cs="Times New Roman"/>
                                <w:sz w:val="32"/>
                              </w:rPr>
                              <w:t>MSHA BATOOL        MS</w:t>
                            </w:r>
                            <w:r>
                              <w:rPr>
                                <w:rFonts w:ascii="Times New Roman" w:hAnsi="Times New Roman" w:cs="Times New Roman"/>
                                <w:sz w:val="32"/>
                              </w:rPr>
                              <w:t xml:space="preserve">   </w:t>
                            </w:r>
                            <w:r w:rsidR="008A5A09">
                              <w:rPr>
                                <w:rFonts w:ascii="Times New Roman" w:hAnsi="Times New Roman" w:cs="Times New Roman"/>
                                <w:sz w:val="32"/>
                              </w:rPr>
                              <w:t>CLINICAL PSYCHOLOGY      2023          BULC</w:t>
                            </w:r>
                            <w:r>
                              <w:rPr>
                                <w:rFonts w:ascii="Times New Roman" w:hAnsi="Times New Roman" w:cs="Times New Roman"/>
                                <w:sz w:val="32"/>
                              </w:rPr>
                              <w:t xml:space="preserve">     </w:t>
                            </w:r>
                          </w:p>
                        </w:txbxContent>
                      </wps:txbx>
                      <wps:bodyPr rot="0" vert="vert"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602979A7" id="_x0000_t202" coordsize="21600,21600" o:spt="202" path="m,l,21600r21600,l21600,xe">
                <v:stroke joinstyle="miter"/>
                <v:path gradientshapeok="t" o:connecttype="rect"/>
              </v:shapetype>
              <v:shape id="1030" o:spid="_x0000_s1026" type="#_x0000_t202" style="position:absolute;left:0;text-align:left;margin-left:152.25pt;margin-top:16.15pt;width:47.4pt;height:566.75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" strokeweight="1.25pt">
                <v:textbox style="layout-flow:vertical;mso-fit-shape-to-text:t">
                  <w:txbxContent>
                    <w:p w:rsidR="00C976D1" w:rsidRDefault="00C976D1" w:rsidP="006D778C">
                      <w:pPr>
                        <w:rPr>
                          <w:rFonts w:ascii="Times New Roman" w:hAnsi="Times New Roman" w:cs="Times New Roman"/>
                          <w:sz w:val="32"/>
                        </w:rPr>
                      </w:pPr>
                      <w:r>
                        <w:rPr>
                          <w:rFonts w:ascii="Times New Roman" w:hAnsi="Times New Roman" w:cs="Times New Roman"/>
                          <w:sz w:val="32"/>
                        </w:rPr>
                        <w:t xml:space="preserve">      RI</w:t>
                      </w:r>
                      <w:r w:rsidR="008A5A09">
                        <w:rPr>
                          <w:rFonts w:ascii="Times New Roman" w:hAnsi="Times New Roman" w:cs="Times New Roman"/>
                          <w:sz w:val="32"/>
                        </w:rPr>
                        <w:t>MSHA BATOOL        MS</w:t>
                      </w:r>
                      <w:r>
                        <w:rPr>
                          <w:rFonts w:ascii="Times New Roman" w:hAnsi="Times New Roman" w:cs="Times New Roman"/>
                          <w:sz w:val="32"/>
                        </w:rPr>
                        <w:t xml:space="preserve">   </w:t>
                      </w:r>
                      <w:r w:rsidR="008A5A09">
                        <w:rPr>
                          <w:rFonts w:ascii="Times New Roman" w:hAnsi="Times New Roman" w:cs="Times New Roman"/>
                          <w:sz w:val="32"/>
                        </w:rPr>
                        <w:t>CLINICAL PSYCHOLOGY      2023          BULC</w:t>
                      </w:r>
                      <w:r>
                        <w:rPr>
                          <w:rFonts w:ascii="Times New Roman" w:hAnsi="Times New Roman" w:cs="Times New Roman"/>
                          <w:sz w:val="32"/>
                        </w:rPr>
                        <w:t xml:space="preserve">     </w:t>
                      </w:r>
                    </w:p>
                  </w:txbxContent>
                </v:textbox>
              </v:shape>
            </w:pict>
          </mc:Fallback>
        </mc:AlternateContent>
      </w: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E218EB">
      <w:pPr>
        <w:spacing w:after="0" w:line="360" w:lineRule="auto"/>
        <w:jc w:val="center"/>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9B11E0" w:rsidP="009B11E0">
      <w:pPr>
        <w:spacing w:after="0" w:line="360" w:lineRule="auto"/>
        <w:rPr>
          <w:rFonts w:ascii="Times New Roman" w:hAnsi="Times New Roman" w:cs="Times New Roman"/>
          <w:b/>
          <w:bCs/>
          <w:sz w:val="24"/>
          <w:szCs w:val="24"/>
        </w:rPr>
      </w:pPr>
    </w:p>
    <w:p w:rsidR="009B11E0" w:rsidRDefault="008A5A09" w:rsidP="008A5A09">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METACOGNITION AND COGNITIVE EMOTIONAL REGULATION IN INDIVIDUALS WITH GENERALIZED ANXIETY DISORDER AND MAJOR DEPRESSIVE DISORDER</w:t>
      </w:r>
    </w:p>
    <w:p w:rsidR="009B11E0" w:rsidRDefault="009B11E0" w:rsidP="009B11E0">
      <w:pPr>
        <w:spacing w:after="0" w:line="360" w:lineRule="auto"/>
        <w:rPr>
          <w:rFonts w:ascii="Times New Roman" w:hAnsi="Times New Roman" w:cs="Times New Roman"/>
          <w:b/>
          <w:bCs/>
          <w:sz w:val="24"/>
          <w:szCs w:val="24"/>
        </w:rPr>
      </w:pPr>
    </w:p>
    <w:p w:rsidR="00E218EB" w:rsidRDefault="004150FB" w:rsidP="00E218EB">
      <w:pPr>
        <w:spacing w:after="0"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59264" behindDoc="0" locked="0" layoutInCell="1" allowOverlap="1" wp14:anchorId="00154559" wp14:editId="4B121064">
            <wp:simplePos x="0" y="0"/>
            <wp:positionH relativeFrom="page">
              <wp:align>center</wp:align>
            </wp:positionH>
            <wp:positionV relativeFrom="paragraph">
              <wp:posOffset>3810</wp:posOffset>
            </wp:positionV>
            <wp:extent cx="2009775" cy="160020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xm32aKQ_400x400.jpg"/>
                    <pic:cNvPicPr/>
                  </pic:nvPicPr>
                  <pic:blipFill>
                    <a:blip r:embed="rId8">
                      <a:extLst>
                        <a:ext uri="{28A0092B-C50C-407E-A947-70E740481C1C}">
                          <a14:useLocalDpi xmlns:a14="http://schemas.microsoft.com/office/drawing/2010/main" val="0"/>
                        </a:ext>
                      </a:extLst>
                    </a:blip>
                    <a:stretch>
                      <a:fillRect/>
                    </a:stretch>
                  </pic:blipFill>
                  <pic:spPr>
                    <a:xfrm>
                      <a:off x="0" y="0"/>
                      <a:ext cx="2009775" cy="1600200"/>
                    </a:xfrm>
                    <a:prstGeom prst="rect">
                      <a:avLst/>
                    </a:prstGeom>
                  </pic:spPr>
                </pic:pic>
              </a:graphicData>
            </a:graphic>
          </wp:anchor>
        </w:drawing>
      </w:r>
    </w:p>
    <w:p w:rsidR="00E218EB" w:rsidRDefault="00E218EB" w:rsidP="00E218EB">
      <w:pPr>
        <w:spacing w:after="0" w:line="360" w:lineRule="auto"/>
        <w:jc w:val="center"/>
        <w:rPr>
          <w:rFonts w:ascii="Times New Roman" w:hAnsi="Times New Roman" w:cs="Times New Roman"/>
          <w:b/>
          <w:bCs/>
          <w:sz w:val="24"/>
          <w:szCs w:val="24"/>
        </w:rPr>
      </w:pPr>
    </w:p>
    <w:p w:rsidR="009B11E0" w:rsidRDefault="00E218EB" w:rsidP="00F71CAB">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E218EB" w:rsidRDefault="00E218EB" w:rsidP="00F71CAB">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E218EB" w:rsidRDefault="00E218EB" w:rsidP="00E218EB">
      <w:pPr>
        <w:spacing w:after="0" w:line="360" w:lineRule="auto"/>
        <w:jc w:val="both"/>
        <w:rPr>
          <w:rFonts w:ascii="Times New Roman" w:hAnsi="Times New Roman" w:cs="Times New Roman"/>
          <w:b/>
          <w:bCs/>
          <w:sz w:val="24"/>
          <w:szCs w:val="24"/>
        </w:rPr>
      </w:pPr>
    </w:p>
    <w:p w:rsidR="00E218EB" w:rsidRDefault="00E218EB" w:rsidP="00E218EB">
      <w:pPr>
        <w:spacing w:after="0" w:line="360" w:lineRule="auto"/>
        <w:jc w:val="both"/>
        <w:rPr>
          <w:rFonts w:ascii="Times New Roman" w:hAnsi="Times New Roman" w:cs="Times New Roman"/>
          <w:b/>
          <w:bCs/>
          <w:sz w:val="24"/>
          <w:szCs w:val="24"/>
        </w:rPr>
      </w:pPr>
    </w:p>
    <w:p w:rsidR="00F165CA" w:rsidRDefault="00F165CA" w:rsidP="004F5A69">
      <w:pPr>
        <w:spacing w:line="480" w:lineRule="auto"/>
      </w:pPr>
    </w:p>
    <w:p w:rsidR="00F71CAB" w:rsidRDefault="00782AE6" w:rsidP="004150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heme="majorBidi" w:hAnsiTheme="majorBidi" w:cstheme="majorBidi"/>
          <w:b/>
          <w:bCs/>
          <w:sz w:val="24"/>
          <w:szCs w:val="24"/>
        </w:rPr>
      </w:pPr>
      <w:r>
        <w:rPr>
          <w:rFonts w:ascii="Times New Roman" w:eastAsia="Times New Roman" w:hAnsi="Times New Roman" w:cs="Times New Roman"/>
          <w:color w:val="000000"/>
          <w:sz w:val="27"/>
          <w:szCs w:val="27"/>
        </w:rPr>
        <w:t xml:space="preserve">  </w:t>
      </w:r>
      <w:r w:rsidR="009B11E0">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color w:val="000000"/>
          <w:sz w:val="27"/>
          <w:szCs w:val="27"/>
        </w:rPr>
        <w:t xml:space="preserve">                                        </w:t>
      </w:r>
      <w:r w:rsidR="00F71CAB">
        <w:rPr>
          <w:rFonts w:asciiTheme="majorBidi" w:hAnsiTheme="majorBidi" w:cstheme="majorBidi"/>
          <w:b/>
          <w:bCs/>
          <w:sz w:val="24"/>
          <w:szCs w:val="24"/>
        </w:rPr>
        <w:t xml:space="preserve">                     </w:t>
      </w:r>
    </w:p>
    <w:p w:rsidR="0059417B" w:rsidRDefault="0059417B" w:rsidP="0059417B">
      <w:pPr>
        <w:spacing w:after="122" w:line="246" w:lineRule="auto"/>
        <w:ind w:right="1453"/>
        <w:rPr>
          <w:rFonts w:asciiTheme="majorBidi" w:hAnsiTheme="majorBidi" w:cstheme="majorBidi"/>
          <w:b/>
          <w:bCs/>
          <w:sz w:val="24"/>
          <w:szCs w:val="24"/>
        </w:rPr>
      </w:pPr>
      <w:r>
        <w:rPr>
          <w:rFonts w:asciiTheme="majorBidi" w:hAnsiTheme="majorBidi" w:cstheme="majorBidi"/>
          <w:b/>
          <w:bCs/>
          <w:sz w:val="24"/>
          <w:szCs w:val="24"/>
        </w:rPr>
        <w:t xml:space="preserve">                                                 RIMSHA BATOOL </w:t>
      </w:r>
    </w:p>
    <w:p w:rsidR="0059417B" w:rsidRDefault="0059417B" w:rsidP="0059417B">
      <w:pPr>
        <w:spacing w:after="122" w:line="246" w:lineRule="auto"/>
        <w:ind w:right="1453"/>
        <w:rPr>
          <w:rFonts w:asciiTheme="majorBidi" w:hAnsiTheme="majorBidi" w:cstheme="majorBidi"/>
          <w:b/>
          <w:bCs/>
          <w:sz w:val="24"/>
          <w:szCs w:val="24"/>
        </w:rPr>
      </w:pPr>
      <w:r>
        <w:rPr>
          <w:rFonts w:asciiTheme="majorBidi" w:hAnsiTheme="majorBidi" w:cstheme="majorBidi"/>
          <w:b/>
          <w:bCs/>
          <w:sz w:val="24"/>
          <w:szCs w:val="24"/>
        </w:rPr>
        <w:t xml:space="preserve">                                                    03-275212-012</w:t>
      </w:r>
    </w:p>
    <w:p w:rsidR="0059417B" w:rsidRDefault="0059417B" w:rsidP="003B15F8">
      <w:pPr>
        <w:spacing w:after="122" w:line="246" w:lineRule="auto"/>
        <w:ind w:right="1453"/>
        <w:jc w:val="right"/>
        <w:rPr>
          <w:rFonts w:asciiTheme="majorBidi" w:hAnsiTheme="majorBidi" w:cstheme="majorBidi"/>
          <w:b/>
          <w:bCs/>
          <w:sz w:val="24"/>
          <w:szCs w:val="24"/>
        </w:rPr>
      </w:pPr>
    </w:p>
    <w:p w:rsidR="0059417B" w:rsidRDefault="0059417B" w:rsidP="003B15F8">
      <w:pPr>
        <w:spacing w:after="122" w:line="246" w:lineRule="auto"/>
        <w:ind w:right="1453"/>
        <w:jc w:val="right"/>
        <w:rPr>
          <w:rFonts w:asciiTheme="majorBidi" w:hAnsiTheme="majorBidi" w:cstheme="majorBidi"/>
          <w:b/>
          <w:bCs/>
          <w:sz w:val="24"/>
          <w:szCs w:val="24"/>
        </w:rPr>
      </w:pPr>
    </w:p>
    <w:p w:rsidR="0059417B" w:rsidRDefault="0059417B" w:rsidP="0059417B">
      <w:pPr>
        <w:spacing w:after="0" w:line="246" w:lineRule="auto"/>
        <w:rPr>
          <w:rFonts w:asciiTheme="majorBidi" w:hAnsiTheme="majorBidi" w:cstheme="majorBidi"/>
          <w:b/>
          <w:bCs/>
          <w:sz w:val="24"/>
          <w:szCs w:val="24"/>
        </w:rPr>
      </w:pPr>
      <w:r>
        <w:rPr>
          <w:rFonts w:asciiTheme="majorBidi" w:hAnsiTheme="majorBidi" w:cstheme="majorBidi"/>
          <w:b/>
          <w:bCs/>
          <w:sz w:val="24"/>
          <w:szCs w:val="24"/>
        </w:rPr>
        <w:t xml:space="preserve">                       </w:t>
      </w:r>
      <w:r w:rsidR="00F71CAB" w:rsidRPr="00F71CAB">
        <w:rPr>
          <w:rFonts w:asciiTheme="majorBidi" w:hAnsiTheme="majorBidi" w:cstheme="majorBidi"/>
          <w:b/>
          <w:bCs/>
          <w:sz w:val="24"/>
          <w:szCs w:val="24"/>
        </w:rPr>
        <w:t xml:space="preserve">A thesis submitted in fulfillment of </w:t>
      </w:r>
      <w:r>
        <w:rPr>
          <w:rFonts w:asciiTheme="majorBidi" w:hAnsiTheme="majorBidi" w:cstheme="majorBidi"/>
          <w:b/>
          <w:bCs/>
          <w:sz w:val="24"/>
          <w:szCs w:val="24"/>
        </w:rPr>
        <w:t>the requirement</w:t>
      </w:r>
    </w:p>
    <w:p w:rsidR="0059417B" w:rsidRDefault="0059417B" w:rsidP="0059417B">
      <w:pPr>
        <w:spacing w:after="0" w:line="246" w:lineRule="auto"/>
        <w:rPr>
          <w:rFonts w:asciiTheme="majorBidi" w:hAnsiTheme="majorBidi" w:cstheme="majorBidi"/>
          <w:b/>
          <w:bCs/>
          <w:sz w:val="24"/>
          <w:szCs w:val="24"/>
        </w:rPr>
      </w:pPr>
      <w:r>
        <w:rPr>
          <w:rFonts w:asciiTheme="majorBidi" w:hAnsiTheme="majorBidi" w:cstheme="majorBidi"/>
          <w:b/>
          <w:bCs/>
          <w:sz w:val="24"/>
          <w:szCs w:val="24"/>
        </w:rPr>
        <w:t xml:space="preserve">                        </w:t>
      </w:r>
      <w:r w:rsidR="00F71CAB" w:rsidRPr="00F71CAB">
        <w:rPr>
          <w:rFonts w:asciiTheme="majorBidi" w:hAnsiTheme="majorBidi" w:cstheme="majorBidi"/>
          <w:b/>
          <w:bCs/>
          <w:sz w:val="24"/>
          <w:szCs w:val="24"/>
        </w:rPr>
        <w:t xml:space="preserve">for the award of </w:t>
      </w:r>
      <w:r w:rsidR="00DE0C75">
        <w:rPr>
          <w:rFonts w:asciiTheme="majorBidi" w:hAnsiTheme="majorBidi" w:cstheme="majorBidi"/>
          <w:b/>
          <w:bCs/>
          <w:sz w:val="24"/>
          <w:szCs w:val="24"/>
        </w:rPr>
        <w:t>the de</w:t>
      </w:r>
      <w:r>
        <w:rPr>
          <w:rFonts w:asciiTheme="majorBidi" w:hAnsiTheme="majorBidi" w:cstheme="majorBidi"/>
          <w:b/>
          <w:bCs/>
          <w:sz w:val="24"/>
          <w:szCs w:val="24"/>
        </w:rPr>
        <w:t>gree of Masters in Science</w:t>
      </w:r>
    </w:p>
    <w:p w:rsidR="00F71CAB" w:rsidRPr="00F71CAB" w:rsidRDefault="0059417B" w:rsidP="0059417B">
      <w:pPr>
        <w:spacing w:after="122" w:line="246" w:lineRule="auto"/>
        <w:ind w:right="1453"/>
        <w:jc w:val="center"/>
        <w:rPr>
          <w:rFonts w:asciiTheme="majorBidi" w:hAnsiTheme="majorBidi" w:cstheme="majorBidi"/>
          <w:b/>
          <w:bCs/>
          <w:sz w:val="24"/>
          <w:szCs w:val="24"/>
        </w:rPr>
      </w:pPr>
      <w:r>
        <w:rPr>
          <w:rFonts w:asciiTheme="majorBidi" w:hAnsiTheme="majorBidi" w:cstheme="majorBidi"/>
          <w:b/>
          <w:bCs/>
          <w:sz w:val="24"/>
          <w:szCs w:val="24"/>
        </w:rPr>
        <w:t xml:space="preserve">                    (Clinical</w:t>
      </w:r>
      <w:r w:rsidR="00DE0C75">
        <w:rPr>
          <w:rFonts w:asciiTheme="majorBidi" w:hAnsiTheme="majorBidi" w:cstheme="majorBidi"/>
          <w:b/>
          <w:bCs/>
          <w:sz w:val="24"/>
          <w:szCs w:val="24"/>
        </w:rPr>
        <w:t xml:space="preserve"> Psychology</w:t>
      </w:r>
      <w:r>
        <w:rPr>
          <w:rFonts w:asciiTheme="majorBidi" w:hAnsiTheme="majorBidi" w:cstheme="majorBidi"/>
          <w:b/>
          <w:bCs/>
          <w:sz w:val="24"/>
          <w:szCs w:val="24"/>
        </w:rPr>
        <w:t>)</w:t>
      </w:r>
    </w:p>
    <w:p w:rsidR="0059417B" w:rsidRDefault="00E4565C" w:rsidP="00DE0C75">
      <w:pPr>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                     </w:t>
      </w:r>
      <w:r w:rsidR="00F71CAB">
        <w:rPr>
          <w:rFonts w:asciiTheme="majorBidi" w:hAnsiTheme="majorBidi" w:cstheme="majorBidi"/>
          <w:b/>
          <w:bCs/>
          <w:sz w:val="24"/>
          <w:szCs w:val="24"/>
        </w:rPr>
        <w:t xml:space="preserve"> </w:t>
      </w:r>
      <w:r w:rsidR="00DE0C75">
        <w:rPr>
          <w:rFonts w:asciiTheme="majorBidi" w:hAnsiTheme="majorBidi" w:cstheme="majorBidi"/>
          <w:b/>
          <w:bCs/>
          <w:sz w:val="24"/>
          <w:szCs w:val="24"/>
        </w:rPr>
        <w:t xml:space="preserve">            </w:t>
      </w:r>
      <w:r w:rsidR="003B15F8">
        <w:rPr>
          <w:rFonts w:asciiTheme="majorBidi" w:hAnsiTheme="majorBidi" w:cstheme="majorBidi"/>
          <w:b/>
          <w:bCs/>
          <w:sz w:val="24"/>
          <w:szCs w:val="24"/>
        </w:rPr>
        <w:t xml:space="preserve"> </w:t>
      </w:r>
      <w:r w:rsidR="00DE0C75">
        <w:rPr>
          <w:rFonts w:asciiTheme="majorBidi" w:hAnsiTheme="majorBidi" w:cstheme="majorBidi"/>
          <w:b/>
          <w:bCs/>
          <w:sz w:val="24"/>
          <w:szCs w:val="24"/>
        </w:rPr>
        <w:t xml:space="preserve">  </w:t>
      </w:r>
      <w:r w:rsidR="003B15F8">
        <w:rPr>
          <w:rFonts w:asciiTheme="majorBidi" w:hAnsiTheme="majorBidi" w:cstheme="majorBidi"/>
          <w:b/>
          <w:bCs/>
          <w:sz w:val="24"/>
          <w:szCs w:val="24"/>
        </w:rPr>
        <w:t xml:space="preserve">  </w:t>
      </w:r>
    </w:p>
    <w:p w:rsidR="00AA4012" w:rsidRDefault="0059417B" w:rsidP="00DE0C75">
      <w:pPr>
        <w:spacing w:after="0" w:line="360" w:lineRule="auto"/>
        <w:rPr>
          <w:rFonts w:ascii="Times New Roman" w:hAnsi="Times New Roman" w:cs="Times New Roman"/>
          <w:b/>
          <w:bCs/>
          <w:sz w:val="24"/>
          <w:szCs w:val="24"/>
        </w:rPr>
      </w:pPr>
      <w:r>
        <w:rPr>
          <w:rFonts w:asciiTheme="majorBidi" w:hAnsiTheme="majorBidi" w:cstheme="majorBidi"/>
          <w:b/>
          <w:bCs/>
          <w:sz w:val="24"/>
          <w:szCs w:val="24"/>
        </w:rPr>
        <w:t xml:space="preserve">                            </w:t>
      </w:r>
      <w:r w:rsidR="003B15F8">
        <w:rPr>
          <w:rFonts w:asciiTheme="majorBidi" w:hAnsiTheme="majorBidi" w:cstheme="majorBidi"/>
          <w:b/>
          <w:bCs/>
          <w:sz w:val="24"/>
          <w:szCs w:val="24"/>
        </w:rPr>
        <w:t xml:space="preserve">  </w:t>
      </w:r>
      <w:r w:rsidR="00DE0C75">
        <w:rPr>
          <w:rFonts w:asciiTheme="majorBidi" w:hAnsiTheme="majorBidi" w:cstheme="majorBidi"/>
          <w:b/>
          <w:bCs/>
          <w:sz w:val="24"/>
          <w:szCs w:val="24"/>
        </w:rPr>
        <w:t xml:space="preserve">Department of Professional Psychology </w:t>
      </w:r>
    </w:p>
    <w:p w:rsidR="00DE0C75" w:rsidRDefault="00DE0C75" w:rsidP="00DE0C75">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AA4012" w:rsidRDefault="00DE0C75" w:rsidP="00DE0C75">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59417B">
        <w:rPr>
          <w:rFonts w:ascii="Times New Roman" w:hAnsi="Times New Roman" w:cs="Times New Roman"/>
          <w:b/>
          <w:bCs/>
          <w:sz w:val="24"/>
          <w:szCs w:val="24"/>
        </w:rPr>
        <w:t xml:space="preserve">                   </w:t>
      </w:r>
      <w:r w:rsidR="00AA4012">
        <w:rPr>
          <w:rFonts w:ascii="Times New Roman" w:hAnsi="Times New Roman" w:cs="Times New Roman"/>
          <w:b/>
          <w:bCs/>
          <w:sz w:val="24"/>
          <w:szCs w:val="24"/>
        </w:rPr>
        <w:t>BAHRIA UNIVERSITY LAHORE CAMPUS</w:t>
      </w:r>
    </w:p>
    <w:p w:rsidR="00DE0C75" w:rsidRDefault="00DE0C75" w:rsidP="00AA4012">
      <w:pPr>
        <w:spacing w:after="0" w:line="360" w:lineRule="auto"/>
        <w:jc w:val="center"/>
        <w:rPr>
          <w:rFonts w:ascii="Times New Roman" w:hAnsi="Times New Roman" w:cs="Times New Roman"/>
          <w:b/>
          <w:bCs/>
          <w:sz w:val="24"/>
          <w:szCs w:val="24"/>
        </w:rPr>
      </w:pPr>
    </w:p>
    <w:p w:rsidR="00365C88" w:rsidRDefault="00DE0C75" w:rsidP="00DE0C75">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59417B">
        <w:rPr>
          <w:rFonts w:ascii="Times New Roman" w:hAnsi="Times New Roman" w:cs="Times New Roman"/>
          <w:b/>
          <w:bCs/>
          <w:sz w:val="24"/>
          <w:szCs w:val="24"/>
        </w:rPr>
        <w:t xml:space="preserve">                          </w:t>
      </w:r>
      <w:r w:rsidR="003B15F8">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59417B">
        <w:rPr>
          <w:rFonts w:ascii="Times New Roman" w:hAnsi="Times New Roman" w:cs="Times New Roman"/>
          <w:b/>
          <w:bCs/>
          <w:sz w:val="24"/>
          <w:szCs w:val="24"/>
        </w:rPr>
        <w:t>AUGUST</w:t>
      </w:r>
      <w:r w:rsidR="00365C88">
        <w:rPr>
          <w:rFonts w:ascii="Times New Roman" w:hAnsi="Times New Roman" w:cs="Times New Roman"/>
          <w:b/>
          <w:bCs/>
          <w:sz w:val="24"/>
          <w:szCs w:val="24"/>
        </w:rPr>
        <w:t>, 2023</w:t>
      </w:r>
    </w:p>
    <w:p w:rsidR="00E218EB" w:rsidRDefault="00E218EB" w:rsidP="004F5A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B7D51" w:rsidRDefault="00DB7D51"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B640D6"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r w:rsidR="00D8654E">
        <w:rPr>
          <w:rFonts w:ascii="Times New Roman" w:eastAsia="Times New Roman" w:hAnsi="Times New Roman" w:cs="Times New Roman"/>
          <w:color w:val="000000"/>
          <w:sz w:val="27"/>
          <w:szCs w:val="27"/>
        </w:rPr>
        <w:t xml:space="preserve">                              </w:t>
      </w:r>
    </w:p>
    <w:p w:rsidR="00702913" w:rsidRDefault="00D8654E"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r w:rsidR="00D1552A">
        <w:rPr>
          <w:rFonts w:ascii="Times New Roman" w:eastAsia="Times New Roman" w:hAnsi="Times New Roman" w:cs="Times New Roman"/>
          <w:color w:val="000000"/>
          <w:sz w:val="27"/>
          <w:szCs w:val="27"/>
        </w:rPr>
        <w:t xml:space="preserve">             </w:t>
      </w:r>
    </w:p>
    <w:p w:rsidR="009D7D8C" w:rsidRDefault="0059417B" w:rsidP="00594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043AEF" w:rsidRDefault="009D7D8C"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4"/>
          <w:szCs w:val="24"/>
        </w:rPr>
      </w:pPr>
      <w:r w:rsidRPr="00A63852">
        <w:rPr>
          <w:rFonts w:ascii="Times New Roman" w:eastAsia="Times New Roman" w:hAnsi="Times New Roman" w:cs="Times New Roman"/>
          <w:color w:val="000000"/>
          <w:sz w:val="24"/>
          <w:szCs w:val="24"/>
        </w:rPr>
        <w:t xml:space="preserve">                          </w:t>
      </w:r>
      <w:r w:rsidR="00702913" w:rsidRPr="00A63852">
        <w:rPr>
          <w:rFonts w:ascii="Times New Roman" w:eastAsia="Times New Roman" w:hAnsi="Times New Roman" w:cs="Times New Roman"/>
          <w:color w:val="000000"/>
          <w:sz w:val="24"/>
          <w:szCs w:val="24"/>
        </w:rPr>
        <w:t xml:space="preserve"> </w:t>
      </w:r>
      <w:r w:rsidR="00A63852">
        <w:rPr>
          <w:rFonts w:ascii="Times New Roman" w:eastAsia="Times New Roman" w:hAnsi="Times New Roman" w:cs="Times New Roman"/>
          <w:color w:val="000000"/>
          <w:sz w:val="24"/>
          <w:szCs w:val="24"/>
        </w:rPr>
        <w:t xml:space="preserve">                 </w:t>
      </w:r>
      <w:r w:rsidR="00D1552A" w:rsidRPr="00A63852">
        <w:rPr>
          <w:rFonts w:ascii="Times New Roman" w:eastAsia="Times New Roman" w:hAnsi="Times New Roman" w:cs="Times New Roman"/>
          <w:color w:val="000000"/>
          <w:sz w:val="24"/>
          <w:szCs w:val="24"/>
        </w:rPr>
        <w:t xml:space="preserve"> </w:t>
      </w:r>
    </w:p>
    <w:p w:rsidR="00043AEF" w:rsidRDefault="00043AEF"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4"/>
          <w:szCs w:val="24"/>
        </w:rPr>
      </w:pPr>
    </w:p>
    <w:p w:rsidR="00D8654E" w:rsidRPr="00A63852" w:rsidRDefault="00043AEF"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t xml:space="preserve">                </w:t>
      </w:r>
      <w:r w:rsidR="00DB688D">
        <w:rPr>
          <w:rFonts w:ascii="Times New Roman" w:eastAsia="Times New Roman" w:hAnsi="Times New Roman" w:cs="Times New Roman"/>
          <w:color w:val="000000"/>
          <w:sz w:val="24"/>
          <w:szCs w:val="24"/>
        </w:rPr>
        <w:t xml:space="preserve">                   </w:t>
      </w:r>
      <w:r w:rsidR="00D8654E" w:rsidRPr="00A63852">
        <w:rPr>
          <w:rFonts w:ascii="Times New Roman" w:eastAsia="Times New Roman" w:hAnsi="Times New Roman" w:cs="Times New Roman"/>
          <w:b/>
          <w:bCs/>
          <w:color w:val="333333"/>
          <w:sz w:val="24"/>
          <w:szCs w:val="24"/>
        </w:rPr>
        <w:t>Approval of Research Proposal</w:t>
      </w:r>
    </w:p>
    <w:p w:rsidR="00D8654E" w:rsidRPr="00A63852" w:rsidRDefault="00D8654E" w:rsidP="00D8654E">
      <w:pPr>
        <w:spacing w:after="0" w:line="240" w:lineRule="auto"/>
        <w:rPr>
          <w:rFonts w:ascii="Times New Roman" w:eastAsia="Times New Roman" w:hAnsi="Times New Roman" w:cs="Times New Roman"/>
          <w:sz w:val="24"/>
          <w:szCs w:val="24"/>
        </w:rPr>
      </w:pPr>
      <w:r w:rsidRPr="00A63852">
        <w:rPr>
          <w:rFonts w:ascii="Times New Roman" w:eastAsia="Times New Roman" w:hAnsi="Times New Roman" w:cs="Times New Roman"/>
          <w:color w:val="333333"/>
          <w:sz w:val="24"/>
          <w:szCs w:val="24"/>
        </w:rPr>
        <w:br/>
      </w:r>
    </w:p>
    <w:p w:rsidR="00D8654E" w:rsidRPr="00A63852" w:rsidRDefault="00D8654E" w:rsidP="00D8654E">
      <w:pPr>
        <w:shd w:val="clear" w:color="auto" w:fill="FFFFFF"/>
        <w:spacing w:after="150" w:line="240" w:lineRule="auto"/>
        <w:rPr>
          <w:rFonts w:ascii="Times New Roman" w:eastAsia="Times New Roman" w:hAnsi="Times New Roman" w:cs="Times New Roman"/>
          <w:color w:val="333333"/>
          <w:sz w:val="24"/>
          <w:szCs w:val="24"/>
        </w:rPr>
      </w:pPr>
      <w:proofErr w:type="spellStart"/>
      <w:r w:rsidRPr="00A63852">
        <w:rPr>
          <w:rFonts w:ascii="Times New Roman" w:eastAsia="Times New Roman" w:hAnsi="Times New Roman" w:cs="Times New Roman"/>
          <w:color w:val="333333"/>
          <w:sz w:val="24"/>
          <w:szCs w:val="24"/>
        </w:rPr>
        <w:t>Mr</w:t>
      </w:r>
      <w:proofErr w:type="spellEnd"/>
      <w:r w:rsidRPr="00A63852">
        <w:rPr>
          <w:rFonts w:ascii="Times New Roman" w:eastAsia="Times New Roman" w:hAnsi="Times New Roman" w:cs="Times New Roman"/>
          <w:color w:val="333333"/>
          <w:sz w:val="24"/>
          <w:szCs w:val="24"/>
        </w:rPr>
        <w:t>/Miss/</w:t>
      </w:r>
      <w:proofErr w:type="spellStart"/>
      <w:r w:rsidRPr="00A63852">
        <w:rPr>
          <w:rFonts w:ascii="Times New Roman" w:eastAsia="Times New Roman" w:hAnsi="Times New Roman" w:cs="Times New Roman"/>
          <w:color w:val="333333"/>
          <w:sz w:val="24"/>
          <w:szCs w:val="24"/>
        </w:rPr>
        <w:t>Ms</w:t>
      </w:r>
      <w:proofErr w:type="spellEnd"/>
      <w:r w:rsidRPr="00A63852">
        <w:rPr>
          <w:rFonts w:ascii="Times New Roman" w:eastAsia="Times New Roman" w:hAnsi="Times New Roman" w:cs="Times New Roman"/>
          <w:color w:val="333333"/>
          <w:sz w:val="24"/>
          <w:szCs w:val="24"/>
        </w:rPr>
        <w:t>/</w:t>
      </w:r>
      <w:proofErr w:type="spellStart"/>
      <w:r w:rsidRPr="00A63852">
        <w:rPr>
          <w:rFonts w:ascii="Times New Roman" w:eastAsia="Times New Roman" w:hAnsi="Times New Roman" w:cs="Times New Roman"/>
          <w:color w:val="333333"/>
          <w:sz w:val="24"/>
          <w:szCs w:val="24"/>
        </w:rPr>
        <w:t>Mrs</w:t>
      </w:r>
      <w:proofErr w:type="spellEnd"/>
      <w:r w:rsidRPr="00A63852">
        <w:rPr>
          <w:rFonts w:ascii="Times New Roman" w:eastAsia="Times New Roman" w:hAnsi="Times New Roman" w:cs="Times New Roman"/>
          <w:color w:val="333333"/>
          <w:sz w:val="24"/>
          <w:szCs w:val="24"/>
        </w:rPr>
        <w:t>/ </w:t>
      </w:r>
      <w:r w:rsidRPr="00A63852">
        <w:rPr>
          <w:rFonts w:ascii="Times New Roman" w:eastAsia="Times New Roman" w:hAnsi="Times New Roman" w:cs="Times New Roman"/>
          <w:b/>
          <w:bCs/>
          <w:color w:val="333333"/>
          <w:sz w:val="24"/>
          <w:szCs w:val="24"/>
        </w:rPr>
        <w:t>RIMSHA BATOOL</w:t>
      </w:r>
      <w:r w:rsidRPr="00A63852">
        <w:rPr>
          <w:rFonts w:ascii="Times New Roman" w:eastAsia="Times New Roman" w:hAnsi="Times New Roman" w:cs="Times New Roman"/>
          <w:color w:val="333333"/>
          <w:sz w:val="24"/>
          <w:szCs w:val="24"/>
        </w:rPr>
        <w:br/>
        <w:t>Registration No. </w:t>
      </w:r>
      <w:r w:rsidRPr="00A63852">
        <w:rPr>
          <w:rFonts w:ascii="Times New Roman" w:eastAsia="Times New Roman" w:hAnsi="Times New Roman" w:cs="Times New Roman"/>
          <w:b/>
          <w:bCs/>
          <w:color w:val="333333"/>
          <w:sz w:val="24"/>
          <w:szCs w:val="24"/>
        </w:rPr>
        <w:t>55865</w:t>
      </w:r>
      <w:r w:rsidRPr="00A63852">
        <w:rPr>
          <w:rFonts w:ascii="Times New Roman" w:eastAsia="Times New Roman" w:hAnsi="Times New Roman" w:cs="Times New Roman"/>
          <w:color w:val="333333"/>
          <w:sz w:val="24"/>
          <w:szCs w:val="24"/>
        </w:rPr>
        <w:br/>
        <w:t>Session: </w:t>
      </w:r>
      <w:r w:rsidRPr="00A63852">
        <w:rPr>
          <w:rFonts w:ascii="Times New Roman" w:eastAsia="Times New Roman" w:hAnsi="Times New Roman" w:cs="Times New Roman"/>
          <w:b/>
          <w:bCs/>
          <w:color w:val="333333"/>
          <w:sz w:val="24"/>
          <w:szCs w:val="24"/>
        </w:rPr>
        <w:t>Fall-2021</w:t>
      </w:r>
      <w:r w:rsidRPr="00A63852">
        <w:rPr>
          <w:rFonts w:ascii="Times New Roman" w:eastAsia="Times New Roman" w:hAnsi="Times New Roman" w:cs="Times New Roman"/>
          <w:color w:val="333333"/>
          <w:sz w:val="24"/>
          <w:szCs w:val="24"/>
        </w:rPr>
        <w:br/>
        <w:t>Department: </w:t>
      </w:r>
      <w:r w:rsidRPr="00A63852">
        <w:rPr>
          <w:rFonts w:ascii="Times New Roman" w:eastAsia="Times New Roman" w:hAnsi="Times New Roman" w:cs="Times New Roman"/>
          <w:b/>
          <w:bCs/>
          <w:color w:val="333333"/>
          <w:sz w:val="24"/>
          <w:szCs w:val="24"/>
        </w:rPr>
        <w:t>Psychology</w:t>
      </w:r>
    </w:p>
    <w:p w:rsidR="00D8654E" w:rsidRPr="00A63852" w:rsidRDefault="00D8654E" w:rsidP="00D8654E">
      <w:pPr>
        <w:spacing w:after="0" w:line="240" w:lineRule="auto"/>
        <w:rPr>
          <w:rFonts w:ascii="Times New Roman" w:eastAsia="Times New Roman" w:hAnsi="Times New Roman" w:cs="Times New Roman"/>
          <w:sz w:val="24"/>
          <w:szCs w:val="24"/>
        </w:rPr>
      </w:pPr>
      <w:r w:rsidRPr="00A63852">
        <w:rPr>
          <w:rFonts w:ascii="Times New Roman" w:eastAsia="Times New Roman" w:hAnsi="Times New Roman" w:cs="Times New Roman"/>
          <w:color w:val="333333"/>
          <w:sz w:val="24"/>
          <w:szCs w:val="24"/>
          <w:shd w:val="clear" w:color="auto" w:fill="FFFFFF"/>
        </w:rPr>
        <w:t>Dear MS/MPhil Student,</w:t>
      </w:r>
      <w:r w:rsidRPr="00A63852">
        <w:rPr>
          <w:rFonts w:ascii="Times New Roman" w:eastAsia="Times New Roman" w:hAnsi="Times New Roman" w:cs="Times New Roman"/>
          <w:color w:val="333333"/>
          <w:sz w:val="24"/>
          <w:szCs w:val="24"/>
        </w:rPr>
        <w:br/>
      </w:r>
    </w:p>
    <w:p w:rsidR="00D8654E" w:rsidRPr="00A63852"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I am pleased to inform you that your research proposal on </w:t>
      </w:r>
      <w:r w:rsidRPr="00A63852">
        <w:rPr>
          <w:rFonts w:ascii="Times New Roman" w:eastAsia="Times New Roman" w:hAnsi="Times New Roman" w:cs="Times New Roman"/>
          <w:b/>
          <w:bCs/>
          <w:color w:val="333333"/>
          <w:sz w:val="24"/>
          <w:szCs w:val="24"/>
        </w:rPr>
        <w:t>METACOGNITION AND COGNITIVE EMOTIONAL REGULATION IN INDIVIDUALS WITH GENERALIZED ANXIETY DISORDER AND MAJOR DEPRESSIVE DISORDER</w:t>
      </w:r>
      <w:r w:rsidRPr="00A63852">
        <w:rPr>
          <w:rFonts w:ascii="Times New Roman" w:eastAsia="Times New Roman" w:hAnsi="Times New Roman" w:cs="Times New Roman"/>
          <w:color w:val="333333"/>
          <w:sz w:val="24"/>
          <w:szCs w:val="24"/>
        </w:rPr>
        <w:t> has been approved. You may, therefore, continue you research on this theme and produce a quality thesis, as per the HEC requirements.</w:t>
      </w:r>
    </w:p>
    <w:p w:rsidR="00D8654E" w:rsidRPr="00A63852"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 xml:space="preserve">I take this opportunity to remind you that you must complete your thesis, and defend it successfully, by Summer-2024; this is the date which marks the end of the Extended Duration of your </w:t>
      </w:r>
      <w:proofErr w:type="spellStart"/>
      <w:r w:rsidRPr="00A63852">
        <w:rPr>
          <w:rFonts w:ascii="Times New Roman" w:eastAsia="Times New Roman" w:hAnsi="Times New Roman" w:cs="Times New Roman"/>
          <w:color w:val="333333"/>
          <w:sz w:val="24"/>
          <w:szCs w:val="24"/>
        </w:rPr>
        <w:t>programme</w:t>
      </w:r>
      <w:proofErr w:type="spellEnd"/>
      <w:r w:rsidRPr="00A63852">
        <w:rPr>
          <w:rFonts w:ascii="Times New Roman" w:eastAsia="Times New Roman" w:hAnsi="Times New Roman" w:cs="Times New Roman"/>
          <w:color w:val="333333"/>
          <w:sz w:val="24"/>
          <w:szCs w:val="24"/>
        </w:rPr>
        <w:t>. However, to remain eligible for honors’ and awards, you must complete the thesis, and successfully defend it, by the end of week-10 of the Summer-2023 semester.</w:t>
      </w:r>
    </w:p>
    <w:p w:rsidR="00D8654E" w:rsidRPr="00A63852" w:rsidRDefault="00D8654E" w:rsidP="00D8654E">
      <w:pPr>
        <w:rPr>
          <w:rFonts w:ascii="Times New Roman" w:hAnsi="Times New Roman" w:cs="Times New Roman"/>
          <w:sz w:val="24"/>
          <w:szCs w:val="24"/>
        </w:rPr>
      </w:pPr>
      <w:r w:rsidRPr="00A63852">
        <w:rPr>
          <w:rFonts w:ascii="Times New Roman" w:eastAsia="Times New Roman" w:hAnsi="Times New Roman" w:cs="Times New Roman"/>
          <w:color w:val="333333"/>
          <w:sz w:val="24"/>
          <w:szCs w:val="24"/>
          <w:shd w:val="clear" w:color="auto" w:fill="FFFFFF"/>
        </w:rPr>
        <w:t>I wish you every success.</w:t>
      </w:r>
      <w:r w:rsidRPr="00A63852">
        <w:rPr>
          <w:rFonts w:ascii="Times New Roman" w:eastAsia="Times New Roman" w:hAnsi="Times New Roman" w:cs="Times New Roman"/>
          <w:color w:val="333333"/>
          <w:sz w:val="24"/>
          <w:szCs w:val="24"/>
        </w:rPr>
        <w:br/>
      </w:r>
      <w:proofErr w:type="spellStart"/>
      <w:r w:rsidRPr="00A63852">
        <w:rPr>
          <w:rFonts w:ascii="Times New Roman" w:eastAsia="Times New Roman" w:hAnsi="Times New Roman" w:cs="Times New Roman"/>
          <w:color w:val="333333"/>
          <w:sz w:val="24"/>
          <w:szCs w:val="24"/>
          <w:shd w:val="clear" w:color="auto" w:fill="FFFFFF"/>
        </w:rPr>
        <w:t>Date:</w:t>
      </w:r>
      <w:r w:rsidRPr="00A63852">
        <w:rPr>
          <w:rFonts w:ascii="Times New Roman" w:eastAsia="Times New Roman" w:hAnsi="Times New Roman" w:cs="Times New Roman"/>
          <w:b/>
          <w:bCs/>
          <w:color w:val="333333"/>
          <w:sz w:val="24"/>
          <w:szCs w:val="24"/>
          <w:shd w:val="clear" w:color="auto" w:fill="FFFFFF"/>
        </w:rPr>
        <w:t>March</w:t>
      </w:r>
      <w:proofErr w:type="spellEnd"/>
      <w:r w:rsidRPr="00A63852">
        <w:rPr>
          <w:rFonts w:ascii="Times New Roman" w:eastAsia="Times New Roman" w:hAnsi="Times New Roman" w:cs="Times New Roman"/>
          <w:b/>
          <w:bCs/>
          <w:color w:val="333333"/>
          <w:sz w:val="24"/>
          <w:szCs w:val="24"/>
          <w:shd w:val="clear" w:color="auto" w:fill="FFFFFF"/>
        </w:rPr>
        <w:t xml:space="preserve"> 24, 2023</w:t>
      </w:r>
    </w:p>
    <w:p w:rsidR="00C9617E" w:rsidRPr="00A63852" w:rsidRDefault="00C9617E" w:rsidP="00D865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333333"/>
          <w:sz w:val="24"/>
          <w:szCs w:val="24"/>
          <w:shd w:val="clear" w:color="auto" w:fill="FFFFFF"/>
        </w:rPr>
      </w:pPr>
    </w:p>
    <w:p w:rsidR="00C9617E" w:rsidRPr="00A63852" w:rsidRDefault="00C9617E" w:rsidP="00D1552A">
      <w:pPr>
        <w:rPr>
          <w:rFonts w:ascii="Times New Roman" w:eastAsia="Times New Roman" w:hAnsi="Times New Roman" w:cs="Times New Roman"/>
          <w:b/>
          <w:bCs/>
          <w:color w:val="333333"/>
          <w:sz w:val="24"/>
          <w:szCs w:val="24"/>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C9617E" w:rsidRDefault="00C9617E" w:rsidP="00D1552A">
      <w:pPr>
        <w:rPr>
          <w:rFonts w:ascii="Helvetica" w:eastAsia="Times New Roman" w:hAnsi="Helvetica" w:cs="Times New Roman"/>
          <w:b/>
          <w:bCs/>
          <w:color w:val="333333"/>
          <w:sz w:val="20"/>
          <w:szCs w:val="20"/>
          <w:shd w:val="clear" w:color="auto" w:fill="FFFFFF"/>
        </w:rPr>
      </w:pPr>
    </w:p>
    <w:p w:rsidR="00702913" w:rsidRDefault="00702913" w:rsidP="00A63852">
      <w:pPr>
        <w:shd w:val="clear" w:color="auto" w:fill="FFFFFF"/>
        <w:spacing w:before="300" w:after="150" w:line="240" w:lineRule="auto"/>
        <w:outlineLvl w:val="2"/>
        <w:rPr>
          <w:rFonts w:ascii="Helvetica" w:eastAsia="Times New Roman" w:hAnsi="Helvetica" w:cs="Times New Roman"/>
          <w:color w:val="333333"/>
          <w:sz w:val="36"/>
          <w:szCs w:val="36"/>
        </w:rPr>
      </w:pPr>
    </w:p>
    <w:p w:rsidR="00D8654E" w:rsidRPr="00A63852" w:rsidRDefault="00D8654E" w:rsidP="00A63852">
      <w:pPr>
        <w:shd w:val="clear" w:color="auto" w:fill="FFFFFF"/>
        <w:spacing w:before="300" w:after="150" w:line="240" w:lineRule="auto"/>
        <w:jc w:val="center"/>
        <w:outlineLvl w:val="2"/>
        <w:rPr>
          <w:rFonts w:ascii="Times New Roman" w:eastAsia="Times New Roman" w:hAnsi="Times New Roman" w:cs="Times New Roman"/>
          <w:b/>
          <w:bCs/>
          <w:color w:val="333333"/>
          <w:sz w:val="24"/>
          <w:szCs w:val="24"/>
        </w:rPr>
      </w:pPr>
      <w:r w:rsidRPr="00A63852">
        <w:rPr>
          <w:rFonts w:ascii="Times New Roman" w:eastAsia="Times New Roman" w:hAnsi="Times New Roman" w:cs="Times New Roman"/>
          <w:b/>
          <w:bCs/>
          <w:color w:val="333333"/>
          <w:sz w:val="24"/>
          <w:szCs w:val="24"/>
        </w:rPr>
        <w:t>Plagiarism Undertaking</w:t>
      </w:r>
    </w:p>
    <w:p w:rsidR="00D8654E" w:rsidRPr="00D0243C" w:rsidRDefault="00D8654E" w:rsidP="00D8654E">
      <w:pPr>
        <w:spacing w:after="0" w:line="240" w:lineRule="auto"/>
        <w:rPr>
          <w:rFonts w:ascii="Times New Roman" w:eastAsia="Times New Roman" w:hAnsi="Times New Roman" w:cs="Times New Roman"/>
          <w:sz w:val="24"/>
          <w:szCs w:val="24"/>
        </w:rPr>
      </w:pPr>
      <w:r w:rsidRPr="00D0243C">
        <w:rPr>
          <w:rFonts w:ascii="Helvetica" w:eastAsia="Times New Roman" w:hAnsi="Helvetica" w:cs="Times New Roman"/>
          <w:color w:val="333333"/>
          <w:sz w:val="20"/>
          <w:szCs w:val="20"/>
        </w:rPr>
        <w:br/>
      </w:r>
    </w:p>
    <w:p w:rsidR="00D8654E" w:rsidRPr="00A63852"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I, solemnly declare that research work presented in the thesis titled </w:t>
      </w:r>
      <w:r w:rsidRPr="00A63852">
        <w:rPr>
          <w:rFonts w:ascii="Times New Roman" w:eastAsia="Times New Roman" w:hAnsi="Times New Roman" w:cs="Times New Roman"/>
          <w:b/>
          <w:bCs/>
          <w:color w:val="333333"/>
          <w:sz w:val="24"/>
          <w:szCs w:val="24"/>
        </w:rPr>
        <w:t>"METACOGNITION AND COGNITIVE EMOTIONAL REGULATION IN INDIVIDUALS WITH GENERALIZED ANXIETY DISORDER AND MAJOR DEPRESSIVE DISORDER"</w:t>
      </w:r>
      <w:r w:rsidRPr="00A63852">
        <w:rPr>
          <w:rFonts w:ascii="Times New Roman" w:eastAsia="Times New Roman" w:hAnsi="Times New Roman" w:cs="Times New Roman"/>
          <w:color w:val="333333"/>
          <w:sz w:val="24"/>
          <w:szCs w:val="24"/>
        </w:rPr>
        <w:t> is solely my research work with no significant contribution from any other person. Small contribution / help wherever taken has been duly acknowledged and that complete thesis has been written by me.</w:t>
      </w:r>
    </w:p>
    <w:p w:rsidR="00D8654E" w:rsidRPr="00A63852"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I understand the zero tolerance policy of the HEC and Bahria University towards plagiarism. Therefore, I as an Author of the above titled thesis declare that no portion of my thesis has been plagiarized and any material used as reference is properly referred/ cited.</w:t>
      </w:r>
    </w:p>
    <w:p w:rsidR="00D8654E" w:rsidRPr="00A63852"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I undertake that if I am found guilty of any formal plagiarism in the above titled thesis even after award of MS/MPhil degree, the university reserves the right to withdraw / revoke my MS/MPhil degree and that HEC and the University has the right to publish my name on the HEC / University website on which names of students are placed who submitted plagiarized thesis.</w:t>
      </w:r>
    </w:p>
    <w:p w:rsidR="00D8654E" w:rsidRPr="00A63852" w:rsidRDefault="00D8654E" w:rsidP="00D8654E">
      <w:pPr>
        <w:shd w:val="clear" w:color="auto" w:fill="FFFFFF"/>
        <w:spacing w:after="150" w:line="240" w:lineRule="auto"/>
        <w:jc w:val="right"/>
        <w:rPr>
          <w:rFonts w:ascii="Times New Roman" w:eastAsia="Times New Roman" w:hAnsi="Times New Roman" w:cs="Times New Roman"/>
          <w:color w:val="333333"/>
          <w:sz w:val="24"/>
          <w:szCs w:val="24"/>
        </w:rPr>
      </w:pPr>
      <w:r w:rsidRPr="00A63852">
        <w:rPr>
          <w:rFonts w:ascii="Times New Roman" w:eastAsia="Times New Roman" w:hAnsi="Times New Roman" w:cs="Times New Roman"/>
          <w:color w:val="333333"/>
          <w:sz w:val="24"/>
          <w:szCs w:val="24"/>
        </w:rPr>
        <w:t>Name of student: RIMSHA BATOOL</w:t>
      </w:r>
    </w:p>
    <w:p w:rsidR="00D8654E" w:rsidRPr="00A63852" w:rsidRDefault="00D8654E" w:rsidP="00D8654E">
      <w:pPr>
        <w:rPr>
          <w:rFonts w:ascii="Times New Roman" w:hAnsi="Times New Roman" w:cs="Times New Roman"/>
          <w:sz w:val="24"/>
          <w:szCs w:val="24"/>
        </w:rPr>
      </w:pPr>
    </w:p>
    <w:p w:rsidR="00D8654E" w:rsidRPr="00A63852" w:rsidRDefault="00D8654E" w:rsidP="00D8654E">
      <w:pPr>
        <w:rPr>
          <w:rFonts w:ascii="Times New Roman" w:hAnsi="Times New Roman" w:cs="Times New Roman"/>
          <w:sz w:val="24"/>
          <w:szCs w:val="24"/>
        </w:rPr>
      </w:pPr>
    </w:p>
    <w:p w:rsidR="00D8654E" w:rsidRPr="00A63852" w:rsidRDefault="00D8654E" w:rsidP="00D8654E">
      <w:pPr>
        <w:rPr>
          <w:rFonts w:ascii="Times New Roman" w:hAnsi="Times New Roman" w:cs="Times New Roman"/>
          <w:sz w:val="24"/>
          <w:szCs w:val="24"/>
        </w:rPr>
      </w:pPr>
    </w:p>
    <w:p w:rsidR="00D8654E" w:rsidRDefault="00D8654E" w:rsidP="00D8654E"/>
    <w:p w:rsidR="00C9617E" w:rsidRDefault="00C9617E" w:rsidP="00D1552A">
      <w:pPr>
        <w:rPr>
          <w:rFonts w:ascii="Helvetica" w:eastAsia="Times New Roman" w:hAnsi="Helvetica" w:cs="Times New Roman"/>
          <w:b/>
          <w:bCs/>
          <w:color w:val="333333"/>
          <w:sz w:val="20"/>
          <w:szCs w:val="20"/>
          <w:shd w:val="clear" w:color="auto" w:fill="FFFFFF"/>
        </w:rPr>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CE7A12" w:rsidRDefault="00CE7A12" w:rsidP="00D8654E">
      <w:pPr>
        <w:shd w:val="clear" w:color="auto" w:fill="FFFFFF"/>
        <w:spacing w:before="300" w:after="150" w:line="240" w:lineRule="auto"/>
        <w:jc w:val="right"/>
        <w:outlineLvl w:val="2"/>
      </w:pPr>
    </w:p>
    <w:p w:rsidR="00702913" w:rsidRDefault="00C9617E" w:rsidP="00043AEF">
      <w:pPr>
        <w:shd w:val="clear" w:color="auto" w:fill="FFFFFF"/>
        <w:spacing w:before="300" w:after="150" w:line="240" w:lineRule="auto"/>
        <w:outlineLvl w:val="2"/>
      </w:pPr>
      <w:r>
        <w:t xml:space="preserve">                            </w:t>
      </w:r>
      <w:r w:rsidR="00043AEF">
        <w:t xml:space="preserve">                               </w:t>
      </w:r>
    </w:p>
    <w:p w:rsidR="00D8654E" w:rsidRPr="00B94F13" w:rsidRDefault="00D8654E" w:rsidP="00DB688D">
      <w:pPr>
        <w:shd w:val="clear" w:color="auto" w:fill="FFFFFF"/>
        <w:spacing w:before="300" w:after="150" w:line="240" w:lineRule="auto"/>
        <w:jc w:val="center"/>
        <w:outlineLvl w:val="2"/>
        <w:rPr>
          <w:rFonts w:ascii="Helvetica" w:eastAsia="Times New Roman" w:hAnsi="Helvetica" w:cs="Times New Roman"/>
          <w:color w:val="333333"/>
          <w:sz w:val="36"/>
          <w:szCs w:val="36"/>
        </w:rPr>
      </w:pPr>
    </w:p>
    <w:p w:rsidR="00D8654E" w:rsidRPr="004277FD" w:rsidRDefault="00043AEF" w:rsidP="00043AEF">
      <w:pPr>
        <w:shd w:val="clear" w:color="auto" w:fill="FFFFFF"/>
        <w:spacing w:before="300" w:after="150" w:line="240" w:lineRule="auto"/>
        <w:outlineLvl w:val="2"/>
        <w:rPr>
          <w:rFonts w:ascii="Times New Roman" w:eastAsia="Times New Roman" w:hAnsi="Times New Roman" w:cs="Times New Roman"/>
          <w:b/>
          <w:bCs/>
          <w:color w:val="333333"/>
          <w:sz w:val="24"/>
          <w:szCs w:val="24"/>
        </w:rPr>
      </w:pPr>
      <w:r>
        <w:rPr>
          <w:rFonts w:ascii="Times New Roman" w:eastAsia="Times New Roman" w:hAnsi="Times New Roman" w:cs="Times New Roman"/>
          <w:b/>
          <w:bCs/>
          <w:color w:val="333333"/>
          <w:sz w:val="24"/>
          <w:szCs w:val="24"/>
        </w:rPr>
        <w:t xml:space="preserve">                  </w:t>
      </w:r>
      <w:r w:rsidR="00DB688D">
        <w:rPr>
          <w:rFonts w:ascii="Times New Roman" w:eastAsia="Times New Roman" w:hAnsi="Times New Roman" w:cs="Times New Roman"/>
          <w:b/>
          <w:bCs/>
          <w:color w:val="333333"/>
          <w:sz w:val="24"/>
          <w:szCs w:val="24"/>
        </w:rPr>
        <w:t xml:space="preserve">               </w:t>
      </w:r>
      <w:r>
        <w:rPr>
          <w:rFonts w:ascii="Times New Roman" w:eastAsia="Times New Roman" w:hAnsi="Times New Roman" w:cs="Times New Roman"/>
          <w:b/>
          <w:bCs/>
          <w:color w:val="333333"/>
          <w:sz w:val="24"/>
          <w:szCs w:val="24"/>
        </w:rPr>
        <w:t xml:space="preserve">        </w:t>
      </w:r>
      <w:r w:rsidR="00D8654E" w:rsidRPr="004277FD">
        <w:rPr>
          <w:rFonts w:ascii="Times New Roman" w:eastAsia="Times New Roman" w:hAnsi="Times New Roman" w:cs="Times New Roman"/>
          <w:b/>
          <w:bCs/>
          <w:color w:val="333333"/>
          <w:sz w:val="24"/>
          <w:szCs w:val="24"/>
        </w:rPr>
        <w:t>Author's Declaration</w:t>
      </w:r>
    </w:p>
    <w:p w:rsidR="00D8654E" w:rsidRPr="004277FD" w:rsidRDefault="00D8654E" w:rsidP="00D8654E">
      <w:pPr>
        <w:spacing w:after="0" w:line="240" w:lineRule="auto"/>
        <w:rPr>
          <w:rFonts w:ascii="Times New Roman" w:eastAsia="Times New Roman" w:hAnsi="Times New Roman" w:cs="Times New Roman"/>
          <w:sz w:val="24"/>
          <w:szCs w:val="24"/>
        </w:rPr>
      </w:pPr>
      <w:r w:rsidRPr="004277FD">
        <w:rPr>
          <w:rFonts w:ascii="Times New Roman" w:eastAsia="Times New Roman" w:hAnsi="Times New Roman" w:cs="Times New Roman"/>
          <w:color w:val="333333"/>
          <w:sz w:val="24"/>
          <w:szCs w:val="24"/>
        </w:rPr>
        <w:br/>
      </w:r>
    </w:p>
    <w:p w:rsidR="00D8654E" w:rsidRPr="004277FD"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4277FD">
        <w:rPr>
          <w:rFonts w:ascii="Times New Roman" w:eastAsia="Times New Roman" w:hAnsi="Times New Roman" w:cs="Times New Roman"/>
          <w:color w:val="333333"/>
          <w:sz w:val="24"/>
          <w:szCs w:val="24"/>
        </w:rPr>
        <w:t>I, </w:t>
      </w:r>
      <w:r w:rsidRPr="004277FD">
        <w:rPr>
          <w:rFonts w:ascii="Times New Roman" w:eastAsia="Times New Roman" w:hAnsi="Times New Roman" w:cs="Times New Roman"/>
          <w:b/>
          <w:bCs/>
          <w:color w:val="333333"/>
          <w:sz w:val="24"/>
          <w:szCs w:val="24"/>
        </w:rPr>
        <w:t>RIMSHA BATOOL</w:t>
      </w:r>
      <w:r w:rsidRPr="004277FD">
        <w:rPr>
          <w:rFonts w:ascii="Times New Roman" w:eastAsia="Times New Roman" w:hAnsi="Times New Roman" w:cs="Times New Roman"/>
          <w:color w:val="333333"/>
          <w:sz w:val="24"/>
          <w:szCs w:val="24"/>
        </w:rPr>
        <w:t> hereby state that my MS/MPhil thesis titled </w:t>
      </w:r>
      <w:r w:rsidRPr="004277FD">
        <w:rPr>
          <w:rFonts w:ascii="Times New Roman" w:eastAsia="Times New Roman" w:hAnsi="Times New Roman" w:cs="Times New Roman"/>
          <w:b/>
          <w:bCs/>
          <w:color w:val="333333"/>
          <w:sz w:val="24"/>
          <w:szCs w:val="24"/>
        </w:rPr>
        <w:t>"METACOGNITION AND COGNITIVE EMOTIONAL REGULATION IN INDIVIDUALS WITH GENERALIZED ANXIETY DISORDER AND MAJOR DEPRESSIVE DISORDER"</w:t>
      </w:r>
      <w:r w:rsidRPr="004277FD">
        <w:rPr>
          <w:rFonts w:ascii="Times New Roman" w:eastAsia="Times New Roman" w:hAnsi="Times New Roman" w:cs="Times New Roman"/>
          <w:color w:val="333333"/>
          <w:sz w:val="24"/>
          <w:szCs w:val="24"/>
        </w:rPr>
        <w:t> is my own work and has not been submitted previously by me for taking any degree from this university</w:t>
      </w:r>
      <w:r w:rsidRPr="004277FD">
        <w:rPr>
          <w:rFonts w:ascii="Times New Roman" w:eastAsia="Times New Roman" w:hAnsi="Times New Roman" w:cs="Times New Roman"/>
          <w:color w:val="333333"/>
          <w:sz w:val="24"/>
          <w:szCs w:val="24"/>
        </w:rPr>
        <w:br/>
      </w:r>
      <w:r w:rsidRPr="004277FD">
        <w:rPr>
          <w:rFonts w:ascii="Times New Roman" w:eastAsia="Times New Roman" w:hAnsi="Times New Roman" w:cs="Times New Roman"/>
          <w:b/>
          <w:bCs/>
          <w:color w:val="333333"/>
          <w:sz w:val="24"/>
          <w:szCs w:val="24"/>
          <w:u w:val="single"/>
        </w:rPr>
        <w:t>Bahria University</w:t>
      </w:r>
      <w:r w:rsidRPr="004277FD">
        <w:rPr>
          <w:rFonts w:ascii="Times New Roman" w:eastAsia="Times New Roman" w:hAnsi="Times New Roman" w:cs="Times New Roman"/>
          <w:color w:val="333333"/>
          <w:sz w:val="24"/>
          <w:szCs w:val="24"/>
        </w:rPr>
        <w:t> or anywhere else in the country/world.</w:t>
      </w:r>
    </w:p>
    <w:p w:rsidR="00D8654E" w:rsidRPr="004277FD" w:rsidRDefault="00D8654E" w:rsidP="00D8654E">
      <w:pPr>
        <w:shd w:val="clear" w:color="auto" w:fill="FFFFFF"/>
        <w:spacing w:after="150" w:line="240" w:lineRule="auto"/>
        <w:jc w:val="both"/>
        <w:rPr>
          <w:rFonts w:ascii="Times New Roman" w:eastAsia="Times New Roman" w:hAnsi="Times New Roman" w:cs="Times New Roman"/>
          <w:color w:val="333333"/>
          <w:sz w:val="24"/>
          <w:szCs w:val="24"/>
        </w:rPr>
      </w:pPr>
      <w:r w:rsidRPr="004277FD">
        <w:rPr>
          <w:rFonts w:ascii="Times New Roman" w:eastAsia="Times New Roman" w:hAnsi="Times New Roman" w:cs="Times New Roman"/>
          <w:color w:val="333333"/>
          <w:sz w:val="24"/>
          <w:szCs w:val="24"/>
        </w:rPr>
        <w:t>At any time if my statement is found to be incorrect even after my Graduate the university has the right to withdraw/cancel my MS/MPhil degree.</w:t>
      </w:r>
    </w:p>
    <w:p w:rsidR="00D8654E" w:rsidRPr="004277FD" w:rsidRDefault="00D8654E" w:rsidP="00D8654E">
      <w:pPr>
        <w:shd w:val="clear" w:color="auto" w:fill="FFFFFF"/>
        <w:spacing w:after="150" w:line="240" w:lineRule="auto"/>
        <w:jc w:val="right"/>
        <w:rPr>
          <w:rFonts w:ascii="Times New Roman" w:eastAsia="Times New Roman" w:hAnsi="Times New Roman" w:cs="Times New Roman"/>
          <w:color w:val="333333"/>
          <w:sz w:val="24"/>
          <w:szCs w:val="24"/>
        </w:rPr>
      </w:pPr>
      <w:r w:rsidRPr="004277FD">
        <w:rPr>
          <w:rFonts w:ascii="Times New Roman" w:eastAsia="Times New Roman" w:hAnsi="Times New Roman" w:cs="Times New Roman"/>
          <w:color w:val="333333"/>
          <w:sz w:val="24"/>
          <w:szCs w:val="24"/>
        </w:rPr>
        <w:t>Name of student: RIMSHA BATOOL</w:t>
      </w:r>
      <w:r w:rsidRPr="004277FD">
        <w:rPr>
          <w:rFonts w:ascii="Times New Roman" w:eastAsia="Times New Roman" w:hAnsi="Times New Roman" w:cs="Times New Roman"/>
          <w:color w:val="333333"/>
          <w:sz w:val="24"/>
          <w:szCs w:val="24"/>
        </w:rPr>
        <w:br/>
        <w:t>Date: August 1, 2023</w:t>
      </w:r>
    </w:p>
    <w:p w:rsidR="00D8654E" w:rsidRPr="004277FD" w:rsidRDefault="00D8654E" w:rsidP="00D8654E">
      <w:pPr>
        <w:rPr>
          <w:rFonts w:ascii="Times New Roman" w:hAnsi="Times New Roman" w:cs="Times New Roman"/>
          <w:sz w:val="24"/>
          <w:szCs w:val="24"/>
        </w:rPr>
      </w:pPr>
    </w:p>
    <w:p w:rsidR="00D8654E" w:rsidRPr="004277FD" w:rsidRDefault="00D8654E" w:rsidP="00D8654E">
      <w:pPr>
        <w:rPr>
          <w:rFonts w:ascii="Times New Roman" w:hAnsi="Times New Roman" w:cs="Times New Roman"/>
          <w:sz w:val="24"/>
          <w:szCs w:val="24"/>
        </w:rPr>
      </w:pPr>
    </w:p>
    <w:p w:rsidR="00D8654E" w:rsidRPr="004277FD" w:rsidRDefault="00D8654E" w:rsidP="00D8654E">
      <w:pPr>
        <w:rPr>
          <w:rFonts w:ascii="Times New Roman" w:hAnsi="Times New Roman" w:cs="Times New Roman"/>
          <w:sz w:val="24"/>
          <w:szCs w:val="24"/>
        </w:rPr>
      </w:pPr>
    </w:p>
    <w:p w:rsidR="00C9617E" w:rsidRPr="004277FD" w:rsidRDefault="00C9617E" w:rsidP="00D8654E">
      <w:pPr>
        <w:rPr>
          <w:rFonts w:ascii="Times New Roman" w:hAnsi="Times New Roman" w:cs="Times New Roman"/>
          <w:b/>
          <w:bCs/>
          <w:sz w:val="24"/>
          <w:szCs w:val="24"/>
        </w:rPr>
      </w:pPr>
    </w:p>
    <w:p w:rsidR="00F71CAB" w:rsidRPr="004277FD" w:rsidRDefault="00F71CAB"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4"/>
          <w:szCs w:val="24"/>
        </w:rPr>
      </w:pPr>
    </w:p>
    <w:p w:rsidR="00D8654E" w:rsidRPr="004277FD"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4"/>
          <w:szCs w:val="24"/>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D8654E" w:rsidRDefault="00D8654E" w:rsidP="006F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517F5B" w:rsidRDefault="00517F5B" w:rsidP="00517F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472B8B" w:rsidRDefault="00517F5B" w:rsidP="00517F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p>
    <w:p w:rsidR="00043AEF" w:rsidRDefault="00472B8B" w:rsidP="00BA57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r w:rsidR="00E36A21">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 </w:t>
      </w:r>
      <w:r w:rsidR="00517F5B">
        <w:rPr>
          <w:rFonts w:ascii="Times New Roman" w:eastAsia="Times New Roman" w:hAnsi="Times New Roman" w:cs="Times New Roman"/>
          <w:b/>
          <w:bCs/>
          <w:color w:val="000000"/>
          <w:sz w:val="24"/>
          <w:szCs w:val="24"/>
        </w:rPr>
        <w:t xml:space="preserve"> </w:t>
      </w:r>
      <w:r w:rsidR="00DB7D51">
        <w:rPr>
          <w:rFonts w:ascii="Times New Roman" w:eastAsia="Times New Roman" w:hAnsi="Times New Roman" w:cs="Times New Roman"/>
          <w:b/>
          <w:bCs/>
          <w:color w:val="000000"/>
          <w:sz w:val="24"/>
          <w:szCs w:val="24"/>
        </w:rPr>
        <w:t xml:space="preserve"> </w:t>
      </w:r>
    </w:p>
    <w:p w:rsidR="00043AEF" w:rsidRDefault="00043AEF" w:rsidP="00BA57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b/>
          <w:bCs/>
          <w:color w:val="000000"/>
          <w:sz w:val="24"/>
          <w:szCs w:val="24"/>
        </w:rPr>
      </w:pPr>
    </w:p>
    <w:p w:rsidR="00C242A9" w:rsidRDefault="00043AEF"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pPr>
      <w:r>
        <w:rPr>
          <w:rFonts w:ascii="Times New Roman" w:eastAsia="Times New Roman" w:hAnsi="Times New Roman" w:cs="Times New Roman"/>
          <w:b/>
          <w:bCs/>
          <w:color w:val="000000"/>
          <w:sz w:val="24"/>
          <w:szCs w:val="24"/>
        </w:rPr>
        <w:lastRenderedPageBreak/>
        <w:t xml:space="preserve">                          </w:t>
      </w:r>
      <w:r w:rsidR="00DB688D">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     </w:t>
      </w:r>
      <w:r w:rsidR="00C242A9">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  </w:t>
      </w:r>
      <w:r w:rsidR="00BA5749">
        <w:rPr>
          <w:rFonts w:ascii="Times New Roman" w:eastAsia="Times New Roman" w:hAnsi="Times New Roman" w:cs="Times New Roman"/>
          <w:b/>
          <w:bCs/>
          <w:color w:val="000000"/>
          <w:sz w:val="24"/>
          <w:szCs w:val="24"/>
        </w:rPr>
        <w:t xml:space="preserve">Acknowledgment </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 xml:space="preserve">First and foremost, I would like to praise and thank Allah Almighty, the most gracious </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and merciful, who enabled me to complete this thesis with his blessings and guidance.</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I would like to express my profound gratit</w:t>
      </w:r>
      <w:r w:rsidR="00C242A9">
        <w:rPr>
          <w:rFonts w:ascii="Times New Roman" w:eastAsia="Times New Roman" w:hAnsi="Times New Roman" w:cs="Times New Roman"/>
          <w:color w:val="000000"/>
          <w:sz w:val="24"/>
          <w:szCs w:val="24"/>
        </w:rPr>
        <w:t>ude to my supervisor, Dr. Urooj Sadiq, for</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 xml:space="preserve">her invaluable advice, encouragement and support throughout this research. </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She has been a mentor and a role model for me. I app</w:t>
      </w:r>
      <w:r w:rsidR="00C242A9">
        <w:rPr>
          <w:rFonts w:ascii="Times New Roman" w:eastAsia="Times New Roman" w:hAnsi="Times New Roman" w:cs="Times New Roman"/>
          <w:color w:val="000000"/>
          <w:sz w:val="24"/>
          <w:szCs w:val="24"/>
        </w:rPr>
        <w:t>reciate her insightful feedback</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and constructive suggestions that helped me enhance the quality of my work.</w:t>
      </w:r>
      <w:r w:rsidR="00A5721F">
        <w:rPr>
          <w:rFonts w:ascii="Times New Roman" w:eastAsia="Times New Roman" w:hAnsi="Times New Roman" w:cs="Times New Roman"/>
          <w:color w:val="000000"/>
          <w:sz w:val="24"/>
          <w:szCs w:val="24"/>
        </w:rPr>
        <w:t xml:space="preserve"> </w:t>
      </w:r>
      <w:r w:rsidR="00C242A9">
        <w:rPr>
          <w:rFonts w:ascii="Times New Roman" w:eastAsia="Times New Roman" w:hAnsi="Times New Roman" w:cs="Times New Roman"/>
          <w:color w:val="000000"/>
          <w:sz w:val="24"/>
          <w:szCs w:val="24"/>
        </w:rPr>
        <w:t>I am</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also thankful to the Department of Psycholo</w:t>
      </w:r>
      <w:r w:rsidR="004F5A69">
        <w:rPr>
          <w:rFonts w:ascii="Times New Roman" w:eastAsia="Times New Roman" w:hAnsi="Times New Roman" w:cs="Times New Roman"/>
          <w:color w:val="000000"/>
          <w:sz w:val="24"/>
          <w:szCs w:val="24"/>
        </w:rPr>
        <w:t xml:space="preserve">gy Bahria University Lahore </w:t>
      </w:r>
      <w:r w:rsidR="00C242A9">
        <w:rPr>
          <w:rFonts w:ascii="Times New Roman" w:eastAsia="Times New Roman" w:hAnsi="Times New Roman" w:cs="Times New Roman"/>
          <w:color w:val="000000"/>
          <w:sz w:val="24"/>
          <w:szCs w:val="24"/>
        </w:rPr>
        <w:t>for</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providing me with the necessary facilities and resour</w:t>
      </w:r>
      <w:r w:rsidR="00C242A9">
        <w:rPr>
          <w:rFonts w:ascii="Times New Roman" w:eastAsia="Times New Roman" w:hAnsi="Times New Roman" w:cs="Times New Roman"/>
          <w:color w:val="000000"/>
          <w:sz w:val="24"/>
          <w:szCs w:val="24"/>
        </w:rPr>
        <w:t xml:space="preserve">ces to conduct this study. I am </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782AE6">
        <w:rPr>
          <w:rFonts w:ascii="Times New Roman" w:eastAsia="Times New Roman" w:hAnsi="Times New Roman" w:cs="Times New Roman"/>
          <w:color w:val="000000"/>
          <w:sz w:val="24"/>
          <w:szCs w:val="24"/>
        </w:rPr>
        <w:t>indebted to the faculty members</w:t>
      </w:r>
      <w:r w:rsidR="00306C9B">
        <w:rPr>
          <w:rFonts w:ascii="Times New Roman" w:eastAsia="Times New Roman" w:hAnsi="Times New Roman" w:cs="Times New Roman"/>
          <w:color w:val="000000"/>
          <w:sz w:val="24"/>
          <w:szCs w:val="24"/>
        </w:rPr>
        <w:t xml:space="preserve"> specially Miss Lubna Dar</w:t>
      </w:r>
      <w:r w:rsidR="00C242A9">
        <w:rPr>
          <w:rFonts w:ascii="Times New Roman" w:eastAsia="Times New Roman" w:hAnsi="Times New Roman" w:cs="Times New Roman"/>
          <w:color w:val="000000"/>
          <w:sz w:val="24"/>
          <w:szCs w:val="24"/>
        </w:rPr>
        <w:t xml:space="preserve"> and staff for them</w:t>
      </w:r>
    </w:p>
    <w:p w:rsidR="00C242A9" w:rsidRDefault="00C242A9"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cooperation and assistance</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My sincere thanks go</w:t>
      </w:r>
      <w:r w:rsidR="007A560F" w:rsidRPr="00C242A9">
        <w:rPr>
          <w:rFonts w:ascii="Times New Roman" w:hAnsi="Times New Roman" w:cs="Times New Roman"/>
          <w:color w:val="000000"/>
          <w:sz w:val="24"/>
          <w:szCs w:val="24"/>
        </w:rPr>
        <w:t>es</w:t>
      </w:r>
      <w:r w:rsidRPr="00C242A9">
        <w:rPr>
          <w:rFonts w:ascii="Times New Roman" w:hAnsi="Times New Roman" w:cs="Times New Roman"/>
          <w:color w:val="000000"/>
          <w:sz w:val="24"/>
          <w:szCs w:val="24"/>
        </w:rPr>
        <w:t xml:space="preserve"> to my family, especially my father </w:t>
      </w:r>
      <w:r w:rsidR="00C242A9" w:rsidRPr="00C242A9">
        <w:rPr>
          <w:rFonts w:ascii="Times New Roman" w:hAnsi="Times New Roman" w:cs="Times New Roman"/>
          <w:color w:val="000000"/>
          <w:sz w:val="24"/>
          <w:szCs w:val="24"/>
        </w:rPr>
        <w:t xml:space="preserve">Mr. </w:t>
      </w:r>
      <w:proofErr w:type="spellStart"/>
      <w:r w:rsidR="00C242A9">
        <w:rPr>
          <w:rFonts w:ascii="Times New Roman" w:hAnsi="Times New Roman" w:cs="Times New Roman"/>
          <w:color w:val="000000"/>
          <w:sz w:val="24"/>
          <w:szCs w:val="24"/>
        </w:rPr>
        <w:t>Irshad</w:t>
      </w:r>
      <w:proofErr w:type="spellEnd"/>
      <w:r w:rsidR="00C242A9">
        <w:rPr>
          <w:rFonts w:ascii="Times New Roman" w:hAnsi="Times New Roman" w:cs="Times New Roman"/>
          <w:color w:val="000000"/>
          <w:sz w:val="24"/>
          <w:szCs w:val="24"/>
        </w:rPr>
        <w:t xml:space="preserve"> Hussain Khan,</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for his love, care and support. He has always been a pil</w:t>
      </w:r>
      <w:r w:rsidR="00C242A9">
        <w:rPr>
          <w:rFonts w:ascii="Times New Roman" w:hAnsi="Times New Roman" w:cs="Times New Roman"/>
          <w:color w:val="000000"/>
          <w:sz w:val="24"/>
          <w:szCs w:val="24"/>
        </w:rPr>
        <w:t>lar of strength and inspiration</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 xml:space="preserve">for me. I </w:t>
      </w:r>
      <w:r w:rsidR="009671BF" w:rsidRPr="00C242A9">
        <w:rPr>
          <w:rFonts w:ascii="Times New Roman" w:hAnsi="Times New Roman" w:cs="Times New Roman"/>
          <w:color w:val="000000"/>
          <w:sz w:val="24"/>
          <w:szCs w:val="24"/>
        </w:rPr>
        <w:t>also thank my brothers Farhan Khan Imran Khan and Irfan Khan</w:t>
      </w:r>
      <w:r w:rsidRPr="00C242A9">
        <w:rPr>
          <w:rFonts w:ascii="Times New Roman" w:hAnsi="Times New Roman" w:cs="Times New Roman"/>
          <w:color w:val="000000"/>
          <w:sz w:val="24"/>
          <w:szCs w:val="24"/>
        </w:rPr>
        <w:t xml:space="preserve">, for </w:t>
      </w:r>
      <w:proofErr w:type="gramStart"/>
      <w:r w:rsidR="00C242A9" w:rsidRPr="00C242A9">
        <w:rPr>
          <w:rFonts w:ascii="Times New Roman" w:hAnsi="Times New Roman" w:cs="Times New Roman"/>
          <w:color w:val="000000"/>
          <w:sz w:val="24"/>
          <w:szCs w:val="24"/>
        </w:rPr>
        <w:t>th</w:t>
      </w:r>
      <w:r w:rsidR="00C242A9">
        <w:rPr>
          <w:rFonts w:ascii="Times New Roman" w:hAnsi="Times New Roman" w:cs="Times New Roman"/>
          <w:color w:val="000000"/>
          <w:sz w:val="24"/>
          <w:szCs w:val="24"/>
        </w:rPr>
        <w:t>eir</w:t>
      </w:r>
      <w:proofErr w:type="gramEnd"/>
      <w:r w:rsidR="00C242A9">
        <w:rPr>
          <w:rFonts w:ascii="Times New Roman" w:hAnsi="Times New Roman" w:cs="Times New Roman"/>
          <w:color w:val="000000"/>
          <w:sz w:val="24"/>
          <w:szCs w:val="24"/>
        </w:rPr>
        <w:t xml:space="preserve"> </w:t>
      </w:r>
    </w:p>
    <w:p w:rsidR="00C242A9" w:rsidRDefault="00083622"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 xml:space="preserve">financial </w:t>
      </w:r>
      <w:r w:rsidR="00EB4CB0" w:rsidRPr="00C242A9">
        <w:rPr>
          <w:rFonts w:ascii="Times New Roman" w:hAnsi="Times New Roman" w:cs="Times New Roman"/>
          <w:color w:val="000000"/>
          <w:sz w:val="24"/>
          <w:szCs w:val="24"/>
        </w:rPr>
        <w:t>support. They</w:t>
      </w:r>
      <w:r w:rsidR="00782AE6" w:rsidRPr="00C242A9">
        <w:rPr>
          <w:rFonts w:ascii="Times New Roman" w:hAnsi="Times New Roman" w:cs="Times New Roman"/>
          <w:color w:val="000000"/>
          <w:sz w:val="24"/>
          <w:szCs w:val="24"/>
        </w:rPr>
        <w:t xml:space="preserve"> have always stood by me i</w:t>
      </w:r>
      <w:r w:rsidR="00C242A9">
        <w:rPr>
          <w:rFonts w:ascii="Times New Roman" w:hAnsi="Times New Roman" w:cs="Times New Roman"/>
          <w:color w:val="000000"/>
          <w:sz w:val="24"/>
          <w:szCs w:val="24"/>
        </w:rPr>
        <w:t>n every situation and have made</w:t>
      </w:r>
    </w:p>
    <w:p w:rsidR="00C242A9" w:rsidRDefault="00782AE6"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many sacrifices for my education and career.</w:t>
      </w:r>
      <w:r w:rsidR="002E00AB" w:rsidRPr="00C242A9">
        <w:rPr>
          <w:rFonts w:ascii="Times New Roman" w:hAnsi="Times New Roman" w:cs="Times New Roman"/>
          <w:color w:val="000000"/>
          <w:sz w:val="24"/>
          <w:szCs w:val="24"/>
        </w:rPr>
        <w:t xml:space="preserve"> To my</w:t>
      </w:r>
      <w:r w:rsidR="00C242A9">
        <w:rPr>
          <w:rFonts w:ascii="Times New Roman" w:hAnsi="Times New Roman" w:cs="Times New Roman"/>
          <w:color w:val="000000"/>
          <w:sz w:val="24"/>
          <w:szCs w:val="24"/>
        </w:rPr>
        <w:t xml:space="preserve"> sisters, Laila khan and </w:t>
      </w:r>
      <w:proofErr w:type="spellStart"/>
      <w:r w:rsidR="00C242A9">
        <w:rPr>
          <w:rFonts w:ascii="Times New Roman" w:hAnsi="Times New Roman" w:cs="Times New Roman"/>
          <w:color w:val="000000"/>
          <w:sz w:val="24"/>
          <w:szCs w:val="24"/>
        </w:rPr>
        <w:t>Rehana</w:t>
      </w:r>
      <w:proofErr w:type="spellEnd"/>
    </w:p>
    <w:p w:rsidR="00C242A9" w:rsidRDefault="002E00AB"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 xml:space="preserve">khan, </w:t>
      </w:r>
      <w:r w:rsidR="00EB4CB0" w:rsidRPr="00C242A9">
        <w:rPr>
          <w:rFonts w:ascii="Times New Roman" w:hAnsi="Times New Roman" w:cs="Times New Roman"/>
          <w:color w:val="000000"/>
          <w:sz w:val="24"/>
          <w:szCs w:val="24"/>
        </w:rPr>
        <w:t>you</w:t>
      </w:r>
      <w:r w:rsidRPr="00C242A9">
        <w:rPr>
          <w:rFonts w:ascii="Times New Roman" w:hAnsi="Times New Roman" w:cs="Times New Roman"/>
          <w:color w:val="000000"/>
          <w:sz w:val="24"/>
          <w:szCs w:val="24"/>
        </w:rPr>
        <w:t xml:space="preserve"> have been my pillars of strength and suppo</w:t>
      </w:r>
      <w:r w:rsidR="00C242A9">
        <w:rPr>
          <w:rFonts w:ascii="Times New Roman" w:hAnsi="Times New Roman" w:cs="Times New Roman"/>
          <w:color w:val="000000"/>
          <w:sz w:val="24"/>
          <w:szCs w:val="24"/>
        </w:rPr>
        <w:t>rt throughout this journey. You</w:t>
      </w:r>
    </w:p>
    <w:p w:rsidR="00C242A9" w:rsidRDefault="002E00AB"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have always encouraged me to pursue my dreams an</w:t>
      </w:r>
      <w:r w:rsidR="00C242A9">
        <w:rPr>
          <w:rFonts w:ascii="Times New Roman" w:hAnsi="Times New Roman" w:cs="Times New Roman"/>
          <w:color w:val="000000"/>
          <w:sz w:val="24"/>
          <w:szCs w:val="24"/>
        </w:rPr>
        <w:t>d never give up. You have shown</w:t>
      </w:r>
    </w:p>
    <w:p w:rsidR="00C242A9" w:rsidRDefault="002E00AB"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me the meaning of love, loyalty and laughter.</w:t>
      </w:r>
      <w:r w:rsidR="00C242A9">
        <w:rPr>
          <w:rFonts w:ascii="Times New Roman" w:hAnsi="Times New Roman" w:cs="Times New Roman"/>
          <w:color w:val="000000"/>
          <w:sz w:val="24"/>
          <w:szCs w:val="24"/>
        </w:rPr>
        <w:t xml:space="preserve"> You have inspired me with your</w:t>
      </w:r>
    </w:p>
    <w:p w:rsidR="00C242A9" w:rsidRDefault="002E00AB"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hAnsi="Times New Roman" w:cs="Times New Roman"/>
          <w:color w:val="000000"/>
          <w:sz w:val="24"/>
          <w:szCs w:val="24"/>
        </w:rPr>
      </w:pPr>
      <w:r w:rsidRPr="00C242A9">
        <w:rPr>
          <w:rFonts w:ascii="Times New Roman" w:hAnsi="Times New Roman" w:cs="Times New Roman"/>
          <w:color w:val="000000"/>
          <w:sz w:val="24"/>
          <w:szCs w:val="24"/>
        </w:rPr>
        <w:t xml:space="preserve">courage, wisdom and kindness. You are the best </w:t>
      </w:r>
      <w:r w:rsidR="00C242A9">
        <w:rPr>
          <w:rFonts w:ascii="Times New Roman" w:hAnsi="Times New Roman" w:cs="Times New Roman"/>
          <w:color w:val="000000"/>
          <w:sz w:val="24"/>
          <w:szCs w:val="24"/>
        </w:rPr>
        <w:t>sisters anyone could ask for. I</w:t>
      </w:r>
    </w:p>
    <w:p w:rsidR="00595C30" w:rsidRPr="00C242A9" w:rsidRDefault="002E00AB" w:rsidP="00C2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916" w:hanging="916"/>
        <w:rPr>
          <w:rFonts w:ascii="Times New Roman" w:eastAsia="Times New Roman" w:hAnsi="Times New Roman" w:cs="Times New Roman"/>
          <w:color w:val="000000"/>
          <w:sz w:val="24"/>
          <w:szCs w:val="24"/>
        </w:rPr>
      </w:pPr>
      <w:r w:rsidRPr="00C242A9">
        <w:rPr>
          <w:rFonts w:ascii="Times New Roman" w:hAnsi="Times New Roman" w:cs="Times New Roman"/>
          <w:color w:val="000000"/>
          <w:sz w:val="24"/>
          <w:szCs w:val="24"/>
        </w:rPr>
        <w:t>dedicate this thesis to you with all my heart and gratitude. Thank you for everything.</w:t>
      </w:r>
    </w:p>
    <w:p w:rsidR="00C71457" w:rsidRDefault="00595C30" w:rsidP="00C242A9">
      <w:pPr>
        <w:pStyle w:val="NormalWeb"/>
        <w:spacing w:before="0" w:beforeAutospacing="0" w:after="0" w:afterAutospacing="0" w:line="480" w:lineRule="auto"/>
        <w:mirrorIndents/>
        <w:jc w:val="both"/>
        <w:rPr>
          <w:color w:val="000000"/>
        </w:rPr>
      </w:pPr>
      <w:r>
        <w:rPr>
          <w:color w:val="000000"/>
        </w:rPr>
        <w:t xml:space="preserve"> </w:t>
      </w:r>
      <w:r w:rsidR="00C242A9">
        <w:rPr>
          <w:color w:val="000000"/>
        </w:rPr>
        <w:t xml:space="preserve">          </w:t>
      </w:r>
      <w:r>
        <w:rPr>
          <w:color w:val="000000"/>
        </w:rPr>
        <w:t xml:space="preserve">  </w:t>
      </w:r>
      <w:r w:rsidR="00782AE6" w:rsidRPr="00782AE6">
        <w:rPr>
          <w:color w:val="000000"/>
        </w:rPr>
        <w:t xml:space="preserve">I would like to acknowledge the special contribution of </w:t>
      </w:r>
      <w:proofErr w:type="spellStart"/>
      <w:r w:rsidR="00782AE6" w:rsidRPr="00782AE6">
        <w:rPr>
          <w:color w:val="000000"/>
        </w:rPr>
        <w:t>Awais</w:t>
      </w:r>
      <w:proofErr w:type="spellEnd"/>
      <w:r w:rsidR="00782AE6" w:rsidRPr="00782AE6">
        <w:rPr>
          <w:color w:val="000000"/>
        </w:rPr>
        <w:t xml:space="preserve"> </w:t>
      </w:r>
      <w:proofErr w:type="spellStart"/>
      <w:r w:rsidR="00782AE6" w:rsidRPr="00782AE6">
        <w:rPr>
          <w:color w:val="000000"/>
        </w:rPr>
        <w:t>Akram</w:t>
      </w:r>
      <w:proofErr w:type="spellEnd"/>
      <w:r w:rsidR="00782AE6" w:rsidRPr="00782AE6">
        <w:rPr>
          <w:color w:val="000000"/>
        </w:rPr>
        <w:t xml:space="preserve">, who has been a great source of moral support and encouragement for me. He has helped me in my thick and thin, and has </w:t>
      </w:r>
      <w:r w:rsidR="004F5A69">
        <w:rPr>
          <w:color w:val="000000"/>
        </w:rPr>
        <w:t>been my well-wisher</w:t>
      </w:r>
      <w:r w:rsidR="00782AE6" w:rsidRPr="00782AE6">
        <w:rPr>
          <w:color w:val="000000"/>
        </w:rPr>
        <w:t>.</w:t>
      </w:r>
      <w:r w:rsidR="004F5A69">
        <w:rPr>
          <w:color w:val="000000"/>
        </w:rPr>
        <w:t xml:space="preserve"> </w:t>
      </w:r>
      <w:r w:rsidR="004F5A69" w:rsidRPr="004F5A69">
        <w:rPr>
          <w:color w:val="000000"/>
        </w:rPr>
        <w:t>He has been a constant companion and a confidant for me.</w:t>
      </w:r>
      <w:r w:rsidR="003166F5" w:rsidRPr="003166F5">
        <w:rPr>
          <w:rFonts w:ascii="Segoe UI" w:hAnsi="Segoe UI" w:cs="Segoe UI"/>
          <w:color w:val="111111"/>
        </w:rPr>
        <w:t xml:space="preserve"> </w:t>
      </w:r>
      <w:r w:rsidR="003166F5" w:rsidRPr="003166F5">
        <w:rPr>
          <w:color w:val="111111"/>
        </w:rPr>
        <w:t xml:space="preserve">He has always believed in me and my abilities, and has given </w:t>
      </w:r>
      <w:r w:rsidR="003166F5" w:rsidRPr="003166F5">
        <w:rPr>
          <w:color w:val="111111"/>
        </w:rPr>
        <w:lastRenderedPageBreak/>
        <w:t>me constructive feedback and advice</w:t>
      </w:r>
      <w:r w:rsidR="00161EDD">
        <w:rPr>
          <w:rFonts w:ascii="Segoe UI" w:hAnsi="Segoe UI" w:cs="Segoe UI"/>
          <w:color w:val="111111"/>
        </w:rPr>
        <w:t>.</w:t>
      </w:r>
      <w:r w:rsidR="00161EDD" w:rsidRPr="00161EDD">
        <w:rPr>
          <w:rFonts w:ascii="Segoe UI" w:hAnsi="Segoe UI" w:cs="Segoe UI"/>
          <w:color w:val="111111"/>
        </w:rPr>
        <w:t xml:space="preserve"> </w:t>
      </w:r>
      <w:r w:rsidR="00161EDD" w:rsidRPr="00161EDD">
        <w:rPr>
          <w:color w:val="111111"/>
        </w:rPr>
        <w:t xml:space="preserve">Words cannot express how much I appreciate your support and guidance throughout my research journey.  You have inspired me to pursue my passion and to strive for excellence. You have challenged me to think critically and creatively, and to grow as a researcher and a person. You have encouraged me to explore new opportunities and to overcome obstacles. This research would not have been </w:t>
      </w:r>
      <w:r w:rsidR="00EE3CB9">
        <w:rPr>
          <w:color w:val="111111"/>
        </w:rPr>
        <w:t>possible without your support</w:t>
      </w:r>
      <w:r w:rsidR="003166F5">
        <w:rPr>
          <w:rFonts w:ascii="Segoe UI" w:hAnsi="Segoe UI" w:cs="Segoe UI"/>
          <w:color w:val="111111"/>
        </w:rPr>
        <w:t>.</w:t>
      </w:r>
      <w:r w:rsidR="004F5A69" w:rsidRPr="004F5A69">
        <w:rPr>
          <w:color w:val="000000"/>
        </w:rPr>
        <w:t xml:space="preserve"> I owe him a lot of thanks.</w:t>
      </w:r>
      <w:r w:rsidR="009E2B3C">
        <w:rPr>
          <w:color w:val="000000"/>
        </w:rPr>
        <w:t xml:space="preserve"> </w:t>
      </w:r>
    </w:p>
    <w:p w:rsidR="009C77E9" w:rsidRDefault="00C71457" w:rsidP="00C242A9">
      <w:pPr>
        <w:pStyle w:val="NormalWeb"/>
        <w:spacing w:before="0" w:beforeAutospacing="0" w:after="0" w:afterAutospacing="0" w:line="480" w:lineRule="auto"/>
        <w:ind w:firstLine="922"/>
        <w:mirrorIndents/>
        <w:jc w:val="both"/>
        <w:rPr>
          <w:color w:val="000000"/>
        </w:rPr>
      </w:pPr>
      <w:r>
        <w:rPr>
          <w:color w:val="000000"/>
        </w:rPr>
        <w:t xml:space="preserve"> </w:t>
      </w:r>
      <w:r w:rsidR="000B7B58">
        <w:rPr>
          <w:color w:val="000000"/>
        </w:rPr>
        <w:t xml:space="preserve">   </w:t>
      </w:r>
      <w:r w:rsidR="00782AE6" w:rsidRPr="00782AE6">
        <w:rPr>
          <w:color w:val="000000"/>
        </w:rPr>
        <w:t>I am grateful to my cl</w:t>
      </w:r>
      <w:r w:rsidR="00ED0CF2">
        <w:rPr>
          <w:color w:val="000000"/>
        </w:rPr>
        <w:t>ose</w:t>
      </w:r>
      <w:r w:rsidR="00C242A9">
        <w:rPr>
          <w:color w:val="000000"/>
        </w:rPr>
        <w:t xml:space="preserve"> friends Miss Maryam Amir, Miss </w:t>
      </w:r>
      <w:proofErr w:type="spellStart"/>
      <w:r w:rsidR="00ED0CF2">
        <w:rPr>
          <w:color w:val="000000"/>
        </w:rPr>
        <w:t>Ro</w:t>
      </w:r>
      <w:r w:rsidR="00782AE6" w:rsidRPr="00782AE6">
        <w:rPr>
          <w:color w:val="000000"/>
        </w:rPr>
        <w:t>maisa</w:t>
      </w:r>
      <w:proofErr w:type="spellEnd"/>
      <w:r w:rsidR="00ED0CF2">
        <w:rPr>
          <w:color w:val="000000"/>
        </w:rPr>
        <w:t xml:space="preserve"> Aslam</w:t>
      </w:r>
      <w:r w:rsidR="00782AE6" w:rsidRPr="00782AE6">
        <w:rPr>
          <w:color w:val="000000"/>
        </w:rPr>
        <w:t xml:space="preserve"> and Miss </w:t>
      </w:r>
      <w:proofErr w:type="spellStart"/>
      <w:r w:rsidR="00782AE6" w:rsidRPr="00782AE6">
        <w:rPr>
          <w:color w:val="000000"/>
        </w:rPr>
        <w:t>Iqra</w:t>
      </w:r>
      <w:proofErr w:type="spellEnd"/>
      <w:r w:rsidR="00782AE6" w:rsidRPr="00782AE6">
        <w:rPr>
          <w:color w:val="000000"/>
        </w:rPr>
        <w:t xml:space="preserve"> Yasmeen, for </w:t>
      </w:r>
      <w:r w:rsidR="00C242A9">
        <w:rPr>
          <w:color w:val="000000"/>
        </w:rPr>
        <w:t xml:space="preserve">their friendship, understanding </w:t>
      </w:r>
      <w:r w:rsidR="00782AE6" w:rsidRPr="00782AE6">
        <w:rPr>
          <w:color w:val="000000"/>
        </w:rPr>
        <w:t>and moral support</w:t>
      </w:r>
      <w:r w:rsidR="00782AE6" w:rsidRPr="004F5A69">
        <w:rPr>
          <w:color w:val="000000"/>
        </w:rPr>
        <w:t xml:space="preserve">. </w:t>
      </w:r>
      <w:r w:rsidR="004F5A69" w:rsidRPr="004F5A69">
        <w:rPr>
          <w:rStyle w:val="HTMLCode"/>
          <w:rFonts w:ascii="Times New Roman" w:hAnsi="Times New Roman" w:cs="Times New Roman"/>
          <w:color w:val="111111"/>
          <w:sz w:val="24"/>
          <w:szCs w:val="24"/>
        </w:rPr>
        <w:t>They have also helped me in various ways, such as providing me with relevant literature, giving me constructive feedback and offering me emotional comfort. They have been more than friends to me, they have been like sisters to me. I thank them from the bottom of my heart.</w:t>
      </w:r>
      <w:r w:rsidR="009E2B3C">
        <w:rPr>
          <w:rStyle w:val="HTMLCode"/>
          <w:rFonts w:ascii="Times New Roman" w:hAnsi="Times New Roman" w:cs="Times New Roman"/>
          <w:color w:val="111111"/>
          <w:sz w:val="24"/>
          <w:szCs w:val="24"/>
        </w:rPr>
        <w:t xml:space="preserve"> </w:t>
      </w:r>
      <w:r w:rsidR="00782AE6" w:rsidRPr="00782AE6">
        <w:rPr>
          <w:color w:val="000000"/>
        </w:rPr>
        <w:t>They have shared with me the joys and sorrows of this journey and have always cheered me up.</w:t>
      </w:r>
      <w:r w:rsidR="000B7B58">
        <w:rPr>
          <w:color w:val="000000"/>
        </w:rPr>
        <w:t xml:space="preserve"> </w:t>
      </w:r>
      <w:r w:rsidR="00782AE6" w:rsidRPr="00782AE6">
        <w:rPr>
          <w:color w:val="000000"/>
        </w:rPr>
        <w:t xml:space="preserve">Last but not least, I would like to thank my colleagues and classmates Sandal </w:t>
      </w:r>
      <w:proofErr w:type="spellStart"/>
      <w:r w:rsidR="00782AE6" w:rsidRPr="00782AE6">
        <w:rPr>
          <w:color w:val="000000"/>
        </w:rPr>
        <w:t>Yaqoob</w:t>
      </w:r>
      <w:proofErr w:type="spellEnd"/>
      <w:r w:rsidR="00782AE6" w:rsidRPr="00782AE6">
        <w:rPr>
          <w:color w:val="000000"/>
        </w:rPr>
        <w:t xml:space="preserve">, </w:t>
      </w:r>
      <w:r w:rsidR="000B7B58">
        <w:rPr>
          <w:color w:val="000000"/>
        </w:rPr>
        <w:t xml:space="preserve">Fatima </w:t>
      </w:r>
      <w:proofErr w:type="spellStart"/>
      <w:r w:rsidR="000B7B58">
        <w:rPr>
          <w:color w:val="000000"/>
        </w:rPr>
        <w:t>Manzoor</w:t>
      </w:r>
      <w:proofErr w:type="spellEnd"/>
      <w:r w:rsidR="000B7B58">
        <w:rPr>
          <w:color w:val="000000"/>
        </w:rPr>
        <w:t xml:space="preserve">, </w:t>
      </w:r>
      <w:proofErr w:type="spellStart"/>
      <w:r w:rsidR="001A7C49">
        <w:rPr>
          <w:color w:val="000000"/>
        </w:rPr>
        <w:t>Saliha</w:t>
      </w:r>
      <w:proofErr w:type="spellEnd"/>
      <w:r w:rsidR="001A7C49">
        <w:rPr>
          <w:color w:val="000000"/>
        </w:rPr>
        <w:t xml:space="preserve"> </w:t>
      </w:r>
      <w:proofErr w:type="spellStart"/>
      <w:r w:rsidR="001A7C49">
        <w:rPr>
          <w:color w:val="000000"/>
        </w:rPr>
        <w:t>Naseer</w:t>
      </w:r>
      <w:proofErr w:type="spellEnd"/>
      <w:r w:rsidR="001A7C49">
        <w:rPr>
          <w:color w:val="000000"/>
        </w:rPr>
        <w:t>, Huda Afzal</w:t>
      </w:r>
      <w:r w:rsidR="00782AE6" w:rsidRPr="00782AE6">
        <w:rPr>
          <w:color w:val="000000"/>
        </w:rPr>
        <w:t xml:space="preserve">, for their cooperation, collaboration and camaraderie. They have made this experience enjoyable and memorable for </w:t>
      </w:r>
      <w:proofErr w:type="spellStart"/>
      <w:proofErr w:type="gramStart"/>
      <w:r w:rsidR="00782AE6" w:rsidRPr="00782AE6">
        <w:rPr>
          <w:color w:val="000000"/>
        </w:rPr>
        <w:t>me.</w:t>
      </w:r>
      <w:r w:rsidR="004F1115" w:rsidRPr="004F1115">
        <w:rPr>
          <w:color w:val="000000"/>
        </w:rPr>
        <w:t>I</w:t>
      </w:r>
      <w:proofErr w:type="spellEnd"/>
      <w:proofErr w:type="gramEnd"/>
      <w:r w:rsidR="004F1115" w:rsidRPr="004F1115">
        <w:rPr>
          <w:color w:val="000000"/>
        </w:rPr>
        <w:t xml:space="preserve"> would like to conclude this acknowledgement by expressing my deep sense of gratitude and appreciation to all those who have contributed to the successful completion of this thesis. I consider myself fortunate and blessed to have such wonderful people in my life who have supported me throughout this journey. I hope that this thesis will reflect the hard work and dedication of all those who have helped me in this endeavor. I pray that Allah Almighty will reward them for their kindness and generosity. </w:t>
      </w:r>
      <w:r w:rsidR="00C242A9">
        <w:rPr>
          <w:color w:val="000000"/>
        </w:rPr>
        <w:t>May Allah bless them all.</w:t>
      </w:r>
    </w:p>
    <w:p w:rsidR="00C242A9" w:rsidRDefault="00C242A9" w:rsidP="00C242A9">
      <w:pPr>
        <w:pStyle w:val="NormalWeb"/>
        <w:spacing w:before="0" w:beforeAutospacing="0" w:after="0" w:afterAutospacing="0" w:line="480" w:lineRule="auto"/>
        <w:ind w:firstLine="922"/>
        <w:mirrorIndents/>
        <w:jc w:val="both"/>
        <w:rPr>
          <w:color w:val="000000"/>
        </w:rPr>
      </w:pPr>
    </w:p>
    <w:p w:rsidR="00650ED2" w:rsidRPr="00216EE2" w:rsidRDefault="009C77E9" w:rsidP="00216EE2">
      <w:pPr>
        <w:pStyle w:val="NormalWeb"/>
        <w:spacing w:line="480" w:lineRule="auto"/>
        <w:jc w:val="both"/>
        <w:rPr>
          <w:b/>
          <w:bCs/>
          <w:color w:val="000000"/>
        </w:rPr>
      </w:pPr>
      <w:r>
        <w:rPr>
          <w:color w:val="000000"/>
        </w:rPr>
        <w:lastRenderedPageBreak/>
        <w:t xml:space="preserve">            </w:t>
      </w:r>
      <w:r w:rsidR="00C242A9">
        <w:rPr>
          <w:color w:val="000000"/>
        </w:rPr>
        <w:t xml:space="preserve">                   </w:t>
      </w:r>
      <w:r>
        <w:rPr>
          <w:color w:val="000000"/>
        </w:rPr>
        <w:t xml:space="preserve"> </w:t>
      </w:r>
      <w:r w:rsidR="00216EE2">
        <w:rPr>
          <w:color w:val="000000"/>
        </w:rPr>
        <w:t xml:space="preserve">       </w:t>
      </w:r>
      <w:r w:rsidR="00216EE2">
        <w:rPr>
          <w:b/>
          <w:bCs/>
          <w:color w:val="000000"/>
        </w:rPr>
        <w:t xml:space="preserve"> </w:t>
      </w:r>
      <w:r w:rsidR="00650ED2">
        <w:rPr>
          <w:b/>
          <w:bCs/>
          <w:color w:val="000000"/>
        </w:rPr>
        <w:t xml:space="preserve"> </w:t>
      </w:r>
      <w:r w:rsidR="00650ED2" w:rsidRPr="00650ED2">
        <w:rPr>
          <w:b/>
          <w:bCs/>
          <w:color w:val="000000"/>
        </w:rPr>
        <w:t xml:space="preserve">Table of Contents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6"/>
      </w:tblGrid>
      <w:tr w:rsidR="00B826CD" w:rsidRPr="003C786C" w:rsidTr="005403C6">
        <w:tc>
          <w:tcPr>
            <w:tcW w:w="9026" w:type="dxa"/>
          </w:tcPr>
          <w:p w:rsidR="00B826CD" w:rsidRPr="003C786C" w:rsidRDefault="000B136C" w:rsidP="00E30903">
            <w:pPr>
              <w:spacing w:line="360" w:lineRule="auto"/>
              <w:rPr>
                <w:rFonts w:asciiTheme="majorBidi" w:hAnsiTheme="majorBidi" w:cstheme="majorBidi"/>
                <w:sz w:val="24"/>
                <w:szCs w:val="24"/>
              </w:rPr>
            </w:pPr>
            <w:r>
              <w:rPr>
                <w:rFonts w:ascii="Times New Roman" w:hAnsi="Times New Roman" w:cs="Times New Roman"/>
                <w:sz w:val="24"/>
                <w:szCs w:val="24"/>
              </w:rPr>
              <w:t xml:space="preserve"> </w:t>
            </w:r>
            <w:r w:rsidR="00650ED2">
              <w:rPr>
                <w:rFonts w:ascii="Times New Roman" w:hAnsi="Times New Roman" w:cs="Times New Roman"/>
                <w:sz w:val="24"/>
                <w:szCs w:val="24"/>
              </w:rPr>
              <w:t>Approva</w:t>
            </w:r>
            <w:r w:rsidR="00C242A9">
              <w:rPr>
                <w:rFonts w:ascii="Times New Roman" w:hAnsi="Times New Roman" w:cs="Times New Roman"/>
                <w:sz w:val="24"/>
                <w:szCs w:val="24"/>
              </w:rPr>
              <w:t>l Sheet…………………………………………………………</w:t>
            </w:r>
            <w:r w:rsidR="00650ED2">
              <w:rPr>
                <w:rFonts w:ascii="Times New Roman" w:hAnsi="Times New Roman" w:cs="Times New Roman"/>
                <w:sz w:val="24"/>
                <w:szCs w:val="24"/>
              </w:rPr>
              <w:t>……….</w:t>
            </w:r>
            <w:r w:rsidR="00C242A9">
              <w:rPr>
                <w:rFonts w:ascii="Times New Roman" w:hAnsi="Times New Roman" w:cs="Times New Roman"/>
                <w:sz w:val="24"/>
                <w:szCs w:val="24"/>
              </w:rPr>
              <w:t>I</w:t>
            </w:r>
            <w:r>
              <w:rPr>
                <w:rFonts w:ascii="Times New Roman" w:hAnsi="Times New Roman" w:cs="Times New Roman"/>
                <w:sz w:val="24"/>
                <w:szCs w:val="24"/>
              </w:rPr>
              <w:t xml:space="preserve">                                                  </w:t>
            </w:r>
            <w:r w:rsidR="00B826CD">
              <w:rPr>
                <w:rFonts w:ascii="Times New Roman" w:hAnsi="Times New Roman" w:cs="Times New Roman"/>
                <w:sz w:val="24"/>
                <w:szCs w:val="24"/>
              </w:rPr>
              <w:t xml:space="preserve">     </w:t>
            </w:r>
          </w:p>
        </w:tc>
      </w:tr>
      <w:tr w:rsidR="00B826CD" w:rsidRPr="003C786C" w:rsidTr="005403C6">
        <w:tc>
          <w:tcPr>
            <w:tcW w:w="9026" w:type="dxa"/>
          </w:tcPr>
          <w:p w:rsidR="00B826CD"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Plagiarism Underta</w:t>
            </w:r>
            <w:r w:rsidR="00C242A9">
              <w:rPr>
                <w:rFonts w:asciiTheme="majorBidi" w:hAnsiTheme="majorBidi" w:cstheme="majorBidi"/>
                <w:sz w:val="24"/>
                <w:szCs w:val="24"/>
              </w:rPr>
              <w:t>king…………………………………………………………. II</w:t>
            </w:r>
          </w:p>
          <w:p w:rsidR="00D42DC1" w:rsidRPr="003C786C" w:rsidRDefault="00D42DC1" w:rsidP="00E30903">
            <w:pPr>
              <w:spacing w:line="360" w:lineRule="auto"/>
              <w:rPr>
                <w:rFonts w:asciiTheme="majorBidi" w:hAnsiTheme="majorBidi" w:cstheme="majorBidi"/>
                <w:sz w:val="24"/>
                <w:szCs w:val="24"/>
              </w:rPr>
            </w:pPr>
            <w:r>
              <w:rPr>
                <w:rFonts w:asciiTheme="majorBidi" w:hAnsiTheme="majorBidi" w:cstheme="majorBidi"/>
                <w:sz w:val="24"/>
                <w:szCs w:val="24"/>
              </w:rPr>
              <w:t>Author’s Declarat</w:t>
            </w:r>
            <w:r w:rsidR="00C242A9">
              <w:rPr>
                <w:rFonts w:asciiTheme="majorBidi" w:hAnsiTheme="majorBidi" w:cstheme="majorBidi"/>
                <w:sz w:val="24"/>
                <w:szCs w:val="24"/>
              </w:rPr>
              <w:t>ion……………………………………………………………..III</w:t>
            </w:r>
          </w:p>
        </w:tc>
      </w:tr>
      <w:tr w:rsidR="00B826CD" w:rsidRPr="003C786C" w:rsidTr="005403C6">
        <w:tc>
          <w:tcPr>
            <w:tcW w:w="9026" w:type="dxa"/>
          </w:tcPr>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Acknowledgemen</w:t>
            </w:r>
            <w:r w:rsidR="00C242A9">
              <w:rPr>
                <w:rFonts w:asciiTheme="majorBidi" w:hAnsiTheme="majorBidi" w:cstheme="majorBidi"/>
                <w:sz w:val="24"/>
                <w:szCs w:val="24"/>
              </w:rPr>
              <w:t>t………………………………</w:t>
            </w:r>
            <w:r w:rsidR="00A672DF">
              <w:rPr>
                <w:rFonts w:asciiTheme="majorBidi" w:hAnsiTheme="majorBidi" w:cstheme="majorBidi"/>
                <w:sz w:val="24"/>
                <w:szCs w:val="24"/>
              </w:rPr>
              <w:t>………………………………..1,2</w:t>
            </w:r>
          </w:p>
        </w:tc>
      </w:tr>
      <w:tr w:rsidR="00B826CD" w:rsidRPr="003C786C" w:rsidTr="005403C6">
        <w:tc>
          <w:tcPr>
            <w:tcW w:w="9026" w:type="dxa"/>
          </w:tcPr>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Abstract ……</w:t>
            </w:r>
            <w:r w:rsidR="00D42DC1">
              <w:rPr>
                <w:rFonts w:asciiTheme="majorBidi" w:hAnsiTheme="majorBidi" w:cstheme="majorBidi"/>
                <w:sz w:val="24"/>
                <w:szCs w:val="24"/>
              </w:rPr>
              <w:t>…</w:t>
            </w:r>
            <w:r w:rsidR="00C242A9">
              <w:rPr>
                <w:rFonts w:asciiTheme="majorBidi" w:hAnsiTheme="majorBidi" w:cstheme="majorBidi"/>
                <w:sz w:val="24"/>
                <w:szCs w:val="24"/>
              </w:rPr>
              <w:t>……</w:t>
            </w:r>
            <w:r w:rsidR="00A672DF">
              <w:rPr>
                <w:rFonts w:asciiTheme="majorBidi" w:hAnsiTheme="majorBidi" w:cstheme="majorBidi"/>
                <w:sz w:val="24"/>
                <w:szCs w:val="24"/>
              </w:rPr>
              <w:t>……………………………………………………………..7,8</w:t>
            </w:r>
          </w:p>
        </w:tc>
      </w:tr>
      <w:tr w:rsidR="00B826CD" w:rsidRPr="003C786C" w:rsidTr="005403C6">
        <w:tc>
          <w:tcPr>
            <w:tcW w:w="9026" w:type="dxa"/>
          </w:tcPr>
          <w:p w:rsidR="00B826CD" w:rsidRDefault="00D42DC1"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CHAPTER </w:t>
            </w:r>
            <w:r w:rsidR="001C0DD7">
              <w:rPr>
                <w:rFonts w:asciiTheme="majorBidi" w:hAnsiTheme="majorBidi" w:cstheme="majorBidi"/>
                <w:sz w:val="24"/>
                <w:szCs w:val="24"/>
              </w:rPr>
              <w:t>0</w:t>
            </w:r>
            <w:r>
              <w:rPr>
                <w:rFonts w:asciiTheme="majorBidi" w:hAnsiTheme="majorBidi" w:cstheme="majorBidi"/>
                <w:sz w:val="24"/>
                <w:szCs w:val="24"/>
              </w:rPr>
              <w:t>1</w:t>
            </w:r>
          </w:p>
          <w:p w:rsidR="00D42DC1" w:rsidRPr="003C786C" w:rsidRDefault="00D42DC1"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Introduction</w:t>
            </w:r>
          </w:p>
          <w:p w:rsidR="00B826CD" w:rsidRPr="003C786C" w:rsidRDefault="0070265F"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Back</w:t>
            </w:r>
            <w:r w:rsidR="00C242A9">
              <w:rPr>
                <w:rFonts w:asciiTheme="majorBidi" w:hAnsiTheme="majorBidi" w:cstheme="majorBidi"/>
                <w:sz w:val="24"/>
                <w:szCs w:val="24"/>
              </w:rPr>
              <w:t>ground …………………………………………</w:t>
            </w:r>
            <w:r w:rsidR="00A672DF">
              <w:rPr>
                <w:rFonts w:asciiTheme="majorBidi" w:hAnsiTheme="majorBidi" w:cstheme="majorBidi"/>
                <w:sz w:val="24"/>
                <w:szCs w:val="24"/>
              </w:rPr>
              <w:t>…</w:t>
            </w:r>
            <w:r w:rsidR="00D42DC1">
              <w:rPr>
                <w:rFonts w:asciiTheme="majorBidi" w:hAnsiTheme="majorBidi" w:cstheme="majorBidi"/>
                <w:sz w:val="24"/>
                <w:szCs w:val="24"/>
              </w:rPr>
              <w:t>…</w:t>
            </w:r>
            <w:r w:rsidR="00A672DF">
              <w:rPr>
                <w:rFonts w:asciiTheme="majorBidi" w:hAnsiTheme="majorBidi" w:cstheme="majorBidi"/>
                <w:sz w:val="24"/>
                <w:szCs w:val="24"/>
              </w:rPr>
              <w:t>...9,10,11,12,13</w:t>
            </w:r>
          </w:p>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w:t>
            </w:r>
            <w:r w:rsidR="0070265F">
              <w:rPr>
                <w:rFonts w:asciiTheme="majorBidi" w:hAnsiTheme="majorBidi" w:cstheme="majorBidi"/>
                <w:sz w:val="24"/>
                <w:szCs w:val="24"/>
              </w:rPr>
              <w:t xml:space="preserve">         Metacognition …………………</w:t>
            </w:r>
            <w:r w:rsidR="00C242A9">
              <w:rPr>
                <w:rFonts w:asciiTheme="majorBidi" w:hAnsiTheme="majorBidi" w:cstheme="majorBidi"/>
                <w:sz w:val="24"/>
                <w:szCs w:val="24"/>
              </w:rPr>
              <w:t>……………………………</w:t>
            </w:r>
            <w:r w:rsidR="00A672DF">
              <w:rPr>
                <w:rFonts w:asciiTheme="majorBidi" w:hAnsiTheme="majorBidi" w:cstheme="majorBidi"/>
                <w:sz w:val="24"/>
                <w:szCs w:val="24"/>
              </w:rPr>
              <w:t>……..............14</w:t>
            </w:r>
          </w:p>
          <w:p w:rsidR="00B826CD" w:rsidRPr="003C786C" w:rsidRDefault="0070265F"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Cognitive Emotional Regulation </w:t>
            </w:r>
            <w:r w:rsidR="00C242A9">
              <w:rPr>
                <w:rFonts w:asciiTheme="majorBidi" w:hAnsiTheme="majorBidi" w:cstheme="majorBidi"/>
                <w:sz w:val="24"/>
                <w:szCs w:val="24"/>
              </w:rPr>
              <w:t>………………………………………</w:t>
            </w:r>
            <w:r w:rsidR="00295AC0">
              <w:rPr>
                <w:rFonts w:asciiTheme="majorBidi" w:hAnsiTheme="majorBidi" w:cstheme="majorBidi"/>
                <w:sz w:val="24"/>
                <w:szCs w:val="24"/>
              </w:rPr>
              <w:t>….</w:t>
            </w:r>
            <w:r w:rsidR="00D42DC1">
              <w:rPr>
                <w:rFonts w:asciiTheme="majorBidi" w:hAnsiTheme="majorBidi" w:cstheme="majorBidi"/>
                <w:sz w:val="24"/>
                <w:szCs w:val="24"/>
              </w:rPr>
              <w:t>15</w:t>
            </w:r>
          </w:p>
          <w:p w:rsidR="0087531E" w:rsidRPr="003C786C" w:rsidRDefault="00B826CD" w:rsidP="0087531E">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w:t>
            </w:r>
            <w:r w:rsidR="00C242A9">
              <w:rPr>
                <w:rFonts w:asciiTheme="majorBidi" w:hAnsiTheme="majorBidi" w:cstheme="majorBidi"/>
                <w:sz w:val="24"/>
                <w:szCs w:val="24"/>
              </w:rPr>
              <w:t xml:space="preserve"> Research Gap………………………………</w:t>
            </w:r>
            <w:r w:rsidR="0087531E">
              <w:rPr>
                <w:rFonts w:asciiTheme="majorBidi" w:hAnsiTheme="majorBidi" w:cstheme="majorBidi"/>
                <w:sz w:val="24"/>
                <w:szCs w:val="24"/>
              </w:rPr>
              <w:t>……………………………</w:t>
            </w:r>
            <w:r w:rsidR="00A672DF">
              <w:rPr>
                <w:rFonts w:asciiTheme="majorBidi" w:hAnsiTheme="majorBidi" w:cstheme="majorBidi"/>
                <w:sz w:val="24"/>
                <w:szCs w:val="24"/>
              </w:rPr>
              <w:t>…13</w:t>
            </w:r>
          </w:p>
          <w:p w:rsidR="00B826CD" w:rsidRPr="003C786C" w:rsidRDefault="00A54C28"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P</w:t>
            </w:r>
            <w:r w:rsidR="00C242A9">
              <w:rPr>
                <w:rFonts w:asciiTheme="majorBidi" w:hAnsiTheme="majorBidi" w:cstheme="majorBidi"/>
                <w:sz w:val="24"/>
                <w:szCs w:val="24"/>
              </w:rPr>
              <w:t>roblem Statement…………………………………</w:t>
            </w:r>
            <w:r>
              <w:rPr>
                <w:rFonts w:asciiTheme="majorBidi" w:hAnsiTheme="majorBidi" w:cstheme="majorBidi"/>
                <w:sz w:val="24"/>
                <w:szCs w:val="24"/>
              </w:rPr>
              <w:t>……………………….</w:t>
            </w:r>
            <w:r w:rsidR="00A672DF">
              <w:rPr>
                <w:rFonts w:asciiTheme="majorBidi" w:hAnsiTheme="majorBidi" w:cstheme="majorBidi"/>
                <w:sz w:val="24"/>
                <w:szCs w:val="24"/>
              </w:rPr>
              <w:t>14</w:t>
            </w:r>
          </w:p>
          <w:p w:rsidR="00B826CD" w:rsidRPr="003C786C" w:rsidRDefault="00A54C28"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Research Q</w:t>
            </w:r>
            <w:r w:rsidR="00C242A9">
              <w:rPr>
                <w:rFonts w:asciiTheme="majorBidi" w:hAnsiTheme="majorBidi" w:cstheme="majorBidi"/>
                <w:sz w:val="24"/>
                <w:szCs w:val="24"/>
              </w:rPr>
              <w:t>uestions…………………………………………</w:t>
            </w:r>
            <w:r w:rsidR="00D42DC1">
              <w:rPr>
                <w:rFonts w:asciiTheme="majorBidi" w:hAnsiTheme="majorBidi" w:cstheme="majorBidi"/>
                <w:sz w:val="24"/>
                <w:szCs w:val="24"/>
              </w:rPr>
              <w:t>……</w:t>
            </w:r>
            <w:r w:rsidR="00C242A9">
              <w:rPr>
                <w:rFonts w:asciiTheme="majorBidi" w:hAnsiTheme="majorBidi" w:cstheme="majorBidi"/>
                <w:sz w:val="24"/>
                <w:szCs w:val="24"/>
              </w:rPr>
              <w:t>….</w:t>
            </w:r>
            <w:r>
              <w:rPr>
                <w:rFonts w:asciiTheme="majorBidi" w:hAnsiTheme="majorBidi" w:cstheme="majorBidi"/>
                <w:sz w:val="24"/>
                <w:szCs w:val="24"/>
              </w:rPr>
              <w:t>…</w:t>
            </w:r>
            <w:r w:rsidR="00A672DF">
              <w:rPr>
                <w:rFonts w:asciiTheme="majorBidi" w:hAnsiTheme="majorBidi" w:cstheme="majorBidi"/>
                <w:sz w:val="24"/>
                <w:szCs w:val="24"/>
              </w:rPr>
              <w:t>…..</w:t>
            </w:r>
            <w:r>
              <w:rPr>
                <w:rFonts w:asciiTheme="majorBidi" w:hAnsiTheme="majorBidi" w:cstheme="majorBidi"/>
                <w:sz w:val="24"/>
                <w:szCs w:val="24"/>
              </w:rPr>
              <w:t>.</w:t>
            </w:r>
            <w:r w:rsidR="00A672DF">
              <w:rPr>
                <w:rFonts w:asciiTheme="majorBidi" w:hAnsiTheme="majorBidi" w:cstheme="majorBidi"/>
                <w:sz w:val="24"/>
                <w:szCs w:val="24"/>
              </w:rPr>
              <w:t>15</w:t>
            </w:r>
          </w:p>
          <w:p w:rsidR="00B826CD" w:rsidRPr="003C786C" w:rsidRDefault="004773DB" w:rsidP="004773DB">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B826CD" w:rsidRPr="003C786C">
              <w:rPr>
                <w:rFonts w:asciiTheme="majorBidi" w:hAnsiTheme="majorBidi" w:cstheme="majorBidi"/>
                <w:sz w:val="24"/>
                <w:szCs w:val="24"/>
              </w:rPr>
              <w:t xml:space="preserve"> Objectives</w:t>
            </w:r>
            <w:r w:rsidR="00D42DC1">
              <w:rPr>
                <w:rFonts w:asciiTheme="majorBidi" w:hAnsiTheme="majorBidi" w:cstheme="majorBidi"/>
                <w:sz w:val="24"/>
                <w:szCs w:val="24"/>
              </w:rPr>
              <w:t xml:space="preserve"> </w:t>
            </w:r>
            <w:r w:rsidR="00C242A9">
              <w:rPr>
                <w:rFonts w:asciiTheme="majorBidi" w:hAnsiTheme="majorBidi" w:cstheme="majorBidi"/>
                <w:sz w:val="24"/>
                <w:szCs w:val="24"/>
              </w:rPr>
              <w:t>…………………………………………………………</w:t>
            </w:r>
            <w:r w:rsidR="00A672DF">
              <w:rPr>
                <w:rFonts w:asciiTheme="majorBidi" w:hAnsiTheme="majorBidi" w:cstheme="majorBidi"/>
                <w:sz w:val="24"/>
                <w:szCs w:val="24"/>
              </w:rPr>
              <w:t>……</w:t>
            </w:r>
            <w:r w:rsidR="00C242A9">
              <w:rPr>
                <w:rFonts w:asciiTheme="majorBidi" w:hAnsiTheme="majorBidi" w:cstheme="majorBidi"/>
                <w:sz w:val="24"/>
                <w:szCs w:val="24"/>
              </w:rPr>
              <w:t>….</w:t>
            </w:r>
            <w:r w:rsidR="00A672DF">
              <w:rPr>
                <w:rFonts w:asciiTheme="majorBidi" w:hAnsiTheme="majorBidi" w:cstheme="majorBidi"/>
                <w:sz w:val="24"/>
                <w:szCs w:val="24"/>
              </w:rPr>
              <w:t>15</w:t>
            </w:r>
          </w:p>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Significance</w:t>
            </w:r>
            <w:r w:rsidR="004773DB">
              <w:rPr>
                <w:rFonts w:asciiTheme="majorBidi" w:hAnsiTheme="majorBidi" w:cstheme="majorBidi"/>
                <w:sz w:val="24"/>
                <w:szCs w:val="24"/>
              </w:rPr>
              <w:t xml:space="preserve"> o</w:t>
            </w:r>
            <w:r w:rsidR="00C242A9">
              <w:rPr>
                <w:rFonts w:asciiTheme="majorBidi" w:hAnsiTheme="majorBidi" w:cstheme="majorBidi"/>
                <w:sz w:val="24"/>
                <w:szCs w:val="24"/>
              </w:rPr>
              <w:t>f study ……………………………………………</w:t>
            </w:r>
            <w:r w:rsidR="00D42DC1">
              <w:rPr>
                <w:rFonts w:asciiTheme="majorBidi" w:hAnsiTheme="majorBidi" w:cstheme="majorBidi"/>
                <w:sz w:val="24"/>
                <w:szCs w:val="24"/>
              </w:rPr>
              <w:t>……….</w:t>
            </w:r>
            <w:r w:rsidR="004773DB">
              <w:rPr>
                <w:rFonts w:asciiTheme="majorBidi" w:hAnsiTheme="majorBidi" w:cstheme="majorBidi"/>
                <w:sz w:val="24"/>
                <w:szCs w:val="24"/>
              </w:rPr>
              <w:t>…</w:t>
            </w:r>
            <w:r w:rsidR="00A672DF">
              <w:rPr>
                <w:rFonts w:asciiTheme="majorBidi" w:hAnsiTheme="majorBidi" w:cstheme="majorBidi"/>
                <w:sz w:val="24"/>
                <w:szCs w:val="24"/>
              </w:rPr>
              <w:t>16</w:t>
            </w:r>
          </w:p>
        </w:tc>
      </w:tr>
      <w:tr w:rsidR="00B826CD" w:rsidRPr="003C786C" w:rsidTr="005403C6">
        <w:tc>
          <w:tcPr>
            <w:tcW w:w="9026" w:type="dxa"/>
          </w:tcPr>
          <w:p w:rsidR="00D42DC1" w:rsidRDefault="00D42DC1"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CHAPTER </w:t>
            </w:r>
            <w:r w:rsidR="001C0DD7">
              <w:rPr>
                <w:rFonts w:asciiTheme="majorBidi" w:hAnsiTheme="majorBidi" w:cstheme="majorBidi"/>
                <w:sz w:val="24"/>
                <w:szCs w:val="24"/>
              </w:rPr>
              <w:t>0</w:t>
            </w:r>
            <w:r>
              <w:rPr>
                <w:rFonts w:asciiTheme="majorBidi" w:hAnsiTheme="majorBidi" w:cstheme="majorBidi"/>
                <w:sz w:val="24"/>
                <w:szCs w:val="24"/>
              </w:rPr>
              <w:t>2</w:t>
            </w:r>
          </w:p>
          <w:p w:rsidR="00B826CD"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Literature review …</w:t>
            </w:r>
            <w:r w:rsidR="00C242A9">
              <w:rPr>
                <w:rFonts w:asciiTheme="majorBidi" w:hAnsiTheme="majorBidi" w:cstheme="majorBidi"/>
                <w:sz w:val="24"/>
                <w:szCs w:val="24"/>
              </w:rPr>
              <w:t>………………………………………………</w:t>
            </w:r>
            <w:r w:rsidR="00D84F7D">
              <w:rPr>
                <w:rFonts w:asciiTheme="majorBidi" w:hAnsiTheme="majorBidi" w:cstheme="majorBidi"/>
                <w:sz w:val="24"/>
                <w:szCs w:val="24"/>
              </w:rPr>
              <w:t>….</w:t>
            </w:r>
            <w:r w:rsidR="00A672DF">
              <w:rPr>
                <w:rFonts w:asciiTheme="majorBidi" w:hAnsiTheme="majorBidi" w:cstheme="majorBidi"/>
                <w:sz w:val="24"/>
                <w:szCs w:val="24"/>
              </w:rPr>
              <w:t>17,18,19,20,21</w:t>
            </w:r>
          </w:p>
          <w:p w:rsidR="00A672DF" w:rsidRPr="003C786C" w:rsidRDefault="00A672DF" w:rsidP="00E30903">
            <w:pPr>
              <w:spacing w:line="360" w:lineRule="auto"/>
              <w:rPr>
                <w:rFonts w:asciiTheme="majorBidi" w:hAnsiTheme="majorBidi" w:cstheme="majorBidi"/>
                <w:sz w:val="24"/>
                <w:szCs w:val="24"/>
              </w:rPr>
            </w:pPr>
            <w:r>
              <w:rPr>
                <w:rFonts w:asciiTheme="majorBidi" w:hAnsiTheme="majorBidi" w:cstheme="majorBidi"/>
                <w:sz w:val="24"/>
                <w:szCs w:val="24"/>
              </w:rPr>
              <w:t>Theoret</w:t>
            </w:r>
            <w:r w:rsidR="00C242A9">
              <w:rPr>
                <w:rFonts w:asciiTheme="majorBidi" w:hAnsiTheme="majorBidi" w:cstheme="majorBidi"/>
                <w:sz w:val="24"/>
                <w:szCs w:val="24"/>
              </w:rPr>
              <w:t>ical Framework………………………………………</w:t>
            </w:r>
            <w:r>
              <w:rPr>
                <w:rFonts w:asciiTheme="majorBidi" w:hAnsiTheme="majorBidi" w:cstheme="majorBidi"/>
                <w:sz w:val="24"/>
                <w:szCs w:val="24"/>
              </w:rPr>
              <w:t>………………….22</w:t>
            </w:r>
          </w:p>
          <w:p w:rsidR="00B826CD"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Hypothesis </w:t>
            </w:r>
            <w:r w:rsidR="00C242A9">
              <w:rPr>
                <w:rFonts w:asciiTheme="majorBidi" w:hAnsiTheme="majorBidi" w:cstheme="majorBidi"/>
                <w:sz w:val="24"/>
                <w:szCs w:val="24"/>
              </w:rPr>
              <w:t>……………………………………………………</w:t>
            </w:r>
            <w:r w:rsidR="00A672DF">
              <w:rPr>
                <w:rFonts w:asciiTheme="majorBidi" w:hAnsiTheme="majorBidi" w:cstheme="majorBidi"/>
                <w:sz w:val="24"/>
                <w:szCs w:val="24"/>
              </w:rPr>
              <w:t>…………23</w:t>
            </w:r>
          </w:p>
          <w:p w:rsidR="00295AC0" w:rsidRPr="003C786C" w:rsidRDefault="00295AC0" w:rsidP="00E30903">
            <w:pPr>
              <w:spacing w:line="360" w:lineRule="auto"/>
              <w:rPr>
                <w:rFonts w:asciiTheme="majorBidi" w:hAnsiTheme="majorBidi" w:cstheme="majorBidi"/>
                <w:sz w:val="24"/>
                <w:szCs w:val="24"/>
              </w:rPr>
            </w:pPr>
          </w:p>
        </w:tc>
      </w:tr>
      <w:tr w:rsidR="00B826CD" w:rsidRPr="003C786C" w:rsidTr="005403C6">
        <w:tc>
          <w:tcPr>
            <w:tcW w:w="9026" w:type="dxa"/>
          </w:tcPr>
          <w:p w:rsidR="00D42DC1" w:rsidRDefault="00D42DC1"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CHAPTER </w:t>
            </w:r>
            <w:r w:rsidR="001C0DD7">
              <w:rPr>
                <w:rFonts w:asciiTheme="majorBidi" w:hAnsiTheme="majorBidi" w:cstheme="majorBidi"/>
                <w:sz w:val="24"/>
                <w:szCs w:val="24"/>
              </w:rPr>
              <w:t>0</w:t>
            </w:r>
            <w:r>
              <w:rPr>
                <w:rFonts w:asciiTheme="majorBidi" w:hAnsiTheme="majorBidi" w:cstheme="majorBidi"/>
                <w:sz w:val="24"/>
                <w:szCs w:val="24"/>
              </w:rPr>
              <w:t>3</w:t>
            </w:r>
          </w:p>
          <w:p w:rsidR="00B826CD" w:rsidRPr="003C786C" w:rsidRDefault="00B826CD" w:rsidP="00D42DC1">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Methodology </w:t>
            </w:r>
          </w:p>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Research Des</w:t>
            </w:r>
            <w:r w:rsidR="00C242A9">
              <w:rPr>
                <w:rFonts w:asciiTheme="majorBidi" w:hAnsiTheme="majorBidi" w:cstheme="majorBidi"/>
                <w:sz w:val="24"/>
                <w:szCs w:val="24"/>
              </w:rPr>
              <w:t>ign……………………………………………</w:t>
            </w:r>
            <w:r w:rsidR="00D42DC1">
              <w:rPr>
                <w:rFonts w:asciiTheme="majorBidi" w:hAnsiTheme="majorBidi" w:cstheme="majorBidi"/>
                <w:sz w:val="24"/>
                <w:szCs w:val="24"/>
              </w:rPr>
              <w:t>…………</w:t>
            </w:r>
            <w:r w:rsidR="00D84F7D">
              <w:rPr>
                <w:rFonts w:asciiTheme="majorBidi" w:hAnsiTheme="majorBidi" w:cstheme="majorBidi"/>
                <w:sz w:val="24"/>
                <w:szCs w:val="24"/>
              </w:rPr>
              <w:t>….</w:t>
            </w:r>
            <w:r w:rsidR="00A672DF">
              <w:rPr>
                <w:rFonts w:asciiTheme="majorBidi" w:hAnsiTheme="majorBidi" w:cstheme="majorBidi"/>
                <w:sz w:val="24"/>
                <w:szCs w:val="24"/>
              </w:rPr>
              <w:t>24</w:t>
            </w:r>
          </w:p>
          <w:p w:rsidR="00B826CD" w:rsidRPr="003C786C" w:rsidRDefault="00D84F7D"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Population and sampling </w:t>
            </w:r>
            <w:r w:rsidR="00B826CD" w:rsidRPr="003C786C">
              <w:rPr>
                <w:rFonts w:asciiTheme="majorBidi" w:hAnsiTheme="majorBidi" w:cstheme="majorBidi"/>
                <w:sz w:val="24"/>
                <w:szCs w:val="24"/>
              </w:rPr>
              <w:t>…</w:t>
            </w:r>
            <w:r w:rsidR="00C242A9">
              <w:rPr>
                <w:rFonts w:asciiTheme="majorBidi" w:hAnsiTheme="majorBidi" w:cstheme="majorBidi"/>
                <w:sz w:val="24"/>
                <w:szCs w:val="24"/>
              </w:rPr>
              <w:t>………………………………………</w:t>
            </w:r>
            <w:r w:rsidR="00A672DF">
              <w:rPr>
                <w:rFonts w:asciiTheme="majorBidi" w:hAnsiTheme="majorBidi" w:cstheme="majorBidi"/>
                <w:sz w:val="24"/>
                <w:szCs w:val="24"/>
              </w:rPr>
              <w:t>………24</w:t>
            </w:r>
          </w:p>
          <w:p w:rsidR="00B826CD" w:rsidRPr="003C786C" w:rsidRDefault="00B826CD" w:rsidP="00D84F7D">
            <w:pPr>
              <w:spacing w:line="360" w:lineRule="auto"/>
              <w:rPr>
                <w:rFonts w:asciiTheme="majorBidi" w:hAnsiTheme="majorBidi" w:cstheme="majorBidi"/>
                <w:sz w:val="24"/>
                <w:szCs w:val="24"/>
              </w:rPr>
            </w:pPr>
            <w:r w:rsidRPr="003C786C">
              <w:rPr>
                <w:rFonts w:asciiTheme="majorBidi" w:hAnsiTheme="majorBidi" w:cstheme="majorBidi"/>
                <w:sz w:val="24"/>
                <w:szCs w:val="24"/>
              </w:rPr>
              <w:t xml:space="preserve">            Inclusion and Excl</w:t>
            </w:r>
            <w:r w:rsidR="00C242A9">
              <w:rPr>
                <w:rFonts w:asciiTheme="majorBidi" w:hAnsiTheme="majorBidi" w:cstheme="majorBidi"/>
                <w:sz w:val="24"/>
                <w:szCs w:val="24"/>
              </w:rPr>
              <w:t>usion ………………………………………</w:t>
            </w:r>
            <w:r w:rsidR="00A672DF">
              <w:rPr>
                <w:rFonts w:asciiTheme="majorBidi" w:hAnsiTheme="majorBidi" w:cstheme="majorBidi"/>
                <w:sz w:val="24"/>
                <w:szCs w:val="24"/>
              </w:rPr>
              <w:t>………….24</w:t>
            </w:r>
          </w:p>
          <w:p w:rsidR="00B826CD" w:rsidRDefault="00D84F7D"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Dem</w:t>
            </w:r>
            <w:r w:rsidR="00C242A9">
              <w:rPr>
                <w:rFonts w:asciiTheme="majorBidi" w:hAnsiTheme="majorBidi" w:cstheme="majorBidi"/>
                <w:sz w:val="24"/>
                <w:szCs w:val="24"/>
              </w:rPr>
              <w:t>ographic sheet………………………………………</w:t>
            </w:r>
            <w:r>
              <w:rPr>
                <w:rFonts w:asciiTheme="majorBidi" w:hAnsiTheme="majorBidi" w:cstheme="majorBidi"/>
                <w:sz w:val="24"/>
                <w:szCs w:val="24"/>
              </w:rPr>
              <w:t>……………</w:t>
            </w:r>
            <w:r w:rsidR="00181C9B">
              <w:rPr>
                <w:rFonts w:asciiTheme="majorBidi" w:hAnsiTheme="majorBidi" w:cstheme="majorBidi"/>
                <w:sz w:val="24"/>
                <w:szCs w:val="24"/>
              </w:rPr>
              <w:t>….</w:t>
            </w:r>
            <w:r w:rsidR="00A672DF">
              <w:rPr>
                <w:rFonts w:asciiTheme="majorBidi" w:hAnsiTheme="majorBidi" w:cstheme="majorBidi"/>
                <w:sz w:val="24"/>
                <w:szCs w:val="24"/>
              </w:rPr>
              <w:t>25</w:t>
            </w:r>
            <w:r>
              <w:rPr>
                <w:rFonts w:asciiTheme="majorBidi" w:hAnsiTheme="majorBidi" w:cstheme="majorBidi"/>
                <w:sz w:val="24"/>
                <w:szCs w:val="24"/>
              </w:rPr>
              <w:t xml:space="preserve">    </w:t>
            </w:r>
          </w:p>
          <w:p w:rsidR="00D84F7D" w:rsidRDefault="00D84F7D"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Data collect</w:t>
            </w:r>
            <w:r w:rsidR="00C242A9">
              <w:rPr>
                <w:rFonts w:asciiTheme="majorBidi" w:hAnsiTheme="majorBidi" w:cstheme="majorBidi"/>
                <w:sz w:val="24"/>
                <w:szCs w:val="24"/>
              </w:rPr>
              <w:t>ion and Analysis…………………………………</w:t>
            </w:r>
            <w:r>
              <w:rPr>
                <w:rFonts w:asciiTheme="majorBidi" w:hAnsiTheme="majorBidi" w:cstheme="majorBidi"/>
                <w:sz w:val="24"/>
                <w:szCs w:val="24"/>
              </w:rPr>
              <w:t>……</w:t>
            </w:r>
            <w:r w:rsidR="00D42DC1">
              <w:rPr>
                <w:rFonts w:asciiTheme="majorBidi" w:hAnsiTheme="majorBidi" w:cstheme="majorBidi"/>
                <w:sz w:val="24"/>
                <w:szCs w:val="24"/>
              </w:rPr>
              <w:t>.</w:t>
            </w:r>
            <w:r w:rsidR="00181C9B">
              <w:rPr>
                <w:rFonts w:asciiTheme="majorBidi" w:hAnsiTheme="majorBidi" w:cstheme="majorBidi"/>
                <w:sz w:val="24"/>
                <w:szCs w:val="24"/>
              </w:rPr>
              <w:t>…….</w:t>
            </w:r>
            <w:r w:rsidR="00A672DF">
              <w:rPr>
                <w:rFonts w:asciiTheme="majorBidi" w:hAnsiTheme="majorBidi" w:cstheme="majorBidi"/>
                <w:sz w:val="24"/>
                <w:szCs w:val="24"/>
              </w:rPr>
              <w:t>25</w:t>
            </w:r>
          </w:p>
          <w:p w:rsidR="00D84F7D" w:rsidRDefault="002E30C2"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D84F7D">
              <w:rPr>
                <w:rFonts w:asciiTheme="majorBidi" w:hAnsiTheme="majorBidi" w:cstheme="majorBidi"/>
                <w:sz w:val="24"/>
                <w:szCs w:val="24"/>
              </w:rPr>
              <w:t>Research Ethics…………………</w:t>
            </w:r>
            <w:r w:rsidR="00C242A9">
              <w:rPr>
                <w:rFonts w:asciiTheme="majorBidi" w:hAnsiTheme="majorBidi" w:cstheme="majorBidi"/>
                <w:sz w:val="24"/>
                <w:szCs w:val="24"/>
              </w:rPr>
              <w:t>……………</w:t>
            </w:r>
            <w:proofErr w:type="gramStart"/>
            <w:r w:rsidR="00C242A9">
              <w:rPr>
                <w:rFonts w:asciiTheme="majorBidi" w:hAnsiTheme="majorBidi" w:cstheme="majorBidi"/>
                <w:sz w:val="24"/>
                <w:szCs w:val="24"/>
              </w:rPr>
              <w:t>…..</w:t>
            </w:r>
            <w:proofErr w:type="gramEnd"/>
            <w:r w:rsidR="00D84F7D">
              <w:rPr>
                <w:rFonts w:asciiTheme="majorBidi" w:hAnsiTheme="majorBidi" w:cstheme="majorBidi"/>
                <w:sz w:val="24"/>
                <w:szCs w:val="24"/>
              </w:rPr>
              <w:t>………………………</w:t>
            </w:r>
            <w:r w:rsidR="00A672DF">
              <w:rPr>
                <w:rFonts w:asciiTheme="majorBidi" w:hAnsiTheme="majorBidi" w:cstheme="majorBidi"/>
                <w:sz w:val="24"/>
                <w:szCs w:val="24"/>
              </w:rPr>
              <w:t>25</w:t>
            </w:r>
          </w:p>
          <w:p w:rsidR="002E30C2" w:rsidRPr="003C786C" w:rsidRDefault="002E30C2" w:rsidP="00E30903">
            <w:pPr>
              <w:spacing w:line="360" w:lineRule="auto"/>
              <w:rPr>
                <w:rFonts w:asciiTheme="majorBidi" w:hAnsiTheme="majorBidi" w:cstheme="majorBidi"/>
                <w:sz w:val="24"/>
                <w:szCs w:val="24"/>
              </w:rPr>
            </w:pPr>
            <w:r>
              <w:rPr>
                <w:rFonts w:asciiTheme="majorBidi" w:hAnsiTheme="majorBidi" w:cstheme="majorBidi"/>
                <w:sz w:val="24"/>
                <w:szCs w:val="24"/>
              </w:rPr>
              <w:t xml:space="preserve">            Researc</w:t>
            </w:r>
            <w:r w:rsidR="00C242A9">
              <w:rPr>
                <w:rFonts w:asciiTheme="majorBidi" w:hAnsiTheme="majorBidi" w:cstheme="majorBidi"/>
                <w:sz w:val="24"/>
                <w:szCs w:val="24"/>
              </w:rPr>
              <w:t>h Tools………………………………………………</w:t>
            </w:r>
            <w:r w:rsidR="00A672DF">
              <w:rPr>
                <w:rFonts w:asciiTheme="majorBidi" w:hAnsiTheme="majorBidi" w:cstheme="majorBidi"/>
                <w:sz w:val="24"/>
                <w:szCs w:val="24"/>
              </w:rPr>
              <w:t>………</w:t>
            </w:r>
            <w:r>
              <w:rPr>
                <w:rFonts w:asciiTheme="majorBidi" w:hAnsiTheme="majorBidi" w:cstheme="majorBidi"/>
                <w:sz w:val="24"/>
                <w:szCs w:val="24"/>
              </w:rPr>
              <w:t>…</w:t>
            </w:r>
            <w:r w:rsidR="00A672DF">
              <w:rPr>
                <w:rFonts w:asciiTheme="majorBidi" w:hAnsiTheme="majorBidi" w:cstheme="majorBidi"/>
                <w:sz w:val="24"/>
                <w:szCs w:val="24"/>
              </w:rPr>
              <w:t>26,27</w:t>
            </w:r>
          </w:p>
        </w:tc>
      </w:tr>
      <w:tr w:rsidR="00B826CD" w:rsidRPr="003C786C" w:rsidTr="005403C6">
        <w:tc>
          <w:tcPr>
            <w:tcW w:w="9026" w:type="dxa"/>
          </w:tcPr>
          <w:p w:rsidR="00C242A9" w:rsidRDefault="00C242A9" w:rsidP="00E30903">
            <w:pPr>
              <w:spacing w:line="360" w:lineRule="auto"/>
              <w:rPr>
                <w:rFonts w:asciiTheme="majorBidi" w:hAnsiTheme="majorBidi" w:cstheme="majorBidi"/>
                <w:sz w:val="24"/>
                <w:szCs w:val="24"/>
              </w:rPr>
            </w:pPr>
          </w:p>
          <w:p w:rsidR="00C242A9" w:rsidRDefault="00C242A9" w:rsidP="00E30903">
            <w:pPr>
              <w:spacing w:line="360" w:lineRule="auto"/>
              <w:rPr>
                <w:rFonts w:asciiTheme="majorBidi" w:hAnsiTheme="majorBidi" w:cstheme="majorBidi"/>
                <w:sz w:val="24"/>
                <w:szCs w:val="24"/>
              </w:rPr>
            </w:pPr>
          </w:p>
          <w:p w:rsidR="00D42DC1" w:rsidRPr="00C242A9" w:rsidRDefault="00D42DC1" w:rsidP="00E30903">
            <w:pPr>
              <w:spacing w:line="360" w:lineRule="auto"/>
              <w:rPr>
                <w:rFonts w:asciiTheme="majorBidi" w:hAnsiTheme="majorBidi" w:cstheme="majorBidi"/>
                <w:b/>
                <w:bCs/>
                <w:sz w:val="24"/>
                <w:szCs w:val="24"/>
              </w:rPr>
            </w:pPr>
            <w:r w:rsidRPr="00C242A9">
              <w:rPr>
                <w:rFonts w:asciiTheme="majorBidi" w:hAnsiTheme="majorBidi" w:cstheme="majorBidi"/>
                <w:b/>
                <w:bCs/>
                <w:sz w:val="24"/>
                <w:szCs w:val="24"/>
              </w:rPr>
              <w:lastRenderedPageBreak/>
              <w:t xml:space="preserve">CHAPTER </w:t>
            </w:r>
            <w:r w:rsidR="001C0DD7" w:rsidRPr="00C242A9">
              <w:rPr>
                <w:rFonts w:asciiTheme="majorBidi" w:hAnsiTheme="majorBidi" w:cstheme="majorBidi"/>
                <w:b/>
                <w:bCs/>
                <w:sz w:val="24"/>
                <w:szCs w:val="24"/>
              </w:rPr>
              <w:t>0</w:t>
            </w:r>
            <w:r w:rsidRPr="00C242A9">
              <w:rPr>
                <w:rFonts w:asciiTheme="majorBidi" w:hAnsiTheme="majorBidi" w:cstheme="majorBidi"/>
                <w:b/>
                <w:bCs/>
                <w:sz w:val="24"/>
                <w:szCs w:val="24"/>
              </w:rPr>
              <w:t>4</w:t>
            </w:r>
          </w:p>
          <w:p w:rsidR="00B826CD" w:rsidRPr="003C786C"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t>Results …………………</w:t>
            </w:r>
            <w:r w:rsidR="00D42DC1">
              <w:rPr>
                <w:rFonts w:asciiTheme="majorBidi" w:hAnsiTheme="majorBidi" w:cstheme="majorBidi"/>
                <w:sz w:val="24"/>
                <w:szCs w:val="24"/>
              </w:rPr>
              <w:t>………………………………………</w:t>
            </w:r>
            <w:r w:rsidR="002E30C2">
              <w:rPr>
                <w:rFonts w:asciiTheme="majorBidi" w:hAnsiTheme="majorBidi" w:cstheme="majorBidi"/>
                <w:sz w:val="24"/>
                <w:szCs w:val="24"/>
              </w:rPr>
              <w:t>…...</w:t>
            </w:r>
            <w:r w:rsidR="00D42DC1">
              <w:rPr>
                <w:rFonts w:asciiTheme="majorBidi" w:hAnsiTheme="majorBidi" w:cstheme="majorBidi"/>
                <w:sz w:val="24"/>
                <w:szCs w:val="24"/>
              </w:rPr>
              <w:t>28,29,30,31,32,33</w:t>
            </w:r>
            <w:r w:rsidR="00A672DF">
              <w:rPr>
                <w:rFonts w:asciiTheme="majorBidi" w:hAnsiTheme="majorBidi" w:cstheme="majorBidi"/>
                <w:sz w:val="24"/>
                <w:szCs w:val="24"/>
              </w:rPr>
              <w:t>,34,35</w:t>
            </w:r>
          </w:p>
        </w:tc>
      </w:tr>
      <w:tr w:rsidR="00B826CD" w:rsidRPr="003C786C" w:rsidTr="005403C6">
        <w:tc>
          <w:tcPr>
            <w:tcW w:w="9026" w:type="dxa"/>
          </w:tcPr>
          <w:p w:rsidR="00B826CD" w:rsidRDefault="00B826CD" w:rsidP="00E30903">
            <w:pPr>
              <w:spacing w:line="360" w:lineRule="auto"/>
              <w:rPr>
                <w:rFonts w:asciiTheme="majorBidi" w:hAnsiTheme="majorBidi" w:cstheme="majorBidi"/>
                <w:sz w:val="24"/>
                <w:szCs w:val="24"/>
              </w:rPr>
            </w:pPr>
            <w:r w:rsidRPr="003C786C">
              <w:rPr>
                <w:rFonts w:asciiTheme="majorBidi" w:hAnsiTheme="majorBidi" w:cstheme="majorBidi"/>
                <w:sz w:val="24"/>
                <w:szCs w:val="24"/>
              </w:rPr>
              <w:lastRenderedPageBreak/>
              <w:t>Discussion ……</w:t>
            </w:r>
            <w:r w:rsidR="00C242A9">
              <w:rPr>
                <w:rFonts w:asciiTheme="majorBidi" w:hAnsiTheme="majorBidi" w:cstheme="majorBidi"/>
                <w:sz w:val="24"/>
                <w:szCs w:val="24"/>
              </w:rPr>
              <w:t>………………………………………</w:t>
            </w:r>
            <w:r w:rsidR="00A672DF">
              <w:rPr>
                <w:rFonts w:asciiTheme="majorBidi" w:hAnsiTheme="majorBidi" w:cstheme="majorBidi"/>
                <w:sz w:val="24"/>
                <w:szCs w:val="24"/>
              </w:rPr>
              <w:t>…………</w:t>
            </w:r>
            <w:r w:rsidR="00DA4D7A">
              <w:rPr>
                <w:rFonts w:asciiTheme="majorBidi" w:hAnsiTheme="majorBidi" w:cstheme="majorBidi"/>
                <w:sz w:val="24"/>
                <w:szCs w:val="24"/>
              </w:rPr>
              <w:t>36,37</w:t>
            </w:r>
            <w:r w:rsidR="00A672DF">
              <w:rPr>
                <w:rFonts w:asciiTheme="majorBidi" w:hAnsiTheme="majorBidi" w:cstheme="majorBidi"/>
                <w:sz w:val="24"/>
                <w:szCs w:val="24"/>
              </w:rPr>
              <w:t>,38,39,40,41</w:t>
            </w:r>
          </w:p>
          <w:p w:rsidR="002E30C2" w:rsidRPr="003C786C" w:rsidRDefault="00C242A9" w:rsidP="00E30903">
            <w:pPr>
              <w:spacing w:line="360" w:lineRule="auto"/>
              <w:rPr>
                <w:rFonts w:asciiTheme="majorBidi" w:hAnsiTheme="majorBidi" w:cstheme="majorBidi"/>
                <w:sz w:val="24"/>
                <w:szCs w:val="24"/>
              </w:rPr>
            </w:pPr>
            <w:r>
              <w:rPr>
                <w:rFonts w:asciiTheme="majorBidi" w:hAnsiTheme="majorBidi" w:cstheme="majorBidi"/>
                <w:sz w:val="24"/>
                <w:szCs w:val="24"/>
              </w:rPr>
              <w:t>Limitations………………………………………</w:t>
            </w:r>
            <w:r w:rsidR="002E30C2">
              <w:rPr>
                <w:rFonts w:asciiTheme="majorBidi" w:hAnsiTheme="majorBidi" w:cstheme="majorBidi"/>
                <w:sz w:val="24"/>
                <w:szCs w:val="24"/>
              </w:rPr>
              <w:t>………………………………</w:t>
            </w:r>
            <w:r w:rsidR="00A672DF">
              <w:rPr>
                <w:rFonts w:asciiTheme="majorBidi" w:hAnsiTheme="majorBidi" w:cstheme="majorBidi"/>
                <w:sz w:val="24"/>
                <w:szCs w:val="24"/>
              </w:rPr>
              <w:t>..41</w:t>
            </w:r>
          </w:p>
        </w:tc>
      </w:tr>
    </w:tbl>
    <w:p w:rsidR="00216EE2" w:rsidRDefault="002E30C2" w:rsidP="00216EE2">
      <w:pPr>
        <w:rPr>
          <w:rFonts w:ascii="Times New Roman" w:hAnsi="Times New Roman" w:cs="Times New Roman"/>
          <w:sz w:val="24"/>
          <w:szCs w:val="24"/>
        </w:rPr>
      </w:pPr>
      <w:r w:rsidRPr="002E30C2">
        <w:rPr>
          <w:rFonts w:ascii="Times New Roman" w:hAnsi="Times New Roman" w:cs="Times New Roman"/>
          <w:sz w:val="24"/>
          <w:szCs w:val="24"/>
        </w:rPr>
        <w:t xml:space="preserve">  Impli</w:t>
      </w:r>
      <w:r w:rsidR="00C242A9">
        <w:rPr>
          <w:rFonts w:ascii="Times New Roman" w:hAnsi="Times New Roman" w:cs="Times New Roman"/>
          <w:sz w:val="24"/>
          <w:szCs w:val="24"/>
        </w:rPr>
        <w:t>cations……………………………………………</w:t>
      </w:r>
      <w:r w:rsidRPr="002E30C2">
        <w:rPr>
          <w:rFonts w:ascii="Times New Roman" w:hAnsi="Times New Roman" w:cs="Times New Roman"/>
          <w:sz w:val="24"/>
          <w:szCs w:val="24"/>
        </w:rPr>
        <w:t>…………………………</w:t>
      </w:r>
      <w:r>
        <w:rPr>
          <w:rFonts w:ascii="Times New Roman" w:hAnsi="Times New Roman" w:cs="Times New Roman"/>
          <w:sz w:val="24"/>
          <w:szCs w:val="24"/>
        </w:rPr>
        <w:t>...</w:t>
      </w:r>
      <w:r w:rsidR="00A672DF">
        <w:rPr>
          <w:rFonts w:ascii="Times New Roman" w:hAnsi="Times New Roman" w:cs="Times New Roman"/>
          <w:sz w:val="24"/>
          <w:szCs w:val="24"/>
        </w:rPr>
        <w:t>41</w:t>
      </w:r>
    </w:p>
    <w:p w:rsidR="009E04FC" w:rsidRDefault="009E04FC" w:rsidP="00216EE2">
      <w:pPr>
        <w:rPr>
          <w:rFonts w:ascii="Times New Roman" w:hAnsi="Times New Roman" w:cs="Times New Roman"/>
          <w:sz w:val="24"/>
          <w:szCs w:val="24"/>
        </w:rPr>
      </w:pPr>
      <w:r>
        <w:rPr>
          <w:rFonts w:ascii="Times New Roman" w:hAnsi="Times New Roman" w:cs="Times New Roman"/>
          <w:sz w:val="24"/>
          <w:szCs w:val="24"/>
        </w:rPr>
        <w:t>Conclusion</w:t>
      </w:r>
      <w:r w:rsidR="00A672DF">
        <w:rPr>
          <w:rFonts w:ascii="Times New Roman" w:hAnsi="Times New Roman" w:cs="Times New Roman"/>
          <w:sz w:val="24"/>
          <w:szCs w:val="24"/>
        </w:rPr>
        <w:t>………</w:t>
      </w:r>
      <w:r w:rsidR="00C242A9">
        <w:rPr>
          <w:rFonts w:ascii="Times New Roman" w:hAnsi="Times New Roman" w:cs="Times New Roman"/>
          <w:sz w:val="24"/>
          <w:szCs w:val="24"/>
        </w:rPr>
        <w:t>…………………………………………………</w:t>
      </w:r>
      <w:proofErr w:type="gramStart"/>
      <w:r w:rsidR="00C242A9">
        <w:rPr>
          <w:rFonts w:ascii="Times New Roman" w:hAnsi="Times New Roman" w:cs="Times New Roman"/>
          <w:sz w:val="24"/>
          <w:szCs w:val="24"/>
        </w:rPr>
        <w:t>…..</w:t>
      </w:r>
      <w:proofErr w:type="gramEnd"/>
      <w:r w:rsidR="00C242A9">
        <w:rPr>
          <w:rFonts w:ascii="Times New Roman" w:hAnsi="Times New Roman" w:cs="Times New Roman"/>
          <w:sz w:val="24"/>
          <w:szCs w:val="24"/>
        </w:rPr>
        <w:t>………….42,43</w:t>
      </w:r>
    </w:p>
    <w:p w:rsidR="008D5256" w:rsidRDefault="00650ED2" w:rsidP="00650ED2">
      <w:pPr>
        <w:rPr>
          <w:rFonts w:asciiTheme="majorBidi" w:hAnsiTheme="majorBidi" w:cstheme="majorBidi"/>
          <w:b/>
          <w:bCs/>
          <w:sz w:val="24"/>
          <w:szCs w:val="24"/>
        </w:rPr>
      </w:pPr>
      <w:r>
        <w:rPr>
          <w:rFonts w:asciiTheme="majorBidi" w:hAnsiTheme="majorBidi" w:cstheme="majorBidi"/>
          <w:b/>
          <w:bCs/>
          <w:sz w:val="24"/>
          <w:szCs w:val="24"/>
        </w:rPr>
        <w:t xml:space="preserve">                                        </w:t>
      </w: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8D5256" w:rsidRDefault="008D5256" w:rsidP="00650ED2">
      <w:pPr>
        <w:rPr>
          <w:rFonts w:asciiTheme="majorBidi" w:hAnsiTheme="majorBidi" w:cstheme="majorBidi"/>
          <w:b/>
          <w:bCs/>
          <w:sz w:val="24"/>
          <w:szCs w:val="24"/>
        </w:rPr>
      </w:pPr>
    </w:p>
    <w:p w:rsidR="00224645" w:rsidRDefault="008D5256" w:rsidP="00650ED2">
      <w:pPr>
        <w:rPr>
          <w:rFonts w:asciiTheme="majorBidi" w:hAnsiTheme="majorBidi" w:cstheme="majorBidi"/>
          <w:b/>
          <w:bCs/>
          <w:sz w:val="24"/>
          <w:szCs w:val="24"/>
        </w:rPr>
      </w:pPr>
      <w:r>
        <w:rPr>
          <w:rFonts w:asciiTheme="majorBidi" w:hAnsiTheme="majorBidi" w:cstheme="majorBidi"/>
          <w:b/>
          <w:bCs/>
          <w:sz w:val="24"/>
          <w:szCs w:val="24"/>
        </w:rPr>
        <w:lastRenderedPageBreak/>
        <w:t xml:space="preserve">                                           </w:t>
      </w:r>
      <w:r w:rsidR="00650ED2">
        <w:rPr>
          <w:rFonts w:asciiTheme="majorBidi" w:hAnsiTheme="majorBidi" w:cstheme="majorBidi"/>
          <w:b/>
          <w:bCs/>
          <w:sz w:val="24"/>
          <w:szCs w:val="24"/>
        </w:rPr>
        <w:t xml:space="preserve">            </w:t>
      </w:r>
    </w:p>
    <w:p w:rsidR="00650ED2" w:rsidRDefault="00224645" w:rsidP="00650ED2">
      <w:pPr>
        <w:rPr>
          <w:rFonts w:asciiTheme="majorBidi" w:hAnsiTheme="majorBidi" w:cstheme="majorBidi"/>
          <w:b/>
          <w:bCs/>
          <w:sz w:val="24"/>
          <w:szCs w:val="24"/>
        </w:rPr>
      </w:pPr>
      <w:r>
        <w:rPr>
          <w:rFonts w:asciiTheme="majorBidi" w:hAnsiTheme="majorBidi" w:cstheme="majorBidi"/>
          <w:b/>
          <w:bCs/>
          <w:sz w:val="24"/>
          <w:szCs w:val="24"/>
        </w:rPr>
        <w:t xml:space="preserve">                                     </w:t>
      </w:r>
      <w:r w:rsidR="00650ED2">
        <w:rPr>
          <w:rFonts w:asciiTheme="majorBidi" w:hAnsiTheme="majorBidi" w:cstheme="majorBidi"/>
          <w:b/>
          <w:bCs/>
          <w:sz w:val="24"/>
          <w:szCs w:val="24"/>
        </w:rPr>
        <w:t xml:space="preserve">             List of Tables </w:t>
      </w:r>
    </w:p>
    <w:p w:rsidR="00650ED2" w:rsidRPr="004E33C3" w:rsidRDefault="00216EE2" w:rsidP="00650ED2">
      <w:pPr>
        <w:rPr>
          <w:rFonts w:asciiTheme="majorBidi" w:hAnsiTheme="majorBidi" w:cstheme="majorBidi"/>
          <w:sz w:val="24"/>
          <w:szCs w:val="24"/>
        </w:rPr>
      </w:pPr>
      <w:r w:rsidRPr="004E33C3">
        <w:rPr>
          <w:rFonts w:asciiTheme="majorBidi" w:hAnsiTheme="majorBidi" w:cstheme="majorBidi"/>
          <w:sz w:val="24"/>
          <w:szCs w:val="24"/>
        </w:rPr>
        <w:t>Table 1……………………</w:t>
      </w:r>
      <w:r w:rsidR="00224645">
        <w:rPr>
          <w:rFonts w:asciiTheme="majorBidi" w:hAnsiTheme="majorBidi" w:cstheme="majorBidi"/>
          <w:sz w:val="24"/>
          <w:szCs w:val="24"/>
        </w:rPr>
        <w:t>……………………………………</w:t>
      </w:r>
      <w:r w:rsidRPr="004E33C3">
        <w:rPr>
          <w:rFonts w:asciiTheme="majorBidi" w:hAnsiTheme="majorBidi" w:cstheme="majorBidi"/>
          <w:sz w:val="24"/>
          <w:szCs w:val="24"/>
        </w:rPr>
        <w:t>…………</w:t>
      </w:r>
      <w:r w:rsidR="00C12F4E" w:rsidRPr="004E33C3">
        <w:rPr>
          <w:rFonts w:asciiTheme="majorBidi" w:hAnsiTheme="majorBidi" w:cstheme="majorBidi"/>
          <w:sz w:val="24"/>
          <w:szCs w:val="24"/>
        </w:rPr>
        <w:t>Descriptive</w:t>
      </w:r>
      <w:r w:rsidR="00224645">
        <w:rPr>
          <w:rFonts w:asciiTheme="majorBidi" w:hAnsiTheme="majorBidi" w:cstheme="majorBidi"/>
          <w:sz w:val="24"/>
          <w:szCs w:val="24"/>
        </w:rPr>
        <w:t>s</w:t>
      </w:r>
      <w:r w:rsidR="00C12F4E" w:rsidRPr="004E33C3">
        <w:rPr>
          <w:rFonts w:asciiTheme="majorBidi" w:hAnsiTheme="majorBidi" w:cstheme="majorBidi"/>
          <w:sz w:val="24"/>
          <w:szCs w:val="24"/>
        </w:rPr>
        <w:t xml:space="preserve"> </w:t>
      </w:r>
    </w:p>
    <w:p w:rsidR="00216EE2" w:rsidRPr="004E33C3" w:rsidRDefault="00224645" w:rsidP="00650ED2">
      <w:pPr>
        <w:rPr>
          <w:rFonts w:asciiTheme="majorBidi" w:hAnsiTheme="majorBidi" w:cstheme="majorBidi"/>
          <w:sz w:val="24"/>
          <w:szCs w:val="24"/>
        </w:rPr>
      </w:pPr>
      <w:r>
        <w:rPr>
          <w:rFonts w:asciiTheme="majorBidi" w:hAnsiTheme="majorBidi" w:cstheme="majorBidi"/>
          <w:sz w:val="24"/>
          <w:szCs w:val="24"/>
        </w:rPr>
        <w:t>Table 2…………………………………………………………</w:t>
      </w:r>
      <w:r w:rsidR="00216EE2" w:rsidRPr="004E33C3">
        <w:rPr>
          <w:rFonts w:asciiTheme="majorBidi" w:hAnsiTheme="majorBidi" w:cstheme="majorBidi"/>
          <w:sz w:val="24"/>
          <w:szCs w:val="24"/>
        </w:rPr>
        <w:t>…</w:t>
      </w:r>
      <w:r w:rsidR="00C12F4E" w:rsidRPr="004E33C3">
        <w:rPr>
          <w:rFonts w:asciiTheme="majorBidi" w:hAnsiTheme="majorBidi" w:cstheme="majorBidi"/>
          <w:sz w:val="24"/>
          <w:szCs w:val="24"/>
        </w:rPr>
        <w:t xml:space="preserve"> Reliability Analysis </w:t>
      </w:r>
    </w:p>
    <w:p w:rsidR="00216EE2" w:rsidRPr="004E33C3" w:rsidRDefault="00224645" w:rsidP="00650ED2">
      <w:pPr>
        <w:rPr>
          <w:rFonts w:asciiTheme="majorBidi" w:hAnsiTheme="majorBidi" w:cstheme="majorBidi"/>
          <w:sz w:val="24"/>
          <w:szCs w:val="24"/>
        </w:rPr>
      </w:pPr>
      <w:r>
        <w:rPr>
          <w:rFonts w:asciiTheme="majorBidi" w:hAnsiTheme="majorBidi" w:cstheme="majorBidi"/>
          <w:sz w:val="24"/>
          <w:szCs w:val="24"/>
        </w:rPr>
        <w:t>Table 3……………………………………………………………</w:t>
      </w:r>
      <w:r w:rsidR="00216EE2" w:rsidRPr="004E33C3">
        <w:rPr>
          <w:rFonts w:asciiTheme="majorBidi" w:hAnsiTheme="majorBidi" w:cstheme="majorBidi"/>
          <w:sz w:val="24"/>
          <w:szCs w:val="24"/>
        </w:rPr>
        <w:t>……</w:t>
      </w:r>
      <w:r w:rsidR="00C12F4E" w:rsidRPr="004E33C3">
        <w:rPr>
          <w:rFonts w:asciiTheme="majorBidi" w:hAnsiTheme="majorBidi" w:cstheme="majorBidi"/>
          <w:sz w:val="24"/>
          <w:szCs w:val="24"/>
        </w:rPr>
        <w:t xml:space="preserve"> T-test Analysis </w:t>
      </w:r>
    </w:p>
    <w:p w:rsidR="00216EE2" w:rsidRPr="004E33C3" w:rsidRDefault="00224645" w:rsidP="00650ED2">
      <w:pPr>
        <w:rPr>
          <w:rFonts w:asciiTheme="majorBidi" w:hAnsiTheme="majorBidi" w:cstheme="majorBidi"/>
          <w:sz w:val="24"/>
          <w:szCs w:val="24"/>
        </w:rPr>
      </w:pPr>
      <w:r>
        <w:rPr>
          <w:rFonts w:asciiTheme="majorBidi" w:hAnsiTheme="majorBidi" w:cstheme="majorBidi"/>
          <w:sz w:val="24"/>
          <w:szCs w:val="24"/>
        </w:rPr>
        <w:t>Table 4…………………………………………………………</w:t>
      </w:r>
      <w:r w:rsidR="00216EE2" w:rsidRPr="004E33C3">
        <w:rPr>
          <w:rFonts w:asciiTheme="majorBidi" w:hAnsiTheme="majorBidi" w:cstheme="majorBidi"/>
          <w:sz w:val="24"/>
          <w:szCs w:val="24"/>
        </w:rPr>
        <w:t>…</w:t>
      </w:r>
      <w:r w:rsidR="00C12F4E" w:rsidRPr="004E33C3">
        <w:rPr>
          <w:rFonts w:asciiTheme="majorBidi" w:hAnsiTheme="majorBidi" w:cstheme="majorBidi"/>
          <w:sz w:val="24"/>
          <w:szCs w:val="24"/>
        </w:rPr>
        <w:t xml:space="preserve">…. T-Test Analysis </w:t>
      </w:r>
    </w:p>
    <w:p w:rsidR="00216EE2" w:rsidRPr="004E33C3" w:rsidRDefault="00224645" w:rsidP="00650ED2">
      <w:pPr>
        <w:rPr>
          <w:rFonts w:asciiTheme="majorBidi" w:hAnsiTheme="majorBidi" w:cstheme="majorBidi"/>
          <w:sz w:val="24"/>
          <w:szCs w:val="24"/>
        </w:rPr>
      </w:pPr>
      <w:r>
        <w:rPr>
          <w:rFonts w:asciiTheme="majorBidi" w:hAnsiTheme="majorBidi" w:cstheme="majorBidi"/>
          <w:sz w:val="24"/>
          <w:szCs w:val="24"/>
        </w:rPr>
        <w:t>Table 5………………………………………………………</w:t>
      </w:r>
      <w:r w:rsidR="00216EE2" w:rsidRPr="004E33C3">
        <w:rPr>
          <w:rFonts w:asciiTheme="majorBidi" w:hAnsiTheme="majorBidi" w:cstheme="majorBidi"/>
          <w:sz w:val="24"/>
          <w:szCs w:val="24"/>
        </w:rPr>
        <w:t>…</w:t>
      </w:r>
      <w:r w:rsidR="00C12F4E" w:rsidRPr="004E33C3">
        <w:rPr>
          <w:rFonts w:asciiTheme="majorBidi" w:hAnsiTheme="majorBidi" w:cstheme="majorBidi"/>
          <w:sz w:val="24"/>
          <w:szCs w:val="24"/>
        </w:rPr>
        <w:t>.... Regression Analysis</w:t>
      </w:r>
    </w:p>
    <w:p w:rsidR="00216EE2" w:rsidRPr="004E33C3" w:rsidRDefault="00216EE2" w:rsidP="00650ED2">
      <w:pPr>
        <w:rPr>
          <w:rFonts w:asciiTheme="majorBidi" w:hAnsiTheme="majorBidi" w:cstheme="majorBidi"/>
          <w:sz w:val="24"/>
          <w:szCs w:val="24"/>
        </w:rPr>
      </w:pPr>
      <w:r w:rsidRPr="004E33C3">
        <w:rPr>
          <w:rFonts w:asciiTheme="majorBidi" w:hAnsiTheme="majorBidi" w:cstheme="majorBidi"/>
          <w:sz w:val="24"/>
          <w:szCs w:val="24"/>
        </w:rPr>
        <w:t>Table 6……</w:t>
      </w:r>
      <w:r w:rsidR="00224645">
        <w:rPr>
          <w:rFonts w:asciiTheme="majorBidi" w:hAnsiTheme="majorBidi" w:cstheme="majorBidi"/>
          <w:sz w:val="24"/>
          <w:szCs w:val="24"/>
        </w:rPr>
        <w:t>………………………………………………</w:t>
      </w:r>
      <w:r w:rsidRPr="004E33C3">
        <w:rPr>
          <w:rFonts w:asciiTheme="majorBidi" w:hAnsiTheme="majorBidi" w:cstheme="majorBidi"/>
          <w:sz w:val="24"/>
          <w:szCs w:val="24"/>
        </w:rPr>
        <w:t>……</w:t>
      </w:r>
      <w:r w:rsidR="00C12F4E" w:rsidRPr="004E33C3">
        <w:rPr>
          <w:rFonts w:asciiTheme="majorBidi" w:hAnsiTheme="majorBidi" w:cstheme="majorBidi"/>
          <w:sz w:val="24"/>
          <w:szCs w:val="24"/>
        </w:rPr>
        <w:t>.... Regression Analysis</w:t>
      </w:r>
    </w:p>
    <w:p w:rsidR="00650ED2" w:rsidRPr="004E33C3" w:rsidRDefault="00650ED2" w:rsidP="00650ED2">
      <w:pPr>
        <w:rPr>
          <w:rFonts w:asciiTheme="majorBidi" w:hAnsiTheme="majorBidi" w:cstheme="majorBidi"/>
          <w:sz w:val="24"/>
          <w:szCs w:val="24"/>
        </w:rPr>
      </w:pPr>
    </w:p>
    <w:p w:rsidR="00650ED2" w:rsidRPr="00D373C9" w:rsidRDefault="00650ED2" w:rsidP="00650ED2">
      <w:pPr>
        <w:rPr>
          <w:rFonts w:asciiTheme="majorBidi" w:hAnsiTheme="majorBidi" w:cstheme="majorBidi"/>
          <w:b/>
          <w:bCs/>
          <w:sz w:val="24"/>
          <w:szCs w:val="24"/>
        </w:rPr>
      </w:pPr>
    </w:p>
    <w:p w:rsidR="00B826CD" w:rsidRPr="002E30C2" w:rsidRDefault="00B826CD" w:rsidP="00B826CD">
      <w:pPr>
        <w:rPr>
          <w:rFonts w:ascii="Times New Roman" w:hAnsi="Times New Roman" w:cs="Times New Roman"/>
          <w:sz w:val="24"/>
          <w:szCs w:val="24"/>
        </w:rPr>
      </w:pPr>
    </w:p>
    <w:p w:rsidR="00B826CD" w:rsidRPr="002E30C2" w:rsidRDefault="00B826CD" w:rsidP="00171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111111"/>
          <w:sz w:val="24"/>
          <w:szCs w:val="24"/>
        </w:rPr>
      </w:pPr>
    </w:p>
    <w:p w:rsidR="00B826CD" w:rsidRPr="002E30C2" w:rsidRDefault="00B826CD" w:rsidP="00171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111111"/>
          <w:sz w:val="24"/>
          <w:szCs w:val="24"/>
        </w:rPr>
      </w:pPr>
    </w:p>
    <w:p w:rsidR="00B826CD" w:rsidRPr="002E30C2" w:rsidRDefault="00B826CD" w:rsidP="00171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111111"/>
          <w:sz w:val="24"/>
          <w:szCs w:val="24"/>
        </w:rPr>
      </w:pPr>
    </w:p>
    <w:p w:rsidR="00B826CD" w:rsidRDefault="00B826CD" w:rsidP="00171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111111"/>
          <w:sz w:val="24"/>
          <w:szCs w:val="24"/>
        </w:rPr>
      </w:pPr>
    </w:p>
    <w:p w:rsidR="005403C6" w:rsidRDefault="005403C6" w:rsidP="005403C6">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403C6" w:rsidRDefault="005403C6" w:rsidP="005403C6">
      <w:pPr>
        <w:spacing w:line="480" w:lineRule="auto"/>
        <w:jc w:val="both"/>
        <w:rPr>
          <w:rFonts w:ascii="Times New Roman" w:hAnsi="Times New Roman" w:cs="Times New Roman"/>
          <w:b/>
          <w:bCs/>
          <w:sz w:val="24"/>
          <w:szCs w:val="24"/>
        </w:rPr>
      </w:pPr>
    </w:p>
    <w:p w:rsidR="005A7BA5" w:rsidRDefault="005A7BA5" w:rsidP="005403C6">
      <w:pPr>
        <w:spacing w:line="480" w:lineRule="auto"/>
        <w:jc w:val="both"/>
        <w:rPr>
          <w:rFonts w:ascii="Times New Roman" w:hAnsi="Times New Roman" w:cs="Times New Roman"/>
          <w:b/>
          <w:bCs/>
          <w:sz w:val="24"/>
          <w:szCs w:val="24"/>
        </w:rPr>
      </w:pPr>
    </w:p>
    <w:p w:rsidR="003B517B" w:rsidRDefault="005403C6" w:rsidP="003B517B">
      <w:pPr>
        <w:rPr>
          <w:rFonts w:asciiTheme="majorBidi" w:hAnsiTheme="majorBidi" w:cstheme="majorBidi"/>
          <w:b/>
          <w:bCs/>
          <w:sz w:val="24"/>
          <w:szCs w:val="24"/>
        </w:rPr>
      </w:pPr>
      <w:r>
        <w:rPr>
          <w:rFonts w:ascii="Times New Roman" w:hAnsi="Times New Roman" w:cs="Times New Roman"/>
          <w:b/>
          <w:bCs/>
          <w:sz w:val="24"/>
          <w:szCs w:val="24"/>
        </w:rPr>
        <w:lastRenderedPageBreak/>
        <w:t xml:space="preserve">                                                   </w:t>
      </w:r>
      <w:r w:rsidR="003B517B">
        <w:rPr>
          <w:rFonts w:asciiTheme="majorBidi" w:hAnsiTheme="majorBidi" w:cstheme="majorBidi"/>
          <w:b/>
          <w:bCs/>
          <w:sz w:val="24"/>
          <w:szCs w:val="24"/>
        </w:rPr>
        <w:t>List of A</w:t>
      </w:r>
      <w:r w:rsidR="005A7BA5">
        <w:rPr>
          <w:rFonts w:asciiTheme="majorBidi" w:hAnsiTheme="majorBidi" w:cstheme="majorBidi"/>
          <w:b/>
          <w:bCs/>
          <w:sz w:val="24"/>
          <w:szCs w:val="24"/>
        </w:rPr>
        <w:t>ppendices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6"/>
      </w:tblGrid>
      <w:tr w:rsidR="003B517B" w:rsidTr="003B517B">
        <w:tc>
          <w:tcPr>
            <w:tcW w:w="9026" w:type="dxa"/>
          </w:tcPr>
          <w:p w:rsidR="003B517B" w:rsidRPr="00C0001D" w:rsidRDefault="003B517B" w:rsidP="00E30903">
            <w:pPr>
              <w:spacing w:line="360" w:lineRule="auto"/>
              <w:rPr>
                <w:rFonts w:asciiTheme="majorBidi" w:hAnsiTheme="majorBidi" w:cstheme="majorBidi"/>
                <w:sz w:val="24"/>
                <w:szCs w:val="24"/>
              </w:rPr>
            </w:pPr>
            <w:r w:rsidRPr="00C0001D">
              <w:rPr>
                <w:rFonts w:asciiTheme="majorBidi" w:hAnsiTheme="majorBidi" w:cstheme="majorBidi"/>
                <w:sz w:val="24"/>
                <w:szCs w:val="24"/>
              </w:rPr>
              <w:t xml:space="preserve">                       </w:t>
            </w:r>
          </w:p>
        </w:tc>
      </w:tr>
      <w:tr w:rsidR="003B517B" w:rsidTr="003B517B">
        <w:tc>
          <w:tcPr>
            <w:tcW w:w="9026" w:type="dxa"/>
          </w:tcPr>
          <w:p w:rsidR="003B517B" w:rsidRDefault="00E8661D" w:rsidP="00E30903">
            <w:pPr>
              <w:spacing w:line="360" w:lineRule="auto"/>
              <w:rPr>
                <w:rFonts w:asciiTheme="majorBidi" w:hAnsiTheme="majorBidi" w:cstheme="majorBidi"/>
                <w:b/>
                <w:bCs/>
                <w:sz w:val="24"/>
                <w:szCs w:val="24"/>
              </w:rPr>
            </w:pPr>
            <w:r>
              <w:rPr>
                <w:rFonts w:asciiTheme="majorBidi" w:hAnsiTheme="majorBidi" w:cstheme="majorBidi"/>
                <w:sz w:val="24"/>
                <w:szCs w:val="24"/>
              </w:rPr>
              <w:t>APENDIX A</w:t>
            </w:r>
            <w:r w:rsidR="00224645">
              <w:rPr>
                <w:rFonts w:asciiTheme="majorBidi" w:hAnsiTheme="majorBidi" w:cstheme="majorBidi"/>
                <w:sz w:val="24"/>
                <w:szCs w:val="24"/>
              </w:rPr>
              <w:t>……………………………………………</w:t>
            </w:r>
            <w:r w:rsidR="003B517B">
              <w:rPr>
                <w:rFonts w:asciiTheme="majorBidi" w:hAnsiTheme="majorBidi" w:cstheme="majorBidi"/>
                <w:sz w:val="24"/>
                <w:szCs w:val="24"/>
              </w:rPr>
              <w:t>…Certificate of Approval</w:t>
            </w:r>
            <w:r w:rsidR="003B517B" w:rsidRPr="00C0001D">
              <w:rPr>
                <w:rFonts w:asciiTheme="majorBidi" w:hAnsiTheme="majorBidi" w:cstheme="majorBidi"/>
                <w:sz w:val="24"/>
                <w:szCs w:val="24"/>
              </w:rPr>
              <w:t xml:space="preserve">                   </w:t>
            </w:r>
          </w:p>
        </w:tc>
      </w:tr>
      <w:tr w:rsidR="003B517B" w:rsidTr="003B517B">
        <w:tc>
          <w:tcPr>
            <w:tcW w:w="9026" w:type="dxa"/>
          </w:tcPr>
          <w:p w:rsidR="003B517B" w:rsidRDefault="00E8661D" w:rsidP="00E30903">
            <w:pPr>
              <w:spacing w:line="360" w:lineRule="auto"/>
              <w:rPr>
                <w:rFonts w:asciiTheme="majorBidi" w:hAnsiTheme="majorBidi" w:cstheme="majorBidi"/>
                <w:b/>
                <w:bCs/>
                <w:sz w:val="24"/>
                <w:szCs w:val="24"/>
              </w:rPr>
            </w:pPr>
            <w:r>
              <w:rPr>
                <w:rFonts w:asciiTheme="majorBidi" w:hAnsiTheme="majorBidi" w:cstheme="majorBidi"/>
                <w:sz w:val="24"/>
                <w:szCs w:val="24"/>
              </w:rPr>
              <w:t>APENDIX B</w:t>
            </w:r>
            <w:r w:rsidR="00224645">
              <w:rPr>
                <w:rFonts w:asciiTheme="majorBidi" w:hAnsiTheme="majorBidi" w:cstheme="majorBidi"/>
                <w:sz w:val="24"/>
                <w:szCs w:val="24"/>
              </w:rPr>
              <w:t>…………………………………………</w:t>
            </w:r>
            <w:r w:rsidR="003B517B">
              <w:rPr>
                <w:rFonts w:asciiTheme="majorBidi" w:hAnsiTheme="majorBidi" w:cstheme="majorBidi"/>
                <w:sz w:val="24"/>
                <w:szCs w:val="24"/>
              </w:rPr>
              <w:t>………Author’s Declaration</w:t>
            </w:r>
            <w:r w:rsidR="003B517B" w:rsidRPr="00C0001D">
              <w:rPr>
                <w:rFonts w:asciiTheme="majorBidi" w:hAnsiTheme="majorBidi" w:cstheme="majorBidi"/>
                <w:sz w:val="24"/>
                <w:szCs w:val="24"/>
              </w:rPr>
              <w:t xml:space="preserve">                 </w:t>
            </w:r>
          </w:p>
        </w:tc>
      </w:tr>
      <w:tr w:rsidR="003B517B" w:rsidTr="003B517B">
        <w:tc>
          <w:tcPr>
            <w:tcW w:w="9026" w:type="dxa"/>
          </w:tcPr>
          <w:p w:rsidR="003B517B" w:rsidRDefault="00E8661D" w:rsidP="00E30903">
            <w:pPr>
              <w:spacing w:line="360" w:lineRule="auto"/>
              <w:rPr>
                <w:rFonts w:asciiTheme="majorBidi" w:hAnsiTheme="majorBidi" w:cstheme="majorBidi"/>
                <w:b/>
                <w:bCs/>
                <w:sz w:val="24"/>
                <w:szCs w:val="24"/>
              </w:rPr>
            </w:pPr>
            <w:r>
              <w:rPr>
                <w:rFonts w:asciiTheme="majorBidi" w:hAnsiTheme="majorBidi" w:cstheme="majorBidi"/>
                <w:sz w:val="24"/>
                <w:szCs w:val="24"/>
              </w:rPr>
              <w:t>APENDIX C</w:t>
            </w:r>
            <w:r w:rsidR="00224645">
              <w:rPr>
                <w:rFonts w:asciiTheme="majorBidi" w:hAnsiTheme="majorBidi" w:cstheme="majorBidi"/>
                <w:sz w:val="24"/>
                <w:szCs w:val="24"/>
              </w:rPr>
              <w:t>………………………………………</w:t>
            </w:r>
            <w:r w:rsidR="003B517B">
              <w:rPr>
                <w:rFonts w:asciiTheme="majorBidi" w:hAnsiTheme="majorBidi" w:cstheme="majorBidi"/>
                <w:sz w:val="24"/>
                <w:szCs w:val="24"/>
              </w:rPr>
              <w:t>……….Plagiarism Undertaking</w:t>
            </w:r>
            <w:r w:rsidR="003B517B" w:rsidRPr="00C0001D">
              <w:rPr>
                <w:rFonts w:asciiTheme="majorBidi" w:hAnsiTheme="majorBidi" w:cstheme="majorBidi"/>
                <w:sz w:val="24"/>
                <w:szCs w:val="24"/>
              </w:rPr>
              <w:t xml:space="preserve">                       </w:t>
            </w:r>
          </w:p>
        </w:tc>
      </w:tr>
      <w:tr w:rsidR="003B517B" w:rsidTr="003B517B">
        <w:tc>
          <w:tcPr>
            <w:tcW w:w="9026" w:type="dxa"/>
          </w:tcPr>
          <w:p w:rsidR="003B517B" w:rsidRDefault="00E8661D" w:rsidP="00E30903">
            <w:pPr>
              <w:spacing w:line="360" w:lineRule="auto"/>
              <w:rPr>
                <w:rFonts w:asciiTheme="majorBidi" w:hAnsiTheme="majorBidi" w:cstheme="majorBidi"/>
                <w:b/>
                <w:bCs/>
                <w:sz w:val="24"/>
                <w:szCs w:val="24"/>
              </w:rPr>
            </w:pPr>
            <w:r>
              <w:rPr>
                <w:rFonts w:asciiTheme="majorBidi" w:hAnsiTheme="majorBidi" w:cstheme="majorBidi"/>
                <w:sz w:val="24"/>
                <w:szCs w:val="24"/>
              </w:rPr>
              <w:t>APENDIX D</w:t>
            </w:r>
            <w:r w:rsidR="003B517B">
              <w:rPr>
                <w:rFonts w:asciiTheme="majorBidi" w:hAnsiTheme="majorBidi" w:cstheme="majorBidi"/>
                <w:sz w:val="24"/>
                <w:szCs w:val="24"/>
              </w:rPr>
              <w:t>…………………</w:t>
            </w:r>
            <w:r w:rsidR="00CE0BBC">
              <w:rPr>
                <w:rFonts w:asciiTheme="majorBidi" w:hAnsiTheme="majorBidi" w:cstheme="majorBidi"/>
                <w:sz w:val="24"/>
                <w:szCs w:val="24"/>
              </w:rPr>
              <w:t>……………………………</w:t>
            </w:r>
            <w:r w:rsidR="00E81074">
              <w:rPr>
                <w:rFonts w:asciiTheme="majorBidi" w:hAnsiTheme="majorBidi" w:cstheme="majorBidi"/>
                <w:sz w:val="24"/>
                <w:szCs w:val="24"/>
              </w:rPr>
              <w:t>……Demographic Sheet</w:t>
            </w:r>
            <w:r w:rsidR="003B517B" w:rsidRPr="00C0001D">
              <w:rPr>
                <w:rFonts w:asciiTheme="majorBidi" w:hAnsiTheme="majorBidi" w:cstheme="majorBidi"/>
                <w:sz w:val="24"/>
                <w:szCs w:val="24"/>
              </w:rPr>
              <w:t xml:space="preserve">                   </w:t>
            </w:r>
          </w:p>
        </w:tc>
      </w:tr>
      <w:tr w:rsidR="003B517B" w:rsidTr="003B517B">
        <w:tc>
          <w:tcPr>
            <w:tcW w:w="9026" w:type="dxa"/>
          </w:tcPr>
          <w:p w:rsidR="003B517B" w:rsidRDefault="003B517B" w:rsidP="003B517B">
            <w:pPr>
              <w:spacing w:line="360" w:lineRule="auto"/>
              <w:rPr>
                <w:rFonts w:asciiTheme="majorBidi" w:hAnsiTheme="majorBidi" w:cstheme="majorBidi"/>
                <w:sz w:val="24"/>
                <w:szCs w:val="24"/>
              </w:rPr>
            </w:pPr>
            <w:r>
              <w:rPr>
                <w:rFonts w:asciiTheme="majorBidi" w:hAnsiTheme="majorBidi" w:cstheme="majorBidi"/>
                <w:sz w:val="24"/>
                <w:szCs w:val="24"/>
              </w:rPr>
              <w:t>A</w:t>
            </w:r>
            <w:r w:rsidR="00E8661D">
              <w:rPr>
                <w:rFonts w:asciiTheme="majorBidi" w:hAnsiTheme="majorBidi" w:cstheme="majorBidi"/>
                <w:sz w:val="24"/>
                <w:szCs w:val="24"/>
              </w:rPr>
              <w:t>PPENDIX E</w:t>
            </w:r>
            <w:r>
              <w:rPr>
                <w:rFonts w:asciiTheme="majorBidi" w:hAnsiTheme="majorBidi" w:cstheme="majorBidi"/>
                <w:sz w:val="24"/>
                <w:szCs w:val="24"/>
              </w:rPr>
              <w:t>……………………………</w:t>
            </w:r>
            <w:r w:rsidR="00CE0BBC">
              <w:rPr>
                <w:rFonts w:asciiTheme="majorBidi" w:hAnsiTheme="majorBidi" w:cstheme="majorBidi"/>
                <w:sz w:val="24"/>
                <w:szCs w:val="24"/>
              </w:rPr>
              <w:t>………………</w:t>
            </w:r>
            <w:r w:rsidR="00E81074">
              <w:rPr>
                <w:rFonts w:asciiTheme="majorBidi" w:hAnsiTheme="majorBidi" w:cstheme="majorBidi"/>
                <w:sz w:val="24"/>
                <w:szCs w:val="24"/>
              </w:rPr>
              <w:t>……</w:t>
            </w:r>
            <w:r w:rsidR="00CE0BBC">
              <w:rPr>
                <w:rFonts w:asciiTheme="majorBidi" w:hAnsiTheme="majorBidi" w:cstheme="majorBidi"/>
                <w:sz w:val="24"/>
                <w:szCs w:val="24"/>
              </w:rPr>
              <w:t>…. Consent</w:t>
            </w:r>
            <w:r w:rsidR="00E81074">
              <w:rPr>
                <w:rFonts w:asciiTheme="majorBidi" w:hAnsiTheme="majorBidi" w:cstheme="majorBidi"/>
                <w:sz w:val="24"/>
                <w:szCs w:val="24"/>
              </w:rPr>
              <w:t xml:space="preserve"> Form </w:t>
            </w:r>
          </w:p>
          <w:p w:rsidR="00CE0BBC" w:rsidRDefault="00E81074" w:rsidP="00CE0BBC">
            <w:pPr>
              <w:spacing w:line="360" w:lineRule="auto"/>
              <w:rPr>
                <w:rFonts w:asciiTheme="majorBidi" w:hAnsiTheme="majorBidi" w:cstheme="majorBidi"/>
                <w:sz w:val="24"/>
                <w:szCs w:val="24"/>
              </w:rPr>
            </w:pPr>
            <w:r>
              <w:rPr>
                <w:rFonts w:asciiTheme="majorBidi" w:hAnsiTheme="majorBidi" w:cstheme="majorBidi"/>
                <w:sz w:val="24"/>
                <w:szCs w:val="24"/>
              </w:rPr>
              <w:t>APP</w:t>
            </w:r>
            <w:r w:rsidR="00CE0BBC">
              <w:rPr>
                <w:rFonts w:asciiTheme="majorBidi" w:hAnsiTheme="majorBidi" w:cstheme="majorBidi"/>
                <w:sz w:val="24"/>
                <w:szCs w:val="24"/>
              </w:rPr>
              <w:t xml:space="preserve">ENDIX F………………………………………. Permissions of data collection </w:t>
            </w:r>
          </w:p>
          <w:p w:rsidR="00E81074" w:rsidRDefault="00CE0BBC" w:rsidP="00CE0BBC">
            <w:pPr>
              <w:spacing w:line="360" w:lineRule="auto"/>
              <w:rPr>
                <w:rFonts w:asciiTheme="majorBidi" w:hAnsiTheme="majorBidi" w:cstheme="majorBidi"/>
                <w:sz w:val="24"/>
                <w:szCs w:val="24"/>
              </w:rPr>
            </w:pPr>
            <w:r>
              <w:rPr>
                <w:rFonts w:asciiTheme="majorBidi" w:hAnsiTheme="majorBidi" w:cstheme="majorBidi"/>
                <w:sz w:val="24"/>
                <w:szCs w:val="24"/>
              </w:rPr>
              <w:t>APPENDIX G……………………………………………………</w:t>
            </w:r>
            <w:r w:rsidR="00E81074">
              <w:rPr>
                <w:rFonts w:asciiTheme="majorBidi" w:hAnsiTheme="majorBidi" w:cstheme="majorBidi"/>
                <w:sz w:val="24"/>
                <w:szCs w:val="24"/>
              </w:rPr>
              <w:t>……Email GAD-7</w:t>
            </w:r>
          </w:p>
          <w:p w:rsidR="00E81074" w:rsidRDefault="00CE0BBC" w:rsidP="003B517B">
            <w:pPr>
              <w:spacing w:line="360" w:lineRule="auto"/>
              <w:rPr>
                <w:rFonts w:asciiTheme="majorBidi" w:hAnsiTheme="majorBidi" w:cstheme="majorBidi"/>
                <w:sz w:val="24"/>
                <w:szCs w:val="24"/>
              </w:rPr>
            </w:pPr>
            <w:r>
              <w:rPr>
                <w:rFonts w:asciiTheme="majorBidi" w:hAnsiTheme="majorBidi" w:cstheme="majorBidi"/>
                <w:sz w:val="24"/>
                <w:szCs w:val="24"/>
              </w:rPr>
              <w:t>APPENDIX H…………………………………………</w:t>
            </w:r>
            <w:proofErr w:type="gramStart"/>
            <w:r>
              <w:rPr>
                <w:rFonts w:asciiTheme="majorBidi" w:hAnsiTheme="majorBidi" w:cstheme="majorBidi"/>
                <w:sz w:val="24"/>
                <w:szCs w:val="24"/>
              </w:rPr>
              <w:t>…..</w:t>
            </w:r>
            <w:proofErr w:type="gramEnd"/>
            <w:r>
              <w:rPr>
                <w:rFonts w:asciiTheme="majorBidi" w:hAnsiTheme="majorBidi" w:cstheme="majorBidi"/>
                <w:sz w:val="24"/>
                <w:szCs w:val="24"/>
              </w:rPr>
              <w:t>……</w:t>
            </w:r>
            <w:r w:rsidR="00E81074">
              <w:rPr>
                <w:rFonts w:asciiTheme="majorBidi" w:hAnsiTheme="majorBidi" w:cstheme="majorBidi"/>
                <w:sz w:val="24"/>
                <w:szCs w:val="24"/>
              </w:rPr>
              <w:t>…</w:t>
            </w:r>
            <w:r>
              <w:rPr>
                <w:rFonts w:asciiTheme="majorBidi" w:hAnsiTheme="majorBidi" w:cstheme="majorBidi"/>
                <w:sz w:val="24"/>
                <w:szCs w:val="24"/>
              </w:rPr>
              <w:t>…. Email</w:t>
            </w:r>
            <w:r w:rsidR="00E81074">
              <w:rPr>
                <w:rFonts w:asciiTheme="majorBidi" w:hAnsiTheme="majorBidi" w:cstheme="majorBidi"/>
                <w:sz w:val="24"/>
                <w:szCs w:val="24"/>
              </w:rPr>
              <w:t xml:space="preserve"> CERQ</w:t>
            </w:r>
          </w:p>
          <w:p w:rsidR="00147A40" w:rsidRPr="003B517B" w:rsidRDefault="00CE0BBC" w:rsidP="003B517B">
            <w:pPr>
              <w:spacing w:line="360" w:lineRule="auto"/>
              <w:rPr>
                <w:rFonts w:asciiTheme="majorBidi" w:hAnsiTheme="majorBidi" w:cstheme="majorBidi"/>
                <w:sz w:val="24"/>
                <w:szCs w:val="24"/>
              </w:rPr>
            </w:pPr>
            <w:r>
              <w:rPr>
                <w:rFonts w:asciiTheme="majorBidi" w:hAnsiTheme="majorBidi" w:cstheme="majorBidi"/>
                <w:sz w:val="24"/>
                <w:szCs w:val="24"/>
              </w:rPr>
              <w:t>MEASUREMENTS…………………………………</w:t>
            </w:r>
            <w:r w:rsidR="00147A40">
              <w:rPr>
                <w:rFonts w:asciiTheme="majorBidi" w:hAnsiTheme="majorBidi" w:cstheme="majorBidi"/>
                <w:sz w:val="24"/>
                <w:szCs w:val="24"/>
              </w:rPr>
              <w:t>………………………………..</w:t>
            </w:r>
          </w:p>
        </w:tc>
      </w:tr>
      <w:tr w:rsidR="009B3B3B" w:rsidTr="003B517B">
        <w:tc>
          <w:tcPr>
            <w:tcW w:w="9026" w:type="dxa"/>
          </w:tcPr>
          <w:p w:rsidR="009B3B3B" w:rsidRDefault="009B3B3B" w:rsidP="003B517B">
            <w:pPr>
              <w:spacing w:line="360" w:lineRule="auto"/>
              <w:rPr>
                <w:rFonts w:asciiTheme="majorBidi" w:hAnsiTheme="majorBidi" w:cstheme="majorBidi"/>
                <w:sz w:val="24"/>
                <w:szCs w:val="24"/>
              </w:rPr>
            </w:pPr>
          </w:p>
        </w:tc>
      </w:tr>
      <w:tr w:rsidR="003B517B" w:rsidTr="003B517B">
        <w:tc>
          <w:tcPr>
            <w:tcW w:w="9026" w:type="dxa"/>
          </w:tcPr>
          <w:p w:rsidR="003B517B" w:rsidRDefault="003B517B" w:rsidP="00E30903">
            <w:pPr>
              <w:spacing w:line="360" w:lineRule="auto"/>
              <w:rPr>
                <w:rFonts w:asciiTheme="majorBidi" w:hAnsiTheme="majorBidi" w:cstheme="majorBidi"/>
                <w:sz w:val="24"/>
                <w:szCs w:val="24"/>
              </w:rPr>
            </w:pPr>
          </w:p>
        </w:tc>
      </w:tr>
    </w:tbl>
    <w:p w:rsidR="003B517B" w:rsidRPr="00D373C9" w:rsidRDefault="003B517B" w:rsidP="003B517B">
      <w:pPr>
        <w:rPr>
          <w:rFonts w:asciiTheme="majorBidi" w:hAnsiTheme="majorBidi" w:cstheme="majorBidi"/>
          <w:b/>
          <w:bCs/>
          <w:sz w:val="24"/>
          <w:szCs w:val="24"/>
        </w:rPr>
      </w:pPr>
    </w:p>
    <w:p w:rsidR="003B517B" w:rsidRPr="00D373C9" w:rsidRDefault="003B517B" w:rsidP="003B517B">
      <w:pPr>
        <w:rPr>
          <w:rFonts w:asciiTheme="majorBidi" w:hAnsiTheme="majorBidi" w:cstheme="majorBidi"/>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075DA" w:rsidRDefault="003075DA" w:rsidP="005403C6">
      <w:pPr>
        <w:spacing w:line="480" w:lineRule="auto"/>
        <w:jc w:val="both"/>
        <w:rPr>
          <w:rFonts w:ascii="Times New Roman" w:hAnsi="Times New Roman" w:cs="Times New Roman"/>
          <w:b/>
          <w:bCs/>
          <w:sz w:val="24"/>
          <w:szCs w:val="24"/>
        </w:rPr>
      </w:pPr>
    </w:p>
    <w:p w:rsidR="003075DA" w:rsidRDefault="003075DA" w:rsidP="005403C6">
      <w:pPr>
        <w:spacing w:line="480" w:lineRule="auto"/>
        <w:jc w:val="both"/>
        <w:rPr>
          <w:rFonts w:ascii="Times New Roman" w:hAnsi="Times New Roman" w:cs="Times New Roman"/>
          <w:b/>
          <w:bCs/>
          <w:sz w:val="24"/>
          <w:szCs w:val="24"/>
        </w:rPr>
      </w:pPr>
    </w:p>
    <w:p w:rsidR="003B517B" w:rsidRDefault="003B517B" w:rsidP="005403C6">
      <w:pPr>
        <w:spacing w:line="480" w:lineRule="auto"/>
        <w:jc w:val="both"/>
        <w:rPr>
          <w:rFonts w:ascii="Times New Roman" w:hAnsi="Times New Roman" w:cs="Times New Roman"/>
          <w:b/>
          <w:bCs/>
          <w:sz w:val="24"/>
          <w:szCs w:val="24"/>
        </w:rPr>
      </w:pPr>
    </w:p>
    <w:p w:rsidR="003075DA" w:rsidRDefault="003075DA" w:rsidP="00B27C49">
      <w:pPr>
        <w:spacing w:line="480" w:lineRule="auto"/>
        <w:jc w:val="both"/>
        <w:rPr>
          <w:rFonts w:ascii="Times New Roman" w:hAnsi="Times New Roman" w:cs="Times New Roman"/>
          <w:b/>
          <w:bCs/>
          <w:sz w:val="24"/>
          <w:szCs w:val="24"/>
        </w:rPr>
      </w:pPr>
    </w:p>
    <w:p w:rsidR="00476487" w:rsidRDefault="00476487" w:rsidP="00B27C49">
      <w:pPr>
        <w:spacing w:line="480" w:lineRule="auto"/>
        <w:jc w:val="both"/>
        <w:rPr>
          <w:rFonts w:ascii="Times New Roman" w:hAnsi="Times New Roman" w:cs="Times New Roman"/>
          <w:b/>
          <w:bCs/>
          <w:sz w:val="24"/>
          <w:szCs w:val="24"/>
        </w:rPr>
      </w:pPr>
    </w:p>
    <w:p w:rsidR="005403C6" w:rsidRDefault="003075DA" w:rsidP="005403C6">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2C55D1">
        <w:rPr>
          <w:rFonts w:ascii="Times New Roman" w:hAnsi="Times New Roman" w:cs="Times New Roman"/>
          <w:b/>
          <w:bCs/>
          <w:sz w:val="24"/>
          <w:szCs w:val="24"/>
        </w:rPr>
        <w:t xml:space="preserve">      </w:t>
      </w:r>
      <w:r w:rsidR="00FB7E22">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9842C9">
        <w:rPr>
          <w:rFonts w:ascii="Times New Roman" w:hAnsi="Times New Roman" w:cs="Times New Roman"/>
          <w:b/>
          <w:bCs/>
          <w:sz w:val="24"/>
          <w:szCs w:val="24"/>
        </w:rPr>
        <w:t xml:space="preserve">  </w:t>
      </w:r>
      <w:r w:rsidR="005403C6">
        <w:rPr>
          <w:rFonts w:ascii="Times New Roman" w:hAnsi="Times New Roman" w:cs="Times New Roman"/>
          <w:b/>
          <w:bCs/>
          <w:sz w:val="24"/>
          <w:szCs w:val="24"/>
        </w:rPr>
        <w:t xml:space="preserve">  </w:t>
      </w:r>
      <w:r w:rsidR="008849FE">
        <w:rPr>
          <w:rFonts w:ascii="Times New Roman" w:hAnsi="Times New Roman" w:cs="Times New Roman"/>
          <w:b/>
          <w:bCs/>
          <w:sz w:val="24"/>
          <w:szCs w:val="24"/>
        </w:rPr>
        <w:t xml:space="preserve">Abstract </w:t>
      </w:r>
    </w:p>
    <w:p w:rsidR="00B27C49" w:rsidRPr="0099026E" w:rsidRDefault="00FB7E22" w:rsidP="00B27C49">
      <w:pPr>
        <w:autoSpaceDE w:val="0"/>
        <w:autoSpaceDN w:val="0"/>
        <w:adjustRightInd w:val="0"/>
        <w:spacing w:line="480" w:lineRule="auto"/>
        <w:jc w:val="both"/>
        <w:rPr>
          <w:rFonts w:asciiTheme="majorBidi" w:hAnsiTheme="majorBidi" w:cstheme="majorBidi"/>
          <w:color w:val="000000"/>
        </w:rPr>
      </w:pPr>
      <w:r>
        <w:rPr>
          <w:rFonts w:asciiTheme="majorBidi" w:hAnsiTheme="majorBidi" w:cstheme="majorBidi"/>
          <w:color w:val="000000"/>
          <w:sz w:val="24"/>
          <w:szCs w:val="24"/>
        </w:rPr>
        <w:t xml:space="preserve">             </w:t>
      </w:r>
      <w:r w:rsidR="00B27C49" w:rsidRPr="00FC27C7">
        <w:rPr>
          <w:rFonts w:asciiTheme="majorBidi" w:hAnsiTheme="majorBidi" w:cstheme="majorBidi"/>
          <w:color w:val="000000"/>
          <w:sz w:val="24"/>
          <w:szCs w:val="24"/>
        </w:rPr>
        <w:t xml:space="preserve">  </w:t>
      </w:r>
      <w:r w:rsidR="00B27C49" w:rsidRPr="00295480">
        <w:rPr>
          <w:rFonts w:ascii="Times New Roman" w:hAnsi="Times New Roman" w:cs="Times New Roman"/>
          <w:color w:val="000000"/>
          <w:sz w:val="24"/>
          <w:szCs w:val="24"/>
        </w:rPr>
        <w:t xml:space="preserve">The aim of the study was to examine the difference of metacognition and Cognitive Emotional Regulation in individuals with generalized anxiety disorder and Major Depressive Disorder. It was hypothesized that </w:t>
      </w:r>
      <w:r w:rsidR="00B27C49" w:rsidRPr="00295480">
        <w:rPr>
          <w:rFonts w:ascii="Times New Roman" w:hAnsi="Times New Roman" w:cs="Times New Roman"/>
          <w:color w:val="000000" w:themeColor="text1"/>
          <w:sz w:val="24"/>
          <w:szCs w:val="24"/>
        </w:rPr>
        <w:t xml:space="preserve">there will be Difference in individuals with Generalized Anxiety Disorder and Major Depressive Disorder on the variable of metacognition, there will be difference in individuals with Generalized Anxiety Disorder and Major Depressive Disorder on the variable of Cognitive Emotional Regulation. It was also hypothesized that Metacognition will positively predict Cognitive Emotional Regulation in individuals with Generalized Anxiety Disorder and Major Depressive Disorder. </w:t>
      </w:r>
      <w:r w:rsidR="00B27C49" w:rsidRPr="00295480">
        <w:rPr>
          <w:rFonts w:ascii="Times New Roman" w:hAnsi="Times New Roman" w:cs="Times New Roman"/>
          <w:color w:val="000000"/>
          <w:sz w:val="24"/>
          <w:szCs w:val="24"/>
        </w:rPr>
        <w:t>The sample was consisted of 200 participants, 100 with Generalized Anxiety Disorder and 100 with Major Depressive Disorder. The study used a cross-sectional design and was quantitativ</w:t>
      </w:r>
      <w:r w:rsidR="00B27C49" w:rsidRPr="00295480">
        <w:rPr>
          <w:rFonts w:ascii="Times New Roman" w:hAnsi="Times New Roman" w:cs="Times New Roman"/>
          <w:b/>
          <w:bCs/>
          <w:color w:val="000000"/>
          <w:sz w:val="24"/>
          <w:szCs w:val="24"/>
        </w:rPr>
        <w:t>e</w:t>
      </w:r>
      <w:r w:rsidR="00B27C49" w:rsidRPr="00295480">
        <w:rPr>
          <w:rFonts w:ascii="Times New Roman" w:hAnsi="Times New Roman" w:cs="Times New Roman"/>
          <w:color w:val="000000"/>
          <w:sz w:val="24"/>
          <w:szCs w:val="24"/>
        </w:rPr>
        <w:t>. Purposive sampling strategy was used in data collection. The Metacognition Questionnaire-30 (MCQ-30) (Wells&amp; Cartwright-Hatton,2004) and Cognitive Emotional Regulation Questionnaire (CERQ</w:t>
      </w:r>
      <w:r w:rsidR="00B27C49" w:rsidRPr="00295480">
        <w:rPr>
          <w:rFonts w:ascii="Times New Roman" w:hAnsi="Times New Roman" w:cs="Times New Roman"/>
          <w:b/>
          <w:bCs/>
          <w:color w:val="000000"/>
          <w:sz w:val="24"/>
          <w:szCs w:val="24"/>
        </w:rPr>
        <w:t>)</w:t>
      </w:r>
      <w:r w:rsidR="00B27C49" w:rsidRPr="00295480">
        <w:rPr>
          <w:rFonts w:ascii="Times New Roman" w:hAnsi="Times New Roman" w:cs="Times New Roman"/>
          <w:color w:val="000000"/>
          <w:sz w:val="24"/>
          <w:szCs w:val="24"/>
        </w:rPr>
        <w:t xml:space="preserve"> by (</w:t>
      </w:r>
      <w:proofErr w:type="spellStart"/>
      <w:r w:rsidR="00B27C49" w:rsidRPr="00295480">
        <w:rPr>
          <w:rFonts w:ascii="Times New Roman" w:hAnsi="Times New Roman" w:cs="Times New Roman"/>
          <w:color w:val="000000"/>
          <w:sz w:val="24"/>
          <w:szCs w:val="24"/>
        </w:rPr>
        <w:t>Garnefski</w:t>
      </w:r>
      <w:proofErr w:type="spellEnd"/>
      <w:r w:rsidR="00B27C49" w:rsidRPr="00295480">
        <w:rPr>
          <w:rFonts w:ascii="Times New Roman" w:hAnsi="Times New Roman" w:cs="Times New Roman"/>
          <w:color w:val="000000"/>
          <w:sz w:val="24"/>
          <w:szCs w:val="24"/>
        </w:rPr>
        <w:t xml:space="preserve"> et al.,2001) were used as measures of the two constructs. The sample was consisted of 200 participants, 100 with Generalized Anxiety Disorder and 100 with Major Depressive Disorder. The data was analyzed using SPSS-25, applying Independent Sample T-tests and Simple Linear Regression. The results indicated that there were significant differences between the Generalized anxiety disorder and Major depressive disorder groups on metacognition, Major depressive disorder group scored higher (M=</w:t>
      </w:r>
      <w:r w:rsidR="00B27C49">
        <w:rPr>
          <w:rFonts w:ascii="Times New Roman" w:hAnsi="Times New Roman" w:cs="Times New Roman"/>
          <w:sz w:val="24"/>
          <w:szCs w:val="24"/>
        </w:rPr>
        <w:t>84.0300</w:t>
      </w:r>
      <w:r w:rsidR="00B27C49" w:rsidRPr="00295480">
        <w:rPr>
          <w:rFonts w:ascii="Times New Roman" w:hAnsi="Times New Roman" w:cs="Times New Roman"/>
          <w:sz w:val="24"/>
          <w:szCs w:val="24"/>
        </w:rPr>
        <w:t>, SD=</w:t>
      </w:r>
      <w:r w:rsidR="00B27C49">
        <w:rPr>
          <w:rFonts w:ascii="Times New Roman" w:hAnsi="Times New Roman" w:cs="Times New Roman"/>
          <w:sz w:val="24"/>
          <w:szCs w:val="24"/>
        </w:rPr>
        <w:t>12.16590</w:t>
      </w:r>
      <w:r w:rsidR="00B27C49" w:rsidRPr="00295480">
        <w:rPr>
          <w:rFonts w:ascii="Times New Roman" w:hAnsi="Times New Roman" w:cs="Times New Roman"/>
          <w:sz w:val="24"/>
          <w:szCs w:val="24"/>
        </w:rPr>
        <w:t>, P</w:t>
      </w:r>
      <w:r w:rsidR="00B27C49">
        <w:rPr>
          <w:rFonts w:ascii="Times New Roman" w:hAnsi="Times New Roman" w:cs="Times New Roman"/>
          <w:sz w:val="24"/>
          <w:szCs w:val="24"/>
        </w:rPr>
        <w:t>&lt;.05)</w:t>
      </w:r>
      <w:r w:rsidR="00B27C49" w:rsidRPr="00FC27C7">
        <w:rPr>
          <w:rFonts w:asciiTheme="majorBidi" w:hAnsiTheme="majorBidi" w:cstheme="majorBidi"/>
          <w:color w:val="000000"/>
        </w:rPr>
        <w:t xml:space="preserve"> than Gen</w:t>
      </w:r>
      <w:r w:rsidR="00B27C49">
        <w:rPr>
          <w:rFonts w:asciiTheme="majorBidi" w:hAnsiTheme="majorBidi" w:cstheme="majorBidi"/>
          <w:color w:val="000000"/>
        </w:rPr>
        <w:t>eralized anxiety disorder group (M=76.8500, SD=12.27494, P&lt;.05)</w:t>
      </w:r>
      <w:r w:rsidR="00B27C49" w:rsidRPr="00FC27C7">
        <w:rPr>
          <w:rFonts w:asciiTheme="majorBidi" w:hAnsiTheme="majorBidi" w:cstheme="majorBidi"/>
          <w:color w:val="000000"/>
        </w:rPr>
        <w:t>.</w:t>
      </w:r>
      <w:r w:rsidR="00B27C49" w:rsidRPr="00FC27C7">
        <w:rPr>
          <w:rFonts w:asciiTheme="majorBidi" w:hAnsiTheme="majorBidi" w:cstheme="majorBidi"/>
          <w:color w:val="111111"/>
        </w:rPr>
        <w:t xml:space="preserve"> </w:t>
      </w:r>
      <w:r w:rsidR="00B27C49">
        <w:rPr>
          <w:rFonts w:asciiTheme="majorBidi" w:hAnsiTheme="majorBidi" w:cstheme="majorBidi"/>
          <w:color w:val="111111"/>
        </w:rPr>
        <w:t>Further,</w:t>
      </w:r>
      <w:r w:rsidR="00B27C49" w:rsidRPr="00FC27C7">
        <w:rPr>
          <w:rFonts w:asciiTheme="majorBidi" w:hAnsiTheme="majorBidi" w:cstheme="majorBidi"/>
          <w:color w:val="111111"/>
        </w:rPr>
        <w:t xml:space="preserve"> there was no significant difference between the two groups (Generalized Anxiety Disorder and Major Depressive Disorder) on Cognitive Emotional Regulation, except for two strategies: Rumination</w:t>
      </w:r>
      <w:r w:rsidR="00B27C49" w:rsidRPr="000F5E69">
        <w:rPr>
          <w:rFonts w:asciiTheme="majorBidi" w:hAnsiTheme="majorBidi" w:cstheme="majorBidi"/>
          <w:color w:val="111111"/>
        </w:rPr>
        <w:t xml:space="preserve"> </w:t>
      </w:r>
      <w:r w:rsidR="00B27C49">
        <w:rPr>
          <w:rFonts w:asciiTheme="majorBidi" w:hAnsiTheme="majorBidi" w:cstheme="majorBidi"/>
          <w:color w:val="111111"/>
        </w:rPr>
        <w:t>(M=11.62, SD=2.19), (M=12.33, SD=.326, P&lt;.05)</w:t>
      </w:r>
      <w:r w:rsidR="00B27C49" w:rsidRPr="00FC27C7">
        <w:rPr>
          <w:rFonts w:asciiTheme="majorBidi" w:hAnsiTheme="majorBidi" w:cstheme="majorBidi"/>
          <w:color w:val="111111"/>
        </w:rPr>
        <w:t xml:space="preserve"> and Positive Refocusing</w:t>
      </w:r>
      <w:r w:rsidR="00B27C49">
        <w:rPr>
          <w:rFonts w:asciiTheme="majorBidi" w:hAnsiTheme="majorBidi" w:cstheme="majorBidi"/>
          <w:color w:val="111111"/>
        </w:rPr>
        <w:t xml:space="preserve"> (M=12.60, SD=2.55), (M=11.23, SD=3.26, P&lt;.05)</w:t>
      </w:r>
      <w:r w:rsidR="00B27C49" w:rsidRPr="00FC27C7">
        <w:rPr>
          <w:rFonts w:asciiTheme="majorBidi" w:hAnsiTheme="majorBidi" w:cstheme="majorBidi"/>
          <w:color w:val="111111"/>
        </w:rPr>
        <w:t xml:space="preserve">. </w:t>
      </w:r>
      <w:r w:rsidR="00B27C49" w:rsidRPr="00FC27C7">
        <w:rPr>
          <w:rFonts w:asciiTheme="majorBidi" w:hAnsiTheme="majorBidi" w:cstheme="majorBidi"/>
          <w:color w:val="111111"/>
        </w:rPr>
        <w:lastRenderedPageBreak/>
        <w:t>The results showed that people with Major Depressive Disorder scored higher on Rumination than people with Generalized Anxiety Disorder</w:t>
      </w:r>
      <w:r w:rsidR="00B27C49">
        <w:rPr>
          <w:rFonts w:asciiTheme="majorBidi" w:hAnsiTheme="majorBidi" w:cstheme="majorBidi"/>
          <w:color w:val="111111"/>
        </w:rPr>
        <w:t>.</w:t>
      </w:r>
      <w:r w:rsidR="00B27C49" w:rsidRPr="00FC27C7">
        <w:rPr>
          <w:rFonts w:asciiTheme="majorBidi" w:hAnsiTheme="majorBidi" w:cstheme="majorBidi"/>
          <w:color w:val="111111"/>
        </w:rPr>
        <w:t xml:space="preserve"> However, people with Generalized Anxiety Disorder scored higher on Positive Refocusing.</w:t>
      </w:r>
      <w:r w:rsidR="00B27C49" w:rsidRPr="00FC27C7">
        <w:rPr>
          <w:rFonts w:asciiTheme="majorBidi" w:hAnsiTheme="majorBidi" w:cstheme="majorBidi"/>
          <w:color w:val="000000"/>
        </w:rPr>
        <w:t xml:space="preserve"> The results also revealed that metacognition sign</w:t>
      </w:r>
      <w:r w:rsidR="00B27C49">
        <w:rPr>
          <w:rFonts w:asciiTheme="majorBidi" w:hAnsiTheme="majorBidi" w:cstheme="majorBidi"/>
          <w:color w:val="000000"/>
        </w:rPr>
        <w:t>ificantly predicted seven out of nine subscales</w:t>
      </w:r>
      <w:r w:rsidR="00B27C49" w:rsidRPr="00FC27C7">
        <w:rPr>
          <w:rFonts w:asciiTheme="majorBidi" w:hAnsiTheme="majorBidi" w:cstheme="majorBidi"/>
          <w:color w:val="000000"/>
        </w:rPr>
        <w:t xml:space="preserve"> of cognitive emotional regulation </w:t>
      </w:r>
      <w:r w:rsidR="00B27C49">
        <w:rPr>
          <w:rFonts w:asciiTheme="majorBidi" w:hAnsiTheme="majorBidi" w:cstheme="majorBidi"/>
          <w:color w:val="000000"/>
        </w:rPr>
        <w:t>(</w:t>
      </w:r>
      <w:r w:rsidR="00B27C49" w:rsidRPr="004F785A">
        <w:rPr>
          <w:rFonts w:asciiTheme="majorBidi" w:hAnsiTheme="majorBidi" w:cstheme="majorBidi"/>
          <w:color w:val="111111"/>
          <w:sz w:val="24"/>
          <w:szCs w:val="24"/>
        </w:rPr>
        <w:t>self-blame, catastrophizing, others blame, accep</w:t>
      </w:r>
      <w:r w:rsidR="00B27C49">
        <w:rPr>
          <w:rFonts w:asciiTheme="majorBidi" w:hAnsiTheme="majorBidi" w:cstheme="majorBidi"/>
          <w:color w:val="111111"/>
          <w:sz w:val="24"/>
          <w:szCs w:val="24"/>
        </w:rPr>
        <w:t>tance, positive refocusing,</w:t>
      </w:r>
      <w:r w:rsidR="00B27C49" w:rsidRPr="004F785A">
        <w:rPr>
          <w:rFonts w:asciiTheme="majorBidi" w:hAnsiTheme="majorBidi" w:cstheme="majorBidi"/>
          <w:color w:val="111111"/>
          <w:sz w:val="24"/>
          <w:szCs w:val="24"/>
        </w:rPr>
        <w:t xml:space="preserve"> refocus on planning</w:t>
      </w:r>
      <w:r w:rsidR="00B27C49">
        <w:rPr>
          <w:rFonts w:asciiTheme="majorBidi" w:hAnsiTheme="majorBidi" w:cstheme="majorBidi"/>
          <w:color w:val="111111"/>
          <w:sz w:val="24"/>
          <w:szCs w:val="24"/>
        </w:rPr>
        <w:t xml:space="preserve"> and putting into perspective)</w:t>
      </w:r>
      <w:r w:rsidR="00B27C49">
        <w:rPr>
          <w:rFonts w:asciiTheme="majorBidi" w:hAnsiTheme="majorBidi" w:cstheme="majorBidi"/>
          <w:color w:val="000000"/>
        </w:rPr>
        <w:t xml:space="preserve"> </w:t>
      </w:r>
      <w:r w:rsidR="00B27C49" w:rsidRPr="00FC27C7">
        <w:rPr>
          <w:rFonts w:asciiTheme="majorBidi" w:hAnsiTheme="majorBidi" w:cstheme="majorBidi"/>
          <w:color w:val="000000"/>
        </w:rPr>
        <w:t>in both groups</w:t>
      </w:r>
      <w:r w:rsidR="00B27C49">
        <w:rPr>
          <w:rFonts w:asciiTheme="majorBidi" w:hAnsiTheme="majorBidi" w:cstheme="majorBidi"/>
          <w:color w:val="000000"/>
        </w:rPr>
        <w:t xml:space="preserve"> (Generalized Anxiety Disorder and Major Depressive Disorder) with varying effect sizes(F=</w:t>
      </w:r>
      <w:r w:rsidR="00B27C49" w:rsidRPr="00FC27C7">
        <w:rPr>
          <w:rFonts w:asciiTheme="majorBidi" w:hAnsiTheme="majorBidi" w:cstheme="majorBidi"/>
          <w:color w:val="000000"/>
        </w:rPr>
        <w:t xml:space="preserve"> </w:t>
      </w:r>
      <w:r w:rsidR="00B27C49" w:rsidRPr="00EB7F5A">
        <w:rPr>
          <w:rFonts w:ascii="Times New Roman" w:hAnsi="Times New Roman" w:cs="Times New Roman"/>
          <w:sz w:val="24"/>
          <w:szCs w:val="24"/>
        </w:rPr>
        <w:t>19.061</w:t>
      </w:r>
      <w:r w:rsidR="00B27C49">
        <w:rPr>
          <w:rFonts w:ascii="Times New Roman" w:hAnsi="Times New Roman" w:cs="Times New Roman"/>
          <w:sz w:val="24"/>
          <w:szCs w:val="24"/>
        </w:rPr>
        <w:t xml:space="preserve">,df=98 , F=.415, </w:t>
      </w:r>
      <w:proofErr w:type="spellStart"/>
      <w:r w:rsidR="00B27C49">
        <w:rPr>
          <w:rFonts w:ascii="Times New Roman" w:hAnsi="Times New Roman" w:cs="Times New Roman"/>
          <w:sz w:val="24"/>
          <w:szCs w:val="24"/>
        </w:rPr>
        <w:t>df</w:t>
      </w:r>
      <w:proofErr w:type="spellEnd"/>
      <w:r w:rsidR="00B27C49">
        <w:rPr>
          <w:rFonts w:ascii="Times New Roman" w:hAnsi="Times New Roman" w:cs="Times New Roman"/>
          <w:sz w:val="24"/>
          <w:szCs w:val="24"/>
        </w:rPr>
        <w:t>=98  , F=1.803,df= 98 , F=.003,df=98  , F= 4.74,df=98  , F=.373,df=98 , F=1.56,df= 98 ,P&lt;.05).</w:t>
      </w:r>
      <w:r w:rsidR="00B27C49" w:rsidRPr="00FC27C7">
        <w:rPr>
          <w:rFonts w:asciiTheme="majorBidi" w:hAnsiTheme="majorBidi" w:cstheme="majorBidi"/>
          <w:color w:val="111111"/>
        </w:rPr>
        <w:t>The study suggests that people with different mental disorders have different ways of thinking and coping with their emotions, and that these differences may have implications for their treatment and recovery.</w:t>
      </w:r>
      <w:r w:rsidR="00B27C49" w:rsidRPr="00FC27C7">
        <w:rPr>
          <w:rFonts w:asciiTheme="majorBidi" w:hAnsiTheme="majorBidi" w:cstheme="majorBidi"/>
          <w:color w:val="000000"/>
        </w:rPr>
        <w:t xml:space="preserve"> </w:t>
      </w:r>
    </w:p>
    <w:p w:rsidR="00B27C49" w:rsidRPr="00FC27C7" w:rsidRDefault="00B27C49" w:rsidP="00B27C49">
      <w:pPr>
        <w:jc w:val="both"/>
        <w:rPr>
          <w:rFonts w:asciiTheme="majorBidi" w:hAnsiTheme="majorBidi" w:cstheme="majorBidi"/>
          <w:sz w:val="24"/>
          <w:szCs w:val="24"/>
        </w:rPr>
      </w:pPr>
    </w:p>
    <w:p w:rsidR="00B27C49" w:rsidRPr="00FC27C7" w:rsidRDefault="00B27C49" w:rsidP="00B27C49">
      <w:pPr>
        <w:spacing w:after="0" w:line="480" w:lineRule="auto"/>
        <w:jc w:val="both"/>
        <w:rPr>
          <w:color w:val="000000"/>
        </w:rPr>
      </w:pPr>
    </w:p>
    <w:p w:rsidR="00B27C49" w:rsidRDefault="00B27C49" w:rsidP="00B27C49">
      <w:pPr>
        <w:spacing w:after="0" w:line="360" w:lineRule="auto"/>
        <w:jc w:val="both"/>
        <w:rPr>
          <w:rFonts w:ascii="Times New Roman" w:hAnsi="Times New Roman" w:cs="Times New Roman"/>
          <w:color w:val="000000" w:themeColor="text1"/>
          <w:sz w:val="24"/>
          <w:szCs w:val="24"/>
        </w:rPr>
      </w:pPr>
    </w:p>
    <w:p w:rsidR="00B27C49" w:rsidRPr="008F5F8D" w:rsidRDefault="00B27C49" w:rsidP="00B27C49">
      <w:pPr>
        <w:jc w:val="both"/>
        <w:rPr>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Default="00B27C49" w:rsidP="005403C6">
      <w:pPr>
        <w:spacing w:line="480" w:lineRule="auto"/>
        <w:jc w:val="both"/>
        <w:rPr>
          <w:rFonts w:ascii="Times New Roman" w:hAnsi="Times New Roman" w:cs="Times New Roman"/>
          <w:sz w:val="24"/>
          <w:szCs w:val="24"/>
        </w:rPr>
      </w:pPr>
    </w:p>
    <w:p w:rsidR="00B27C49" w:rsidRPr="00B826CD" w:rsidRDefault="00B27C49" w:rsidP="005403C6">
      <w:pPr>
        <w:spacing w:line="480" w:lineRule="auto"/>
        <w:jc w:val="both"/>
        <w:rPr>
          <w:rFonts w:ascii="Times New Roman" w:hAnsi="Times New Roman" w:cs="Times New Roman"/>
          <w:sz w:val="24"/>
          <w:szCs w:val="24"/>
        </w:rPr>
      </w:pPr>
    </w:p>
    <w:p w:rsidR="00D17C57" w:rsidRDefault="00D17C57" w:rsidP="00D17C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heme="majorBidi" w:hAnsiTheme="majorBidi" w:cstheme="majorBidi"/>
          <w:b/>
          <w:bCs/>
          <w:color w:val="111111"/>
          <w:sz w:val="24"/>
          <w:szCs w:val="24"/>
        </w:rPr>
      </w:pPr>
      <w:r>
        <w:rPr>
          <w:rFonts w:asciiTheme="majorBidi" w:hAnsiTheme="majorBidi" w:cstheme="majorBidi"/>
          <w:b/>
          <w:bCs/>
          <w:color w:val="111111"/>
          <w:sz w:val="24"/>
          <w:szCs w:val="24"/>
        </w:rPr>
        <w:lastRenderedPageBreak/>
        <w:t xml:space="preserve">  </w:t>
      </w:r>
      <w:r w:rsidR="00F720B5">
        <w:rPr>
          <w:rFonts w:asciiTheme="majorBidi" w:hAnsiTheme="majorBidi" w:cstheme="majorBidi"/>
          <w:b/>
          <w:bCs/>
          <w:color w:val="111111"/>
          <w:sz w:val="24"/>
          <w:szCs w:val="24"/>
        </w:rPr>
        <w:t xml:space="preserve">                 </w:t>
      </w:r>
      <w:r w:rsidR="00FB7E22">
        <w:rPr>
          <w:rFonts w:asciiTheme="majorBidi" w:hAnsiTheme="majorBidi" w:cstheme="majorBidi"/>
          <w:b/>
          <w:bCs/>
          <w:color w:val="111111"/>
          <w:sz w:val="24"/>
          <w:szCs w:val="24"/>
        </w:rPr>
        <w:t xml:space="preserve">               </w:t>
      </w:r>
      <w:r w:rsidR="00F720B5">
        <w:rPr>
          <w:rFonts w:asciiTheme="majorBidi" w:hAnsiTheme="majorBidi" w:cstheme="majorBidi"/>
          <w:b/>
          <w:bCs/>
          <w:color w:val="111111"/>
          <w:sz w:val="24"/>
          <w:szCs w:val="24"/>
        </w:rPr>
        <w:t xml:space="preserve">           </w:t>
      </w:r>
      <w:r w:rsidR="0017168A">
        <w:rPr>
          <w:rFonts w:asciiTheme="majorBidi" w:hAnsiTheme="majorBidi" w:cstheme="majorBidi"/>
          <w:b/>
          <w:bCs/>
          <w:color w:val="111111"/>
          <w:sz w:val="24"/>
          <w:szCs w:val="24"/>
        </w:rPr>
        <w:t xml:space="preserve"> </w:t>
      </w:r>
      <w:r w:rsidR="0087007D">
        <w:rPr>
          <w:rFonts w:asciiTheme="majorBidi" w:hAnsiTheme="majorBidi" w:cstheme="majorBidi"/>
          <w:b/>
          <w:bCs/>
          <w:color w:val="111111"/>
          <w:sz w:val="24"/>
          <w:szCs w:val="24"/>
        </w:rPr>
        <w:t>CHAPTER 1</w:t>
      </w:r>
      <w:r w:rsidR="00E80807" w:rsidRPr="00E61E0F">
        <w:rPr>
          <w:rFonts w:asciiTheme="majorBidi" w:hAnsiTheme="majorBidi" w:cstheme="majorBidi"/>
          <w:b/>
          <w:bCs/>
          <w:sz w:val="24"/>
          <w:szCs w:val="24"/>
        </w:rPr>
        <w:t xml:space="preserve">            </w:t>
      </w:r>
    </w:p>
    <w:p w:rsidR="006F722D" w:rsidRPr="00D17C57" w:rsidRDefault="00E80807" w:rsidP="00D17C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heme="majorBidi" w:hAnsiTheme="majorBidi" w:cstheme="majorBidi"/>
          <w:b/>
          <w:bCs/>
          <w:color w:val="111111"/>
          <w:sz w:val="24"/>
          <w:szCs w:val="24"/>
        </w:rPr>
      </w:pPr>
      <w:r>
        <w:rPr>
          <w:rFonts w:ascii="Times New Roman" w:hAnsi="Times New Roman" w:cs="Times New Roman"/>
          <w:b/>
          <w:bCs/>
          <w:sz w:val="24"/>
          <w:szCs w:val="24"/>
        </w:rPr>
        <w:t xml:space="preserve">                           </w:t>
      </w:r>
      <w:r w:rsidR="00FB7E22">
        <w:rPr>
          <w:rFonts w:ascii="Times New Roman" w:hAnsi="Times New Roman" w:cs="Times New Roman"/>
          <w:b/>
          <w:bCs/>
          <w:sz w:val="24"/>
          <w:szCs w:val="24"/>
        </w:rPr>
        <w:t xml:space="preserve">            </w:t>
      </w:r>
      <w:r w:rsidR="0017168A">
        <w:rPr>
          <w:rFonts w:ascii="Times New Roman" w:hAnsi="Times New Roman" w:cs="Times New Roman"/>
          <w:b/>
          <w:bCs/>
          <w:sz w:val="24"/>
          <w:szCs w:val="24"/>
        </w:rPr>
        <w:t xml:space="preserve"> </w:t>
      </w:r>
      <w:r w:rsidR="0085729C">
        <w:rPr>
          <w:rFonts w:ascii="Times New Roman" w:hAnsi="Times New Roman" w:cs="Times New Roman"/>
          <w:b/>
          <w:bCs/>
          <w:sz w:val="24"/>
          <w:szCs w:val="24"/>
        </w:rPr>
        <w:t xml:space="preserve">    </w:t>
      </w:r>
      <w:r w:rsidR="0017168A">
        <w:rPr>
          <w:rFonts w:ascii="Times New Roman" w:hAnsi="Times New Roman" w:cs="Times New Roman"/>
          <w:b/>
          <w:bCs/>
          <w:sz w:val="24"/>
          <w:szCs w:val="24"/>
        </w:rPr>
        <w:t xml:space="preserve">  </w:t>
      </w:r>
      <w:r w:rsidR="0085729C">
        <w:rPr>
          <w:rFonts w:ascii="Times New Roman" w:hAnsi="Times New Roman" w:cs="Times New Roman"/>
          <w:b/>
          <w:bCs/>
          <w:sz w:val="24"/>
          <w:szCs w:val="24"/>
        </w:rPr>
        <w:t xml:space="preserve">Introduction </w:t>
      </w:r>
    </w:p>
    <w:p w:rsidR="00D17C57" w:rsidRDefault="00667AB7" w:rsidP="00CE2374">
      <w:pPr>
        <w:pStyle w:val="NormalWeb"/>
        <w:numPr>
          <w:ilvl w:val="1"/>
          <w:numId w:val="13"/>
        </w:numPr>
        <w:spacing w:line="480" w:lineRule="auto"/>
        <w:jc w:val="both"/>
        <w:rPr>
          <w:rFonts w:asciiTheme="majorBidi" w:hAnsiTheme="majorBidi" w:cstheme="majorBidi"/>
          <w:b/>
          <w:bCs/>
          <w:color w:val="000000"/>
        </w:rPr>
      </w:pPr>
      <w:r>
        <w:rPr>
          <w:rFonts w:asciiTheme="majorBidi" w:hAnsiTheme="majorBidi" w:cstheme="majorBidi"/>
          <w:b/>
          <w:bCs/>
          <w:color w:val="000000"/>
        </w:rPr>
        <w:t>Background</w:t>
      </w:r>
    </w:p>
    <w:p w:rsidR="00A91628" w:rsidRPr="00D17C57" w:rsidRDefault="00E22DB5" w:rsidP="00D17C57">
      <w:pPr>
        <w:pStyle w:val="NormalWeb"/>
        <w:spacing w:line="480" w:lineRule="auto"/>
        <w:ind w:firstLine="720"/>
        <w:jc w:val="both"/>
        <w:rPr>
          <w:rFonts w:asciiTheme="majorBidi" w:hAnsiTheme="majorBidi" w:cstheme="majorBidi"/>
          <w:b/>
          <w:bCs/>
          <w:color w:val="000000"/>
        </w:rPr>
      </w:pPr>
      <w:r>
        <w:rPr>
          <w:rFonts w:asciiTheme="majorBidi" w:hAnsiTheme="majorBidi" w:cstheme="majorBidi"/>
          <w:color w:val="000000"/>
        </w:rPr>
        <w:t xml:space="preserve"> </w:t>
      </w:r>
      <w:r w:rsidR="00A91628" w:rsidRPr="005F7488">
        <w:rPr>
          <w:rFonts w:asciiTheme="majorBidi" w:hAnsiTheme="majorBidi" w:cstheme="majorBidi"/>
          <w:color w:val="000000"/>
        </w:rPr>
        <w:t>Metacognition and emotion regulation are two related aspects of cognition that have important consequences for mental health. Metacognition is the ability to observe, assess, and control one’s own thinking processes, while emotion regulation is the ability to adjust, express, and deal with one’s own emotional states. Both metacognition and emotion regulation are involved in how we perceive, interpret, and respond to various situations and challenges in life. However, some people may have problems in metacognition and emotion regulation, which can lead to psychological disorders such as generalized anxiety disorder (GAD) and major depressive disorder (MDD</w:t>
      </w:r>
      <w:r w:rsidR="00A91628" w:rsidRPr="00E243A0">
        <w:rPr>
          <w:rFonts w:asciiTheme="majorBidi" w:hAnsiTheme="majorBidi" w:cstheme="majorBidi"/>
          <w:color w:val="000000"/>
        </w:rPr>
        <w:t>). GAD</w:t>
      </w:r>
      <w:r w:rsidR="00A91628" w:rsidRPr="005F7488">
        <w:rPr>
          <w:rFonts w:asciiTheme="majorBidi" w:hAnsiTheme="majorBidi" w:cstheme="majorBidi"/>
          <w:color w:val="000000"/>
        </w:rPr>
        <w:t xml:space="preserve"> is a common anxiety disorder that affects about 3% of the population worldwide. It is characterized by excessive and uncontrollable worry about various aspects of life, such as health, work, family, or future events. People with GAD often experience physical symptoms such as restlessness, fatigue, muscle tension, irritability, difficulty concentrating, sleep problems, and nervousness. GAD </w:t>
      </w:r>
      <w:r w:rsidR="00A91628" w:rsidRPr="00E243A0">
        <w:rPr>
          <w:rFonts w:asciiTheme="majorBidi" w:hAnsiTheme="majorBidi" w:cstheme="majorBidi"/>
          <w:color w:val="000000"/>
        </w:rPr>
        <w:t>can impair</w:t>
      </w:r>
      <w:r w:rsidR="00A91628" w:rsidRPr="005F7488">
        <w:rPr>
          <w:rFonts w:asciiTheme="majorBidi" w:hAnsiTheme="majorBidi" w:cstheme="majorBidi"/>
          <w:color w:val="000000"/>
        </w:rPr>
        <w:t xml:space="preserve"> one’s functioning and quality of life, as well as increase the risk of developing other mental disorders such as d</w:t>
      </w:r>
      <w:r w:rsidR="00E47732">
        <w:rPr>
          <w:rFonts w:asciiTheme="majorBidi" w:hAnsiTheme="majorBidi" w:cstheme="majorBidi"/>
          <w:color w:val="000000"/>
        </w:rPr>
        <w:t xml:space="preserve">epression or substance abuse. Major Depressive </w:t>
      </w:r>
      <w:r w:rsidR="002174E2">
        <w:rPr>
          <w:rFonts w:asciiTheme="majorBidi" w:hAnsiTheme="majorBidi" w:cstheme="majorBidi"/>
          <w:color w:val="000000"/>
        </w:rPr>
        <w:t xml:space="preserve">Disorder </w:t>
      </w:r>
      <w:r w:rsidR="002174E2" w:rsidRPr="005F7488">
        <w:rPr>
          <w:rFonts w:asciiTheme="majorBidi" w:hAnsiTheme="majorBidi" w:cstheme="majorBidi"/>
          <w:color w:val="000000"/>
        </w:rPr>
        <w:t>is</w:t>
      </w:r>
      <w:r w:rsidR="00A91628" w:rsidRPr="005F7488">
        <w:rPr>
          <w:rFonts w:asciiTheme="majorBidi" w:hAnsiTheme="majorBidi" w:cstheme="majorBidi"/>
          <w:color w:val="000000"/>
        </w:rPr>
        <w:t xml:space="preserve"> a common mood disorder that affects about 7% of the population worldwide. It is characterized by persistent and pervasive sadness and loss of interest in activities that used to be enjoyable. People with MDD often experience cognitive symptoms such as feelings of worthlessness, guilt, hopelessness, or suicidal thoughts. They may also experience physical symptoms such as changes in appetite, weight, sleep, energ</w:t>
      </w:r>
      <w:r w:rsidR="00A91628">
        <w:rPr>
          <w:rFonts w:asciiTheme="majorBidi" w:hAnsiTheme="majorBidi" w:cstheme="majorBidi"/>
          <w:color w:val="000000"/>
        </w:rPr>
        <w:t xml:space="preserve">y level, or motor activity. Major Depressive Disorder </w:t>
      </w:r>
      <w:r w:rsidR="00A91628" w:rsidRPr="005F7488">
        <w:rPr>
          <w:rFonts w:asciiTheme="majorBidi" w:hAnsiTheme="majorBidi" w:cstheme="majorBidi"/>
          <w:color w:val="000000"/>
        </w:rPr>
        <w:t xml:space="preserve">can interfere with one’s social and occupational functioning, as well as </w:t>
      </w:r>
      <w:r w:rsidR="00A91628" w:rsidRPr="005F7488">
        <w:rPr>
          <w:rFonts w:asciiTheme="majorBidi" w:hAnsiTheme="majorBidi" w:cstheme="majorBidi"/>
          <w:color w:val="000000"/>
        </w:rPr>
        <w:lastRenderedPageBreak/>
        <w:t>increase the risk of developing other mental disorders such as anxiety or substance abuse.</w:t>
      </w:r>
      <w:r w:rsidR="00A91628" w:rsidRPr="00E243A0">
        <w:rPr>
          <w:rFonts w:asciiTheme="majorBidi" w:hAnsiTheme="majorBidi" w:cstheme="majorBidi"/>
          <w:color w:val="000000"/>
        </w:rPr>
        <w:t xml:space="preserve"> </w:t>
      </w:r>
      <w:r w:rsidR="00A91628" w:rsidRPr="005F7488">
        <w:rPr>
          <w:rFonts w:asciiTheme="majorBidi" w:hAnsiTheme="majorBidi" w:cstheme="majorBidi"/>
          <w:color w:val="000000"/>
        </w:rPr>
        <w:t>Both GAD and MDD are associated with emotional dysregulation, or the inability to adjust one’s emotional responses appropriately. Emotional dysregulation can manifest in different ways, such as overreacting to emotional stimuli, suppressing or avoiding emotions, or experiencing emotions that are too intense, prolonged, or mismatched for the situation. Emotional dysregulation can also affect one’s cognitive processes, such as attention, memory, reasoning, or decision making. Emotional dysregulation can result from various factors, such as genetic predisposition, environmental stressors, traumatic experiences, or maladaptive coping strategies.</w:t>
      </w:r>
      <w:sdt>
        <w:sdtPr>
          <w:rPr>
            <w:rFonts w:asciiTheme="majorBidi" w:hAnsiTheme="majorBidi" w:cstheme="majorBidi"/>
            <w:color w:val="000000"/>
          </w:rPr>
          <w:id w:val="1118650289"/>
          <w:citation/>
        </w:sdtPr>
        <w:sdtContent>
          <w:r w:rsidR="00A91628" w:rsidRPr="00E243A0">
            <w:rPr>
              <w:rFonts w:asciiTheme="majorBidi" w:hAnsiTheme="majorBidi" w:cstheme="majorBidi"/>
              <w:color w:val="000000"/>
            </w:rPr>
            <w:fldChar w:fldCharType="begin"/>
          </w:r>
          <w:r w:rsidR="00A91628" w:rsidRPr="00E243A0">
            <w:rPr>
              <w:rFonts w:asciiTheme="majorBidi" w:hAnsiTheme="majorBidi" w:cstheme="majorBidi"/>
              <w:color w:val="000000"/>
            </w:rPr>
            <w:instrText xml:space="preserve"> CITATION Adr101 \l 1033 </w:instrText>
          </w:r>
          <w:r w:rsidR="00A91628" w:rsidRPr="00E243A0">
            <w:rPr>
              <w:rFonts w:asciiTheme="majorBidi" w:hAnsiTheme="majorBidi" w:cstheme="majorBidi"/>
              <w:color w:val="000000"/>
            </w:rPr>
            <w:fldChar w:fldCharType="separate"/>
          </w:r>
          <w:r w:rsidR="00A91628" w:rsidRPr="00E243A0">
            <w:rPr>
              <w:rFonts w:asciiTheme="majorBidi" w:hAnsiTheme="majorBidi" w:cstheme="majorBidi"/>
              <w:noProof/>
              <w:color w:val="000000"/>
            </w:rPr>
            <w:t xml:space="preserve"> (Wells, 2010)</w:t>
          </w:r>
          <w:r w:rsidR="00A91628" w:rsidRPr="00E243A0">
            <w:rPr>
              <w:rFonts w:asciiTheme="majorBidi" w:hAnsiTheme="majorBidi" w:cstheme="majorBidi"/>
              <w:color w:val="000000"/>
            </w:rPr>
            <w:fldChar w:fldCharType="end"/>
          </w:r>
        </w:sdtContent>
      </w:sdt>
      <w:r w:rsidR="00A91628" w:rsidRPr="00E243A0">
        <w:rPr>
          <w:rFonts w:asciiTheme="majorBidi" w:hAnsiTheme="majorBidi" w:cstheme="majorBidi"/>
          <w:color w:val="000000"/>
        </w:rPr>
        <w:t>.</w:t>
      </w:r>
      <w:r w:rsidR="00A91628" w:rsidRPr="00E243A0">
        <w:rPr>
          <w:rFonts w:asciiTheme="majorBidi" w:hAnsiTheme="majorBidi" w:cstheme="majorBidi"/>
          <w:color w:val="111111"/>
        </w:rPr>
        <w:t xml:space="preserve"> Metacognitive theory suggests that worrying too much and using ineffective strategies to control one’s thoughts lead to excessive and uncontrollable worry and anxiety. We will also look at the brain network analysis of how GAD patients react to emotional stimuli</w:t>
      </w:r>
      <w:sdt>
        <w:sdtPr>
          <w:rPr>
            <w:rFonts w:asciiTheme="majorBidi" w:hAnsiTheme="majorBidi" w:cstheme="majorBidi"/>
            <w:color w:val="111111"/>
          </w:rPr>
          <w:id w:val="773522533"/>
          <w:citation/>
        </w:sdtPr>
        <w:sdtContent>
          <w:r w:rsidR="00A91628" w:rsidRPr="00E243A0">
            <w:rPr>
              <w:rFonts w:asciiTheme="majorBidi" w:hAnsiTheme="majorBidi" w:cstheme="majorBidi"/>
              <w:color w:val="111111"/>
            </w:rPr>
            <w:fldChar w:fldCharType="begin"/>
          </w:r>
          <w:r w:rsidR="00A91628" w:rsidRPr="00E243A0">
            <w:rPr>
              <w:rFonts w:asciiTheme="majorBidi" w:hAnsiTheme="majorBidi" w:cstheme="majorBidi"/>
              <w:color w:val="111111"/>
            </w:rPr>
            <w:instrText xml:space="preserve"> CITATION Jia20 \l 1033 </w:instrText>
          </w:r>
          <w:r w:rsidR="00A91628" w:rsidRPr="00E243A0">
            <w:rPr>
              <w:rFonts w:asciiTheme="majorBidi" w:hAnsiTheme="majorBidi" w:cstheme="majorBidi"/>
              <w:color w:val="111111"/>
            </w:rPr>
            <w:fldChar w:fldCharType="separate"/>
          </w:r>
          <w:r w:rsidR="00A91628" w:rsidRPr="00E243A0">
            <w:rPr>
              <w:rFonts w:asciiTheme="majorBidi" w:hAnsiTheme="majorBidi" w:cstheme="majorBidi"/>
              <w:noProof/>
              <w:color w:val="111111"/>
            </w:rPr>
            <w:t xml:space="preserve"> (Jian Li, 2020)</w:t>
          </w:r>
          <w:r w:rsidR="00A91628" w:rsidRPr="00E243A0">
            <w:rPr>
              <w:rFonts w:asciiTheme="majorBidi" w:hAnsiTheme="majorBidi" w:cstheme="majorBidi"/>
              <w:color w:val="111111"/>
            </w:rPr>
            <w:fldChar w:fldCharType="end"/>
          </w:r>
        </w:sdtContent>
      </w:sdt>
      <w:r w:rsidR="00A91628" w:rsidRPr="00E243A0">
        <w:rPr>
          <w:rFonts w:asciiTheme="majorBidi" w:hAnsiTheme="majorBidi" w:cstheme="majorBidi"/>
          <w:color w:val="111111"/>
        </w:rPr>
        <w:t>, a study suggested that,</w:t>
      </w:r>
      <w:r w:rsidR="00A91628" w:rsidRPr="00E243A0">
        <w:rPr>
          <w:rFonts w:asciiTheme="majorBidi" w:hAnsiTheme="majorBidi" w:cstheme="majorBidi"/>
          <w:color w:val="000000"/>
          <w:sz w:val="27"/>
          <w:szCs w:val="27"/>
        </w:rPr>
        <w:t xml:space="preserve"> </w:t>
      </w:r>
      <w:r w:rsidR="00A91628" w:rsidRPr="00E243A0">
        <w:rPr>
          <w:rFonts w:asciiTheme="majorBidi" w:hAnsiTheme="majorBidi" w:cstheme="majorBidi"/>
          <w:color w:val="000000"/>
        </w:rPr>
        <w:t>The way people think about their own thoughts and feelings, as well as the mental patterns they use to interpret situations, can affect how well they cope with emotions and stress. Helping people change these cognitive and emotional processes may improve their mental well-being</w:t>
      </w:r>
      <w:sdt>
        <w:sdtPr>
          <w:rPr>
            <w:rFonts w:asciiTheme="majorBidi" w:hAnsiTheme="majorBidi" w:cstheme="majorBidi"/>
            <w:color w:val="000000"/>
          </w:rPr>
          <w:id w:val="-1865047878"/>
          <w:citation/>
        </w:sdtPr>
        <w:sdtContent>
          <w:r w:rsidR="00A91628" w:rsidRPr="00E243A0">
            <w:rPr>
              <w:rFonts w:asciiTheme="majorBidi" w:hAnsiTheme="majorBidi" w:cstheme="majorBidi"/>
              <w:color w:val="000000"/>
            </w:rPr>
            <w:fldChar w:fldCharType="begin"/>
          </w:r>
          <w:r w:rsidR="00A91628" w:rsidRPr="00E243A0">
            <w:rPr>
              <w:rFonts w:asciiTheme="majorBidi" w:hAnsiTheme="majorBidi" w:cstheme="majorBidi"/>
              <w:color w:val="000000"/>
            </w:rPr>
            <w:instrText xml:space="preserve"> CITATION Rob181 \l 1033 </w:instrText>
          </w:r>
          <w:r w:rsidR="00A91628" w:rsidRPr="00E243A0">
            <w:rPr>
              <w:rFonts w:asciiTheme="majorBidi" w:hAnsiTheme="majorBidi" w:cstheme="majorBidi"/>
              <w:color w:val="000000"/>
            </w:rPr>
            <w:fldChar w:fldCharType="separate"/>
          </w:r>
          <w:r w:rsidR="00A91628" w:rsidRPr="00E243A0">
            <w:rPr>
              <w:rFonts w:asciiTheme="majorBidi" w:hAnsiTheme="majorBidi" w:cstheme="majorBidi"/>
              <w:noProof/>
              <w:color w:val="000000"/>
            </w:rPr>
            <w:t xml:space="preserve"> (Leahy, 2018)</w:t>
          </w:r>
          <w:r w:rsidR="00A91628" w:rsidRPr="00E243A0">
            <w:rPr>
              <w:rFonts w:asciiTheme="majorBidi" w:hAnsiTheme="majorBidi" w:cstheme="majorBidi"/>
              <w:color w:val="000000"/>
            </w:rPr>
            <w:fldChar w:fldCharType="end"/>
          </w:r>
        </w:sdtContent>
      </w:sdt>
      <w:r w:rsidR="00A91628" w:rsidRPr="00E243A0">
        <w:rPr>
          <w:rFonts w:asciiTheme="majorBidi" w:hAnsiTheme="majorBidi" w:cstheme="majorBidi"/>
          <w:color w:val="000000"/>
        </w:rPr>
        <w:t>.</w:t>
      </w:r>
    </w:p>
    <w:p w:rsidR="005F7488" w:rsidRPr="005F7488" w:rsidRDefault="002604FC" w:rsidP="000E57D6">
      <w:pPr>
        <w:spacing w:before="100" w:beforeAutospacing="1" w:after="100" w:afterAutospacing="1" w:line="480" w:lineRule="auto"/>
        <w:jc w:val="both"/>
        <w:rPr>
          <w:b/>
          <w:bCs/>
          <w:color w:val="2E2E2E"/>
          <w:sz w:val="24"/>
          <w:szCs w:val="24"/>
        </w:rPr>
      </w:pPr>
      <w:r w:rsidRPr="002604FC">
        <w:rPr>
          <w:rFonts w:ascii="Times New Roman" w:eastAsia="Times New Roman" w:hAnsi="Times New Roman" w:cs="Times New Roman"/>
          <w:color w:val="000000"/>
          <w:sz w:val="24"/>
          <w:szCs w:val="24"/>
        </w:rPr>
        <w:t>Metacognition, or thinking about our own thinking, has been shown to be important for almost all cognitive tasks, from everyday behaviors and problem solving to expert performance in the disciplines, according to cognitive psychology research since the mid-1960s. More recent studies have built on this groundbreaking research and shown how metacognition is impo</w:t>
      </w:r>
      <w:r>
        <w:rPr>
          <w:rFonts w:ascii="Times New Roman" w:eastAsia="Times New Roman" w:hAnsi="Times New Roman" w:cs="Times New Roman"/>
          <w:color w:val="000000"/>
          <w:sz w:val="24"/>
          <w:szCs w:val="24"/>
        </w:rPr>
        <w:t xml:space="preserve">rtant for learning </w:t>
      </w:r>
      <w:r w:rsidRPr="00B60998">
        <w:rPr>
          <w:rFonts w:ascii="Times New Roman" w:hAnsi="Times New Roman" w:cs="Times New Roman"/>
          <w:color w:val="000000" w:themeColor="text1"/>
          <w:sz w:val="24"/>
          <w:szCs w:val="24"/>
          <w:shd w:val="clear" w:color="auto" w:fill="FCFCFC"/>
        </w:rPr>
        <w:t>(Winne, 2014)</w:t>
      </w:r>
      <w:r w:rsidRPr="002604FC">
        <w:rPr>
          <w:rFonts w:ascii="Times New Roman" w:eastAsia="Times New Roman" w:hAnsi="Times New Roman" w:cs="Times New Roman"/>
          <w:color w:val="000000"/>
          <w:sz w:val="24"/>
          <w:szCs w:val="24"/>
        </w:rPr>
        <w:t xml:space="preserve">. Metacognition is usually seen as a conscious and deliberate mental activity in which we realize that we do not understand something we read or hear. However, cognition can sometimes, or often, happen without much conscious deliberation. Emotions can be helpful and adaptive. </w:t>
      </w:r>
      <w:r w:rsidRPr="002604FC">
        <w:rPr>
          <w:rFonts w:ascii="Times New Roman" w:eastAsia="Times New Roman" w:hAnsi="Times New Roman" w:cs="Times New Roman"/>
          <w:color w:val="000000"/>
          <w:sz w:val="24"/>
          <w:szCs w:val="24"/>
        </w:rPr>
        <w:lastRenderedPageBreak/>
        <w:t xml:space="preserve">Negative emotions, even though they are unpleasant at the time, often prepare </w:t>
      </w:r>
      <w:r w:rsidR="000E57D6" w:rsidRPr="000E57D6">
        <w:rPr>
          <w:rFonts w:ascii="Times New Roman" w:eastAsia="Times New Roman" w:hAnsi="Times New Roman" w:cs="Times New Roman"/>
          <w:color w:val="000000"/>
          <w:sz w:val="24"/>
          <w:szCs w:val="24"/>
        </w:rPr>
        <w:t xml:space="preserve">our brains and bodies favor adaptive behaviors that deal with situations quickly and efficiently. However, sometimes the emotion is not very suitable for the current situation. Emotions that are too strong, bad or prolonged need to be regulated. Most emotion regulation research has focused on the strategies adults use to reduce negative emotions. However, emotion regulation can be used to increase or decrease positive or negative emotions. </w:t>
      </w:r>
      <w:sdt>
        <w:sdtPr>
          <w:rPr>
            <w:rFonts w:asciiTheme="majorBidi" w:hAnsiTheme="majorBidi" w:cstheme="majorBidi"/>
            <w:b/>
            <w:bCs/>
            <w:color w:val="2E2E2E"/>
            <w:sz w:val="24"/>
            <w:szCs w:val="24"/>
          </w:rPr>
          <w:id w:val="1782217293"/>
          <w:citation/>
        </w:sdtPr>
        <w:sdtContent>
          <w:r w:rsidR="00722622" w:rsidRPr="00722622">
            <w:rPr>
              <w:rFonts w:asciiTheme="majorBidi" w:hAnsiTheme="majorBidi" w:cstheme="majorBidi"/>
              <w:b/>
              <w:bCs/>
              <w:color w:val="2E2E2E"/>
              <w:sz w:val="24"/>
              <w:szCs w:val="24"/>
            </w:rPr>
            <w:fldChar w:fldCharType="begin"/>
          </w:r>
          <w:r w:rsidR="00722622" w:rsidRPr="00722622">
            <w:rPr>
              <w:rFonts w:asciiTheme="majorBidi" w:hAnsiTheme="majorBidi" w:cstheme="majorBidi"/>
              <w:color w:val="2E2E2E"/>
              <w:sz w:val="24"/>
              <w:szCs w:val="24"/>
            </w:rPr>
            <w:instrText xml:space="preserve"> CITATION Kat161 \l 1033 </w:instrText>
          </w:r>
          <w:r w:rsidR="00722622" w:rsidRPr="00722622">
            <w:rPr>
              <w:rFonts w:asciiTheme="majorBidi" w:hAnsiTheme="majorBidi" w:cstheme="majorBidi"/>
              <w:b/>
              <w:bCs/>
              <w:color w:val="2E2E2E"/>
              <w:sz w:val="24"/>
              <w:szCs w:val="24"/>
            </w:rPr>
            <w:fldChar w:fldCharType="separate"/>
          </w:r>
          <w:r w:rsidR="00722622" w:rsidRPr="00722622">
            <w:rPr>
              <w:rFonts w:asciiTheme="majorBidi" w:hAnsiTheme="majorBidi" w:cstheme="majorBidi"/>
              <w:noProof/>
              <w:color w:val="2E2E2E"/>
              <w:sz w:val="24"/>
              <w:szCs w:val="24"/>
            </w:rPr>
            <w:t xml:space="preserve"> (KateriMcRae, August 2016)</w:t>
          </w:r>
          <w:r w:rsidR="00722622" w:rsidRPr="00722622">
            <w:rPr>
              <w:rFonts w:asciiTheme="majorBidi" w:hAnsiTheme="majorBidi" w:cstheme="majorBidi"/>
              <w:b/>
              <w:bCs/>
              <w:color w:val="2E2E2E"/>
              <w:sz w:val="24"/>
              <w:szCs w:val="24"/>
            </w:rPr>
            <w:fldChar w:fldCharType="end"/>
          </w:r>
        </w:sdtContent>
      </w:sdt>
      <w:r w:rsidR="00722622">
        <w:rPr>
          <w:b/>
          <w:bCs/>
          <w:color w:val="2E2E2E"/>
          <w:sz w:val="24"/>
          <w:szCs w:val="24"/>
        </w:rPr>
        <w:t>.</w:t>
      </w:r>
    </w:p>
    <w:p w:rsidR="0087689A" w:rsidRDefault="00EC0613" w:rsidP="00CE2374">
      <w:pPr>
        <w:pStyle w:val="NormalWeb"/>
        <w:spacing w:line="480" w:lineRule="auto"/>
        <w:jc w:val="both"/>
        <w:rPr>
          <w:rFonts w:asciiTheme="majorBidi" w:hAnsiTheme="majorBidi" w:cstheme="majorBidi"/>
          <w:b/>
          <w:bCs/>
          <w:color w:val="000000"/>
        </w:rPr>
      </w:pPr>
      <w:r>
        <w:rPr>
          <w:rFonts w:asciiTheme="majorBidi" w:hAnsiTheme="majorBidi" w:cstheme="majorBidi"/>
          <w:b/>
          <w:bCs/>
          <w:color w:val="000000"/>
        </w:rPr>
        <w:t>1.1.</w:t>
      </w:r>
      <w:r w:rsidR="0087531E">
        <w:rPr>
          <w:rFonts w:asciiTheme="majorBidi" w:hAnsiTheme="majorBidi" w:cstheme="majorBidi"/>
          <w:b/>
          <w:bCs/>
          <w:color w:val="000000"/>
        </w:rPr>
        <w:t>1.</w:t>
      </w:r>
      <w:r w:rsidR="00C1437A">
        <w:rPr>
          <w:rFonts w:asciiTheme="majorBidi" w:hAnsiTheme="majorBidi" w:cstheme="majorBidi"/>
          <w:b/>
          <w:bCs/>
          <w:color w:val="000000"/>
        </w:rPr>
        <w:t xml:space="preserve"> Metacognition</w:t>
      </w:r>
    </w:p>
    <w:p w:rsidR="00244AC0" w:rsidRDefault="007C2957" w:rsidP="00DE74C6">
      <w:pPr>
        <w:tabs>
          <w:tab w:val="left" w:pos="2100"/>
        </w:tabs>
        <w:spacing w:line="480" w:lineRule="auto"/>
        <w:jc w:val="both"/>
        <w:rPr>
          <w:rFonts w:ascii="Times New Roman" w:hAnsi="Times New Roman" w:cs="Times New Roman"/>
          <w:color w:val="1C1D1E"/>
          <w:sz w:val="24"/>
          <w:szCs w:val="24"/>
          <w:shd w:val="clear" w:color="auto" w:fill="FFFFFF"/>
        </w:rPr>
      </w:pPr>
      <w:r>
        <w:rPr>
          <w:rFonts w:ascii="Times New Roman" w:hAnsi="Times New Roman" w:cs="Times New Roman"/>
          <w:color w:val="111111"/>
          <w:sz w:val="24"/>
          <w:szCs w:val="24"/>
        </w:rPr>
        <w:t xml:space="preserve">   </w:t>
      </w:r>
      <w:r w:rsidR="00F71F00" w:rsidRPr="00F71F00">
        <w:rPr>
          <w:rFonts w:ascii="Times New Roman" w:hAnsi="Times New Roman" w:cs="Times New Roman"/>
          <w:color w:val="111111"/>
          <w:sz w:val="24"/>
          <w:szCs w:val="24"/>
        </w:rPr>
        <w:t xml:space="preserve">Metacognition, or thinking about one’s own thinking, is a key factor in many cognitive tasks, from everyday behaviors and problem solving to expert performance in the disciplines. Metacognition also influences how we regulate our emotions, or how we cope with our feelings in different situations. Emotion regulation is crucial for mental health, as it affects how we respond to stress, cope with challenges, and interact with others. However, some people may have difficulties in regulating their emotions, which can lead to psychological disorders such as generalized anxiety disorder (GAD) and major depressive disorder (MDD). GAD is characterized by excessive and uncontrollable worry about various aspects of life, while MDD is characterized by persistent and pervasive sadness and loss of interest. Both disorders are associated with emotional dysregulation, or the inability to modulate one’s emotional responses appropriately. In this paper, we will explore how metacognition and emotion regulation are related </w:t>
      </w:r>
      <w:r w:rsidR="00F71F00">
        <w:rPr>
          <w:rFonts w:ascii="Times New Roman" w:hAnsi="Times New Roman" w:cs="Times New Roman"/>
          <w:color w:val="111111"/>
          <w:sz w:val="24"/>
          <w:szCs w:val="24"/>
        </w:rPr>
        <w:t>in individuals with GAD and MDD</w:t>
      </w:r>
      <w:sdt>
        <w:sdtPr>
          <w:rPr>
            <w:rFonts w:ascii="Times New Roman" w:hAnsi="Times New Roman" w:cs="Times New Roman"/>
            <w:color w:val="111111"/>
            <w:sz w:val="24"/>
            <w:szCs w:val="24"/>
          </w:rPr>
          <w:id w:val="2075459175"/>
          <w:citation/>
        </w:sdtPr>
        <w:sdtContent>
          <w:r w:rsidR="00F71F00">
            <w:rPr>
              <w:rFonts w:ascii="Times New Roman" w:hAnsi="Times New Roman" w:cs="Times New Roman"/>
              <w:color w:val="111111"/>
              <w:sz w:val="24"/>
              <w:szCs w:val="24"/>
            </w:rPr>
            <w:fldChar w:fldCharType="begin"/>
          </w:r>
          <w:r w:rsidR="00F71F00">
            <w:rPr>
              <w:rFonts w:ascii="Times New Roman" w:hAnsi="Times New Roman" w:cs="Times New Roman"/>
              <w:color w:val="111111"/>
              <w:sz w:val="24"/>
              <w:szCs w:val="24"/>
            </w:rPr>
            <w:instrText xml:space="preserve"> CITATION Adr101 \l 1033 </w:instrText>
          </w:r>
          <w:r w:rsidR="00F71F00">
            <w:rPr>
              <w:rFonts w:ascii="Times New Roman" w:hAnsi="Times New Roman" w:cs="Times New Roman"/>
              <w:color w:val="111111"/>
              <w:sz w:val="24"/>
              <w:szCs w:val="24"/>
            </w:rPr>
            <w:fldChar w:fldCharType="separate"/>
          </w:r>
          <w:r w:rsidR="00F71F00">
            <w:rPr>
              <w:rFonts w:ascii="Times New Roman" w:hAnsi="Times New Roman" w:cs="Times New Roman"/>
              <w:noProof/>
              <w:color w:val="111111"/>
              <w:sz w:val="24"/>
              <w:szCs w:val="24"/>
            </w:rPr>
            <w:t xml:space="preserve"> </w:t>
          </w:r>
          <w:r w:rsidR="00F71F00" w:rsidRPr="00F71F00">
            <w:rPr>
              <w:rFonts w:ascii="Times New Roman" w:hAnsi="Times New Roman" w:cs="Times New Roman"/>
              <w:noProof/>
              <w:color w:val="111111"/>
              <w:sz w:val="24"/>
              <w:szCs w:val="24"/>
            </w:rPr>
            <w:t>(Wells, 2010)</w:t>
          </w:r>
          <w:r w:rsidR="00F71F00">
            <w:rPr>
              <w:rFonts w:ascii="Times New Roman" w:hAnsi="Times New Roman" w:cs="Times New Roman"/>
              <w:color w:val="111111"/>
              <w:sz w:val="24"/>
              <w:szCs w:val="24"/>
            </w:rPr>
            <w:fldChar w:fldCharType="end"/>
          </w:r>
        </w:sdtContent>
      </w:sdt>
      <w:r w:rsidR="00F71F00">
        <w:rPr>
          <w:rFonts w:ascii="Times New Roman" w:hAnsi="Times New Roman" w:cs="Times New Roman"/>
          <w:color w:val="111111"/>
          <w:sz w:val="24"/>
          <w:szCs w:val="24"/>
        </w:rPr>
        <w:t>.</w:t>
      </w:r>
      <w:r w:rsidR="00F71F00" w:rsidRPr="002604FC">
        <w:rPr>
          <w:rFonts w:ascii="Times New Roman" w:eastAsia="Times New Roman" w:hAnsi="Times New Roman" w:cs="Times New Roman"/>
          <w:color w:val="000000" w:themeColor="text1"/>
          <w:sz w:val="24"/>
          <w:szCs w:val="24"/>
        </w:rPr>
        <w:t xml:space="preserve"> </w:t>
      </w:r>
      <w:r w:rsidR="0087689A" w:rsidRPr="00A91628">
        <w:rPr>
          <w:rFonts w:asciiTheme="majorBidi" w:hAnsiTheme="majorBidi" w:cstheme="majorBidi"/>
          <w:color w:val="333333"/>
          <w:sz w:val="24"/>
          <w:szCs w:val="24"/>
          <w:shd w:val="clear" w:color="auto" w:fill="FFFFFF"/>
        </w:rPr>
        <w:t>Metacognition is the process of reflecting on one's own mental contents and processes. Metacognition is the ability to recognize one's own successful cognitive processing, such as in perceptual or memory tasks (Fleming, 2014).</w:t>
      </w:r>
      <w:r w:rsidR="006D3B70" w:rsidRPr="00A91628">
        <w:rPr>
          <w:rFonts w:asciiTheme="majorBidi" w:hAnsiTheme="majorBidi" w:cstheme="majorBidi"/>
          <w:color w:val="333333"/>
          <w:sz w:val="24"/>
          <w:szCs w:val="24"/>
          <w:shd w:val="clear" w:color="auto" w:fill="FFFFFF"/>
        </w:rPr>
        <w:t xml:space="preserve"> Metacognition refers to a set of processes an individual </w:t>
      </w:r>
      <w:r w:rsidR="006D3B70" w:rsidRPr="00A91628">
        <w:rPr>
          <w:rFonts w:asciiTheme="majorBidi" w:hAnsiTheme="majorBidi" w:cstheme="majorBidi"/>
          <w:color w:val="333333"/>
          <w:sz w:val="24"/>
          <w:szCs w:val="24"/>
          <w:shd w:val="clear" w:color="auto" w:fill="FFFFFF"/>
        </w:rPr>
        <w:lastRenderedPageBreak/>
        <w:t>use in monitoring ongoing cognition so as to effectively control his or her own behavior. Modern metacognition research assumes that monitoring of cognition plays a causal role in self-regulation of cognitive processes, making accurate monitoring of cognition essential. (Rhodes, March 5, 2019).</w:t>
      </w:r>
      <w:r w:rsidR="00244AC0" w:rsidRPr="00A91628">
        <w:rPr>
          <w:rFonts w:asciiTheme="majorBidi" w:hAnsiTheme="majorBidi" w:cstheme="majorBidi"/>
          <w:color w:val="333333"/>
          <w:sz w:val="24"/>
          <w:szCs w:val="24"/>
          <w:shd w:val="clear" w:color="auto" w:fill="FFFFFF"/>
        </w:rPr>
        <w:t xml:space="preserve"> The term ‘metacognition' refers to the processes involved, as well as </w:t>
      </w:r>
      <w:r w:rsidR="00C1437A" w:rsidRPr="00C1437A">
        <w:rPr>
          <w:rFonts w:asciiTheme="majorBidi" w:hAnsiTheme="majorBidi" w:cstheme="majorBidi"/>
          <w:color w:val="333333"/>
          <w:sz w:val="24"/>
          <w:szCs w:val="24"/>
          <w:shd w:val="clear" w:color="auto" w:fill="FFFFFF"/>
        </w:rPr>
        <w:t>acquired self-knowledge, in thinking and controlling one's own thinking. Due to the existence of conflicting descriptions of the architecture of the mind, the nature of self-knowledge and its epistemology, the question of how to understand the function and scope of metacognition remains a subject of dispute (Proust, 2010).so, Metacognition, or cognition about cognition, serves as an umbrella term for such mental phenomena. While cognitive science has begun to outline the workings of phenomena such as vision and memory (although much work remains), the computational and neural understanding of metacognition is still in its infancy. Metacognition is a broad term that is often interpreted differently by different researchers. As a first step, it is crucial to distinguish the empirical definition of metacognition from its epistemological status as a meta-level representation of object-level cognition. Empirically, metacognition is often operationalized as "behavior about behavior" rather than cognition about cognition.</w:t>
      </w:r>
      <w:sdt>
        <w:sdtPr>
          <w:rPr>
            <w:rFonts w:ascii="Times New Roman" w:hAnsi="Times New Roman" w:cs="Times New Roman"/>
            <w:color w:val="1C1D1E"/>
            <w:sz w:val="24"/>
            <w:szCs w:val="24"/>
            <w:shd w:val="clear" w:color="auto" w:fill="FFFFFF"/>
          </w:rPr>
          <w:id w:val="129453692"/>
          <w:citation/>
        </w:sdtPr>
        <w:sdtContent>
          <w:r w:rsidR="00176372">
            <w:rPr>
              <w:rFonts w:ascii="Times New Roman" w:hAnsi="Times New Roman" w:cs="Times New Roman"/>
              <w:color w:val="1C1D1E"/>
              <w:sz w:val="24"/>
              <w:szCs w:val="24"/>
              <w:shd w:val="clear" w:color="auto" w:fill="FFFFFF"/>
            </w:rPr>
            <w:fldChar w:fldCharType="begin"/>
          </w:r>
          <w:r w:rsidR="00176372">
            <w:rPr>
              <w:rFonts w:ascii="Times New Roman" w:hAnsi="Times New Roman" w:cs="Times New Roman"/>
              <w:color w:val="1C1D1E"/>
              <w:sz w:val="24"/>
              <w:szCs w:val="24"/>
              <w:shd w:val="clear" w:color="auto" w:fill="FFFFFF"/>
            </w:rPr>
            <w:instrText xml:space="preserve"> CITATION Ste22 \l 1033 </w:instrText>
          </w:r>
          <w:r w:rsidR="00176372">
            <w:rPr>
              <w:rFonts w:ascii="Times New Roman" w:hAnsi="Times New Roman" w:cs="Times New Roman"/>
              <w:color w:val="1C1D1E"/>
              <w:sz w:val="24"/>
              <w:szCs w:val="24"/>
              <w:shd w:val="clear" w:color="auto" w:fill="FFFFFF"/>
            </w:rPr>
            <w:fldChar w:fldCharType="separate"/>
          </w:r>
          <w:r w:rsidR="00176372">
            <w:rPr>
              <w:rFonts w:ascii="Times New Roman" w:hAnsi="Times New Roman" w:cs="Times New Roman"/>
              <w:noProof/>
              <w:color w:val="1C1D1E"/>
              <w:sz w:val="24"/>
              <w:szCs w:val="24"/>
              <w:shd w:val="clear" w:color="auto" w:fill="FFFFFF"/>
            </w:rPr>
            <w:t xml:space="preserve"> </w:t>
          </w:r>
          <w:r w:rsidR="00176372" w:rsidRPr="00176372">
            <w:rPr>
              <w:rFonts w:ascii="Times New Roman" w:hAnsi="Times New Roman" w:cs="Times New Roman"/>
              <w:noProof/>
              <w:color w:val="1C1D1E"/>
              <w:sz w:val="24"/>
              <w:szCs w:val="24"/>
              <w:shd w:val="clear" w:color="auto" w:fill="FFFFFF"/>
            </w:rPr>
            <w:t>(Fleming, 2022)</w:t>
          </w:r>
          <w:r w:rsidR="00176372">
            <w:rPr>
              <w:rFonts w:ascii="Times New Roman" w:hAnsi="Times New Roman" w:cs="Times New Roman"/>
              <w:color w:val="1C1D1E"/>
              <w:sz w:val="24"/>
              <w:szCs w:val="24"/>
              <w:shd w:val="clear" w:color="auto" w:fill="FFFFFF"/>
            </w:rPr>
            <w:fldChar w:fldCharType="end"/>
          </w:r>
        </w:sdtContent>
      </w:sdt>
      <w:r w:rsidR="00176372">
        <w:rPr>
          <w:rFonts w:ascii="Times New Roman" w:hAnsi="Times New Roman" w:cs="Times New Roman"/>
          <w:color w:val="1C1D1E"/>
          <w:sz w:val="24"/>
          <w:szCs w:val="24"/>
          <w:shd w:val="clear" w:color="auto" w:fill="FFFFFF"/>
        </w:rPr>
        <w:t>.</w:t>
      </w:r>
    </w:p>
    <w:p w:rsidR="00F71F00" w:rsidRDefault="00EC0613" w:rsidP="00CE2374">
      <w:pPr>
        <w:pStyle w:val="NormalWeb"/>
        <w:spacing w:line="480" w:lineRule="auto"/>
        <w:jc w:val="both"/>
        <w:rPr>
          <w:rFonts w:asciiTheme="majorBidi" w:hAnsiTheme="majorBidi" w:cstheme="majorBidi"/>
          <w:b/>
          <w:bCs/>
          <w:color w:val="000000"/>
        </w:rPr>
      </w:pPr>
      <w:r>
        <w:rPr>
          <w:rFonts w:asciiTheme="majorBidi" w:hAnsiTheme="majorBidi" w:cstheme="majorBidi"/>
          <w:b/>
          <w:bCs/>
          <w:color w:val="000000"/>
        </w:rPr>
        <w:t>1.1.1.1</w:t>
      </w:r>
      <w:r w:rsidR="000B03E4">
        <w:rPr>
          <w:rFonts w:asciiTheme="majorBidi" w:hAnsiTheme="majorBidi" w:cstheme="majorBidi"/>
          <w:b/>
          <w:bCs/>
          <w:color w:val="000000"/>
        </w:rPr>
        <w:t>Cognitive Emotional Regulation</w:t>
      </w:r>
    </w:p>
    <w:p w:rsidR="00D62802" w:rsidRDefault="00D62802" w:rsidP="00DE74C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B377E">
        <w:rPr>
          <w:rFonts w:ascii="Times New Roman" w:hAnsi="Times New Roman" w:cs="Times New Roman"/>
          <w:sz w:val="24"/>
          <w:szCs w:val="24"/>
        </w:rPr>
        <w:t xml:space="preserve">Emotional states can be quite adaptive and effective. Although emotion regulation can be used to regulate positive or negative emotions. The ability to use strategies to control unruly emotions is a critical developmental milestone. Emotions do not always need to be controlled in childhood or adulthood, but there are many strategies available for use in situations where regulating them is adaptive, such as educational settings. Much of the research on emotion regulation has concentrated on </w:t>
      </w:r>
      <w:r w:rsidRPr="00AB377E">
        <w:rPr>
          <w:rFonts w:ascii="Times New Roman" w:hAnsi="Times New Roman" w:cs="Times New Roman"/>
          <w:sz w:val="24"/>
          <w:szCs w:val="24"/>
        </w:rPr>
        <w:lastRenderedPageBreak/>
        <w:t>outlining the various emotion regulation strategies that people</w:t>
      </w:r>
      <w:r>
        <w:rPr>
          <w:rFonts w:ascii="Times New Roman" w:hAnsi="Times New Roman" w:cs="Times New Roman"/>
          <w:sz w:val="24"/>
          <w:szCs w:val="24"/>
        </w:rPr>
        <w:t xml:space="preserve"> commonly employ (McRae, </w:t>
      </w:r>
      <w:r w:rsidRPr="00AB377E">
        <w:rPr>
          <w:rFonts w:ascii="Times New Roman" w:hAnsi="Times New Roman" w:cs="Times New Roman"/>
          <w:sz w:val="24"/>
          <w:szCs w:val="24"/>
        </w:rPr>
        <w:t>2016). Emotional responses, in general, aid an individual's functional adaptation to stressful or adverse circumstances. However, some people have emotional issues that impair the effectiveness of this</w:t>
      </w:r>
      <w:r>
        <w:rPr>
          <w:rFonts w:ascii="Times New Roman" w:hAnsi="Times New Roman" w:cs="Times New Roman"/>
          <w:sz w:val="24"/>
          <w:szCs w:val="24"/>
        </w:rPr>
        <w:t xml:space="preserve"> regulation mechanism (</w:t>
      </w:r>
      <w:r w:rsidRPr="00AB377E">
        <w:rPr>
          <w:rFonts w:ascii="Times New Roman" w:hAnsi="Times New Roman" w:cs="Times New Roman"/>
          <w:sz w:val="24"/>
          <w:szCs w:val="24"/>
        </w:rPr>
        <w:t>Gross, 2010).</w:t>
      </w:r>
      <w:r w:rsidRPr="00A23122">
        <w:rPr>
          <w:rFonts w:ascii="Times New Roman" w:hAnsi="Times New Roman" w:cs="Times New Roman"/>
          <w:sz w:val="24"/>
          <w:szCs w:val="24"/>
        </w:rPr>
        <w:t> </w:t>
      </w:r>
    </w:p>
    <w:p w:rsidR="00D62802" w:rsidRPr="00D62802" w:rsidRDefault="00D62802" w:rsidP="00DE74C6">
      <w:pPr>
        <w:spacing w:after="0" w:line="480" w:lineRule="auto"/>
        <w:jc w:val="both"/>
        <w:rPr>
          <w:rFonts w:ascii="Times New Roman" w:hAnsi="Times New Roman" w:cs="Times New Roman"/>
          <w:sz w:val="24"/>
          <w:szCs w:val="24"/>
        </w:rPr>
      </w:pPr>
      <w:r w:rsidRPr="00E2066B">
        <w:rPr>
          <w:rFonts w:ascii="Times New Roman" w:hAnsi="Times New Roman" w:cs="Times New Roman"/>
          <w:sz w:val="24"/>
          <w:szCs w:val="24"/>
        </w:rPr>
        <w:t xml:space="preserve">CER is defined as "conscious, mental strategies individuals use to cope with the intake of emotionally arousing information," and it includes </w:t>
      </w:r>
      <w:r w:rsidR="00C05527" w:rsidRPr="00C05527">
        <w:rPr>
          <w:rFonts w:ascii="Times New Roman" w:hAnsi="Times New Roman" w:cs="Times New Roman"/>
          <w:sz w:val="24"/>
          <w:szCs w:val="24"/>
        </w:rPr>
        <w:t>four maladaptive and five adaptive strategies. Rumination, self-blame, other-blame, and catastrophizing are four maladaptive CER strategies that can lead to psychological and emotional problems such as depression, anxiety, or risk-taking behavior. On the other hand, positive reappraisal, reorientation to planning, acceptance, putting into perspective, and positive reappraisal are five adaptive strategies associated with improved mental health and well-being. (</w:t>
      </w:r>
      <w:proofErr w:type="spellStart"/>
      <w:r w:rsidR="00C05527" w:rsidRPr="00C05527">
        <w:rPr>
          <w:rFonts w:ascii="Times New Roman" w:hAnsi="Times New Roman" w:cs="Times New Roman"/>
          <w:sz w:val="24"/>
          <w:szCs w:val="24"/>
        </w:rPr>
        <w:t>Natalio</w:t>
      </w:r>
      <w:proofErr w:type="spellEnd"/>
      <w:r w:rsidR="00C05527" w:rsidRPr="00C05527">
        <w:rPr>
          <w:rFonts w:ascii="Times New Roman" w:hAnsi="Times New Roman" w:cs="Times New Roman"/>
          <w:sz w:val="24"/>
          <w:szCs w:val="24"/>
        </w:rPr>
        <w:t xml:space="preserve">, 2019). </w:t>
      </w:r>
      <w:proofErr w:type="spellStart"/>
      <w:r w:rsidR="00C05527" w:rsidRPr="00C05527">
        <w:rPr>
          <w:rFonts w:ascii="Times New Roman" w:hAnsi="Times New Roman" w:cs="Times New Roman"/>
          <w:sz w:val="24"/>
          <w:szCs w:val="24"/>
        </w:rPr>
        <w:t>Bruggink</w:t>
      </w:r>
      <w:proofErr w:type="spellEnd"/>
      <w:r w:rsidR="00C05527" w:rsidRPr="00C05527">
        <w:rPr>
          <w:rFonts w:ascii="Times New Roman" w:hAnsi="Times New Roman" w:cs="Times New Roman"/>
          <w:sz w:val="24"/>
          <w:szCs w:val="24"/>
        </w:rPr>
        <w:t xml:space="preserve"> and S. </w:t>
      </w:r>
      <w:proofErr w:type="spellStart"/>
      <w:r w:rsidR="00C05527" w:rsidRPr="00C05527">
        <w:rPr>
          <w:rFonts w:ascii="Times New Roman" w:hAnsi="Times New Roman" w:cs="Times New Roman"/>
          <w:sz w:val="24"/>
          <w:szCs w:val="24"/>
        </w:rPr>
        <w:t>Huisman</w:t>
      </w:r>
      <w:proofErr w:type="spellEnd"/>
      <w:r w:rsidR="00C05527" w:rsidRPr="00C05527">
        <w:rPr>
          <w:rFonts w:ascii="Times New Roman" w:hAnsi="Times New Roman" w:cs="Times New Roman"/>
          <w:sz w:val="24"/>
          <w:szCs w:val="24"/>
        </w:rPr>
        <w:t xml:space="preserve"> (February 2016) examined the relationship between cognitive emotion regulation, anxiety and depression in adults with autism spectrum disorder (ASD). In the ASD group, there was a significant relationship between cognitive emotion regulation strategies and anxiety and depression. Strength of the relationship between cognitive emotion regulation and anxiety</w:t>
      </w:r>
      <w:r w:rsidR="00C05527">
        <w:rPr>
          <w:rFonts w:ascii="Times New Roman" w:hAnsi="Times New Roman" w:cs="Times New Roman"/>
          <w:sz w:val="24"/>
          <w:szCs w:val="24"/>
        </w:rPr>
        <w:t xml:space="preserve"> </w:t>
      </w:r>
      <w:r w:rsidRPr="00C35AF4">
        <w:rPr>
          <w:rFonts w:ascii="Times New Roman" w:hAnsi="Times New Roman" w:cs="Times New Roman"/>
          <w:color w:val="2E2E2E"/>
          <w:sz w:val="24"/>
          <w:szCs w:val="24"/>
        </w:rPr>
        <w:t>and depression did not differ.</w:t>
      </w:r>
    </w:p>
    <w:p w:rsidR="00D62802" w:rsidRDefault="00D62802" w:rsidP="00DE74C6">
      <w:pPr>
        <w:spacing w:line="480" w:lineRule="auto"/>
        <w:jc w:val="both"/>
        <w:rPr>
          <w:rFonts w:ascii="Times New Roman" w:hAnsi="Times New Roman" w:cs="Times New Roman"/>
          <w:color w:val="2E2E2E"/>
          <w:sz w:val="24"/>
          <w:szCs w:val="24"/>
        </w:rPr>
      </w:pPr>
      <w:r w:rsidRPr="00A22834">
        <w:rPr>
          <w:rFonts w:ascii="Times New Roman" w:hAnsi="Times New Roman" w:cs="Times New Roman"/>
          <w:color w:val="2E2E2E"/>
          <w:sz w:val="24"/>
          <w:szCs w:val="24"/>
        </w:rPr>
        <w:t xml:space="preserve">         </w:t>
      </w:r>
      <w:r w:rsidRPr="00C35AF4">
        <w:rPr>
          <w:rFonts w:ascii="Times New Roman" w:hAnsi="Times New Roman" w:cs="Times New Roman"/>
          <w:color w:val="2E2E2E"/>
          <w:sz w:val="24"/>
          <w:szCs w:val="24"/>
        </w:rPr>
        <w:t xml:space="preserve">The researchers compared the metacognitive abilities of patients with schizophrenia and bipolar disorder (BD) and looked at how </w:t>
      </w:r>
      <w:proofErr w:type="spellStart"/>
      <w:r w:rsidRPr="00C35AF4">
        <w:rPr>
          <w:rFonts w:ascii="Times New Roman" w:hAnsi="Times New Roman" w:cs="Times New Roman"/>
          <w:color w:val="2E2E2E"/>
          <w:sz w:val="24"/>
          <w:szCs w:val="24"/>
        </w:rPr>
        <w:t>neurocognition</w:t>
      </w:r>
      <w:proofErr w:type="spellEnd"/>
      <w:r w:rsidRPr="00C35AF4">
        <w:rPr>
          <w:rFonts w:ascii="Times New Roman" w:hAnsi="Times New Roman" w:cs="Times New Roman"/>
          <w:color w:val="2E2E2E"/>
          <w:sz w:val="24"/>
          <w:szCs w:val="24"/>
        </w:rPr>
        <w:t xml:space="preserve"> contributed to metacognitive deficits in both groups. According to group comparisons, Schizophrenia patients had greater deficits in metacognitive self-reflectivity, which correctly classified 85.2% of Schizophrenia patients in a logistic regression. Furthermore, in schizophrenia, greater positive and general psychotic symptoms were associated with poo</w:t>
      </w:r>
      <w:r>
        <w:rPr>
          <w:rFonts w:ascii="Times New Roman" w:hAnsi="Times New Roman" w:cs="Times New Roman"/>
          <w:color w:val="2E2E2E"/>
          <w:sz w:val="24"/>
          <w:szCs w:val="24"/>
        </w:rPr>
        <w:t>rer metacognition. 2014 (</w:t>
      </w:r>
      <w:r w:rsidRPr="00C35AF4">
        <w:rPr>
          <w:rFonts w:ascii="Times New Roman" w:hAnsi="Times New Roman" w:cs="Times New Roman"/>
          <w:color w:val="2E2E2E"/>
          <w:sz w:val="24"/>
          <w:szCs w:val="24"/>
        </w:rPr>
        <w:t>Tas</w:t>
      </w:r>
      <w:r>
        <w:rPr>
          <w:rFonts w:ascii="Times New Roman" w:hAnsi="Times New Roman" w:cs="Times New Roman"/>
          <w:color w:val="2E2E2E"/>
          <w:sz w:val="24"/>
          <w:szCs w:val="24"/>
        </w:rPr>
        <w:t>,2014).</w:t>
      </w:r>
    </w:p>
    <w:p w:rsidR="00FB7E22" w:rsidRDefault="00FB7E22" w:rsidP="00D62802">
      <w:pPr>
        <w:spacing w:line="360" w:lineRule="auto"/>
        <w:jc w:val="both"/>
        <w:rPr>
          <w:rFonts w:ascii="Times New Roman" w:hAnsi="Times New Roman" w:cs="Times New Roman"/>
          <w:b/>
          <w:bCs/>
          <w:color w:val="2E2E2E"/>
          <w:sz w:val="24"/>
          <w:szCs w:val="24"/>
        </w:rPr>
      </w:pPr>
    </w:p>
    <w:p w:rsidR="00EC0613" w:rsidRDefault="00EC0613" w:rsidP="00D62802">
      <w:pPr>
        <w:spacing w:line="360" w:lineRule="auto"/>
        <w:jc w:val="both"/>
        <w:rPr>
          <w:rFonts w:ascii="Times New Roman" w:hAnsi="Times New Roman" w:cs="Times New Roman"/>
          <w:b/>
          <w:bCs/>
          <w:color w:val="2E2E2E"/>
          <w:sz w:val="24"/>
          <w:szCs w:val="24"/>
        </w:rPr>
      </w:pPr>
      <w:r>
        <w:rPr>
          <w:rFonts w:ascii="Times New Roman" w:hAnsi="Times New Roman" w:cs="Times New Roman"/>
          <w:b/>
          <w:bCs/>
          <w:color w:val="2E2E2E"/>
          <w:sz w:val="24"/>
          <w:szCs w:val="24"/>
        </w:rPr>
        <w:lastRenderedPageBreak/>
        <w:t>1.2</w:t>
      </w:r>
      <w:r w:rsidR="00391865">
        <w:rPr>
          <w:rFonts w:ascii="Times New Roman" w:hAnsi="Times New Roman" w:cs="Times New Roman"/>
          <w:b/>
          <w:bCs/>
          <w:color w:val="2E2E2E"/>
          <w:sz w:val="24"/>
          <w:szCs w:val="24"/>
        </w:rPr>
        <w:t>Research Gap</w:t>
      </w:r>
    </w:p>
    <w:p w:rsidR="00D67982" w:rsidRPr="00CE7A12" w:rsidRDefault="00A9350F" w:rsidP="00FB7E22">
      <w:pPr>
        <w:pStyle w:val="NormalWeb"/>
        <w:spacing w:before="0" w:beforeAutospacing="0" w:after="0" w:afterAutospacing="0" w:line="480" w:lineRule="auto"/>
        <w:jc w:val="both"/>
        <w:rPr>
          <w:color w:val="000000"/>
        </w:rPr>
      </w:pPr>
      <w:r>
        <w:rPr>
          <w:b/>
          <w:bCs/>
          <w:color w:val="2E2E2E"/>
        </w:rPr>
        <w:t xml:space="preserve">           </w:t>
      </w:r>
      <w:r w:rsidRPr="00A9350F">
        <w:rPr>
          <w:color w:val="000000"/>
        </w:rPr>
        <w:t>Most of the existing research has looked at how people think about their own thinking and how they cope with their emotions in relation to one mental disorder at a time. However, there is not much research that directly compares how these thinking processes di</w:t>
      </w:r>
      <w:r w:rsidR="006833C9">
        <w:rPr>
          <w:color w:val="000000"/>
        </w:rPr>
        <w:t>ffer between people who have Generalized Anxiety Disorder</w:t>
      </w:r>
      <w:r w:rsidRPr="00A9350F">
        <w:rPr>
          <w:color w:val="000000"/>
        </w:rPr>
        <w:t xml:space="preserve"> and people who have M</w:t>
      </w:r>
      <w:r w:rsidR="006833C9">
        <w:rPr>
          <w:color w:val="000000"/>
        </w:rPr>
        <w:t xml:space="preserve">ajor </w:t>
      </w:r>
      <w:r w:rsidRPr="00A9350F">
        <w:rPr>
          <w:color w:val="000000"/>
        </w:rPr>
        <w:t>D</w:t>
      </w:r>
      <w:r w:rsidR="006833C9">
        <w:rPr>
          <w:color w:val="000000"/>
        </w:rPr>
        <w:t>epressive Disorder.</w:t>
      </w:r>
      <w:r w:rsidRPr="00A9350F">
        <w:rPr>
          <w:color w:val="000000"/>
        </w:rPr>
        <w:t xml:space="preserve"> Also, most studies have mainly used either clinical samples or non-clinical groups, ignoring the possible differences in these thinking processes among people who have G</w:t>
      </w:r>
      <w:r w:rsidR="00E7627D">
        <w:rPr>
          <w:color w:val="000000"/>
        </w:rPr>
        <w:t>eneralized Anxiety Disorder and Major Depressive Disorder</w:t>
      </w:r>
      <w:r w:rsidRPr="00A9350F">
        <w:rPr>
          <w:color w:val="000000"/>
        </w:rPr>
        <w:t>. There is a need for more research to understand the subtle differences in how people think about their own thinking and cope with their emotions that might be specific to each disorder. Besides, while some studies have examined how these thinking processes relate t</w:t>
      </w:r>
      <w:r w:rsidR="0094135B">
        <w:rPr>
          <w:color w:val="000000"/>
        </w:rPr>
        <w:t xml:space="preserve">o how severe the symptoms of Generalized Anxiety Disorder and Major Depressive Disorder </w:t>
      </w:r>
      <w:r w:rsidRPr="00A9350F">
        <w:rPr>
          <w:color w:val="000000"/>
        </w:rPr>
        <w:t>are, the reasons behind these relationships are not well understood. The particular thinking factors that make the symptoms worse or keep them going in people with GAD and MDD need more thorough investigation. Furthermore, most of the current studies have used self-report measures to measure these thinking processes, which might be influenced by biases and errors. Using more objective measures, such as tasks that measure behavior or physical responses, could make the findings more reliable and strong.</w:t>
      </w:r>
    </w:p>
    <w:p w:rsidR="00D67982" w:rsidRDefault="00D67982" w:rsidP="00CE2374">
      <w:pPr>
        <w:pStyle w:val="NormalWeb"/>
        <w:spacing w:line="480" w:lineRule="auto"/>
        <w:jc w:val="both"/>
        <w:rPr>
          <w:b/>
          <w:bCs/>
          <w:color w:val="000000"/>
        </w:rPr>
      </w:pPr>
      <w:r w:rsidRPr="00D67982">
        <w:rPr>
          <w:b/>
          <w:bCs/>
          <w:color w:val="000000"/>
        </w:rPr>
        <w:t>1.3</w:t>
      </w:r>
      <w:r w:rsidR="00391865">
        <w:rPr>
          <w:b/>
          <w:bCs/>
          <w:color w:val="000000"/>
        </w:rPr>
        <w:t xml:space="preserve"> Problem Statement </w:t>
      </w:r>
    </w:p>
    <w:p w:rsidR="00D67982" w:rsidRPr="00D67982" w:rsidRDefault="00D67982" w:rsidP="00D67982">
      <w:pPr>
        <w:tabs>
          <w:tab w:val="left" w:pos="960"/>
        </w:tabs>
        <w:spacing w:after="0" w:line="480" w:lineRule="auto"/>
        <w:jc w:val="both"/>
        <w:rPr>
          <w:rFonts w:ascii="Times New Roman" w:hAnsi="Times New Roman" w:cs="Times New Roman"/>
          <w:sz w:val="24"/>
          <w:szCs w:val="24"/>
        </w:rPr>
      </w:pPr>
      <w:r>
        <w:rPr>
          <w:rFonts w:ascii="Times New Roman" w:eastAsia="Times New Roman" w:hAnsi="Times New Roman" w:cs="Times New Roman"/>
          <w:color w:val="111111"/>
          <w:sz w:val="24"/>
          <w:szCs w:val="24"/>
        </w:rPr>
        <w:t xml:space="preserve">                      </w:t>
      </w:r>
      <w:r w:rsidRPr="00D67982">
        <w:rPr>
          <w:rFonts w:ascii="Times New Roman" w:eastAsia="Times New Roman" w:hAnsi="Times New Roman" w:cs="Times New Roman"/>
          <w:color w:val="111111"/>
          <w:sz w:val="24"/>
          <w:szCs w:val="24"/>
        </w:rPr>
        <w:t xml:space="preserve">Previous studies have suggested that both metacognition and cognitive emotional regulation are impaired in individuals with generalized anxiety disorder (GAD) and major depressive disorder (MDD), two common and debilitating mental disorders. However, the relationship between metacognition and cognitive emotional </w:t>
      </w:r>
      <w:r w:rsidRPr="00D67982">
        <w:rPr>
          <w:rFonts w:ascii="Times New Roman" w:eastAsia="Times New Roman" w:hAnsi="Times New Roman" w:cs="Times New Roman"/>
          <w:color w:val="111111"/>
          <w:sz w:val="24"/>
          <w:szCs w:val="24"/>
        </w:rPr>
        <w:lastRenderedPageBreak/>
        <w:t xml:space="preserve">regulation in these disorders is not well </w:t>
      </w:r>
      <w:r w:rsidRPr="00D67982">
        <w:rPr>
          <w:rFonts w:ascii="Times New Roman" w:hAnsi="Times New Roman" w:cs="Times New Roman"/>
          <w:color w:val="111111"/>
          <w:sz w:val="24"/>
          <w:szCs w:val="24"/>
        </w:rPr>
        <w:t>understood. The</w:t>
      </w:r>
      <w:r w:rsidRPr="00D67982">
        <w:rPr>
          <w:rFonts w:ascii="Times New Roman" w:eastAsia="Times New Roman" w:hAnsi="Times New Roman" w:cs="Times New Roman"/>
          <w:color w:val="111111"/>
          <w:sz w:val="24"/>
          <w:szCs w:val="24"/>
        </w:rPr>
        <w:t xml:space="preserve"> aim of the study was to </w:t>
      </w:r>
      <w:r w:rsidRPr="00D67982">
        <w:rPr>
          <w:rStyle w:val="HTMLCode"/>
          <w:rFonts w:ascii="Times New Roman" w:eastAsiaTheme="minorHAnsi" w:hAnsi="Times New Roman" w:cs="Times New Roman"/>
          <w:color w:val="111111"/>
          <w:sz w:val="24"/>
          <w:szCs w:val="24"/>
        </w:rPr>
        <w:t>examine how metacognition and cognitive emotional regulation interact and affect the symptoms and severity of Generalized Anxiety Disorder and Major Depressive Disorder.</w:t>
      </w:r>
      <w:r w:rsidRPr="00D67982">
        <w:rPr>
          <w:rFonts w:ascii="Times New Roman" w:hAnsi="Times New Roman" w:cs="Times New Roman"/>
          <w:sz w:val="24"/>
          <w:szCs w:val="24"/>
        </w:rPr>
        <w:t xml:space="preserve"> Number of researches have been conducted to investigate Metacognition (</w:t>
      </w:r>
      <w:proofErr w:type="spellStart"/>
      <w:proofErr w:type="gramStart"/>
      <w:r w:rsidRPr="00D67982">
        <w:rPr>
          <w:rFonts w:ascii="Times New Roman" w:hAnsi="Times New Roman" w:cs="Times New Roman"/>
          <w:sz w:val="24"/>
          <w:szCs w:val="24"/>
        </w:rPr>
        <w:t>X.Sun</w:t>
      </w:r>
      <w:proofErr w:type="spellEnd"/>
      <w:proofErr w:type="gramEnd"/>
      <w:r w:rsidRPr="00D67982">
        <w:rPr>
          <w:rFonts w:ascii="Times New Roman" w:hAnsi="Times New Roman" w:cs="Times New Roman"/>
          <w:sz w:val="24"/>
          <w:szCs w:val="24"/>
        </w:rPr>
        <w:t xml:space="preserve">, 2017;MaryamMazlooma,2016;Giancarlo </w:t>
      </w:r>
      <w:proofErr w:type="spellStart"/>
      <w:r w:rsidRPr="00D67982">
        <w:rPr>
          <w:rFonts w:ascii="Times New Roman" w:hAnsi="Times New Roman" w:cs="Times New Roman"/>
          <w:sz w:val="24"/>
          <w:szCs w:val="24"/>
        </w:rPr>
        <w:t>Dimaggio</w:t>
      </w:r>
      <w:proofErr w:type="spellEnd"/>
      <w:r w:rsidRPr="00D67982">
        <w:rPr>
          <w:rFonts w:ascii="Times New Roman" w:hAnsi="Times New Roman" w:cs="Times New Roman"/>
          <w:sz w:val="24"/>
          <w:szCs w:val="24"/>
        </w:rPr>
        <w:t>, September 2007) and Cognitive Emotional Regulation (</w:t>
      </w:r>
      <w:proofErr w:type="spellStart"/>
      <w:r w:rsidRPr="00D67982">
        <w:rPr>
          <w:rFonts w:ascii="Times New Roman" w:hAnsi="Times New Roman" w:cs="Times New Roman"/>
          <w:sz w:val="24"/>
          <w:szCs w:val="24"/>
        </w:rPr>
        <w:t>Jutta</w:t>
      </w:r>
      <w:proofErr w:type="spellEnd"/>
      <w:r w:rsidRPr="00D67982">
        <w:rPr>
          <w:rFonts w:ascii="Times New Roman" w:hAnsi="Times New Roman" w:cs="Times New Roman"/>
          <w:sz w:val="24"/>
          <w:szCs w:val="24"/>
        </w:rPr>
        <w:t xml:space="preserve"> </w:t>
      </w:r>
      <w:proofErr w:type="spellStart"/>
      <w:r w:rsidRPr="00D67982">
        <w:rPr>
          <w:rFonts w:ascii="Times New Roman" w:hAnsi="Times New Roman" w:cs="Times New Roman"/>
          <w:sz w:val="24"/>
          <w:szCs w:val="24"/>
        </w:rPr>
        <w:t>Joormann</w:t>
      </w:r>
      <w:proofErr w:type="spellEnd"/>
      <w:r w:rsidRPr="00D67982">
        <w:rPr>
          <w:rFonts w:ascii="Times New Roman" w:hAnsi="Times New Roman" w:cs="Times New Roman"/>
          <w:sz w:val="24"/>
          <w:szCs w:val="24"/>
        </w:rPr>
        <w:t xml:space="preserve"> Ph.D., 25 march 2014; Hui Lei, 2014; Andrea C. Samson, 2014). There hasn't been much work done in this area using a clinical setting. Because research on the academic background has previously been done, the current research with relevance to the Pakistani culture, focuses on how metacognition and cognitive emotional regulation differ in individuals with Generalized Anxiety Disorder and Major Depressive Disorder? Present study was in search of finding that would metacognition positively predict Cognitive emotional regulation in individuals with Generalized Anxiety Disorder and Major Depressive Disorder? However, there was very limited work done in terms of investigating the predictive role of metacognition with Cognitive Emotional Regulation in Generalized Anxiety Disorder and Major Depressive Disorder individuals.</w:t>
      </w:r>
      <w:r w:rsidRPr="00D67982">
        <w:rPr>
          <w:rFonts w:ascii="Times New Roman" w:eastAsiaTheme="minorEastAsia" w:hAnsi="Times New Roman" w:cs="Times New Roman"/>
          <w:color w:val="000000" w:themeColor="text1"/>
          <w:kern w:val="24"/>
          <w:sz w:val="24"/>
          <w:szCs w:val="24"/>
        </w:rPr>
        <w:t xml:space="preserve"> </w:t>
      </w:r>
    </w:p>
    <w:p w:rsidR="00D67982" w:rsidRPr="00AC0724" w:rsidRDefault="00391865" w:rsidP="002A06A0">
      <w:pPr>
        <w:pStyle w:val="HTMLPreformatted"/>
        <w:numPr>
          <w:ilvl w:val="1"/>
          <w:numId w:val="9"/>
        </w:numPr>
        <w:spacing w:after="60" w:line="480" w:lineRule="auto"/>
        <w:rPr>
          <w:rStyle w:val="HTMLCode"/>
          <w:rFonts w:ascii="Times New Roman" w:hAnsi="Times New Roman" w:cs="Times New Roman"/>
          <w:b/>
          <w:bCs/>
          <w:color w:val="111111"/>
          <w:sz w:val="24"/>
          <w:szCs w:val="24"/>
        </w:rPr>
      </w:pPr>
      <w:r>
        <w:rPr>
          <w:rStyle w:val="HTMLCode"/>
          <w:rFonts w:ascii="Times New Roman" w:hAnsi="Times New Roman" w:cs="Times New Roman"/>
          <w:b/>
          <w:bCs/>
          <w:color w:val="111111"/>
          <w:sz w:val="24"/>
          <w:szCs w:val="24"/>
        </w:rPr>
        <w:t>Research Questions</w:t>
      </w:r>
    </w:p>
    <w:p w:rsidR="002A06A0" w:rsidRPr="002A06A0" w:rsidRDefault="00107258" w:rsidP="002A06A0">
      <w:pPr>
        <w:pStyle w:val="ListParagraph"/>
        <w:numPr>
          <w:ilvl w:val="0"/>
          <w:numId w:val="11"/>
        </w:numPr>
        <w:tabs>
          <w:tab w:val="left" w:pos="960"/>
        </w:tabs>
        <w:spacing w:line="360" w:lineRule="auto"/>
        <w:jc w:val="both"/>
        <w:rPr>
          <w:rFonts w:ascii="Times New Roman" w:hAnsi="Times New Roman" w:cs="Times New Roman"/>
          <w:color w:val="2E2E2E"/>
          <w:sz w:val="24"/>
          <w:szCs w:val="24"/>
        </w:rPr>
      </w:pPr>
      <w:r w:rsidRPr="002A06A0">
        <w:rPr>
          <w:rFonts w:ascii="Times New Roman" w:hAnsi="Times New Roman" w:cs="Times New Roman"/>
          <w:color w:val="2E2E2E"/>
          <w:sz w:val="24"/>
          <w:szCs w:val="24"/>
        </w:rPr>
        <w:t>Will Metacognition differ in individuals with Generalized anxiety disorder and Major depressive disorder?</w:t>
      </w:r>
    </w:p>
    <w:p w:rsidR="002A06A0" w:rsidRDefault="00107258" w:rsidP="002A06A0">
      <w:pPr>
        <w:pStyle w:val="ListParagraph"/>
        <w:numPr>
          <w:ilvl w:val="0"/>
          <w:numId w:val="9"/>
        </w:numPr>
        <w:tabs>
          <w:tab w:val="left" w:pos="960"/>
        </w:tabs>
        <w:spacing w:line="360" w:lineRule="auto"/>
        <w:jc w:val="both"/>
        <w:rPr>
          <w:rFonts w:ascii="Times New Roman" w:hAnsi="Times New Roman" w:cs="Times New Roman"/>
          <w:color w:val="2E2E2E"/>
          <w:sz w:val="24"/>
          <w:szCs w:val="24"/>
        </w:rPr>
      </w:pPr>
      <w:r w:rsidRPr="002A06A0">
        <w:rPr>
          <w:rFonts w:ascii="Times New Roman" w:hAnsi="Times New Roman" w:cs="Times New Roman"/>
          <w:color w:val="2E2E2E"/>
          <w:sz w:val="24"/>
          <w:szCs w:val="24"/>
        </w:rPr>
        <w:t>Will Cognitive Emotional Regulation differ in individuals with Generalized Anxiety Disorder and Major Depressive Disorder?</w:t>
      </w:r>
    </w:p>
    <w:p w:rsidR="002A06A0" w:rsidRDefault="00107258" w:rsidP="002A06A0">
      <w:pPr>
        <w:pStyle w:val="ListParagraph"/>
        <w:numPr>
          <w:ilvl w:val="0"/>
          <w:numId w:val="9"/>
        </w:numPr>
        <w:tabs>
          <w:tab w:val="left" w:pos="960"/>
        </w:tabs>
        <w:spacing w:line="360" w:lineRule="auto"/>
        <w:jc w:val="both"/>
        <w:rPr>
          <w:rFonts w:ascii="Times New Roman" w:hAnsi="Times New Roman" w:cs="Times New Roman"/>
          <w:color w:val="2E2E2E"/>
          <w:sz w:val="24"/>
          <w:szCs w:val="24"/>
        </w:rPr>
      </w:pPr>
      <w:r w:rsidRPr="002A06A0">
        <w:rPr>
          <w:rFonts w:ascii="Times New Roman" w:hAnsi="Times New Roman" w:cs="Times New Roman"/>
          <w:color w:val="2E2E2E"/>
          <w:sz w:val="24"/>
          <w:szCs w:val="24"/>
        </w:rPr>
        <w:t>Is there any difference between Metacognition and Cognitive Emotional Regulation with the individuals with GAD and MDD?</w:t>
      </w:r>
    </w:p>
    <w:p w:rsidR="00107258" w:rsidRDefault="00107258" w:rsidP="002A06A0">
      <w:pPr>
        <w:pStyle w:val="ListParagraph"/>
        <w:numPr>
          <w:ilvl w:val="0"/>
          <w:numId w:val="9"/>
        </w:numPr>
        <w:tabs>
          <w:tab w:val="left" w:pos="960"/>
        </w:tabs>
        <w:spacing w:line="360" w:lineRule="auto"/>
        <w:jc w:val="both"/>
        <w:rPr>
          <w:rFonts w:ascii="Times New Roman" w:hAnsi="Times New Roman" w:cs="Times New Roman"/>
          <w:color w:val="2E2E2E"/>
          <w:sz w:val="24"/>
          <w:szCs w:val="24"/>
        </w:rPr>
      </w:pPr>
      <w:r w:rsidRPr="002A06A0">
        <w:rPr>
          <w:rFonts w:ascii="Times New Roman" w:hAnsi="Times New Roman" w:cs="Times New Roman"/>
          <w:color w:val="2E2E2E"/>
          <w:sz w:val="24"/>
          <w:szCs w:val="24"/>
        </w:rPr>
        <w:t>Would metacognition positively predict cognitive emotional regulation?</w:t>
      </w:r>
    </w:p>
    <w:p w:rsidR="00FB7E22" w:rsidRDefault="00FB7E22" w:rsidP="00FB7E22">
      <w:pPr>
        <w:pStyle w:val="ListParagraph"/>
        <w:tabs>
          <w:tab w:val="left" w:pos="960"/>
        </w:tabs>
        <w:spacing w:line="360" w:lineRule="auto"/>
        <w:jc w:val="both"/>
        <w:rPr>
          <w:rFonts w:ascii="Times New Roman" w:hAnsi="Times New Roman" w:cs="Times New Roman"/>
          <w:color w:val="2E2E2E"/>
          <w:sz w:val="24"/>
          <w:szCs w:val="24"/>
        </w:rPr>
      </w:pPr>
    </w:p>
    <w:p w:rsidR="00FB7E22" w:rsidRDefault="00FB7E22" w:rsidP="00FB7E22">
      <w:pPr>
        <w:pStyle w:val="ListParagraph"/>
        <w:tabs>
          <w:tab w:val="left" w:pos="960"/>
        </w:tabs>
        <w:spacing w:line="360" w:lineRule="auto"/>
        <w:jc w:val="both"/>
        <w:rPr>
          <w:rFonts w:ascii="Times New Roman" w:hAnsi="Times New Roman" w:cs="Times New Roman"/>
          <w:color w:val="2E2E2E"/>
          <w:sz w:val="24"/>
          <w:szCs w:val="24"/>
        </w:rPr>
      </w:pPr>
    </w:p>
    <w:p w:rsidR="00FB7E22" w:rsidRDefault="00FB7E22" w:rsidP="00FB7E22">
      <w:pPr>
        <w:pStyle w:val="ListParagraph"/>
        <w:tabs>
          <w:tab w:val="left" w:pos="960"/>
        </w:tabs>
        <w:spacing w:line="360" w:lineRule="auto"/>
        <w:jc w:val="both"/>
        <w:rPr>
          <w:rFonts w:ascii="Times New Roman" w:hAnsi="Times New Roman" w:cs="Times New Roman"/>
          <w:color w:val="2E2E2E"/>
          <w:sz w:val="24"/>
          <w:szCs w:val="24"/>
        </w:rPr>
      </w:pPr>
    </w:p>
    <w:p w:rsidR="00FB7E22" w:rsidRPr="002A06A0" w:rsidRDefault="00FB7E22" w:rsidP="00FB7E22">
      <w:pPr>
        <w:pStyle w:val="ListParagraph"/>
        <w:tabs>
          <w:tab w:val="left" w:pos="960"/>
        </w:tabs>
        <w:spacing w:line="360" w:lineRule="auto"/>
        <w:jc w:val="both"/>
        <w:rPr>
          <w:rFonts w:ascii="Times New Roman" w:hAnsi="Times New Roman" w:cs="Times New Roman"/>
          <w:color w:val="2E2E2E"/>
          <w:sz w:val="24"/>
          <w:szCs w:val="24"/>
        </w:rPr>
      </w:pPr>
    </w:p>
    <w:p w:rsidR="00107258" w:rsidRPr="002C7FB6" w:rsidRDefault="002C7FB6" w:rsidP="002C7FB6">
      <w:pPr>
        <w:pStyle w:val="ListParagraph"/>
        <w:numPr>
          <w:ilvl w:val="1"/>
          <w:numId w:val="11"/>
        </w:numPr>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Objectives </w:t>
      </w:r>
    </w:p>
    <w:p w:rsidR="00681772" w:rsidRPr="00FB7E22" w:rsidRDefault="00681772" w:rsidP="00384167">
      <w:pPr>
        <w:tabs>
          <w:tab w:val="left" w:pos="960"/>
        </w:tabs>
        <w:spacing w:line="480" w:lineRule="auto"/>
        <w:jc w:val="both"/>
        <w:rPr>
          <w:rFonts w:ascii="Times New Roman" w:hAnsi="Times New Roman" w:cs="Times New Roman"/>
          <w:color w:val="000000" w:themeColor="text1"/>
          <w:sz w:val="24"/>
          <w:szCs w:val="24"/>
        </w:rPr>
      </w:pPr>
      <w:r w:rsidRPr="00FB7E22">
        <w:rPr>
          <w:rFonts w:ascii="Times New Roman" w:hAnsi="Times New Roman" w:cs="Times New Roman"/>
          <w:color w:val="000000" w:themeColor="text1"/>
          <w:sz w:val="24"/>
          <w:szCs w:val="24"/>
        </w:rPr>
        <w:t xml:space="preserve">                              There were following objectives of </w:t>
      </w:r>
      <w:r w:rsidR="00384167" w:rsidRPr="00FB7E22">
        <w:rPr>
          <w:rFonts w:ascii="Times New Roman" w:hAnsi="Times New Roman" w:cs="Times New Roman"/>
          <w:color w:val="000000" w:themeColor="text1"/>
          <w:sz w:val="24"/>
          <w:szCs w:val="24"/>
        </w:rPr>
        <w:t>the study</w:t>
      </w:r>
    </w:p>
    <w:p w:rsidR="00681772" w:rsidRPr="00FB7E22" w:rsidRDefault="00681772" w:rsidP="00384167">
      <w:pPr>
        <w:pStyle w:val="ListParagraph"/>
        <w:numPr>
          <w:ilvl w:val="0"/>
          <w:numId w:val="12"/>
        </w:numPr>
        <w:tabs>
          <w:tab w:val="left" w:pos="960"/>
        </w:tabs>
        <w:spacing w:line="480" w:lineRule="auto"/>
        <w:jc w:val="both"/>
        <w:rPr>
          <w:rFonts w:ascii="Times New Roman" w:hAnsi="Times New Roman" w:cs="Times New Roman"/>
          <w:color w:val="000000" w:themeColor="text1"/>
          <w:sz w:val="24"/>
          <w:szCs w:val="24"/>
        </w:rPr>
      </w:pPr>
      <w:r w:rsidRPr="00FB7E22">
        <w:rPr>
          <w:rFonts w:ascii="Times New Roman" w:hAnsi="Times New Roman" w:cs="Times New Roman"/>
          <w:color w:val="000000" w:themeColor="text1"/>
          <w:sz w:val="24"/>
          <w:szCs w:val="24"/>
        </w:rPr>
        <w:t>To investigate the difference of metacognition and cognitive emotional regulation in individuals with GAD and MDD.</w:t>
      </w:r>
    </w:p>
    <w:p w:rsidR="00681772" w:rsidRPr="00FB7E22" w:rsidRDefault="00681772" w:rsidP="00384167">
      <w:pPr>
        <w:pStyle w:val="ListParagraph"/>
        <w:numPr>
          <w:ilvl w:val="0"/>
          <w:numId w:val="12"/>
        </w:numPr>
        <w:tabs>
          <w:tab w:val="left" w:pos="960"/>
        </w:tabs>
        <w:spacing w:line="480" w:lineRule="auto"/>
        <w:jc w:val="both"/>
        <w:rPr>
          <w:rFonts w:ascii="Times New Roman" w:hAnsi="Times New Roman" w:cs="Times New Roman"/>
          <w:color w:val="000000" w:themeColor="text1"/>
          <w:sz w:val="24"/>
          <w:szCs w:val="24"/>
        </w:rPr>
      </w:pPr>
      <w:r w:rsidRPr="00FB7E22">
        <w:rPr>
          <w:rFonts w:ascii="Times New Roman" w:hAnsi="Times New Roman" w:cs="Times New Roman"/>
          <w:color w:val="000000" w:themeColor="text1"/>
          <w:sz w:val="24"/>
          <w:szCs w:val="24"/>
        </w:rPr>
        <w:t>To investigate the difference of Cognitive Emotional Regulation in individuals with Generalized Anxiety Disorder and Major Depressive Disorder.</w:t>
      </w:r>
    </w:p>
    <w:p w:rsidR="00681772" w:rsidRPr="00FB7E22" w:rsidRDefault="00681772" w:rsidP="00384167">
      <w:pPr>
        <w:pStyle w:val="ListParagraph"/>
        <w:numPr>
          <w:ilvl w:val="0"/>
          <w:numId w:val="12"/>
        </w:numPr>
        <w:tabs>
          <w:tab w:val="left" w:pos="960"/>
        </w:tabs>
        <w:spacing w:line="480" w:lineRule="auto"/>
        <w:jc w:val="both"/>
        <w:rPr>
          <w:rFonts w:ascii="Times New Roman" w:hAnsi="Times New Roman" w:cs="Times New Roman"/>
          <w:color w:val="000000" w:themeColor="text1"/>
          <w:sz w:val="24"/>
          <w:szCs w:val="24"/>
        </w:rPr>
      </w:pPr>
      <w:r w:rsidRPr="00FB7E22">
        <w:rPr>
          <w:rFonts w:ascii="Times New Roman" w:hAnsi="Times New Roman" w:cs="Times New Roman"/>
          <w:color w:val="000000" w:themeColor="text1"/>
          <w:sz w:val="24"/>
          <w:szCs w:val="24"/>
        </w:rPr>
        <w:t>To investigate the predictive role of metacognition with Cognitive emotional regulation in individuals with Generalized Anxiety Disorder and Major Depressive Disorder.</w:t>
      </w:r>
    </w:p>
    <w:p w:rsidR="00AC0724" w:rsidRPr="00FB7E22" w:rsidRDefault="005140EA" w:rsidP="00F67BEB">
      <w:pPr>
        <w:pStyle w:val="HTMLPreformatted"/>
        <w:numPr>
          <w:ilvl w:val="1"/>
          <w:numId w:val="11"/>
        </w:numPr>
        <w:spacing w:after="60" w:line="480" w:lineRule="auto"/>
        <w:rPr>
          <w:rFonts w:ascii="Times New Roman" w:eastAsiaTheme="minorHAnsi" w:hAnsi="Times New Roman" w:cs="Times New Roman"/>
          <w:b/>
          <w:bCs/>
          <w:color w:val="000000" w:themeColor="text1"/>
          <w:sz w:val="24"/>
          <w:szCs w:val="24"/>
        </w:rPr>
      </w:pPr>
      <w:r w:rsidRPr="00FB7E22">
        <w:rPr>
          <w:rFonts w:ascii="Times New Roman" w:eastAsiaTheme="minorHAnsi" w:hAnsi="Times New Roman" w:cs="Times New Roman"/>
          <w:b/>
          <w:bCs/>
          <w:color w:val="000000" w:themeColor="text1"/>
          <w:sz w:val="24"/>
          <w:szCs w:val="24"/>
        </w:rPr>
        <w:t xml:space="preserve">Significance of Study </w:t>
      </w:r>
    </w:p>
    <w:p w:rsidR="0055363D" w:rsidRPr="00FB7E22" w:rsidRDefault="0087007D" w:rsidP="0055363D">
      <w:pPr>
        <w:pStyle w:val="HTMLPreformatted"/>
        <w:spacing w:after="60" w:line="480" w:lineRule="auto"/>
        <w:ind w:left="720"/>
        <w:jc w:val="both"/>
        <w:rPr>
          <w:rFonts w:ascii="Times New Roman" w:eastAsiaTheme="minorHAnsi" w:hAnsi="Times New Roman" w:cs="Times New Roman"/>
          <w:color w:val="000000" w:themeColor="text1"/>
          <w:sz w:val="24"/>
          <w:szCs w:val="24"/>
        </w:rPr>
      </w:pPr>
      <w:r w:rsidRPr="00FB7E22">
        <w:rPr>
          <w:rFonts w:ascii="Times New Roman" w:eastAsiaTheme="minorHAnsi" w:hAnsi="Times New Roman" w:cs="Times New Roman"/>
          <w:color w:val="000000" w:themeColor="text1"/>
          <w:sz w:val="24"/>
          <w:szCs w:val="24"/>
        </w:rPr>
        <w:t xml:space="preserve">The study will contribute to the existing body of knowledge by providing a comprehensive examination of metacognition and cognitive emotional regulation in individuals with Generalized Anxiety Disorder and Major Depressive Disorder. It will help to bridge the gap in the literature by directly comparing these cognitive processes between the two disorders (Generalized Anxiety Disorder and Major Depressive Disorder), leading to understanding of the </w:t>
      </w:r>
      <w:r w:rsidR="0055363D" w:rsidRPr="00FB7E22">
        <w:rPr>
          <w:rFonts w:ascii="Times New Roman" w:eastAsiaTheme="minorHAnsi" w:hAnsi="Times New Roman" w:cs="Times New Roman"/>
          <w:color w:val="000000" w:themeColor="text1"/>
          <w:sz w:val="24"/>
          <w:szCs w:val="24"/>
        </w:rPr>
        <w:t>unique cognitive patterns associated with each condition.</w:t>
      </w:r>
    </w:p>
    <w:p w:rsidR="0087007D" w:rsidRDefault="0087007D" w:rsidP="0055363D">
      <w:pPr>
        <w:pStyle w:val="HTMLPreformatted"/>
        <w:spacing w:after="60" w:line="480" w:lineRule="auto"/>
        <w:ind w:left="720"/>
        <w:jc w:val="both"/>
        <w:rPr>
          <w:rFonts w:ascii="Times New Roman" w:eastAsiaTheme="minorHAnsi" w:hAnsi="Times New Roman" w:cs="Times New Roman"/>
          <w:color w:val="000000" w:themeColor="text1"/>
          <w:sz w:val="24"/>
          <w:szCs w:val="24"/>
        </w:rPr>
      </w:pPr>
    </w:p>
    <w:p w:rsidR="0087007D" w:rsidRDefault="0087007D" w:rsidP="0087007D">
      <w:pPr>
        <w:pStyle w:val="HTMLPreformatted"/>
        <w:spacing w:after="60" w:line="480" w:lineRule="auto"/>
        <w:ind w:left="720"/>
        <w:jc w:val="both"/>
        <w:rPr>
          <w:rFonts w:ascii="Times New Roman" w:eastAsiaTheme="minorHAnsi" w:hAnsi="Times New Roman" w:cs="Times New Roman"/>
          <w:color w:val="000000" w:themeColor="text1"/>
          <w:sz w:val="24"/>
          <w:szCs w:val="24"/>
        </w:rPr>
      </w:pPr>
      <w:r>
        <w:rPr>
          <w:rFonts w:ascii="Times New Roman" w:eastAsiaTheme="minorHAnsi" w:hAnsi="Times New Roman" w:cs="Times New Roman"/>
          <w:color w:val="000000" w:themeColor="text1"/>
          <w:sz w:val="24"/>
          <w:szCs w:val="24"/>
        </w:rPr>
        <w:t>Findings of the study will offer valuable insights for mental health practitioners and clinicians, understanding the specific cognitive processes that underlie Generalized Anxiety Disorder and Major Depressive Disorder.</w:t>
      </w:r>
    </w:p>
    <w:p w:rsidR="001F51FF" w:rsidRPr="00FB7E22" w:rsidRDefault="00F11DEF" w:rsidP="00FB7E22">
      <w:pPr>
        <w:spacing w:after="0" w:line="360" w:lineRule="auto"/>
        <w:jc w:val="both"/>
        <w:rPr>
          <w:rFonts w:ascii="Courier New" w:hAnsi="Courier New" w:cs="Courier New"/>
          <w:color w:val="111111"/>
          <w:sz w:val="20"/>
          <w:szCs w:val="20"/>
        </w:rPr>
      </w:pPr>
      <w:r>
        <w:rPr>
          <w:rStyle w:val="HTMLCode"/>
          <w:rFonts w:eastAsiaTheme="minorHAnsi"/>
          <w:color w:val="111111"/>
        </w:rPr>
        <w:t xml:space="preserve">                  </w:t>
      </w:r>
      <w:r w:rsidR="0087007D">
        <w:rPr>
          <w:rFonts w:ascii="Times New Roman" w:hAnsi="Times New Roman" w:cs="Times New Roman"/>
          <w:b/>
          <w:bCs/>
          <w:color w:val="000000" w:themeColor="text1"/>
          <w:sz w:val="24"/>
          <w:szCs w:val="24"/>
        </w:rPr>
        <w:t xml:space="preserve">  </w:t>
      </w:r>
    </w:p>
    <w:p w:rsidR="00A20214" w:rsidRDefault="00FB7E22" w:rsidP="00FB7E22">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535ADE">
        <w:rPr>
          <w:rFonts w:ascii="Times New Roman" w:hAnsi="Times New Roman" w:cs="Times New Roman"/>
          <w:b/>
          <w:bCs/>
          <w:color w:val="000000" w:themeColor="text1"/>
          <w:sz w:val="24"/>
          <w:szCs w:val="24"/>
        </w:rPr>
        <w:t xml:space="preserve">     </w:t>
      </w:r>
      <w:r w:rsidR="00802EF4">
        <w:rPr>
          <w:rFonts w:ascii="Times New Roman" w:hAnsi="Times New Roman" w:cs="Times New Roman"/>
          <w:b/>
          <w:bCs/>
          <w:color w:val="000000" w:themeColor="text1"/>
          <w:sz w:val="24"/>
          <w:szCs w:val="24"/>
        </w:rPr>
        <w:t xml:space="preserve">                           </w:t>
      </w:r>
      <w:r w:rsidR="00535ADE">
        <w:rPr>
          <w:rFonts w:ascii="Times New Roman" w:hAnsi="Times New Roman" w:cs="Times New Roman"/>
          <w:b/>
          <w:bCs/>
          <w:color w:val="000000" w:themeColor="text1"/>
          <w:sz w:val="24"/>
          <w:szCs w:val="24"/>
        </w:rPr>
        <w:t xml:space="preserve"> </w:t>
      </w:r>
    </w:p>
    <w:p w:rsidR="00A20214" w:rsidRDefault="00A20214" w:rsidP="00D62802">
      <w:pPr>
        <w:spacing w:line="360" w:lineRule="auto"/>
        <w:jc w:val="both"/>
        <w:rPr>
          <w:rFonts w:ascii="Times New Roman" w:hAnsi="Times New Roman" w:cs="Times New Roman"/>
          <w:b/>
          <w:bCs/>
          <w:color w:val="000000" w:themeColor="text1"/>
          <w:sz w:val="24"/>
          <w:szCs w:val="24"/>
        </w:rPr>
      </w:pPr>
    </w:p>
    <w:p w:rsidR="00A20214" w:rsidRDefault="00A20214" w:rsidP="00D62802">
      <w:pPr>
        <w:spacing w:line="360" w:lineRule="auto"/>
        <w:jc w:val="both"/>
        <w:rPr>
          <w:rFonts w:ascii="Times New Roman" w:hAnsi="Times New Roman" w:cs="Times New Roman"/>
          <w:b/>
          <w:bCs/>
          <w:color w:val="000000" w:themeColor="text1"/>
          <w:sz w:val="24"/>
          <w:szCs w:val="24"/>
        </w:rPr>
      </w:pPr>
    </w:p>
    <w:p w:rsidR="00D62802" w:rsidRDefault="00AC01E6" w:rsidP="00D62802">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                     </w:t>
      </w:r>
      <w:r w:rsidR="00FB7E22">
        <w:rPr>
          <w:rFonts w:ascii="Times New Roman" w:hAnsi="Times New Roman" w:cs="Times New Roman"/>
          <w:b/>
          <w:bCs/>
          <w:color w:val="000000" w:themeColor="text1"/>
          <w:sz w:val="24"/>
          <w:szCs w:val="24"/>
        </w:rPr>
        <w:t xml:space="preserve">                </w:t>
      </w:r>
      <w:r w:rsidR="00476487">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 xml:space="preserve">  </w:t>
      </w:r>
      <w:r w:rsidR="00802EF4">
        <w:rPr>
          <w:rFonts w:ascii="Times New Roman" w:hAnsi="Times New Roman" w:cs="Times New Roman"/>
          <w:b/>
          <w:bCs/>
          <w:color w:val="000000" w:themeColor="text1"/>
          <w:sz w:val="24"/>
          <w:szCs w:val="24"/>
        </w:rPr>
        <w:t xml:space="preserve"> </w:t>
      </w:r>
      <w:r w:rsidR="00E61E0F">
        <w:rPr>
          <w:rFonts w:ascii="Times New Roman" w:hAnsi="Times New Roman" w:cs="Times New Roman"/>
          <w:b/>
          <w:bCs/>
          <w:color w:val="000000" w:themeColor="text1"/>
          <w:sz w:val="24"/>
          <w:szCs w:val="24"/>
        </w:rPr>
        <w:t>C</w:t>
      </w:r>
      <w:r w:rsidR="0087007D">
        <w:rPr>
          <w:rFonts w:ascii="Times New Roman" w:hAnsi="Times New Roman" w:cs="Times New Roman"/>
          <w:b/>
          <w:bCs/>
          <w:color w:val="000000" w:themeColor="text1"/>
          <w:sz w:val="24"/>
          <w:szCs w:val="24"/>
        </w:rPr>
        <w:t xml:space="preserve">HAPTER </w:t>
      </w:r>
      <w:r w:rsidR="00275C05">
        <w:rPr>
          <w:rFonts w:ascii="Times New Roman" w:hAnsi="Times New Roman" w:cs="Times New Roman"/>
          <w:b/>
          <w:bCs/>
          <w:color w:val="000000" w:themeColor="text1"/>
          <w:sz w:val="24"/>
          <w:szCs w:val="24"/>
        </w:rPr>
        <w:t>0</w:t>
      </w:r>
      <w:r w:rsidR="0087007D">
        <w:rPr>
          <w:rFonts w:ascii="Times New Roman" w:hAnsi="Times New Roman" w:cs="Times New Roman"/>
          <w:b/>
          <w:bCs/>
          <w:color w:val="000000" w:themeColor="text1"/>
          <w:sz w:val="24"/>
          <w:szCs w:val="24"/>
        </w:rPr>
        <w:t>2</w:t>
      </w:r>
    </w:p>
    <w:p w:rsidR="00F75F2A" w:rsidRPr="00F75F2A" w:rsidRDefault="00E61E0F" w:rsidP="00F75F2A">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FB7E22">
        <w:rPr>
          <w:rFonts w:ascii="Times New Roman" w:hAnsi="Times New Roman" w:cs="Times New Roman"/>
          <w:b/>
          <w:bCs/>
          <w:color w:val="000000" w:themeColor="text1"/>
          <w:sz w:val="24"/>
          <w:szCs w:val="24"/>
        </w:rPr>
        <w:t xml:space="preserve">                              </w:t>
      </w:r>
      <w:r w:rsidR="00476487">
        <w:rPr>
          <w:rFonts w:ascii="Times New Roman" w:hAnsi="Times New Roman" w:cs="Times New Roman"/>
          <w:b/>
          <w:bCs/>
          <w:color w:val="000000" w:themeColor="text1"/>
          <w:sz w:val="24"/>
          <w:szCs w:val="24"/>
        </w:rPr>
        <w:t xml:space="preserve">  </w:t>
      </w:r>
      <w:r w:rsidR="00A54C28">
        <w:rPr>
          <w:rFonts w:ascii="Times New Roman" w:hAnsi="Times New Roman" w:cs="Times New Roman"/>
          <w:b/>
          <w:bCs/>
          <w:color w:val="000000" w:themeColor="text1"/>
          <w:sz w:val="24"/>
          <w:szCs w:val="24"/>
        </w:rPr>
        <w:t xml:space="preserve"> </w:t>
      </w:r>
      <w:r w:rsidR="002174E2">
        <w:rPr>
          <w:rFonts w:ascii="Times New Roman" w:hAnsi="Times New Roman" w:cs="Times New Roman"/>
          <w:b/>
          <w:bCs/>
          <w:color w:val="000000" w:themeColor="text1"/>
          <w:sz w:val="24"/>
          <w:szCs w:val="24"/>
        </w:rPr>
        <w:t xml:space="preserve"> Literature Review </w:t>
      </w:r>
      <w:r>
        <w:rPr>
          <w:rFonts w:ascii="Times New Roman" w:hAnsi="Times New Roman" w:cs="Times New Roman"/>
          <w:b/>
          <w:bCs/>
          <w:color w:val="000000" w:themeColor="text1"/>
          <w:sz w:val="24"/>
          <w:szCs w:val="24"/>
        </w:rPr>
        <w:t xml:space="preserve"> </w:t>
      </w:r>
    </w:p>
    <w:p w:rsidR="00F75F2A" w:rsidRPr="006F2D69" w:rsidRDefault="006D7CD6" w:rsidP="00FB7E22">
      <w:pPr>
        <w:pStyle w:val="NormalWeb"/>
        <w:spacing w:line="480" w:lineRule="auto"/>
        <w:jc w:val="both"/>
        <w:rPr>
          <w:color w:val="000000" w:themeColor="text1"/>
        </w:rPr>
      </w:pPr>
      <w:r>
        <w:rPr>
          <w:color w:val="000000" w:themeColor="text1"/>
        </w:rPr>
        <w:t xml:space="preserve">                   </w:t>
      </w:r>
      <w:r w:rsidR="00F75F2A" w:rsidRPr="00F75F2A">
        <w:rPr>
          <w:color w:val="000000" w:themeColor="text1"/>
        </w:rPr>
        <w:t xml:space="preserve">Metacognition is the awareness and understanding of one’s own thought processes. </w:t>
      </w:r>
      <w:hyperlink r:id="rId9" w:tgtFrame="_blank" w:history="1">
        <w:r w:rsidR="00F75F2A" w:rsidRPr="00F75F2A">
          <w:rPr>
            <w:rStyle w:val="Hyperlink"/>
            <w:color w:val="000000" w:themeColor="text1"/>
            <w:u w:val="none"/>
          </w:rPr>
          <w:t>It is an important factor in the development and maintenance of anxiety disorders</w:t>
        </w:r>
      </w:hyperlink>
      <w:r w:rsidR="00F75F2A">
        <w:rPr>
          <w:color w:val="000000" w:themeColor="text1"/>
        </w:rPr>
        <w:t>.</w:t>
      </w:r>
      <w:r w:rsidR="00F75F2A" w:rsidRPr="00F75F2A">
        <w:rPr>
          <w:color w:val="000000" w:themeColor="text1"/>
        </w:rPr>
        <w:t xml:space="preserve"> </w:t>
      </w:r>
      <w:hyperlink r:id="rId10" w:tgtFrame="_blank" w:history="1">
        <w:r w:rsidR="00F75F2A" w:rsidRPr="00F75F2A">
          <w:rPr>
            <w:rStyle w:val="Hyperlink"/>
            <w:color w:val="000000" w:themeColor="text1"/>
            <w:u w:val="none"/>
          </w:rPr>
          <w:t>Generalized anxiety disorder (GAD) is a common anxiety disorder characterized by excessive worry and anxiety about everyday events</w:t>
        </w:r>
      </w:hyperlink>
      <w:r w:rsidR="00F75F2A" w:rsidRPr="00F75F2A">
        <w:rPr>
          <w:color w:val="000000" w:themeColor="text1"/>
        </w:rPr>
        <w:t xml:space="preserve">. </w:t>
      </w:r>
      <w:hyperlink r:id="rId11" w:tgtFrame="_blank" w:history="1">
        <w:r w:rsidR="00F75F2A" w:rsidRPr="00F75F2A">
          <w:rPr>
            <w:rStyle w:val="Hyperlink"/>
            <w:color w:val="000000" w:themeColor="text1"/>
            <w:u w:val="none"/>
          </w:rPr>
          <w:t>Major depressive disorder (MDD) is a mood disorder characterized by persistent feelings of sadness, hopelessness, and loss of interest in activities</w:t>
        </w:r>
      </w:hyperlink>
      <w:sdt>
        <w:sdtPr>
          <w:rPr>
            <w:color w:val="000000" w:themeColor="text1"/>
          </w:rPr>
          <w:id w:val="1360313490"/>
          <w:citation/>
        </w:sdtPr>
        <w:sdtContent>
          <w:r w:rsidR="00147AF4">
            <w:rPr>
              <w:color w:val="000000" w:themeColor="text1"/>
            </w:rPr>
            <w:fldChar w:fldCharType="begin"/>
          </w:r>
          <w:r w:rsidR="00147AF4">
            <w:rPr>
              <w:color w:val="000000" w:themeColor="text1"/>
            </w:rPr>
            <w:instrText xml:space="preserve"> CITATION Jos192 \l 1033 </w:instrText>
          </w:r>
          <w:r w:rsidR="00147AF4">
            <w:rPr>
              <w:color w:val="000000" w:themeColor="text1"/>
            </w:rPr>
            <w:fldChar w:fldCharType="separate"/>
          </w:r>
          <w:r w:rsidR="00147AF4">
            <w:rPr>
              <w:noProof/>
              <w:color w:val="000000" w:themeColor="text1"/>
            </w:rPr>
            <w:t xml:space="preserve"> </w:t>
          </w:r>
          <w:r w:rsidR="00147AF4" w:rsidRPr="00147AF4">
            <w:rPr>
              <w:noProof/>
              <w:color w:val="000000" w:themeColor="text1"/>
            </w:rPr>
            <w:t>(Salguero, 2019)</w:t>
          </w:r>
          <w:r w:rsidR="00147AF4">
            <w:rPr>
              <w:color w:val="000000" w:themeColor="text1"/>
            </w:rPr>
            <w:fldChar w:fldCharType="end"/>
          </w:r>
        </w:sdtContent>
      </w:sdt>
      <w:r w:rsidR="00147AF4">
        <w:rPr>
          <w:color w:val="000000" w:themeColor="text1"/>
        </w:rPr>
        <w:t>.</w:t>
      </w:r>
      <w:r w:rsidR="001C2589">
        <w:rPr>
          <w:color w:val="000000"/>
          <w:sz w:val="27"/>
          <w:szCs w:val="27"/>
        </w:rPr>
        <w:t xml:space="preserve"> </w:t>
      </w:r>
      <w:hyperlink r:id="rId12" w:tgtFrame="_blank" w:history="1">
        <w:r w:rsidR="00F75F2A" w:rsidRPr="001C2589">
          <w:rPr>
            <w:rStyle w:val="Hyperlink"/>
            <w:color w:val="000000" w:themeColor="text1"/>
            <w:u w:val="none"/>
          </w:rPr>
          <w:t>Research has shown that metacognitive beliefs and emotional dysregulation are theoretically relevant and empirically supported variables for explaining worry and emotional symptoms in GAD</w:t>
        </w:r>
      </w:hyperlink>
      <w:r w:rsidR="001C2589">
        <w:rPr>
          <w:color w:val="000000" w:themeColor="text1"/>
        </w:rPr>
        <w:t>.</w:t>
      </w:r>
      <w:r w:rsidR="00F75F2A" w:rsidRPr="001C2589">
        <w:rPr>
          <w:color w:val="000000" w:themeColor="text1"/>
        </w:rPr>
        <w:t xml:space="preserve"> </w:t>
      </w:r>
      <w:r w:rsidRPr="006D7CD6">
        <w:rPr>
          <w:color w:val="111111"/>
        </w:rPr>
        <w:t>While both concepts are related to the regulation of thoughts and emotions, they differ in their focus. Metacognition is more focused on the awareness of one’s own thought processes, while cognitive emotional regulation is more focused on the regulation of emotions. Metacognition is also more related to learning and education, while cognitive emotional regulation is more related to mental health and well-being</w:t>
      </w:r>
      <w:r>
        <w:rPr>
          <w:color w:val="111111"/>
        </w:rPr>
        <w:t>.</w:t>
      </w:r>
      <w:r>
        <w:rPr>
          <w:color w:val="000000" w:themeColor="text1"/>
        </w:rPr>
        <w:t xml:space="preserve">   </w:t>
      </w:r>
      <w:r w:rsidR="00F75F2A" w:rsidRPr="001C2589">
        <w:rPr>
          <w:color w:val="000000" w:themeColor="text1"/>
        </w:rPr>
        <w:t xml:space="preserve">A study conducted by </w:t>
      </w:r>
      <w:proofErr w:type="spellStart"/>
      <w:r w:rsidR="00F75F2A" w:rsidRPr="001C2589">
        <w:rPr>
          <w:color w:val="000000" w:themeColor="text1"/>
        </w:rPr>
        <w:t>Salguero</w:t>
      </w:r>
      <w:proofErr w:type="spellEnd"/>
      <w:r w:rsidR="00F75F2A" w:rsidRPr="001C2589">
        <w:rPr>
          <w:color w:val="000000" w:themeColor="text1"/>
        </w:rPr>
        <w:t xml:space="preserve"> et al. </w:t>
      </w:r>
      <w:hyperlink r:id="rId13" w:tgtFrame="_blank" w:history="1">
        <w:r w:rsidR="00F75F2A" w:rsidRPr="001C2589">
          <w:rPr>
            <w:rStyle w:val="Hyperlink"/>
            <w:color w:val="000000" w:themeColor="text1"/>
            <w:u w:val="none"/>
          </w:rPr>
          <w:t>found that metacognitive beliefs and emotional dysregulation have a specific contribution to worry and emotional symptoms in GAD</w:t>
        </w:r>
      </w:hyperlink>
      <w:r w:rsidR="00F75F2A" w:rsidRPr="001C2589">
        <w:rPr>
          <w:color w:val="000000" w:themeColor="text1"/>
        </w:rPr>
        <w:t xml:space="preserve">. </w:t>
      </w:r>
      <w:hyperlink r:id="rId14" w:tgtFrame="_blank" w:history="1">
        <w:r w:rsidR="00F75F2A" w:rsidRPr="001C2589">
          <w:rPr>
            <w:rStyle w:val="Hyperlink"/>
            <w:color w:val="000000" w:themeColor="text1"/>
            <w:u w:val="none"/>
          </w:rPr>
          <w:t>The study also found that participants who had dysfunctional beliefs about their cognitive functioning also tended to have more difficulties with emotional regulation</w:t>
        </w:r>
      </w:hyperlink>
      <w:r w:rsidR="001C2589">
        <w:rPr>
          <w:color w:val="000000" w:themeColor="text1"/>
        </w:rPr>
        <w:t>.</w:t>
      </w:r>
      <w:r w:rsidR="006F2D69">
        <w:rPr>
          <w:color w:val="000000" w:themeColor="text1"/>
        </w:rPr>
        <w:t xml:space="preserve"> </w:t>
      </w:r>
      <w:hyperlink r:id="rId15" w:tgtFrame="_blank" w:history="1">
        <w:r w:rsidR="006F2D69" w:rsidRPr="006F2D69">
          <w:rPr>
            <w:rStyle w:val="Hyperlink"/>
            <w:color w:val="000000" w:themeColor="text1"/>
            <w:u w:val="none"/>
          </w:rPr>
          <w:t>Similarly, metacognitive processes and beliefs about emotion have been found to contribute to depression and anxiety</w:t>
        </w:r>
      </w:hyperlink>
      <w:sdt>
        <w:sdtPr>
          <w:rPr>
            <w:color w:val="000000" w:themeColor="text1"/>
          </w:rPr>
          <w:id w:val="-572812735"/>
          <w:citation/>
        </w:sdtPr>
        <w:sdtContent>
          <w:r w:rsidR="006F2D69">
            <w:rPr>
              <w:color w:val="000000" w:themeColor="text1"/>
            </w:rPr>
            <w:fldChar w:fldCharType="begin"/>
          </w:r>
          <w:r w:rsidR="006F2D69">
            <w:rPr>
              <w:color w:val="000000" w:themeColor="text1"/>
            </w:rPr>
            <w:instrText xml:space="preserve"> CITATION Rob182 \l 1033 </w:instrText>
          </w:r>
          <w:r w:rsidR="006F2D69">
            <w:rPr>
              <w:color w:val="000000" w:themeColor="text1"/>
            </w:rPr>
            <w:fldChar w:fldCharType="separate"/>
          </w:r>
          <w:r w:rsidR="006F2D69">
            <w:rPr>
              <w:noProof/>
              <w:color w:val="000000" w:themeColor="text1"/>
            </w:rPr>
            <w:t xml:space="preserve"> </w:t>
          </w:r>
          <w:r w:rsidR="006F2D69" w:rsidRPr="006F2D69">
            <w:rPr>
              <w:noProof/>
              <w:color w:val="000000" w:themeColor="text1"/>
            </w:rPr>
            <w:t>(Robert L. Leahy, 2018)</w:t>
          </w:r>
          <w:r w:rsidR="006F2D69">
            <w:rPr>
              <w:color w:val="000000" w:themeColor="text1"/>
            </w:rPr>
            <w:fldChar w:fldCharType="end"/>
          </w:r>
        </w:sdtContent>
      </w:sdt>
      <w:r w:rsidR="006F2D69">
        <w:rPr>
          <w:color w:val="000000" w:themeColor="text1"/>
        </w:rPr>
        <w:t>.</w:t>
      </w:r>
    </w:p>
    <w:p w:rsidR="00F75F2A" w:rsidRPr="0072587A" w:rsidRDefault="00F75F2A" w:rsidP="0072587A">
      <w:pPr>
        <w:pStyle w:val="NormalWeb"/>
        <w:spacing w:line="480" w:lineRule="auto"/>
        <w:jc w:val="both"/>
        <w:rPr>
          <w:color w:val="000000"/>
          <w:sz w:val="27"/>
          <w:szCs w:val="27"/>
        </w:rPr>
      </w:pPr>
      <w:r w:rsidRPr="00D45B82">
        <w:rPr>
          <w:color w:val="000000" w:themeColor="text1"/>
        </w:rPr>
        <w:t xml:space="preserve">A study conducted by Wells et al. </w:t>
      </w:r>
      <w:hyperlink r:id="rId16" w:history="1">
        <w:r w:rsidRPr="00D45B82">
          <w:rPr>
            <w:rStyle w:val="Hyperlink"/>
            <w:color w:val="000000" w:themeColor="text1"/>
            <w:u w:val="none"/>
          </w:rPr>
          <w:t>found that metacognitive therapy is effective in reducing symptoms of GAD</w:t>
        </w:r>
      </w:hyperlink>
      <w:r w:rsidR="00D45B82">
        <w:rPr>
          <w:color w:val="000000" w:themeColor="text1"/>
        </w:rPr>
        <w:t>.</w:t>
      </w:r>
      <w:r w:rsidRPr="00D45B82">
        <w:rPr>
          <w:color w:val="000000" w:themeColor="text1"/>
        </w:rPr>
        <w:t xml:space="preserve"> </w:t>
      </w:r>
      <w:hyperlink r:id="rId17" w:history="1">
        <w:r w:rsidRPr="00D45B82">
          <w:rPr>
            <w:rStyle w:val="Hyperlink"/>
            <w:color w:val="000000" w:themeColor="text1"/>
            <w:u w:val="none"/>
          </w:rPr>
          <w:t>The treatment focuses on modifying metacognitive beliefs and reducing the use of worry to cope with thoughts</w:t>
        </w:r>
      </w:hyperlink>
      <w:r w:rsidRPr="00D45B82">
        <w:rPr>
          <w:color w:val="000000" w:themeColor="text1"/>
        </w:rPr>
        <w:t xml:space="preserve">. The empirical status of the model </w:t>
      </w:r>
      <w:r w:rsidRPr="00D45B82">
        <w:rPr>
          <w:color w:val="000000" w:themeColor="text1"/>
        </w:rPr>
        <w:lastRenderedPageBreak/>
        <w:t xml:space="preserve">is reviewed, and evidence from recent trials of this treatment is summarized. </w:t>
      </w:r>
      <w:hyperlink r:id="rId18" w:history="1">
        <w:r w:rsidRPr="00D45B82">
          <w:rPr>
            <w:rStyle w:val="Hyperlink"/>
            <w:color w:val="000000" w:themeColor="text1"/>
            <w:u w:val="none"/>
          </w:rPr>
          <w:t>The treatment appears to be effective, and initial trials suggest it is associated with greater levels of recovery than approaches comprised of applied relaxation or cognitive-</w:t>
        </w:r>
        <w:r w:rsidR="00D45B82" w:rsidRPr="00D45B82">
          <w:rPr>
            <w:rStyle w:val="Hyperlink"/>
            <w:color w:val="000000" w:themeColor="text1"/>
            <w:u w:val="none"/>
          </w:rPr>
          <w:t>behavioral</w:t>
        </w:r>
        <w:r w:rsidRPr="00D45B82">
          <w:rPr>
            <w:rStyle w:val="Hyperlink"/>
            <w:color w:val="000000" w:themeColor="text1"/>
            <w:u w:val="none"/>
          </w:rPr>
          <w:t xml:space="preserve"> treatment focused on intolerance of uncertainty</w:t>
        </w:r>
      </w:hyperlink>
      <w:r w:rsidRPr="00D45B82">
        <w:rPr>
          <w:color w:val="000000"/>
          <w:sz w:val="27"/>
          <w:szCs w:val="27"/>
        </w:rPr>
        <w:t>.</w:t>
      </w:r>
      <w:sdt>
        <w:sdtPr>
          <w:rPr>
            <w:color w:val="000000"/>
            <w:sz w:val="27"/>
            <w:szCs w:val="27"/>
          </w:rPr>
          <w:id w:val="-1583905453"/>
          <w:citation/>
        </w:sdtPr>
        <w:sdtContent>
          <w:r w:rsidR="00D45B82">
            <w:rPr>
              <w:color w:val="000000"/>
              <w:sz w:val="27"/>
              <w:szCs w:val="27"/>
            </w:rPr>
            <w:fldChar w:fldCharType="begin"/>
          </w:r>
          <w:r w:rsidR="00D45B82">
            <w:rPr>
              <w:color w:val="000000"/>
              <w:sz w:val="27"/>
              <w:szCs w:val="27"/>
            </w:rPr>
            <w:instrText xml:space="preserve">CITATION Adr102 \t  \l 1033 </w:instrText>
          </w:r>
          <w:r w:rsidR="00D45B82">
            <w:rPr>
              <w:color w:val="000000"/>
              <w:sz w:val="27"/>
              <w:szCs w:val="27"/>
            </w:rPr>
            <w:fldChar w:fldCharType="separate"/>
          </w:r>
          <w:r w:rsidR="00D45B82">
            <w:rPr>
              <w:noProof/>
              <w:color w:val="000000"/>
              <w:sz w:val="27"/>
              <w:szCs w:val="27"/>
            </w:rPr>
            <w:t xml:space="preserve"> </w:t>
          </w:r>
          <w:r w:rsidR="00D45B82" w:rsidRPr="00D45B82">
            <w:rPr>
              <w:noProof/>
              <w:color w:val="000000"/>
              <w:sz w:val="27"/>
              <w:szCs w:val="27"/>
            </w:rPr>
            <w:t>(Wells, 2010)</w:t>
          </w:r>
          <w:r w:rsidR="00D45B82">
            <w:rPr>
              <w:color w:val="000000"/>
              <w:sz w:val="27"/>
              <w:szCs w:val="27"/>
            </w:rPr>
            <w:fldChar w:fldCharType="end"/>
          </w:r>
        </w:sdtContent>
      </w:sdt>
      <w:r w:rsidR="0072587A">
        <w:rPr>
          <w:color w:val="000000"/>
          <w:sz w:val="27"/>
          <w:szCs w:val="27"/>
        </w:rPr>
        <w:t>.</w:t>
      </w:r>
    </w:p>
    <w:p w:rsidR="009750D1" w:rsidRPr="009750D1" w:rsidRDefault="00A41382" w:rsidP="00535ADE">
      <w:pPr>
        <w:pStyle w:val="Heading1"/>
        <w:shd w:val="clear" w:color="auto" w:fill="FFFFFF"/>
        <w:spacing w:line="480" w:lineRule="auto"/>
        <w:jc w:val="both"/>
        <w:rPr>
          <w:sz w:val="24"/>
          <w:szCs w:val="24"/>
        </w:rPr>
      </w:pPr>
      <w:r w:rsidRPr="00265678">
        <w:rPr>
          <w:b w:val="0"/>
          <w:bCs w:val="0"/>
          <w:sz w:val="24"/>
          <w:szCs w:val="24"/>
        </w:rPr>
        <w:t xml:space="preserve">In a study on Poor metacognition in Narcissistic (two participants) and Avoidant Personality Disorders (two participants), Giancarlo </w:t>
      </w:r>
      <w:r w:rsidRPr="009750D1">
        <w:rPr>
          <w:b w:val="0"/>
          <w:bCs w:val="0"/>
          <w:sz w:val="24"/>
          <w:szCs w:val="24"/>
        </w:rPr>
        <w:t>DiMaggio</w:t>
      </w:r>
      <w:r w:rsidRPr="00265678">
        <w:rPr>
          <w:b w:val="0"/>
          <w:bCs w:val="0"/>
          <w:sz w:val="24"/>
          <w:szCs w:val="24"/>
        </w:rPr>
        <w:t xml:space="preserve"> and Antonio </w:t>
      </w:r>
      <w:proofErr w:type="spellStart"/>
      <w:r w:rsidRPr="00265678">
        <w:rPr>
          <w:b w:val="0"/>
          <w:bCs w:val="0"/>
          <w:sz w:val="24"/>
          <w:szCs w:val="24"/>
        </w:rPr>
        <w:t>Semerari</w:t>
      </w:r>
      <w:proofErr w:type="spellEnd"/>
      <w:r w:rsidRPr="00265678">
        <w:rPr>
          <w:b w:val="0"/>
          <w:bCs w:val="0"/>
          <w:sz w:val="24"/>
          <w:szCs w:val="24"/>
        </w:rPr>
        <w:t xml:space="preserve"> discovered that three of the four participants had difficulty </w:t>
      </w:r>
      <w:r w:rsidRPr="009750D1">
        <w:rPr>
          <w:b w:val="0"/>
          <w:bCs w:val="0"/>
          <w:sz w:val="24"/>
          <w:szCs w:val="24"/>
        </w:rPr>
        <w:t>recognizing</w:t>
      </w:r>
      <w:r w:rsidRPr="00265678">
        <w:rPr>
          <w:b w:val="0"/>
          <w:bCs w:val="0"/>
          <w:sz w:val="24"/>
          <w:szCs w:val="24"/>
        </w:rPr>
        <w:t xml:space="preserve"> their inner states and linking them to the environmental and psychological causes behind them. There was also a milder deficit in the ability to integrate multiple </w:t>
      </w:r>
      <w:r w:rsidRPr="009750D1">
        <w:rPr>
          <w:b w:val="0"/>
          <w:bCs w:val="0"/>
          <w:sz w:val="24"/>
          <w:szCs w:val="24"/>
        </w:rPr>
        <w:t>imag</w:t>
      </w:r>
      <w:r w:rsidRPr="009750D1">
        <w:rPr>
          <w:sz w:val="24"/>
          <w:szCs w:val="24"/>
        </w:rPr>
        <w:t xml:space="preserve">es </w:t>
      </w:r>
      <w:r w:rsidRPr="009750D1">
        <w:rPr>
          <w:b w:val="0"/>
          <w:bCs w:val="0"/>
          <w:sz w:val="24"/>
          <w:szCs w:val="24"/>
        </w:rPr>
        <w:t>of oneself with other people</w:t>
      </w:r>
      <w:sdt>
        <w:sdtPr>
          <w:rPr>
            <w:b w:val="0"/>
            <w:bCs w:val="0"/>
            <w:sz w:val="24"/>
            <w:szCs w:val="24"/>
          </w:rPr>
          <w:id w:val="-570658827"/>
          <w:citation/>
        </w:sdtPr>
        <w:sdtContent>
          <w:r w:rsidRPr="009750D1">
            <w:rPr>
              <w:b w:val="0"/>
              <w:bCs w:val="0"/>
              <w:sz w:val="24"/>
              <w:szCs w:val="24"/>
            </w:rPr>
            <w:fldChar w:fldCharType="begin"/>
          </w:r>
          <w:r w:rsidRPr="009750D1">
            <w:rPr>
              <w:b w:val="0"/>
              <w:bCs w:val="0"/>
              <w:sz w:val="24"/>
              <w:szCs w:val="24"/>
            </w:rPr>
            <w:instrText xml:space="preserve"> CITATION Gia071 \l 1033 </w:instrText>
          </w:r>
          <w:r w:rsidRPr="009750D1">
            <w:rPr>
              <w:b w:val="0"/>
              <w:bCs w:val="0"/>
              <w:sz w:val="24"/>
              <w:szCs w:val="24"/>
            </w:rPr>
            <w:fldChar w:fldCharType="separate"/>
          </w:r>
          <w:r w:rsidRPr="009750D1">
            <w:rPr>
              <w:b w:val="0"/>
              <w:bCs w:val="0"/>
              <w:noProof/>
              <w:sz w:val="24"/>
              <w:szCs w:val="24"/>
            </w:rPr>
            <w:t xml:space="preserve"> (Dimaggio, 2007)</w:t>
          </w:r>
          <w:r w:rsidRPr="009750D1">
            <w:rPr>
              <w:b w:val="0"/>
              <w:bCs w:val="0"/>
              <w:sz w:val="24"/>
              <w:szCs w:val="24"/>
            </w:rPr>
            <w:fldChar w:fldCharType="end"/>
          </w:r>
        </w:sdtContent>
      </w:sdt>
      <w:r w:rsidRPr="009750D1">
        <w:rPr>
          <w:b w:val="0"/>
          <w:bCs w:val="0"/>
          <w:sz w:val="24"/>
          <w:szCs w:val="24"/>
        </w:rPr>
        <w:t>.</w:t>
      </w:r>
    </w:p>
    <w:p w:rsidR="007F0619" w:rsidRPr="00A84851" w:rsidRDefault="007F0619" w:rsidP="00E524D3">
      <w:pPr>
        <w:pStyle w:val="Heading1"/>
        <w:shd w:val="clear" w:color="auto" w:fill="FFFFFF"/>
        <w:spacing w:line="480" w:lineRule="auto"/>
        <w:jc w:val="both"/>
        <w:rPr>
          <w:b w:val="0"/>
          <w:bCs w:val="0"/>
          <w:color w:val="000000" w:themeColor="text1"/>
          <w:sz w:val="24"/>
          <w:szCs w:val="24"/>
        </w:rPr>
      </w:pPr>
      <w:r w:rsidRPr="007F0619">
        <w:rPr>
          <w:color w:val="2E2E2E"/>
          <w:sz w:val="24"/>
          <w:szCs w:val="24"/>
        </w:rPr>
        <w:t xml:space="preserve"> </w:t>
      </w:r>
      <w:r w:rsidRPr="00A84851">
        <w:rPr>
          <w:b w:val="0"/>
          <w:bCs w:val="0"/>
          <w:color w:val="000000" w:themeColor="text1"/>
          <w:sz w:val="24"/>
          <w:szCs w:val="24"/>
        </w:rPr>
        <w:t xml:space="preserve">In order to investigate the role of </w:t>
      </w:r>
      <w:r w:rsidR="002220EC" w:rsidRPr="00A84851">
        <w:rPr>
          <w:b w:val="0"/>
          <w:bCs w:val="0"/>
          <w:color w:val="000000" w:themeColor="text1"/>
          <w:sz w:val="24"/>
          <w:szCs w:val="24"/>
        </w:rPr>
        <w:t>metacognition on</w:t>
      </w:r>
      <w:r w:rsidRPr="00A84851">
        <w:rPr>
          <w:b w:val="0"/>
          <w:bCs w:val="0"/>
          <w:color w:val="000000" w:themeColor="text1"/>
          <w:sz w:val="24"/>
          <w:szCs w:val="24"/>
        </w:rPr>
        <w:t xml:space="preserve"> in eating disorders, researchers compared a clinical sample with eating disorders to different control samples on self-report measures of metacognition and eating disorder symptoms. Metacognition was found to be positively correlated with eating disorder symptomatology. After controlling for age and BMI, metacognition explained 51% of the variance in eating disorder symptoms, with "need to control thoughts" being the most imp</w:t>
      </w:r>
      <w:r w:rsidR="00DE1382" w:rsidRPr="00A84851">
        <w:rPr>
          <w:b w:val="0"/>
          <w:bCs w:val="0"/>
          <w:color w:val="000000" w:themeColor="text1"/>
          <w:sz w:val="24"/>
          <w:szCs w:val="24"/>
        </w:rPr>
        <w:t>ortant factor (</w:t>
      </w:r>
      <w:proofErr w:type="spellStart"/>
      <w:r w:rsidR="00DE1382" w:rsidRPr="00A84851">
        <w:rPr>
          <w:b w:val="0"/>
          <w:bCs w:val="0"/>
          <w:color w:val="000000" w:themeColor="text1"/>
          <w:sz w:val="24"/>
          <w:szCs w:val="24"/>
        </w:rPr>
        <w:t>Olstad</w:t>
      </w:r>
      <w:proofErr w:type="spellEnd"/>
      <w:r w:rsidR="00DE1382" w:rsidRPr="00A84851">
        <w:rPr>
          <w:b w:val="0"/>
          <w:bCs w:val="0"/>
          <w:color w:val="000000" w:themeColor="text1"/>
          <w:sz w:val="24"/>
          <w:szCs w:val="24"/>
        </w:rPr>
        <w:t>, 2015).</w:t>
      </w:r>
      <w:r w:rsidR="00633E88" w:rsidRPr="00A84851">
        <w:rPr>
          <w:b w:val="0"/>
          <w:bCs w:val="0"/>
          <w:color w:val="000000" w:themeColor="text1"/>
          <w:sz w:val="24"/>
          <w:szCs w:val="24"/>
        </w:rPr>
        <w:t xml:space="preserve"> According to research, many people with schizophrenia have difficulties understanding their own and other people's thoughts, and those deficits are not reducible to a single symptom or cognitive impairment. While there are links between metacognition and more severe levels of symptoms, it is unclear whether there are consistent associations between metacognition and other neurocognitive capacities. The participants who lacked basic self-reflectivity had significantly poorer working memory and more symptoms of disorganization, suggesting that different deficits in metacognition may be linked to different neurocognitive capacities (D. Buck 2007).</w:t>
      </w:r>
      <w:r w:rsidR="00633E88" w:rsidRPr="00A84851">
        <w:rPr>
          <w:color w:val="000000" w:themeColor="text1"/>
          <w:sz w:val="24"/>
          <w:szCs w:val="24"/>
        </w:rPr>
        <w:t xml:space="preserve"> </w:t>
      </w:r>
      <w:r w:rsidR="00633E88" w:rsidRPr="00A84851">
        <w:rPr>
          <w:b w:val="0"/>
          <w:bCs w:val="0"/>
          <w:color w:val="000000" w:themeColor="text1"/>
          <w:sz w:val="24"/>
          <w:szCs w:val="24"/>
        </w:rPr>
        <w:t xml:space="preserve">A </w:t>
      </w:r>
      <w:r w:rsidR="00633E88" w:rsidRPr="00A84851">
        <w:rPr>
          <w:b w:val="0"/>
          <w:bCs w:val="0"/>
          <w:color w:val="000000" w:themeColor="text1"/>
          <w:sz w:val="24"/>
          <w:szCs w:val="24"/>
        </w:rPr>
        <w:lastRenderedPageBreak/>
        <w:t xml:space="preserve">study by </w:t>
      </w:r>
      <w:sdt>
        <w:sdtPr>
          <w:rPr>
            <w:b w:val="0"/>
            <w:bCs w:val="0"/>
            <w:color w:val="000000" w:themeColor="text1"/>
            <w:sz w:val="24"/>
            <w:szCs w:val="24"/>
          </w:rPr>
          <w:id w:val="423609079"/>
          <w:citation/>
        </w:sdtPr>
        <w:sdtContent>
          <w:r w:rsidR="00633E88" w:rsidRPr="00A84851">
            <w:rPr>
              <w:b w:val="0"/>
              <w:bCs w:val="0"/>
              <w:color w:val="000000" w:themeColor="text1"/>
              <w:sz w:val="24"/>
              <w:szCs w:val="24"/>
            </w:rPr>
            <w:fldChar w:fldCharType="begin"/>
          </w:r>
          <w:r w:rsidR="00633E88" w:rsidRPr="00A84851">
            <w:rPr>
              <w:b w:val="0"/>
              <w:bCs w:val="0"/>
              <w:color w:val="000000" w:themeColor="text1"/>
              <w:sz w:val="24"/>
              <w:szCs w:val="24"/>
            </w:rPr>
            <w:instrText xml:space="preserve"> CITATION Mar08 \l 1033 </w:instrText>
          </w:r>
          <w:r w:rsidR="00633E88" w:rsidRPr="00A84851">
            <w:rPr>
              <w:b w:val="0"/>
              <w:bCs w:val="0"/>
              <w:color w:val="000000" w:themeColor="text1"/>
              <w:sz w:val="24"/>
              <w:szCs w:val="24"/>
            </w:rPr>
            <w:fldChar w:fldCharType="separate"/>
          </w:r>
          <w:r w:rsidR="00633E88" w:rsidRPr="00A84851">
            <w:rPr>
              <w:b w:val="0"/>
              <w:bCs w:val="0"/>
              <w:noProof/>
              <w:color w:val="000000" w:themeColor="text1"/>
              <w:sz w:val="24"/>
              <w:szCs w:val="24"/>
            </w:rPr>
            <w:t>(Marcantonio M. Spada, 2008)</w:t>
          </w:r>
          <w:r w:rsidR="00633E88" w:rsidRPr="00A84851">
            <w:rPr>
              <w:b w:val="0"/>
              <w:bCs w:val="0"/>
              <w:color w:val="000000" w:themeColor="text1"/>
              <w:sz w:val="24"/>
              <w:szCs w:val="24"/>
            </w:rPr>
            <w:fldChar w:fldCharType="end"/>
          </w:r>
        </w:sdtContent>
      </w:sdt>
      <w:r w:rsidR="00633E88" w:rsidRPr="00A84851">
        <w:rPr>
          <w:b w:val="0"/>
          <w:bCs w:val="0"/>
          <w:color w:val="000000" w:themeColor="text1"/>
          <w:sz w:val="24"/>
          <w:szCs w:val="24"/>
        </w:rPr>
        <w:t xml:space="preserve">  revealed that metacognition was positively and significantly correlated with both perceived stress and negative emotion (anxiety and depression). Positive and significant correlations were also observed between perceived stress, anxiety and depression.</w:t>
      </w:r>
      <w:r w:rsidR="00F0437C" w:rsidRPr="00A84851">
        <w:rPr>
          <w:b w:val="0"/>
          <w:bCs w:val="0"/>
          <w:color w:val="000000" w:themeColor="text1"/>
          <w:sz w:val="24"/>
          <w:szCs w:val="24"/>
        </w:rPr>
        <w:t xml:space="preserve"> A study was carried out to investigate cognitive emotion regulation strategies in adult outpatients suffering from major depressive disorder (MDD). MDD participants had significantly higher scores on the following strategies than general populations: self-blame, acceptance, rumination, catastrophizing, and blaming others, but lower scores on positive refocusing, refocus on planning, positive reappraisal, and putting in perspective. Furthermore, in MDD populations, self-blame, acceptance, and catastrophizing were positively correlated, while positive reappraisal was negatively correlated. Further logistic regression analyses revealed that five strategies contribute significantly and independently to the prediction of MDD group membership (a higher reported use of self-blame, catastrophizing, and acceptance, and a lower reported use of positive refocusing, and putting in perspective).</w:t>
      </w:r>
      <w:r w:rsidR="00F0437C" w:rsidRPr="00A84851">
        <w:rPr>
          <w:b w:val="0"/>
          <w:bCs w:val="0"/>
          <w:color w:val="000000" w:themeColor="text1"/>
        </w:rPr>
        <w:t xml:space="preserve"> </w:t>
      </w:r>
      <w:r w:rsidR="00F0437C" w:rsidRPr="00A84851">
        <w:rPr>
          <w:b w:val="0"/>
          <w:bCs w:val="0"/>
          <w:color w:val="000000" w:themeColor="text1"/>
          <w:sz w:val="24"/>
          <w:szCs w:val="24"/>
        </w:rPr>
        <w:t xml:space="preserve">The findings imply that cognitive emotion regulation strategies could be a useful target for psychological assessment and treatment in MDD </w:t>
      </w:r>
      <w:r w:rsidR="00C342EF" w:rsidRPr="00A84851">
        <w:rPr>
          <w:b w:val="0"/>
          <w:bCs w:val="0"/>
          <w:color w:val="000000" w:themeColor="text1"/>
          <w:sz w:val="24"/>
          <w:szCs w:val="24"/>
        </w:rPr>
        <w:t>patients (Lei, 2014).</w:t>
      </w:r>
    </w:p>
    <w:p w:rsidR="00C53253" w:rsidRDefault="00C53253" w:rsidP="007C2957">
      <w:pPr>
        <w:pStyle w:val="Heading1"/>
        <w:shd w:val="clear" w:color="auto" w:fill="FFFFFF"/>
        <w:spacing w:line="480" w:lineRule="auto"/>
        <w:jc w:val="both"/>
        <w:rPr>
          <w:b w:val="0"/>
          <w:bCs w:val="0"/>
          <w:color w:val="000000" w:themeColor="text1"/>
          <w:sz w:val="24"/>
          <w:szCs w:val="24"/>
        </w:rPr>
      </w:pPr>
      <w:r w:rsidRPr="00C53253">
        <w:rPr>
          <w:b w:val="0"/>
          <w:bCs w:val="0"/>
          <w:color w:val="000000" w:themeColor="text1"/>
          <w:sz w:val="24"/>
          <w:szCs w:val="24"/>
        </w:rPr>
        <w:t>Metacognitive beliefs and emotional dysregulation have been found to have a specific contribution to worry and the emotional symptoms of GAD. Similarly, metacognitive processes and beliefs about emotion have been found to contribute to depression and anxiety. Patients with MDD with symptoms of GAD, also referred to as anxious depression, should be managed with an antidepressant that has anti-anxiety effects. </w:t>
      </w:r>
      <w:hyperlink r:id="rId19" w:tgtFrame="_blank" w:history="1">
        <w:r w:rsidRPr="00C53253">
          <w:rPr>
            <w:rStyle w:val="Hyperlink"/>
            <w:b w:val="0"/>
            <w:bCs w:val="0"/>
            <w:color w:val="000000" w:themeColor="text1"/>
            <w:sz w:val="24"/>
            <w:szCs w:val="24"/>
            <w:u w:val="none"/>
          </w:rPr>
          <w:t>Greater recognition of anxious depression is needed as this condition is often accompanied by increased suicidality and the need for more robust treatment</w:t>
        </w:r>
      </w:hyperlink>
      <w:sdt>
        <w:sdtPr>
          <w:rPr>
            <w:b w:val="0"/>
            <w:bCs w:val="0"/>
            <w:color w:val="000000" w:themeColor="text1"/>
            <w:sz w:val="24"/>
            <w:szCs w:val="24"/>
          </w:rPr>
          <w:id w:val="1659344101"/>
          <w:citation/>
        </w:sdtPr>
        <w:sdtContent>
          <w:r w:rsidRPr="00C53253">
            <w:rPr>
              <w:b w:val="0"/>
              <w:bCs w:val="0"/>
              <w:color w:val="000000" w:themeColor="text1"/>
              <w:sz w:val="24"/>
              <w:szCs w:val="24"/>
            </w:rPr>
            <w:fldChar w:fldCharType="begin"/>
          </w:r>
          <w:r w:rsidRPr="00C53253">
            <w:rPr>
              <w:b w:val="0"/>
              <w:bCs w:val="0"/>
              <w:color w:val="000000" w:themeColor="text1"/>
              <w:sz w:val="24"/>
              <w:szCs w:val="24"/>
            </w:rPr>
            <w:instrText xml:space="preserve"> CITATION Guy21 \l 1033 </w:instrText>
          </w:r>
          <w:r w:rsidRPr="00C53253">
            <w:rPr>
              <w:b w:val="0"/>
              <w:bCs w:val="0"/>
              <w:color w:val="000000" w:themeColor="text1"/>
              <w:sz w:val="24"/>
              <w:szCs w:val="24"/>
            </w:rPr>
            <w:fldChar w:fldCharType="separate"/>
          </w:r>
          <w:r w:rsidRPr="00C53253">
            <w:rPr>
              <w:b w:val="0"/>
              <w:bCs w:val="0"/>
              <w:noProof/>
              <w:color w:val="000000" w:themeColor="text1"/>
              <w:sz w:val="24"/>
              <w:szCs w:val="24"/>
            </w:rPr>
            <w:t xml:space="preserve"> (Goodwin, 2021)</w:t>
          </w:r>
          <w:r w:rsidRPr="00C53253">
            <w:rPr>
              <w:b w:val="0"/>
              <w:bCs w:val="0"/>
              <w:color w:val="000000" w:themeColor="text1"/>
              <w:sz w:val="24"/>
              <w:szCs w:val="24"/>
            </w:rPr>
            <w:fldChar w:fldCharType="end"/>
          </w:r>
        </w:sdtContent>
      </w:sdt>
      <w:r>
        <w:rPr>
          <w:b w:val="0"/>
          <w:bCs w:val="0"/>
          <w:color w:val="000000" w:themeColor="text1"/>
          <w:sz w:val="24"/>
          <w:szCs w:val="24"/>
        </w:rPr>
        <w:t>.</w:t>
      </w:r>
    </w:p>
    <w:p w:rsidR="00DA68DA" w:rsidRDefault="00C976D1" w:rsidP="00DA68DA">
      <w:pPr>
        <w:pStyle w:val="NormalWeb"/>
        <w:spacing w:before="0" w:beforeAutospacing="0" w:after="0" w:afterAutospacing="0" w:line="480" w:lineRule="auto"/>
        <w:jc w:val="both"/>
        <w:rPr>
          <w:color w:val="000000" w:themeColor="text1"/>
        </w:rPr>
      </w:pPr>
      <w:hyperlink r:id="rId20" w:tgtFrame="_blank" w:history="1">
        <w:r w:rsidR="00222E89" w:rsidRPr="00222E89">
          <w:rPr>
            <w:rStyle w:val="Hyperlink"/>
            <w:color w:val="000000" w:themeColor="text1"/>
            <w:u w:val="none"/>
          </w:rPr>
          <w:t>Emotion regulation deficits commonly occur in GAD and MDD</w:t>
        </w:r>
      </w:hyperlink>
      <w:r w:rsidR="00222E89">
        <w:rPr>
          <w:color w:val="000000" w:themeColor="text1"/>
        </w:rPr>
        <w:t>.</w:t>
      </w:r>
      <w:r w:rsidR="00222E89" w:rsidRPr="00222E89">
        <w:rPr>
          <w:color w:val="000000" w:themeColor="text1"/>
        </w:rPr>
        <w:t> </w:t>
      </w:r>
      <w:hyperlink r:id="rId21" w:tgtFrame="_blank" w:history="1">
        <w:r w:rsidR="00222E89" w:rsidRPr="00222E89">
          <w:rPr>
            <w:rStyle w:val="Hyperlink"/>
            <w:color w:val="000000" w:themeColor="text1"/>
            <w:u w:val="none"/>
          </w:rPr>
          <w:t>These deficits are seen at all levels of cognitive elaboration of emotional cues (i.e., levels of verbal linguistic processing of the emotional information)</w:t>
        </w:r>
      </w:hyperlink>
      <w:r w:rsidR="00222E89" w:rsidRPr="00222E89">
        <w:rPr>
          <w:color w:val="000000" w:themeColor="text1"/>
        </w:rPr>
        <w:t>. </w:t>
      </w:r>
      <w:hyperlink r:id="rId22" w:tgtFrame="_blank" w:history="1">
        <w:r w:rsidR="00222E89" w:rsidRPr="00222E89">
          <w:rPr>
            <w:rStyle w:val="Hyperlink"/>
            <w:color w:val="000000" w:themeColor="text1"/>
            <w:u w:val="none"/>
          </w:rPr>
          <w:t>The study also suggests that individuals with distress disorders tend to utilize self-referential processes (e.g., worry, rumination, self-criticism) in a maladaptive attempt to respond to motivationally relevant distress, often resulting in suboptimal contextual learning</w:t>
        </w:r>
      </w:hyperlink>
      <w:sdt>
        <w:sdtPr>
          <w:rPr>
            <w:color w:val="000000" w:themeColor="text1"/>
          </w:rPr>
          <w:id w:val="-1487622763"/>
          <w:citation/>
        </w:sdtPr>
        <w:sdtContent>
          <w:r w:rsidR="00222E89">
            <w:rPr>
              <w:color w:val="000000" w:themeColor="text1"/>
            </w:rPr>
            <w:fldChar w:fldCharType="begin"/>
          </w:r>
          <w:r w:rsidR="00222E89">
            <w:rPr>
              <w:color w:val="000000" w:themeColor="text1"/>
            </w:rPr>
            <w:instrText xml:space="preserve"> CITATION End18 \l 1033 </w:instrText>
          </w:r>
          <w:r w:rsidR="00222E89">
            <w:rPr>
              <w:color w:val="000000" w:themeColor="text1"/>
            </w:rPr>
            <w:fldChar w:fldCharType="separate"/>
          </w:r>
          <w:r w:rsidR="00222E89">
            <w:rPr>
              <w:noProof/>
              <w:color w:val="000000" w:themeColor="text1"/>
            </w:rPr>
            <w:t xml:space="preserve"> </w:t>
          </w:r>
          <w:r w:rsidR="00222E89" w:rsidRPr="00222E89">
            <w:rPr>
              <w:noProof/>
              <w:color w:val="000000" w:themeColor="text1"/>
            </w:rPr>
            <w:t>(Endre Visted, 2018)</w:t>
          </w:r>
          <w:r w:rsidR="00222E89">
            <w:rPr>
              <w:color w:val="000000" w:themeColor="text1"/>
            </w:rPr>
            <w:fldChar w:fldCharType="end"/>
          </w:r>
        </w:sdtContent>
      </w:sdt>
      <w:r w:rsidR="00222E89">
        <w:rPr>
          <w:color w:val="000000" w:themeColor="text1"/>
        </w:rPr>
        <w:t>.</w:t>
      </w:r>
    </w:p>
    <w:p w:rsidR="00603C96" w:rsidRPr="00DA68DA" w:rsidRDefault="00B70AC7" w:rsidP="00DA68DA">
      <w:pPr>
        <w:pStyle w:val="NormalWeb"/>
        <w:spacing w:before="0" w:beforeAutospacing="0" w:after="0" w:afterAutospacing="0" w:line="480" w:lineRule="auto"/>
        <w:jc w:val="both"/>
        <w:rPr>
          <w:color w:val="000000" w:themeColor="text1"/>
        </w:rPr>
      </w:pPr>
      <w:r w:rsidRPr="00DA68DA">
        <w:rPr>
          <w:color w:val="1C1D1E"/>
          <w:shd w:val="clear" w:color="auto" w:fill="FFFFFF"/>
        </w:rPr>
        <w:t xml:space="preserve">Another study was conducted on Emotion Regulation in Children and Adolescents with Autism Spectrum Disorder. This study's findings suggest that cognitive reappraisal strategies may be beneficial to children and adolescents with ASD. As a result, developing treatment </w:t>
      </w:r>
      <w:proofErr w:type="spellStart"/>
      <w:r w:rsidRPr="00DA68DA">
        <w:rPr>
          <w:color w:val="1C1D1E"/>
          <w:shd w:val="clear" w:color="auto" w:fill="FFFFFF"/>
        </w:rPr>
        <w:t>programmes</w:t>
      </w:r>
      <w:proofErr w:type="spellEnd"/>
      <w:r w:rsidRPr="00DA68DA">
        <w:rPr>
          <w:color w:val="1C1D1E"/>
          <w:shd w:val="clear" w:color="auto" w:fill="FFFFFF"/>
        </w:rPr>
        <w:t xml:space="preserve"> that focus on improving the use of adaptive forms of emotion regulation may reduce emotional problems and improve long-term outcomes in ASD youth </w:t>
      </w:r>
      <w:sdt>
        <w:sdtPr>
          <w:rPr>
            <w:color w:val="1C1D1E"/>
            <w:shd w:val="clear" w:color="auto" w:fill="FFFFFF"/>
          </w:rPr>
          <w:id w:val="-1715419943"/>
          <w:citation/>
        </w:sdtPr>
        <w:sdtContent>
          <w:r w:rsidRPr="00DA68DA">
            <w:rPr>
              <w:color w:val="1C1D1E"/>
              <w:shd w:val="clear" w:color="auto" w:fill="FFFFFF"/>
            </w:rPr>
            <w:fldChar w:fldCharType="begin"/>
          </w:r>
          <w:r w:rsidRPr="00DA68DA">
            <w:rPr>
              <w:color w:val="1C1D1E"/>
              <w:shd w:val="clear" w:color="auto" w:fill="FFFFFF"/>
            </w:rPr>
            <w:instrText xml:space="preserve"> CITATION And141 \l 1033 </w:instrText>
          </w:r>
          <w:r w:rsidRPr="00DA68DA">
            <w:rPr>
              <w:color w:val="1C1D1E"/>
              <w:shd w:val="clear" w:color="auto" w:fill="FFFFFF"/>
            </w:rPr>
            <w:fldChar w:fldCharType="separate"/>
          </w:r>
          <w:r w:rsidRPr="00DA68DA">
            <w:rPr>
              <w:noProof/>
              <w:color w:val="1C1D1E"/>
              <w:shd w:val="clear" w:color="auto" w:fill="FFFFFF"/>
            </w:rPr>
            <w:t>(Samson, 2014)</w:t>
          </w:r>
          <w:r w:rsidRPr="00DA68DA">
            <w:rPr>
              <w:color w:val="1C1D1E"/>
              <w:shd w:val="clear" w:color="auto" w:fill="FFFFFF"/>
            </w:rPr>
            <w:fldChar w:fldCharType="end"/>
          </w:r>
        </w:sdtContent>
      </w:sdt>
      <w:r w:rsidRPr="00DA68DA">
        <w:rPr>
          <w:color w:val="1C1D1E"/>
          <w:shd w:val="clear" w:color="auto" w:fill="FFFFFF"/>
        </w:rPr>
        <w:t xml:space="preserve">. </w:t>
      </w:r>
      <w:r w:rsidR="00723DDA" w:rsidRPr="00DA68DA">
        <w:rPr>
          <w:color w:val="2E2E2E"/>
        </w:rPr>
        <w:t>Much of the research on emotion regulation has concentrated on outlining the various emotion regulation strategies that people commonly employ. These strategies are then compared and contrasted to see which ones are associated with adaptive emotional outcomes. Observational studies have frequently examined how frequently individuals habitually use various strategies. Individuals are taught to use different strategies in an experimental setting, and the success of each strategy is calculated based on the degree to which each strategy reduces emotion measures</w:t>
      </w:r>
      <w:sdt>
        <w:sdtPr>
          <w:rPr>
            <w:color w:val="2E2E2E"/>
          </w:rPr>
          <w:id w:val="31310881"/>
          <w:citation/>
        </w:sdtPr>
        <w:sdtContent>
          <w:r w:rsidR="00723DDA" w:rsidRPr="00DA68DA">
            <w:rPr>
              <w:color w:val="2E2E2E"/>
            </w:rPr>
            <w:fldChar w:fldCharType="begin"/>
          </w:r>
          <w:r w:rsidR="00723DDA" w:rsidRPr="00DA68DA">
            <w:rPr>
              <w:color w:val="2E2E2E"/>
            </w:rPr>
            <w:instrText xml:space="preserve"> CITATION Kat163 \l 1033 </w:instrText>
          </w:r>
          <w:r w:rsidR="00723DDA" w:rsidRPr="00DA68DA">
            <w:rPr>
              <w:color w:val="2E2E2E"/>
            </w:rPr>
            <w:fldChar w:fldCharType="separate"/>
          </w:r>
          <w:r w:rsidR="00723DDA" w:rsidRPr="00DA68DA">
            <w:rPr>
              <w:noProof/>
              <w:color w:val="2E2E2E"/>
            </w:rPr>
            <w:t xml:space="preserve"> (McRae, 2016)</w:t>
          </w:r>
          <w:r w:rsidR="00723DDA" w:rsidRPr="00DA68DA">
            <w:rPr>
              <w:color w:val="2E2E2E"/>
            </w:rPr>
            <w:fldChar w:fldCharType="end"/>
          </w:r>
        </w:sdtContent>
      </w:sdt>
      <w:r w:rsidR="00723DDA" w:rsidRPr="00DA68DA">
        <w:rPr>
          <w:color w:val="2E2E2E"/>
        </w:rPr>
        <w:t>.</w:t>
      </w:r>
    </w:p>
    <w:p w:rsidR="001C6353" w:rsidRPr="00CB76D8" w:rsidRDefault="00603C96" w:rsidP="00CF10A0">
      <w:pPr>
        <w:pStyle w:val="Heading1"/>
        <w:shd w:val="clear" w:color="auto" w:fill="FFFFFF"/>
        <w:spacing w:before="0" w:beforeAutospacing="0" w:after="0" w:afterAutospacing="0" w:line="480" w:lineRule="auto"/>
        <w:jc w:val="both"/>
        <w:rPr>
          <w:b w:val="0"/>
          <w:bCs w:val="0"/>
          <w:color w:val="2E2E2E"/>
          <w:sz w:val="24"/>
          <w:szCs w:val="24"/>
        </w:rPr>
      </w:pPr>
      <w:r w:rsidRPr="00603C96">
        <w:rPr>
          <w:b w:val="0"/>
          <w:bCs w:val="0"/>
          <w:color w:val="2E2E2E"/>
          <w:sz w:val="24"/>
          <w:szCs w:val="24"/>
        </w:rPr>
        <w:t xml:space="preserve">            Metacognition and emotion regulation were proposed as treatment targets in binge eating disorder by Matteo </w:t>
      </w:r>
      <w:proofErr w:type="spellStart"/>
      <w:r w:rsidRPr="00603C96">
        <w:rPr>
          <w:b w:val="0"/>
          <w:bCs w:val="0"/>
          <w:color w:val="2E2E2E"/>
          <w:sz w:val="24"/>
          <w:szCs w:val="24"/>
        </w:rPr>
        <w:t>Aloi</w:t>
      </w:r>
      <w:proofErr w:type="spellEnd"/>
      <w:r w:rsidRPr="00603C96">
        <w:rPr>
          <w:b w:val="0"/>
          <w:bCs w:val="0"/>
          <w:color w:val="2E2E2E"/>
          <w:sz w:val="24"/>
          <w:szCs w:val="24"/>
        </w:rPr>
        <w:t xml:space="preserve"> and Marianna Rania (2021), and the results revealed that impaired self-monitoring metacognition and difficulties in impulse control emerged as the symptoms with the highest centrality</w:t>
      </w:r>
      <w:sdt>
        <w:sdtPr>
          <w:rPr>
            <w:b w:val="0"/>
            <w:bCs w:val="0"/>
            <w:color w:val="2E2E2E"/>
            <w:sz w:val="24"/>
            <w:szCs w:val="24"/>
          </w:rPr>
          <w:id w:val="1392545168"/>
          <w:citation/>
        </w:sdtPr>
        <w:sdtContent>
          <w:r w:rsidRPr="00B04DF4">
            <w:rPr>
              <w:b w:val="0"/>
              <w:bCs w:val="0"/>
              <w:color w:val="2E2E2E"/>
              <w:sz w:val="24"/>
              <w:szCs w:val="24"/>
            </w:rPr>
            <w:fldChar w:fldCharType="begin"/>
          </w:r>
          <w:r w:rsidRPr="00B04DF4">
            <w:rPr>
              <w:b w:val="0"/>
              <w:bCs w:val="0"/>
              <w:color w:val="2E2E2E"/>
              <w:sz w:val="24"/>
              <w:szCs w:val="24"/>
            </w:rPr>
            <w:instrText xml:space="preserve">CITATION Mat02 \l 1033 </w:instrText>
          </w:r>
          <w:r w:rsidRPr="00B04DF4">
            <w:rPr>
              <w:b w:val="0"/>
              <w:bCs w:val="0"/>
              <w:color w:val="2E2E2E"/>
              <w:sz w:val="24"/>
              <w:szCs w:val="24"/>
            </w:rPr>
            <w:fldChar w:fldCharType="separate"/>
          </w:r>
          <w:r w:rsidRPr="00B04DF4">
            <w:rPr>
              <w:b w:val="0"/>
              <w:bCs w:val="0"/>
              <w:noProof/>
              <w:color w:val="2E2E2E"/>
              <w:sz w:val="24"/>
              <w:szCs w:val="24"/>
            </w:rPr>
            <w:t xml:space="preserve"> (Matteo Aloi, 2021)</w:t>
          </w:r>
          <w:r w:rsidRPr="00B04DF4">
            <w:rPr>
              <w:b w:val="0"/>
              <w:bCs w:val="0"/>
              <w:color w:val="2E2E2E"/>
              <w:sz w:val="24"/>
              <w:szCs w:val="24"/>
            </w:rPr>
            <w:fldChar w:fldCharType="end"/>
          </w:r>
        </w:sdtContent>
      </w:sdt>
      <w:r w:rsidRPr="00B04DF4">
        <w:rPr>
          <w:b w:val="0"/>
          <w:bCs w:val="0"/>
          <w:color w:val="2E2E2E"/>
          <w:sz w:val="24"/>
          <w:szCs w:val="24"/>
        </w:rPr>
        <w:t>.</w:t>
      </w:r>
      <w:r w:rsidR="00CB76D8">
        <w:rPr>
          <w:b w:val="0"/>
          <w:bCs w:val="0"/>
          <w:color w:val="2E2E2E"/>
          <w:sz w:val="24"/>
          <w:szCs w:val="24"/>
        </w:rPr>
        <w:t xml:space="preserve"> </w:t>
      </w:r>
      <w:r w:rsidR="00CB76D8" w:rsidRPr="00CB76D8">
        <w:rPr>
          <w:b w:val="0"/>
          <w:bCs w:val="0"/>
          <w:color w:val="2E2E2E"/>
          <w:sz w:val="24"/>
          <w:szCs w:val="24"/>
        </w:rPr>
        <w:t xml:space="preserve">A study investigated the relationship between metacognition and emotional regulation in everyday problem-solving. Coping strategies are used to study emotional regulation. </w:t>
      </w:r>
      <w:r w:rsidR="00CB76D8" w:rsidRPr="00CB76D8">
        <w:rPr>
          <w:b w:val="0"/>
          <w:bCs w:val="0"/>
          <w:color w:val="2E2E2E"/>
          <w:sz w:val="24"/>
          <w:szCs w:val="24"/>
        </w:rPr>
        <w:lastRenderedPageBreak/>
        <w:t>The findings show that several metacognitive experiences, particularly the feeling of difficulty, are significantly related to solving everyday problems.</w:t>
      </w:r>
      <w:r w:rsidR="00CB76D8" w:rsidRPr="00CB76D8">
        <w:rPr>
          <w:b w:val="0"/>
          <w:bCs w:val="0"/>
        </w:rPr>
        <w:t xml:space="preserve"> </w:t>
      </w:r>
      <w:r w:rsidR="00CB76D8" w:rsidRPr="00CB76D8">
        <w:rPr>
          <w:b w:val="0"/>
          <w:bCs w:val="0"/>
          <w:color w:val="2E2E2E"/>
          <w:sz w:val="24"/>
          <w:szCs w:val="24"/>
        </w:rPr>
        <w:t>Other findings from their study show that no single coping strategy is associated with problem-solving performance, but that three coping strategies (emotional outburst, blaming others, and magical thinking) are associated with metacognitive experiences</w:t>
      </w:r>
      <w:sdt>
        <w:sdtPr>
          <w:rPr>
            <w:b w:val="0"/>
            <w:bCs w:val="0"/>
            <w:color w:val="2E2E2E"/>
            <w:sz w:val="24"/>
            <w:szCs w:val="24"/>
          </w:rPr>
          <w:id w:val="-1050992364"/>
          <w:citation/>
        </w:sdtPr>
        <w:sdtContent>
          <w:r w:rsidR="00CB76D8" w:rsidRPr="00CB76D8">
            <w:rPr>
              <w:b w:val="0"/>
              <w:bCs w:val="0"/>
              <w:color w:val="2E2E2E"/>
              <w:sz w:val="24"/>
              <w:szCs w:val="24"/>
            </w:rPr>
            <w:fldChar w:fldCharType="begin"/>
          </w:r>
          <w:r w:rsidR="00CB76D8" w:rsidRPr="00CB76D8">
            <w:rPr>
              <w:b w:val="0"/>
              <w:bCs w:val="0"/>
              <w:color w:val="2E2E2E"/>
              <w:sz w:val="24"/>
              <w:szCs w:val="24"/>
            </w:rPr>
            <w:instrText xml:space="preserve"> CITATION Val20 \l 1033 </w:instrText>
          </w:r>
          <w:r w:rsidR="00CB76D8" w:rsidRPr="00CB76D8">
            <w:rPr>
              <w:b w:val="0"/>
              <w:bCs w:val="0"/>
              <w:color w:val="2E2E2E"/>
              <w:sz w:val="24"/>
              <w:szCs w:val="24"/>
            </w:rPr>
            <w:fldChar w:fldCharType="separate"/>
          </w:r>
          <w:r w:rsidR="00CB76D8" w:rsidRPr="00CB76D8">
            <w:rPr>
              <w:b w:val="0"/>
              <w:bCs w:val="0"/>
              <w:noProof/>
              <w:color w:val="2E2E2E"/>
              <w:sz w:val="24"/>
              <w:szCs w:val="24"/>
            </w:rPr>
            <w:t xml:space="preserve"> (Valérie Pennequin, 2020)</w:t>
          </w:r>
          <w:r w:rsidR="00CB76D8" w:rsidRPr="00CB76D8">
            <w:rPr>
              <w:b w:val="0"/>
              <w:bCs w:val="0"/>
              <w:color w:val="2E2E2E"/>
              <w:sz w:val="24"/>
              <w:szCs w:val="24"/>
            </w:rPr>
            <w:fldChar w:fldCharType="end"/>
          </w:r>
        </w:sdtContent>
      </w:sdt>
      <w:r w:rsidR="00CB76D8" w:rsidRPr="00CB76D8">
        <w:rPr>
          <w:b w:val="0"/>
          <w:bCs w:val="0"/>
          <w:color w:val="2E2E2E"/>
          <w:sz w:val="24"/>
          <w:szCs w:val="24"/>
        </w:rPr>
        <w:t>.</w:t>
      </w:r>
      <w:r w:rsidR="006D109B">
        <w:rPr>
          <w:b w:val="0"/>
          <w:bCs w:val="0"/>
          <w:sz w:val="24"/>
          <w:szCs w:val="24"/>
        </w:rPr>
        <w:t xml:space="preserve"> </w:t>
      </w:r>
      <w:r w:rsidR="006D109B" w:rsidRPr="00010465">
        <w:rPr>
          <w:b w:val="0"/>
          <w:bCs w:val="0"/>
          <w:sz w:val="24"/>
          <w:szCs w:val="24"/>
        </w:rPr>
        <w:t xml:space="preserve"> </w:t>
      </w:r>
      <w:r w:rsidR="006D109B" w:rsidRPr="00E1074F">
        <w:rPr>
          <w:b w:val="0"/>
          <w:bCs w:val="0"/>
          <w:sz w:val="24"/>
          <w:szCs w:val="24"/>
        </w:rPr>
        <w:t>A meta-analysis on Dysfunctional metacognition across psychopathologies was conducted, and they discovered elevated metacognitive dysfunctions in patients as a group on all MCQ dimensions. On moderate to high levels, patients demonstrated decreased cognitive confidence and increased cognitive self-consciousness. Analyses revealed that negative beliefs about uncontrollability and the danger of thoughts were most prevalent in generalized anxiety disorder, whereas obsessive-compulsive disorder was more characterized by heightened cognitive self-consciousness. The metacognitive profiles of generalized anxiety disorder, obsessive-compulsive disorder, and eating disorders were more similar than those of other disorders</w:t>
      </w:r>
      <w:sdt>
        <w:sdtPr>
          <w:rPr>
            <w:b w:val="0"/>
            <w:bCs w:val="0"/>
            <w:sz w:val="24"/>
            <w:szCs w:val="24"/>
          </w:rPr>
          <w:id w:val="-1358891111"/>
          <w:citation/>
        </w:sdtPr>
        <w:sdtContent>
          <w:r w:rsidR="006D109B" w:rsidRPr="00493894">
            <w:rPr>
              <w:b w:val="0"/>
              <w:bCs w:val="0"/>
              <w:sz w:val="24"/>
              <w:szCs w:val="24"/>
            </w:rPr>
            <w:fldChar w:fldCharType="begin"/>
          </w:r>
          <w:r w:rsidR="006D109B" w:rsidRPr="00493894">
            <w:rPr>
              <w:b w:val="0"/>
              <w:bCs w:val="0"/>
              <w:sz w:val="24"/>
              <w:szCs w:val="24"/>
            </w:rPr>
            <w:instrText xml:space="preserve"> CITATION XSu20 \l 1033 </w:instrText>
          </w:r>
          <w:r w:rsidR="006D109B" w:rsidRPr="00493894">
            <w:rPr>
              <w:b w:val="0"/>
              <w:bCs w:val="0"/>
              <w:sz w:val="24"/>
              <w:szCs w:val="24"/>
            </w:rPr>
            <w:fldChar w:fldCharType="separate"/>
          </w:r>
          <w:r w:rsidR="006D109B" w:rsidRPr="00493894">
            <w:rPr>
              <w:b w:val="0"/>
              <w:bCs w:val="0"/>
              <w:noProof/>
              <w:sz w:val="24"/>
              <w:szCs w:val="24"/>
            </w:rPr>
            <w:t xml:space="preserve"> (Sun, 2020)</w:t>
          </w:r>
          <w:r w:rsidR="006D109B" w:rsidRPr="00493894">
            <w:rPr>
              <w:b w:val="0"/>
              <w:bCs w:val="0"/>
              <w:sz w:val="24"/>
              <w:szCs w:val="24"/>
            </w:rPr>
            <w:fldChar w:fldCharType="end"/>
          </w:r>
        </w:sdtContent>
      </w:sdt>
      <w:r w:rsidR="00493894" w:rsidRPr="00493894">
        <w:rPr>
          <w:b w:val="0"/>
          <w:bCs w:val="0"/>
          <w:sz w:val="24"/>
          <w:szCs w:val="24"/>
        </w:rPr>
        <w:t>.</w:t>
      </w:r>
    </w:p>
    <w:p w:rsidR="00091F2F" w:rsidRDefault="00F16C9F" w:rsidP="00091F2F">
      <w:pPr>
        <w:spacing w:line="480" w:lineRule="auto"/>
        <w:jc w:val="both"/>
        <w:rPr>
          <w:rFonts w:ascii="Times New Roman" w:hAnsi="Times New Roman" w:cs="Times New Roman"/>
          <w:sz w:val="24"/>
          <w:szCs w:val="24"/>
        </w:rPr>
      </w:pPr>
      <w:r w:rsidRPr="00DD5EC8">
        <w:rPr>
          <w:rFonts w:ascii="Times New Roman" w:hAnsi="Times New Roman" w:cs="Times New Roman"/>
          <w:sz w:val="24"/>
          <w:szCs w:val="24"/>
        </w:rPr>
        <w:t>Another research looked into the links between metacognitive beliefs and emotional dysregulation. They discovered strong links between metacognitive beliefs and worry, as well as emotional dysregulation and GAD symptoms. These findings shed light on the distinct role of metacognition and emotional dysregulation in GAD and suggest that both variables should be incorporated into a more comprehensive model and therapy for this anxiety disorder</w:t>
      </w:r>
      <w:sdt>
        <w:sdtPr>
          <w:rPr>
            <w:rFonts w:ascii="Times New Roman" w:hAnsi="Times New Roman" w:cs="Times New Roman"/>
            <w:sz w:val="24"/>
            <w:szCs w:val="24"/>
          </w:rPr>
          <w:id w:val="-578751523"/>
          <w:citation/>
        </w:sdtPr>
        <w:sdtContent>
          <w:r w:rsidR="005F1F52">
            <w:rPr>
              <w:rFonts w:ascii="Times New Roman" w:hAnsi="Times New Roman" w:cs="Times New Roman"/>
              <w:sz w:val="24"/>
              <w:szCs w:val="24"/>
            </w:rPr>
            <w:fldChar w:fldCharType="begin"/>
          </w:r>
          <w:r w:rsidR="005F1F52">
            <w:rPr>
              <w:rFonts w:ascii="Times New Roman" w:hAnsi="Times New Roman" w:cs="Times New Roman"/>
              <w:sz w:val="24"/>
              <w:szCs w:val="24"/>
            </w:rPr>
            <w:instrText xml:space="preserve"> CITATION Jos191 \l 1033 </w:instrText>
          </w:r>
          <w:r w:rsidR="005F1F52">
            <w:rPr>
              <w:rFonts w:ascii="Times New Roman" w:hAnsi="Times New Roman" w:cs="Times New Roman"/>
              <w:sz w:val="24"/>
              <w:szCs w:val="24"/>
            </w:rPr>
            <w:fldChar w:fldCharType="separate"/>
          </w:r>
          <w:r w:rsidR="005F1F52">
            <w:rPr>
              <w:rFonts w:ascii="Times New Roman" w:hAnsi="Times New Roman" w:cs="Times New Roman"/>
              <w:noProof/>
              <w:sz w:val="24"/>
              <w:szCs w:val="24"/>
            </w:rPr>
            <w:t xml:space="preserve"> </w:t>
          </w:r>
          <w:r w:rsidR="005F1F52" w:rsidRPr="005F1F52">
            <w:rPr>
              <w:rFonts w:ascii="Times New Roman" w:hAnsi="Times New Roman" w:cs="Times New Roman"/>
              <w:noProof/>
              <w:sz w:val="24"/>
              <w:szCs w:val="24"/>
            </w:rPr>
            <w:t>(José M. Salguero, 2019)</w:t>
          </w:r>
          <w:r w:rsidR="005F1F52">
            <w:rPr>
              <w:rFonts w:ascii="Times New Roman" w:hAnsi="Times New Roman" w:cs="Times New Roman"/>
              <w:sz w:val="24"/>
              <w:szCs w:val="24"/>
            </w:rPr>
            <w:fldChar w:fldCharType="end"/>
          </w:r>
        </w:sdtContent>
      </w:sdt>
      <w:r w:rsidR="00E97CF9">
        <w:rPr>
          <w:rFonts w:ascii="Times New Roman" w:hAnsi="Times New Roman" w:cs="Times New Roman"/>
          <w:sz w:val="24"/>
          <w:szCs w:val="24"/>
        </w:rPr>
        <w:t>.</w:t>
      </w:r>
    </w:p>
    <w:p w:rsidR="00275C05" w:rsidRDefault="00275C05" w:rsidP="00AA76EE">
      <w:pPr>
        <w:spacing w:line="480" w:lineRule="auto"/>
        <w:rPr>
          <w:rFonts w:ascii="Times New Roman" w:hAnsi="Times New Roman" w:cs="Times New Roman"/>
          <w:b/>
          <w:bCs/>
          <w:sz w:val="24"/>
          <w:szCs w:val="24"/>
        </w:rPr>
      </w:pPr>
    </w:p>
    <w:p w:rsidR="00275C05" w:rsidRDefault="00275C05" w:rsidP="00AA76EE">
      <w:pPr>
        <w:spacing w:line="480" w:lineRule="auto"/>
        <w:rPr>
          <w:rFonts w:ascii="Times New Roman" w:hAnsi="Times New Roman" w:cs="Times New Roman"/>
          <w:b/>
          <w:bCs/>
          <w:sz w:val="24"/>
          <w:szCs w:val="24"/>
        </w:rPr>
      </w:pPr>
    </w:p>
    <w:p w:rsidR="00275C05" w:rsidRDefault="00275C05" w:rsidP="00AA76EE">
      <w:pPr>
        <w:spacing w:line="480" w:lineRule="auto"/>
        <w:rPr>
          <w:rFonts w:ascii="Times New Roman" w:hAnsi="Times New Roman" w:cs="Times New Roman"/>
          <w:b/>
          <w:bCs/>
          <w:sz w:val="24"/>
          <w:szCs w:val="24"/>
        </w:rPr>
      </w:pPr>
    </w:p>
    <w:p w:rsidR="00275C05" w:rsidRDefault="00275C05" w:rsidP="00AA76EE">
      <w:pPr>
        <w:spacing w:line="480" w:lineRule="auto"/>
        <w:rPr>
          <w:rFonts w:ascii="Times New Roman" w:hAnsi="Times New Roman" w:cs="Times New Roman"/>
          <w:b/>
          <w:bCs/>
          <w:sz w:val="24"/>
          <w:szCs w:val="24"/>
        </w:rPr>
      </w:pPr>
    </w:p>
    <w:p w:rsidR="00E97CF9" w:rsidRDefault="002C7D4E" w:rsidP="00AA76EE">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2.1 </w:t>
      </w:r>
      <w:r w:rsidR="00E97CF9" w:rsidRPr="00E97CF9">
        <w:rPr>
          <w:rFonts w:ascii="Times New Roman" w:hAnsi="Times New Roman" w:cs="Times New Roman"/>
          <w:b/>
          <w:bCs/>
          <w:sz w:val="24"/>
          <w:szCs w:val="24"/>
        </w:rPr>
        <w:t>Theoretical Framework</w:t>
      </w:r>
    </w:p>
    <w:p w:rsidR="00AA76EE" w:rsidRDefault="00AA76EE" w:rsidP="00AA76E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65408" behindDoc="0" locked="0" layoutInCell="1" allowOverlap="1" wp14:anchorId="28049A39" wp14:editId="539D4251">
                <wp:simplePos x="0" y="0"/>
                <wp:positionH relativeFrom="column">
                  <wp:posOffset>1981200</wp:posOffset>
                </wp:positionH>
                <wp:positionV relativeFrom="paragraph">
                  <wp:posOffset>5715</wp:posOffset>
                </wp:positionV>
                <wp:extent cx="1609725" cy="990600"/>
                <wp:effectExtent l="0" t="0" r="28575" b="19050"/>
                <wp:wrapNone/>
                <wp:docPr id="21" name="Rectangle 21"/>
                <wp:cNvGraphicFramePr/>
                <a:graphic xmlns:a="http://schemas.openxmlformats.org/drawingml/2006/main">
                  <a:graphicData uri="http://schemas.microsoft.com/office/word/2010/wordprocessingShape">
                    <wps:wsp>
                      <wps:cNvSpPr/>
                      <wps:spPr>
                        <a:xfrm>
                          <a:off x="0" y="0"/>
                          <a:ext cx="1609725" cy="9906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C976D1" w:rsidRDefault="00C976D1" w:rsidP="00AA76EE">
                            <w:pPr>
                              <w:jc w:val="center"/>
                              <w:rPr>
                                <w:b/>
                                <w:bCs/>
                                <w:color w:val="000000" w:themeColor="text1"/>
                                <w:sz w:val="24"/>
                                <w:szCs w:val="24"/>
                              </w:rPr>
                            </w:pPr>
                            <w:r w:rsidRPr="008A367A">
                              <w:rPr>
                                <w:b/>
                                <w:bCs/>
                                <w:color w:val="000000" w:themeColor="text1"/>
                                <w:sz w:val="24"/>
                                <w:szCs w:val="24"/>
                              </w:rPr>
                              <w:t>METACOGNITION</w:t>
                            </w:r>
                          </w:p>
                          <w:p w:rsidR="00C976D1" w:rsidRPr="00D37183" w:rsidRDefault="00C976D1" w:rsidP="00AA76EE">
                            <w:pPr>
                              <w:jc w:val="center"/>
                              <w:rPr>
                                <w:b/>
                                <w:bCs/>
                                <w:color w:val="000000" w:themeColor="text1"/>
                                <w:sz w:val="24"/>
                                <w:szCs w:val="24"/>
                              </w:rPr>
                            </w:pPr>
                            <w:r>
                              <w:rPr>
                                <w:b/>
                                <w:bCs/>
                                <w:color w:val="000000" w:themeColor="text1"/>
                                <w:sz w:val="24"/>
                                <w:szCs w:val="24"/>
                              </w:rPr>
                              <w:t>(IV)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049A39" id="Rectangle 21" o:spid="_x0000_s1027" style="position:absolute;left:0;text-align:left;margin-left:156pt;margin-top:.45pt;width:126.75pt;height:7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" fillcolor="white [3212]" strokecolor="#1f4d78 [1604]" strokeweight="1pt">
                <v:textbox>
                  <w:txbxContent>
                    <w:p w:rsidR="00C976D1" w:rsidRDefault="00C976D1" w:rsidP="00AA76EE">
                      <w:pPr>
                        <w:jc w:val="center"/>
                        <w:rPr>
                          <w:b/>
                          <w:bCs/>
                          <w:color w:val="000000" w:themeColor="text1"/>
                          <w:sz w:val="24"/>
                          <w:szCs w:val="24"/>
                        </w:rPr>
                      </w:pPr>
                      <w:r w:rsidRPr="008A367A">
                        <w:rPr>
                          <w:b/>
                          <w:bCs/>
                          <w:color w:val="000000" w:themeColor="text1"/>
                          <w:sz w:val="24"/>
                          <w:szCs w:val="24"/>
                        </w:rPr>
                        <w:t>METACOGNITION</w:t>
                      </w:r>
                    </w:p>
                    <w:p w:rsidR="00C976D1" w:rsidRPr="00D37183" w:rsidRDefault="00C976D1" w:rsidP="00AA76EE">
                      <w:pPr>
                        <w:jc w:val="center"/>
                        <w:rPr>
                          <w:b/>
                          <w:bCs/>
                          <w:color w:val="000000" w:themeColor="text1"/>
                          <w:sz w:val="24"/>
                          <w:szCs w:val="24"/>
                        </w:rPr>
                      </w:pPr>
                      <w:r>
                        <w:rPr>
                          <w:b/>
                          <w:bCs/>
                          <w:color w:val="000000" w:themeColor="text1"/>
                          <w:sz w:val="24"/>
                          <w:szCs w:val="24"/>
                        </w:rPr>
                        <w:t>(IV)</w:t>
                      </w:r>
                    </w:p>
                  </w:txbxContent>
                </v:textbox>
              </v:rect>
            </w:pict>
          </mc:Fallback>
        </mc:AlternateContent>
      </w: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tabs>
          <w:tab w:val="left" w:pos="5010"/>
        </w:tabs>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68480" behindDoc="0" locked="0" layoutInCell="1" allowOverlap="1" wp14:anchorId="14840BCB" wp14:editId="28C51F7F">
                <wp:simplePos x="0" y="0"/>
                <wp:positionH relativeFrom="column">
                  <wp:posOffset>2543175</wp:posOffset>
                </wp:positionH>
                <wp:positionV relativeFrom="paragraph">
                  <wp:posOffset>236220</wp:posOffset>
                </wp:positionV>
                <wp:extent cx="457200" cy="1009650"/>
                <wp:effectExtent l="19050" t="0" r="19050" b="38100"/>
                <wp:wrapNone/>
                <wp:docPr id="26" name="Down Arrow 26"/>
                <wp:cNvGraphicFramePr/>
                <a:graphic xmlns:a="http://schemas.openxmlformats.org/drawingml/2006/main">
                  <a:graphicData uri="http://schemas.microsoft.com/office/word/2010/wordprocessingShape">
                    <wps:wsp>
                      <wps:cNvSpPr/>
                      <wps:spPr>
                        <a:xfrm>
                          <a:off x="0" y="0"/>
                          <a:ext cx="457200" cy="1009650"/>
                        </a:xfrm>
                        <a:prstGeom prst="down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431E9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200.25pt;margin-top:18.6pt;width:36pt;height:7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" adj="16709" fillcolor="white [3212]" strokecolor="#1f4d78 [1604]" strokeweight="1pt"/>
            </w:pict>
          </mc:Fallback>
        </mc:AlternateContent>
      </w: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66432" behindDoc="0" locked="0" layoutInCell="1" allowOverlap="1" wp14:anchorId="0B5877F6" wp14:editId="5BFEBEE1">
                <wp:simplePos x="0" y="0"/>
                <wp:positionH relativeFrom="margin">
                  <wp:posOffset>1895475</wp:posOffset>
                </wp:positionH>
                <wp:positionV relativeFrom="paragraph">
                  <wp:posOffset>203835</wp:posOffset>
                </wp:positionV>
                <wp:extent cx="1724025" cy="91440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1724025" cy="9144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C976D1" w:rsidRDefault="00C976D1" w:rsidP="00AA76EE">
                            <w:pPr>
                              <w:jc w:val="center"/>
                              <w:rPr>
                                <w:b/>
                                <w:bCs/>
                                <w:color w:val="000000" w:themeColor="text1"/>
                                <w:sz w:val="24"/>
                                <w:szCs w:val="24"/>
                              </w:rPr>
                            </w:pPr>
                            <w:r w:rsidRPr="008A367A">
                              <w:rPr>
                                <w:b/>
                                <w:bCs/>
                                <w:color w:val="000000" w:themeColor="text1"/>
                                <w:sz w:val="24"/>
                                <w:szCs w:val="24"/>
                              </w:rPr>
                              <w:t>COGNITIVE EMOTIONAL REGULATION</w:t>
                            </w:r>
                          </w:p>
                          <w:p w:rsidR="00C976D1" w:rsidRPr="008A367A" w:rsidRDefault="00C976D1" w:rsidP="00AA76EE">
                            <w:pPr>
                              <w:jc w:val="center"/>
                              <w:rPr>
                                <w:b/>
                                <w:bCs/>
                                <w:color w:val="000000" w:themeColor="text1"/>
                                <w:sz w:val="24"/>
                                <w:szCs w:val="24"/>
                              </w:rPr>
                            </w:pPr>
                            <w:r>
                              <w:rPr>
                                <w:b/>
                                <w:bCs/>
                                <w:color w:val="000000" w:themeColor="text1"/>
                                <w:sz w:val="24"/>
                                <w:szCs w:val="24"/>
                              </w:rPr>
                              <w:t>(DV)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B5877F6" id="Rectangle 22" o:spid="_x0000_s1028" style="position:absolute;left:0;text-align:left;margin-left:149.25pt;margin-top:16.05pt;width:135.75pt;height:1in;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" fillcolor="white [3212]" strokecolor="#1f4d78 [1604]" strokeweight="1pt">
                <v:textbox>
                  <w:txbxContent>
                    <w:p w:rsidR="00C976D1" w:rsidRDefault="00C976D1" w:rsidP="00AA76EE">
                      <w:pPr>
                        <w:jc w:val="center"/>
                        <w:rPr>
                          <w:b/>
                          <w:bCs/>
                          <w:color w:val="000000" w:themeColor="text1"/>
                          <w:sz w:val="24"/>
                          <w:szCs w:val="24"/>
                        </w:rPr>
                      </w:pPr>
                      <w:r w:rsidRPr="008A367A">
                        <w:rPr>
                          <w:b/>
                          <w:bCs/>
                          <w:color w:val="000000" w:themeColor="text1"/>
                          <w:sz w:val="24"/>
                          <w:szCs w:val="24"/>
                        </w:rPr>
                        <w:t>COGNITIVE EMOTIONAL REGULATION</w:t>
                      </w:r>
                    </w:p>
                    <w:p w:rsidR="00C976D1" w:rsidRPr="008A367A" w:rsidRDefault="00C976D1" w:rsidP="00AA76EE">
                      <w:pPr>
                        <w:jc w:val="center"/>
                        <w:rPr>
                          <w:b/>
                          <w:bCs/>
                          <w:color w:val="000000" w:themeColor="text1"/>
                          <w:sz w:val="24"/>
                          <w:szCs w:val="24"/>
                        </w:rPr>
                      </w:pPr>
                      <w:r>
                        <w:rPr>
                          <w:b/>
                          <w:bCs/>
                          <w:color w:val="000000" w:themeColor="text1"/>
                          <w:sz w:val="24"/>
                          <w:szCs w:val="24"/>
                        </w:rPr>
                        <w:t>(DV)</w:t>
                      </w:r>
                    </w:p>
                  </w:txbxContent>
                </v:textbox>
                <w10:wrap anchorx="margin"/>
              </v:rect>
            </w:pict>
          </mc:Fallback>
        </mc:AlternateContent>
      </w: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69504" behindDoc="0" locked="0" layoutInCell="1" allowOverlap="1" wp14:anchorId="54E153E0" wp14:editId="635B9236">
                <wp:simplePos x="0" y="0"/>
                <wp:positionH relativeFrom="page">
                  <wp:align>center</wp:align>
                </wp:positionH>
                <wp:positionV relativeFrom="paragraph">
                  <wp:posOffset>131445</wp:posOffset>
                </wp:positionV>
                <wp:extent cx="1216025" cy="728345"/>
                <wp:effectExtent l="19050" t="0" r="22225" b="14605"/>
                <wp:wrapNone/>
                <wp:docPr id="27" name="Left-Right Arrow Callout 27"/>
                <wp:cNvGraphicFramePr/>
                <a:graphic xmlns:a="http://schemas.openxmlformats.org/drawingml/2006/main">
                  <a:graphicData uri="http://schemas.microsoft.com/office/word/2010/wordprocessingShape">
                    <wps:wsp>
                      <wps:cNvSpPr/>
                      <wps:spPr>
                        <a:xfrm>
                          <a:off x="0" y="0"/>
                          <a:ext cx="1216025" cy="728345"/>
                        </a:xfrm>
                        <a:prstGeom prst="leftRightArrowCallou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D5C5CE1"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Left-Right Arrow Callout 27" o:spid="_x0000_s1026" type="#_x0000_t81" style="position:absolute;margin-left:0;margin-top:10.35pt;width:95.75pt;height:57.35pt;z-index:251669504;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" adj="5603,,3234" fillcolor="white [3212]" strokecolor="#1f4d78 [1604]" strokeweight="1pt">
                <w10:wrap anchorx="page"/>
              </v:shape>
            </w:pict>
          </mc:Fallback>
        </mc:AlternateContent>
      </w: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67456" behindDoc="0" locked="0" layoutInCell="1" allowOverlap="1" wp14:anchorId="4B0519A7" wp14:editId="1DB5F50F">
                <wp:simplePos x="0" y="0"/>
                <wp:positionH relativeFrom="leftMargin">
                  <wp:posOffset>1914525</wp:posOffset>
                </wp:positionH>
                <wp:positionV relativeFrom="paragraph">
                  <wp:posOffset>150495</wp:posOffset>
                </wp:positionV>
                <wp:extent cx="1276350" cy="690245"/>
                <wp:effectExtent l="0" t="0" r="19050" b="14605"/>
                <wp:wrapNone/>
                <wp:docPr id="25" name="Rectangle 25"/>
                <wp:cNvGraphicFramePr/>
                <a:graphic xmlns:a="http://schemas.openxmlformats.org/drawingml/2006/main">
                  <a:graphicData uri="http://schemas.microsoft.com/office/word/2010/wordprocessingShape">
                    <wps:wsp>
                      <wps:cNvSpPr/>
                      <wps:spPr>
                        <a:xfrm>
                          <a:off x="0" y="0"/>
                          <a:ext cx="1276350" cy="69024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C976D1" w:rsidRPr="007B7A5D" w:rsidRDefault="00C976D1" w:rsidP="00AA76EE">
                            <w:pPr>
                              <w:jc w:val="center"/>
                              <w:rPr>
                                <w:b/>
                                <w:bCs/>
                                <w:color w:val="000000" w:themeColor="text1"/>
                                <w:sz w:val="24"/>
                                <w:szCs w:val="24"/>
                              </w:rPr>
                            </w:pPr>
                            <w:r w:rsidRPr="007B7A5D">
                              <w:rPr>
                                <w:b/>
                                <w:bCs/>
                                <w:color w:val="000000" w:themeColor="text1"/>
                                <w:sz w:val="24"/>
                                <w:szCs w:val="24"/>
                              </w:rPr>
                              <w:t>Generalized Anxiety Disorder</w:t>
                            </w:r>
                          </w:p>
                          <w:p w:rsidR="00C976D1" w:rsidRPr="007B7A5D" w:rsidRDefault="00C976D1" w:rsidP="00AA76EE">
                            <w:pPr>
                              <w:jc w:val="center"/>
                              <w:rPr>
                                <w:b/>
                                <w:bCs/>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519A7" id="Rectangle 25" o:spid="_x0000_s1029" style="position:absolute;left:0;text-align:left;margin-left:150.75pt;margin-top:11.85pt;width:100.5pt;height:54.35pt;z-index:2516674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" fillcolor="white [3212]" strokecolor="#1f4d78 [1604]" strokeweight="1pt">
                <v:textbox>
                  <w:txbxContent>
                    <w:p w:rsidR="00C976D1" w:rsidRPr="007B7A5D" w:rsidRDefault="00C976D1" w:rsidP="00AA76EE">
                      <w:pPr>
                        <w:jc w:val="center"/>
                        <w:rPr>
                          <w:b/>
                          <w:bCs/>
                          <w:color w:val="000000" w:themeColor="text1"/>
                          <w:sz w:val="24"/>
                          <w:szCs w:val="24"/>
                        </w:rPr>
                      </w:pPr>
                      <w:r w:rsidRPr="007B7A5D">
                        <w:rPr>
                          <w:b/>
                          <w:bCs/>
                          <w:color w:val="000000" w:themeColor="text1"/>
                          <w:sz w:val="24"/>
                          <w:szCs w:val="24"/>
                        </w:rPr>
                        <w:t>Generalized Anxiety Disorder</w:t>
                      </w:r>
                    </w:p>
                    <w:p w:rsidR="00C976D1" w:rsidRPr="007B7A5D" w:rsidRDefault="00C976D1" w:rsidP="00AA76EE">
                      <w:pPr>
                        <w:jc w:val="center"/>
                        <w:rPr>
                          <w:b/>
                          <w:bCs/>
                          <w:color w:val="000000" w:themeColor="text1"/>
                          <w:sz w:val="24"/>
                          <w:szCs w:val="24"/>
                        </w:rPr>
                      </w:pPr>
                    </w:p>
                  </w:txbxContent>
                </v:textbox>
                <w10:wrap anchorx="margin"/>
              </v:rect>
            </w:pict>
          </mc:Fallback>
        </mc:AlternateContent>
      </w:r>
      <w:r>
        <w:rPr>
          <w:rFonts w:ascii="Times New Roman" w:hAnsi="Times New Roman" w:cs="Times New Roman"/>
          <w:b/>
          <w:bCs/>
          <w:noProof/>
          <w:color w:val="000000" w:themeColor="text1"/>
          <w:sz w:val="24"/>
          <w:szCs w:val="24"/>
        </w:rPr>
        <mc:AlternateContent>
          <mc:Choice Requires="wps">
            <w:drawing>
              <wp:anchor distT="0" distB="0" distL="114300" distR="114300" simplePos="0" relativeHeight="251670528" behindDoc="0" locked="0" layoutInCell="1" allowOverlap="1" wp14:anchorId="68870EAC" wp14:editId="204ACE9A">
                <wp:simplePos x="0" y="0"/>
                <wp:positionH relativeFrom="leftMargin">
                  <wp:posOffset>4435475</wp:posOffset>
                </wp:positionH>
                <wp:positionV relativeFrom="paragraph">
                  <wp:posOffset>153670</wp:posOffset>
                </wp:positionV>
                <wp:extent cx="1276350" cy="676275"/>
                <wp:effectExtent l="0" t="0" r="19050" b="28575"/>
                <wp:wrapNone/>
                <wp:docPr id="28" name="Rectangle 28"/>
                <wp:cNvGraphicFramePr/>
                <a:graphic xmlns:a="http://schemas.openxmlformats.org/drawingml/2006/main">
                  <a:graphicData uri="http://schemas.microsoft.com/office/word/2010/wordprocessingShape">
                    <wps:wsp>
                      <wps:cNvSpPr/>
                      <wps:spPr>
                        <a:xfrm>
                          <a:off x="0" y="0"/>
                          <a:ext cx="1276350" cy="676275"/>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rsidR="00C976D1" w:rsidRPr="007B7A5D" w:rsidRDefault="00C976D1" w:rsidP="00AA76EE">
                            <w:pPr>
                              <w:jc w:val="center"/>
                              <w:rPr>
                                <w:b/>
                                <w:bCs/>
                                <w:color w:val="000000" w:themeColor="text1"/>
                                <w:sz w:val="24"/>
                                <w:szCs w:val="24"/>
                              </w:rPr>
                            </w:pPr>
                            <w:r>
                              <w:rPr>
                                <w:b/>
                                <w:bCs/>
                                <w:color w:val="000000" w:themeColor="text1"/>
                                <w:sz w:val="24"/>
                                <w:szCs w:val="24"/>
                              </w:rPr>
                              <w:t>Major Depressive Disorder</w:t>
                            </w:r>
                          </w:p>
                          <w:p w:rsidR="00C976D1" w:rsidRPr="007B7A5D" w:rsidRDefault="00C976D1" w:rsidP="00AA76EE">
                            <w:pPr>
                              <w:jc w:val="center"/>
                              <w:rPr>
                                <w:b/>
                                <w:bCs/>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870EAC" id="Rectangle 28" o:spid="_x0000_s1030" style="position:absolute;left:0;text-align:left;margin-left:349.25pt;margin-top:12.1pt;width:100.5pt;height:53.25pt;z-index:2516705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" fillcolor="window" strokecolor="#41719c" strokeweight="1pt">
                <v:textbox>
                  <w:txbxContent>
                    <w:p w:rsidR="00C976D1" w:rsidRPr="007B7A5D" w:rsidRDefault="00C976D1" w:rsidP="00AA76EE">
                      <w:pPr>
                        <w:jc w:val="center"/>
                        <w:rPr>
                          <w:b/>
                          <w:bCs/>
                          <w:color w:val="000000" w:themeColor="text1"/>
                          <w:sz w:val="24"/>
                          <w:szCs w:val="24"/>
                        </w:rPr>
                      </w:pPr>
                      <w:r>
                        <w:rPr>
                          <w:b/>
                          <w:bCs/>
                          <w:color w:val="000000" w:themeColor="text1"/>
                          <w:sz w:val="24"/>
                          <w:szCs w:val="24"/>
                        </w:rPr>
                        <w:t>Major Depressive Disorder</w:t>
                      </w:r>
                    </w:p>
                    <w:p w:rsidR="00C976D1" w:rsidRPr="007B7A5D" w:rsidRDefault="00C976D1" w:rsidP="00AA76EE">
                      <w:pPr>
                        <w:jc w:val="center"/>
                        <w:rPr>
                          <w:b/>
                          <w:bCs/>
                          <w:color w:val="000000" w:themeColor="text1"/>
                          <w:sz w:val="24"/>
                          <w:szCs w:val="24"/>
                        </w:rPr>
                      </w:pPr>
                    </w:p>
                  </w:txbxContent>
                </v:textbox>
                <w10:wrap anchorx="margin"/>
              </v:rect>
            </w:pict>
          </mc:Fallback>
        </mc:AlternateContent>
      </w:r>
    </w:p>
    <w:p w:rsidR="00AA76EE" w:rsidRDefault="00AA76EE" w:rsidP="00AA76EE">
      <w:pPr>
        <w:tabs>
          <w:tab w:val="left" w:pos="2190"/>
        </w:tabs>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spacing w:after="0" w:line="360" w:lineRule="auto"/>
        <w:jc w:val="center"/>
        <w:rPr>
          <w:rFonts w:ascii="Times New Roman" w:hAnsi="Times New Roman" w:cs="Times New Roman"/>
          <w:b/>
          <w:bCs/>
          <w:color w:val="000000" w:themeColor="text1"/>
          <w:sz w:val="24"/>
          <w:szCs w:val="24"/>
        </w:rPr>
      </w:pPr>
    </w:p>
    <w:p w:rsidR="00AA76EE" w:rsidRDefault="00AA76EE" w:rsidP="00AA76EE">
      <w:pPr>
        <w:tabs>
          <w:tab w:val="left" w:pos="7095"/>
        </w:tabs>
        <w:spacing w:after="0" w:line="360" w:lineRule="auto"/>
        <w:jc w:val="center"/>
        <w:rPr>
          <w:rFonts w:ascii="Times New Roman" w:hAnsi="Times New Roman" w:cs="Times New Roman"/>
          <w:b/>
          <w:bCs/>
          <w:color w:val="000000" w:themeColor="text1"/>
          <w:sz w:val="24"/>
          <w:szCs w:val="24"/>
        </w:rPr>
      </w:pPr>
    </w:p>
    <w:p w:rsidR="00AA76EE" w:rsidRDefault="00AA76EE" w:rsidP="00AA76EE">
      <w:pPr>
        <w:tabs>
          <w:tab w:val="left" w:pos="7095"/>
        </w:tabs>
        <w:spacing w:after="0" w:line="360" w:lineRule="auto"/>
        <w:jc w:val="center"/>
        <w:rPr>
          <w:rFonts w:ascii="Times New Roman" w:hAnsi="Times New Roman" w:cs="Times New Roman"/>
          <w:b/>
          <w:bCs/>
          <w:color w:val="000000" w:themeColor="text1"/>
          <w:sz w:val="24"/>
          <w:szCs w:val="24"/>
        </w:rPr>
      </w:pPr>
    </w:p>
    <w:p w:rsidR="00AA76EE" w:rsidRPr="00E97CF9" w:rsidRDefault="00AA76EE" w:rsidP="00091F2F">
      <w:pPr>
        <w:spacing w:line="480" w:lineRule="auto"/>
        <w:jc w:val="both"/>
        <w:rPr>
          <w:rFonts w:ascii="Times New Roman" w:hAnsi="Times New Roman" w:cs="Times New Roman"/>
          <w:b/>
          <w:bCs/>
          <w:sz w:val="24"/>
          <w:szCs w:val="24"/>
        </w:rPr>
      </w:pPr>
    </w:p>
    <w:p w:rsidR="00272BFF" w:rsidRPr="00091F2F" w:rsidRDefault="00091F2F" w:rsidP="00091F2F">
      <w:pPr>
        <w:rPr>
          <w:rFonts w:ascii="Times New Roman" w:hAnsi="Times New Roman" w:cs="Times New Roman"/>
          <w:sz w:val="24"/>
          <w:szCs w:val="24"/>
        </w:rPr>
      </w:pPr>
      <w:r>
        <w:rPr>
          <w:rFonts w:ascii="Times New Roman" w:hAnsi="Times New Roman" w:cs="Times New Roman"/>
          <w:sz w:val="24"/>
          <w:szCs w:val="24"/>
        </w:rPr>
        <w:br w:type="page"/>
      </w:r>
      <w:r w:rsidR="002C7D4E">
        <w:rPr>
          <w:rFonts w:ascii="Times New Roman" w:hAnsi="Times New Roman" w:cs="Times New Roman"/>
          <w:b/>
          <w:bCs/>
          <w:sz w:val="24"/>
          <w:szCs w:val="24"/>
        </w:rPr>
        <w:lastRenderedPageBreak/>
        <w:t>2.2</w:t>
      </w:r>
      <w:r w:rsidR="00272BFF" w:rsidRPr="00272BFF">
        <w:rPr>
          <w:rFonts w:ascii="Times New Roman" w:hAnsi="Times New Roman" w:cs="Times New Roman"/>
          <w:b/>
          <w:bCs/>
          <w:sz w:val="24"/>
          <w:szCs w:val="24"/>
        </w:rPr>
        <w:t xml:space="preserve"> Hypothesis </w:t>
      </w:r>
    </w:p>
    <w:p w:rsidR="00AC2B2C" w:rsidRPr="00FB6F6A" w:rsidRDefault="00AC2B2C" w:rsidP="00AC2B2C">
      <w:pPr>
        <w:spacing w:after="0" w:line="360" w:lineRule="auto"/>
        <w:jc w:val="both"/>
        <w:rPr>
          <w:rFonts w:ascii="Times New Roman" w:hAnsi="Times New Roman" w:cs="Times New Roman"/>
          <w:color w:val="000000" w:themeColor="text1"/>
          <w:sz w:val="24"/>
          <w:szCs w:val="24"/>
        </w:rPr>
      </w:pPr>
      <w:r w:rsidRPr="00D8730B">
        <w:rPr>
          <w:rFonts w:ascii="Times New Roman" w:hAnsi="Times New Roman" w:cs="Times New Roman"/>
          <w:b/>
          <w:bCs/>
          <w:color w:val="000000" w:themeColor="text1"/>
          <w:sz w:val="24"/>
          <w:szCs w:val="24"/>
        </w:rPr>
        <w:t>H1</w:t>
      </w:r>
      <w:r w:rsidRPr="00FB6F6A">
        <w:rPr>
          <w:rFonts w:ascii="Times New Roman" w:hAnsi="Times New Roman" w:cs="Times New Roman"/>
          <w:color w:val="000000" w:themeColor="text1"/>
          <w:sz w:val="24"/>
          <w:szCs w:val="24"/>
        </w:rPr>
        <w:t>: There will be Difference in individuals with G</w:t>
      </w:r>
      <w:r>
        <w:rPr>
          <w:rFonts w:ascii="Times New Roman" w:hAnsi="Times New Roman" w:cs="Times New Roman"/>
          <w:color w:val="000000" w:themeColor="text1"/>
          <w:sz w:val="24"/>
          <w:szCs w:val="24"/>
        </w:rPr>
        <w:t xml:space="preserve">eneralized Anxiety Disorder </w:t>
      </w:r>
      <w:r w:rsidRPr="00FB6F6A">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Major Depressive Disorder </w:t>
      </w:r>
      <w:r w:rsidRPr="00FB6F6A">
        <w:rPr>
          <w:rFonts w:ascii="Times New Roman" w:hAnsi="Times New Roman" w:cs="Times New Roman"/>
          <w:color w:val="000000" w:themeColor="text1"/>
          <w:sz w:val="24"/>
          <w:szCs w:val="24"/>
        </w:rPr>
        <w:t>on the variable of metacognition.</w:t>
      </w:r>
    </w:p>
    <w:p w:rsidR="00AC2B2C" w:rsidRPr="00FB6F6A" w:rsidRDefault="00AC2B2C" w:rsidP="00AC2B2C">
      <w:pPr>
        <w:spacing w:after="0" w:line="360" w:lineRule="auto"/>
        <w:jc w:val="both"/>
        <w:rPr>
          <w:rFonts w:ascii="Times New Roman" w:hAnsi="Times New Roman" w:cs="Times New Roman"/>
          <w:color w:val="000000" w:themeColor="text1"/>
          <w:sz w:val="24"/>
          <w:szCs w:val="24"/>
        </w:rPr>
      </w:pPr>
      <w:r w:rsidRPr="00D8730B">
        <w:rPr>
          <w:rFonts w:ascii="Times New Roman" w:hAnsi="Times New Roman" w:cs="Times New Roman"/>
          <w:b/>
          <w:bCs/>
          <w:color w:val="000000" w:themeColor="text1"/>
          <w:sz w:val="24"/>
          <w:szCs w:val="24"/>
        </w:rPr>
        <w:t>H2</w:t>
      </w:r>
      <w:r w:rsidRPr="00FB6F6A">
        <w:rPr>
          <w:rFonts w:ascii="Times New Roman" w:hAnsi="Times New Roman" w:cs="Times New Roman"/>
          <w:color w:val="000000" w:themeColor="text1"/>
          <w:sz w:val="24"/>
          <w:szCs w:val="24"/>
        </w:rPr>
        <w:t>: There will be difference in individuals with G</w:t>
      </w:r>
      <w:r>
        <w:rPr>
          <w:rFonts w:ascii="Times New Roman" w:hAnsi="Times New Roman" w:cs="Times New Roman"/>
          <w:color w:val="000000" w:themeColor="text1"/>
          <w:sz w:val="24"/>
          <w:szCs w:val="24"/>
        </w:rPr>
        <w:t xml:space="preserve">eneralized Anxiety Disorder </w:t>
      </w:r>
      <w:r w:rsidRPr="00FB6F6A">
        <w:rPr>
          <w:rFonts w:ascii="Times New Roman" w:hAnsi="Times New Roman" w:cs="Times New Roman"/>
          <w:color w:val="000000" w:themeColor="text1"/>
          <w:sz w:val="24"/>
          <w:szCs w:val="24"/>
        </w:rPr>
        <w:t>and M</w:t>
      </w:r>
      <w:r>
        <w:rPr>
          <w:rFonts w:ascii="Times New Roman" w:hAnsi="Times New Roman" w:cs="Times New Roman"/>
          <w:color w:val="000000" w:themeColor="text1"/>
          <w:sz w:val="24"/>
          <w:szCs w:val="24"/>
        </w:rPr>
        <w:t xml:space="preserve">ajor Depressive Disorder </w:t>
      </w:r>
      <w:r w:rsidRPr="00FB6F6A">
        <w:rPr>
          <w:rFonts w:ascii="Times New Roman" w:hAnsi="Times New Roman" w:cs="Times New Roman"/>
          <w:color w:val="000000" w:themeColor="text1"/>
          <w:sz w:val="24"/>
          <w:szCs w:val="24"/>
        </w:rPr>
        <w:t>on the variable of Cognitive Emotional Regulation.</w:t>
      </w:r>
    </w:p>
    <w:p w:rsidR="00AC2B2C" w:rsidRPr="00FB6F6A" w:rsidRDefault="00AC2B2C" w:rsidP="00AC2B2C">
      <w:pPr>
        <w:spacing w:after="0" w:line="360" w:lineRule="auto"/>
        <w:jc w:val="both"/>
        <w:rPr>
          <w:rFonts w:ascii="Times New Roman" w:hAnsi="Times New Roman" w:cs="Times New Roman"/>
          <w:color w:val="000000" w:themeColor="text1"/>
          <w:sz w:val="24"/>
          <w:szCs w:val="24"/>
        </w:rPr>
      </w:pPr>
      <w:r w:rsidRPr="00D8730B">
        <w:rPr>
          <w:rFonts w:ascii="Times New Roman" w:hAnsi="Times New Roman" w:cs="Times New Roman"/>
          <w:b/>
          <w:bCs/>
          <w:color w:val="000000" w:themeColor="text1"/>
          <w:sz w:val="24"/>
          <w:szCs w:val="24"/>
        </w:rPr>
        <w:t>H3</w:t>
      </w:r>
      <w:r w:rsidRPr="00FB6F6A">
        <w:rPr>
          <w:rFonts w:ascii="Times New Roman" w:hAnsi="Times New Roman" w:cs="Times New Roman"/>
          <w:color w:val="000000" w:themeColor="text1"/>
          <w:sz w:val="24"/>
          <w:szCs w:val="24"/>
        </w:rPr>
        <w:t>: Metacognition will positively predict Cognitive Emotional Regulation in individuals with Generalized Anxiety Disorder.</w:t>
      </w:r>
    </w:p>
    <w:p w:rsidR="00AC2B2C" w:rsidRDefault="00AC2B2C" w:rsidP="00AC2B2C">
      <w:pPr>
        <w:spacing w:after="0" w:line="360" w:lineRule="auto"/>
        <w:jc w:val="both"/>
        <w:rPr>
          <w:rFonts w:ascii="Times New Roman" w:hAnsi="Times New Roman" w:cs="Times New Roman"/>
          <w:color w:val="000000" w:themeColor="text1"/>
          <w:sz w:val="24"/>
          <w:szCs w:val="24"/>
        </w:rPr>
      </w:pPr>
      <w:r w:rsidRPr="00D8730B">
        <w:rPr>
          <w:rFonts w:ascii="Times New Roman" w:hAnsi="Times New Roman" w:cs="Times New Roman"/>
          <w:b/>
          <w:bCs/>
          <w:color w:val="000000" w:themeColor="text1"/>
          <w:sz w:val="24"/>
          <w:szCs w:val="24"/>
        </w:rPr>
        <w:t>H4</w:t>
      </w:r>
      <w:r w:rsidRPr="00FB6F6A">
        <w:rPr>
          <w:rFonts w:ascii="Times New Roman" w:hAnsi="Times New Roman" w:cs="Times New Roman"/>
          <w:color w:val="000000" w:themeColor="text1"/>
          <w:sz w:val="24"/>
          <w:szCs w:val="24"/>
        </w:rPr>
        <w:t>: Metacognition will positively predict Cognitive Emotional Regulation in individuals with Major Depressive Disorder.</w:t>
      </w:r>
    </w:p>
    <w:p w:rsidR="00AC2B2C" w:rsidRDefault="00AC2B2C" w:rsidP="00AC2B2C">
      <w:pPr>
        <w:spacing w:after="0" w:line="360" w:lineRule="auto"/>
        <w:jc w:val="both"/>
        <w:rPr>
          <w:rFonts w:ascii="Times New Roman" w:hAnsi="Times New Roman" w:cs="Times New Roman"/>
          <w:color w:val="000000" w:themeColor="text1"/>
          <w:sz w:val="24"/>
          <w:szCs w:val="24"/>
        </w:rPr>
      </w:pPr>
    </w:p>
    <w:p w:rsidR="004E2977" w:rsidRDefault="004E2977"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53DAA" w:rsidRDefault="00053DAA" w:rsidP="007C2957">
      <w:pPr>
        <w:spacing w:line="480" w:lineRule="auto"/>
        <w:jc w:val="both"/>
        <w:rPr>
          <w:rFonts w:ascii="Times New Roman" w:hAnsi="Times New Roman" w:cs="Times New Roman"/>
          <w:b/>
          <w:bCs/>
          <w:sz w:val="24"/>
          <w:szCs w:val="24"/>
        </w:rPr>
      </w:pPr>
    </w:p>
    <w:p w:rsidR="00091F2F" w:rsidRDefault="004E2977" w:rsidP="007C295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091F2F" w:rsidRDefault="00091F2F">
      <w:pPr>
        <w:rPr>
          <w:rFonts w:ascii="Times New Roman" w:hAnsi="Times New Roman" w:cs="Times New Roman"/>
          <w:b/>
          <w:bCs/>
          <w:sz w:val="24"/>
          <w:szCs w:val="24"/>
        </w:rPr>
      </w:pPr>
      <w:r>
        <w:rPr>
          <w:rFonts w:ascii="Times New Roman" w:hAnsi="Times New Roman" w:cs="Times New Roman"/>
          <w:b/>
          <w:bCs/>
          <w:sz w:val="24"/>
          <w:szCs w:val="24"/>
        </w:rPr>
        <w:br w:type="page"/>
      </w:r>
    </w:p>
    <w:p w:rsidR="004E2977" w:rsidRDefault="0094367E" w:rsidP="007C295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091F2F">
        <w:rPr>
          <w:rFonts w:ascii="Times New Roman" w:hAnsi="Times New Roman" w:cs="Times New Roman"/>
          <w:b/>
          <w:bCs/>
          <w:sz w:val="24"/>
          <w:szCs w:val="24"/>
        </w:rPr>
        <w:t xml:space="preserve">                         </w:t>
      </w:r>
      <w:r w:rsidR="004E2977">
        <w:rPr>
          <w:rFonts w:ascii="Times New Roman" w:hAnsi="Times New Roman" w:cs="Times New Roman"/>
          <w:b/>
          <w:bCs/>
          <w:sz w:val="24"/>
          <w:szCs w:val="24"/>
        </w:rPr>
        <w:t xml:space="preserve">           CHAPTER </w:t>
      </w:r>
      <w:r>
        <w:rPr>
          <w:rFonts w:ascii="Times New Roman" w:hAnsi="Times New Roman" w:cs="Times New Roman"/>
          <w:b/>
          <w:bCs/>
          <w:sz w:val="24"/>
          <w:szCs w:val="24"/>
        </w:rPr>
        <w:t>0</w:t>
      </w:r>
      <w:r w:rsidR="004E2977">
        <w:rPr>
          <w:rFonts w:ascii="Times New Roman" w:hAnsi="Times New Roman" w:cs="Times New Roman"/>
          <w:b/>
          <w:bCs/>
          <w:sz w:val="24"/>
          <w:szCs w:val="24"/>
        </w:rPr>
        <w:t>3</w:t>
      </w:r>
    </w:p>
    <w:p w:rsidR="004E2977" w:rsidRDefault="004E2977" w:rsidP="007C295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94367E">
        <w:rPr>
          <w:rFonts w:ascii="Times New Roman" w:hAnsi="Times New Roman" w:cs="Times New Roman"/>
          <w:b/>
          <w:bCs/>
          <w:sz w:val="24"/>
          <w:szCs w:val="24"/>
        </w:rPr>
        <w:t xml:space="preserve"> </w:t>
      </w:r>
      <w:r w:rsidR="009E160C">
        <w:rPr>
          <w:rFonts w:ascii="Times New Roman" w:hAnsi="Times New Roman" w:cs="Times New Roman"/>
          <w:b/>
          <w:bCs/>
          <w:sz w:val="24"/>
          <w:szCs w:val="24"/>
        </w:rPr>
        <w:t xml:space="preserve">  Research Methodology </w:t>
      </w:r>
    </w:p>
    <w:p w:rsidR="00936500" w:rsidRDefault="00936500" w:rsidP="007C295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3.1 Research Design </w:t>
      </w:r>
    </w:p>
    <w:p w:rsidR="00465209" w:rsidRDefault="00465209" w:rsidP="007C295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514D">
        <w:rPr>
          <w:rFonts w:ascii="Times New Roman" w:hAnsi="Times New Roman" w:cs="Times New Roman"/>
          <w:sz w:val="24"/>
          <w:szCs w:val="24"/>
        </w:rPr>
        <w:t xml:space="preserve">The </w:t>
      </w:r>
      <w:r w:rsidRPr="00465209">
        <w:rPr>
          <w:rFonts w:ascii="Times New Roman" w:hAnsi="Times New Roman" w:cs="Times New Roman"/>
          <w:sz w:val="24"/>
          <w:szCs w:val="24"/>
        </w:rPr>
        <w:t>cross-sectional differential study</w:t>
      </w:r>
      <w:r w:rsidR="0015514D">
        <w:rPr>
          <w:rFonts w:ascii="Times New Roman" w:hAnsi="Times New Roman" w:cs="Times New Roman"/>
          <w:sz w:val="24"/>
          <w:szCs w:val="24"/>
        </w:rPr>
        <w:t xml:space="preserve"> design was used, utilizing</w:t>
      </w:r>
      <w:r w:rsidRPr="00465209">
        <w:rPr>
          <w:rFonts w:ascii="Times New Roman" w:hAnsi="Times New Roman" w:cs="Times New Roman"/>
          <w:sz w:val="24"/>
          <w:szCs w:val="24"/>
        </w:rPr>
        <w:t xml:space="preserve"> a purposive sampling strategy.</w:t>
      </w:r>
    </w:p>
    <w:p w:rsidR="001C6353" w:rsidRDefault="00826CBB" w:rsidP="00310FC2">
      <w:pPr>
        <w:spacing w:line="480" w:lineRule="auto"/>
        <w:jc w:val="both"/>
        <w:rPr>
          <w:rFonts w:ascii="Times New Roman" w:hAnsi="Times New Roman" w:cs="Times New Roman"/>
          <w:b/>
          <w:bCs/>
          <w:sz w:val="24"/>
          <w:szCs w:val="24"/>
        </w:rPr>
      </w:pPr>
      <w:r w:rsidRPr="00826CBB">
        <w:rPr>
          <w:rFonts w:ascii="Times New Roman" w:hAnsi="Times New Roman" w:cs="Times New Roman"/>
          <w:b/>
          <w:bCs/>
          <w:sz w:val="24"/>
          <w:szCs w:val="24"/>
        </w:rPr>
        <w:t xml:space="preserve">3.2 </w:t>
      </w:r>
      <w:r w:rsidR="00310FC2">
        <w:rPr>
          <w:rFonts w:ascii="Times New Roman" w:hAnsi="Times New Roman" w:cs="Times New Roman"/>
          <w:b/>
          <w:bCs/>
          <w:sz w:val="24"/>
          <w:szCs w:val="24"/>
        </w:rPr>
        <w:t xml:space="preserve">Population and Sampling </w:t>
      </w:r>
    </w:p>
    <w:p w:rsidR="00310FC2" w:rsidRDefault="00310FC2" w:rsidP="0094367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10FC2">
        <w:rPr>
          <w:rFonts w:ascii="Times New Roman" w:hAnsi="Times New Roman" w:cs="Times New Roman"/>
          <w:sz w:val="24"/>
          <w:szCs w:val="24"/>
        </w:rPr>
        <w:t>Participants were recruited</w:t>
      </w:r>
      <w:r w:rsidR="000F6625">
        <w:rPr>
          <w:rFonts w:ascii="Times New Roman" w:hAnsi="Times New Roman" w:cs="Times New Roman"/>
          <w:sz w:val="24"/>
          <w:szCs w:val="24"/>
        </w:rPr>
        <w:t xml:space="preserve"> from</w:t>
      </w:r>
      <w:r w:rsidRPr="00310FC2">
        <w:rPr>
          <w:rFonts w:ascii="Times New Roman" w:hAnsi="Times New Roman" w:cs="Times New Roman"/>
          <w:sz w:val="24"/>
          <w:szCs w:val="24"/>
        </w:rPr>
        <w:t xml:space="preserve"> hospitals, with strict adherence to ethical guidelines. Individual’s diag</w:t>
      </w:r>
      <w:r w:rsidR="009D7250">
        <w:rPr>
          <w:rFonts w:ascii="Times New Roman" w:hAnsi="Times New Roman" w:cs="Times New Roman"/>
          <w:sz w:val="24"/>
          <w:szCs w:val="24"/>
        </w:rPr>
        <w:t>nosed with Generalized Anxiety</w:t>
      </w:r>
      <w:r>
        <w:rPr>
          <w:rFonts w:ascii="Times New Roman" w:hAnsi="Times New Roman" w:cs="Times New Roman"/>
          <w:sz w:val="24"/>
          <w:szCs w:val="24"/>
        </w:rPr>
        <w:t xml:space="preserve"> </w:t>
      </w:r>
      <w:r w:rsidR="00E437E6" w:rsidRPr="00310FC2">
        <w:rPr>
          <w:rFonts w:ascii="Times New Roman" w:hAnsi="Times New Roman" w:cs="Times New Roman"/>
          <w:sz w:val="24"/>
          <w:szCs w:val="24"/>
        </w:rPr>
        <w:t>disorder</w:t>
      </w:r>
      <w:r w:rsidRPr="00310FC2">
        <w:rPr>
          <w:rFonts w:ascii="Times New Roman" w:hAnsi="Times New Roman" w:cs="Times New Roman"/>
          <w:sz w:val="24"/>
          <w:szCs w:val="24"/>
        </w:rPr>
        <w:t xml:space="preserve"> and Major Depressive Disorder were included in the study. Purposive sampling strategy was used to collect data of 200 participants (100 with Generalized Anxiety Disorder,100 with Major Depressive Disorder).</w:t>
      </w:r>
    </w:p>
    <w:p w:rsidR="009D7250" w:rsidRDefault="009D7250" w:rsidP="009D7250">
      <w:pPr>
        <w:pStyle w:val="ListParagraph"/>
        <w:numPr>
          <w:ilvl w:val="0"/>
          <w:numId w:val="2"/>
        </w:numPr>
        <w:spacing w:line="480" w:lineRule="auto"/>
        <w:jc w:val="both"/>
        <w:rPr>
          <w:rFonts w:ascii="Times New Roman" w:hAnsi="Times New Roman" w:cs="Times New Roman"/>
          <w:b/>
          <w:bCs/>
          <w:sz w:val="24"/>
          <w:szCs w:val="24"/>
        </w:rPr>
      </w:pPr>
      <w:r w:rsidRPr="009D7250">
        <w:rPr>
          <w:rFonts w:ascii="Times New Roman" w:hAnsi="Times New Roman" w:cs="Times New Roman"/>
          <w:b/>
          <w:bCs/>
          <w:sz w:val="24"/>
          <w:szCs w:val="24"/>
        </w:rPr>
        <w:t>Inclusion Criteria</w:t>
      </w:r>
    </w:p>
    <w:p w:rsidR="009D7250" w:rsidRPr="007345BB" w:rsidRDefault="009D7250" w:rsidP="009D7250">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Individuals who were </w:t>
      </w:r>
      <w:r w:rsidRPr="007345BB">
        <w:rPr>
          <w:rFonts w:ascii="Times New Roman" w:hAnsi="Times New Roman" w:cs="Times New Roman"/>
          <w:sz w:val="24"/>
          <w:szCs w:val="24"/>
        </w:rPr>
        <w:t>diagnosed in Outpatient department with at least 1-year duration of illnes</w:t>
      </w:r>
      <w:r>
        <w:rPr>
          <w:rFonts w:ascii="Times New Roman" w:hAnsi="Times New Roman" w:cs="Times New Roman"/>
          <w:sz w:val="24"/>
          <w:szCs w:val="24"/>
        </w:rPr>
        <w:t xml:space="preserve">s included in the study </w:t>
      </w:r>
    </w:p>
    <w:p w:rsidR="009D7250" w:rsidRPr="007345BB" w:rsidRDefault="009D7250" w:rsidP="009D7250">
      <w:pPr>
        <w:pStyle w:val="ListParagraph"/>
        <w:numPr>
          <w:ilvl w:val="0"/>
          <w:numId w:val="3"/>
        </w:numPr>
        <w:spacing w:after="0" w:line="360" w:lineRule="auto"/>
        <w:jc w:val="both"/>
        <w:rPr>
          <w:rFonts w:ascii="Times New Roman" w:hAnsi="Times New Roman" w:cs="Times New Roman"/>
          <w:sz w:val="24"/>
          <w:szCs w:val="24"/>
        </w:rPr>
      </w:pPr>
      <w:r w:rsidRPr="007345BB">
        <w:rPr>
          <w:rFonts w:ascii="Times New Roman" w:hAnsi="Times New Roman" w:cs="Times New Roman"/>
          <w:sz w:val="24"/>
          <w:szCs w:val="24"/>
        </w:rPr>
        <w:t>Individuals</w:t>
      </w:r>
      <w:r>
        <w:rPr>
          <w:rFonts w:ascii="Times New Roman" w:hAnsi="Times New Roman" w:cs="Times New Roman"/>
          <w:sz w:val="24"/>
          <w:szCs w:val="24"/>
        </w:rPr>
        <w:t xml:space="preserve"> who had</w:t>
      </w:r>
      <w:r w:rsidRPr="007345BB">
        <w:rPr>
          <w:rFonts w:ascii="Times New Roman" w:hAnsi="Times New Roman" w:cs="Times New Roman"/>
          <w:sz w:val="24"/>
          <w:szCs w:val="24"/>
        </w:rPr>
        <w:t xml:space="preserve"> Education level, at </w:t>
      </w:r>
      <w:r>
        <w:rPr>
          <w:rFonts w:ascii="Times New Roman" w:hAnsi="Times New Roman" w:cs="Times New Roman"/>
          <w:sz w:val="24"/>
          <w:szCs w:val="24"/>
        </w:rPr>
        <w:t>least they can read Urdu were</w:t>
      </w:r>
      <w:r w:rsidRPr="007345BB">
        <w:rPr>
          <w:rFonts w:ascii="Times New Roman" w:hAnsi="Times New Roman" w:cs="Times New Roman"/>
          <w:sz w:val="24"/>
          <w:szCs w:val="24"/>
        </w:rPr>
        <w:t xml:space="preserve"> included </w:t>
      </w:r>
    </w:p>
    <w:p w:rsidR="009D7250" w:rsidRPr="007345BB" w:rsidRDefault="009D7250" w:rsidP="009D7250">
      <w:pPr>
        <w:pStyle w:val="ListParagraph"/>
        <w:numPr>
          <w:ilvl w:val="0"/>
          <w:numId w:val="3"/>
        </w:numPr>
        <w:spacing w:after="0" w:line="360" w:lineRule="auto"/>
        <w:jc w:val="both"/>
        <w:rPr>
          <w:rFonts w:ascii="Times New Roman" w:hAnsi="Times New Roman" w:cs="Times New Roman"/>
          <w:sz w:val="24"/>
          <w:szCs w:val="24"/>
        </w:rPr>
      </w:pPr>
      <w:r w:rsidRPr="007345BB">
        <w:rPr>
          <w:rFonts w:ascii="Times New Roman" w:hAnsi="Times New Roman" w:cs="Times New Roman"/>
          <w:sz w:val="24"/>
          <w:szCs w:val="24"/>
        </w:rPr>
        <w:t>Males and femal</w:t>
      </w:r>
      <w:r>
        <w:rPr>
          <w:rFonts w:ascii="Times New Roman" w:hAnsi="Times New Roman" w:cs="Times New Roman"/>
          <w:sz w:val="24"/>
          <w:szCs w:val="24"/>
        </w:rPr>
        <w:t>es with age ranges 25-40 were</w:t>
      </w:r>
      <w:r w:rsidRPr="007345BB">
        <w:rPr>
          <w:rFonts w:ascii="Times New Roman" w:hAnsi="Times New Roman" w:cs="Times New Roman"/>
          <w:sz w:val="24"/>
          <w:szCs w:val="24"/>
        </w:rPr>
        <w:t xml:space="preserve"> included in the study </w:t>
      </w:r>
    </w:p>
    <w:p w:rsidR="009D7250" w:rsidRPr="00154F0E" w:rsidRDefault="009D7250" w:rsidP="00154F0E">
      <w:pPr>
        <w:pStyle w:val="ListParagraph"/>
        <w:numPr>
          <w:ilvl w:val="0"/>
          <w:numId w:val="3"/>
        </w:numPr>
        <w:spacing w:after="0" w:line="360" w:lineRule="auto"/>
        <w:jc w:val="both"/>
        <w:rPr>
          <w:rFonts w:ascii="Times New Roman" w:hAnsi="Times New Roman" w:cs="Times New Roman"/>
          <w:sz w:val="24"/>
          <w:szCs w:val="24"/>
        </w:rPr>
      </w:pPr>
      <w:r w:rsidRPr="007345BB">
        <w:rPr>
          <w:rFonts w:ascii="Times New Roman" w:hAnsi="Times New Roman" w:cs="Times New Roman"/>
          <w:sz w:val="24"/>
          <w:szCs w:val="24"/>
        </w:rPr>
        <w:t>Married and unmarried</w:t>
      </w:r>
      <w:r>
        <w:rPr>
          <w:rFonts w:ascii="Times New Roman" w:hAnsi="Times New Roman" w:cs="Times New Roman"/>
          <w:sz w:val="24"/>
          <w:szCs w:val="24"/>
        </w:rPr>
        <w:t xml:space="preserve"> individuals diagnosed with Generalized Anxiety Disorder and Major Depressive Disorder were</w:t>
      </w:r>
      <w:r w:rsidRPr="007345BB">
        <w:rPr>
          <w:rFonts w:ascii="Times New Roman" w:hAnsi="Times New Roman" w:cs="Times New Roman"/>
          <w:sz w:val="24"/>
          <w:szCs w:val="24"/>
        </w:rPr>
        <w:t xml:space="preserve"> included </w:t>
      </w:r>
    </w:p>
    <w:p w:rsidR="009D7250" w:rsidRDefault="009D7250" w:rsidP="009D7250">
      <w:pPr>
        <w:pStyle w:val="ListParagraph"/>
        <w:numPr>
          <w:ilvl w:val="0"/>
          <w:numId w:val="2"/>
        </w:num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Exclusion Criteria</w:t>
      </w:r>
    </w:p>
    <w:p w:rsidR="000B6333" w:rsidRDefault="00154F0E" w:rsidP="000B6333">
      <w:pPr>
        <w:pStyle w:val="ListParagraph"/>
        <w:numPr>
          <w:ilvl w:val="0"/>
          <w:numId w:val="6"/>
        </w:numPr>
        <w:spacing w:after="0" w:line="360" w:lineRule="auto"/>
        <w:jc w:val="both"/>
        <w:rPr>
          <w:rFonts w:ascii="Times New Roman" w:hAnsi="Times New Roman" w:cs="Times New Roman"/>
          <w:sz w:val="24"/>
          <w:szCs w:val="24"/>
        </w:rPr>
      </w:pPr>
      <w:r w:rsidRPr="00154F0E">
        <w:rPr>
          <w:rFonts w:ascii="Times New Roman" w:hAnsi="Times New Roman" w:cs="Times New Roman"/>
          <w:sz w:val="24"/>
          <w:szCs w:val="24"/>
        </w:rPr>
        <w:t>Individuals</w:t>
      </w:r>
      <w:r>
        <w:rPr>
          <w:rFonts w:ascii="Times New Roman" w:hAnsi="Times New Roman" w:cs="Times New Roman"/>
          <w:sz w:val="24"/>
          <w:szCs w:val="24"/>
        </w:rPr>
        <w:t xml:space="preserve"> having </w:t>
      </w:r>
      <w:r w:rsidRPr="00154F0E">
        <w:rPr>
          <w:rFonts w:ascii="Times New Roman" w:hAnsi="Times New Roman" w:cs="Times New Roman"/>
          <w:sz w:val="24"/>
          <w:szCs w:val="24"/>
        </w:rPr>
        <w:t>comorbidity with any oth</w:t>
      </w:r>
      <w:r>
        <w:rPr>
          <w:rFonts w:ascii="Times New Roman" w:hAnsi="Times New Roman" w:cs="Times New Roman"/>
          <w:sz w:val="24"/>
          <w:szCs w:val="24"/>
        </w:rPr>
        <w:t xml:space="preserve">er psychiatric disorder were </w:t>
      </w:r>
      <w:r w:rsidRPr="00154F0E">
        <w:rPr>
          <w:rFonts w:ascii="Times New Roman" w:hAnsi="Times New Roman" w:cs="Times New Roman"/>
          <w:sz w:val="24"/>
          <w:szCs w:val="24"/>
        </w:rPr>
        <w:t xml:space="preserve">excluded from the study </w:t>
      </w:r>
    </w:p>
    <w:p w:rsidR="00154F0E" w:rsidRPr="000B6333" w:rsidRDefault="00154F0E" w:rsidP="000B6333">
      <w:pPr>
        <w:pStyle w:val="ListParagraph"/>
        <w:numPr>
          <w:ilvl w:val="0"/>
          <w:numId w:val="6"/>
        </w:numPr>
        <w:spacing w:after="0" w:line="360" w:lineRule="auto"/>
        <w:jc w:val="both"/>
        <w:rPr>
          <w:rFonts w:ascii="Times New Roman" w:hAnsi="Times New Roman" w:cs="Times New Roman"/>
          <w:sz w:val="24"/>
          <w:szCs w:val="24"/>
        </w:rPr>
      </w:pPr>
      <w:r w:rsidRPr="000B6333">
        <w:rPr>
          <w:rFonts w:ascii="Times New Roman" w:hAnsi="Times New Roman" w:cs="Times New Roman"/>
          <w:sz w:val="24"/>
          <w:szCs w:val="24"/>
        </w:rPr>
        <w:t xml:space="preserve">Individuals not having any education or </w:t>
      </w:r>
      <w:r w:rsidR="000B6333">
        <w:rPr>
          <w:rFonts w:ascii="Times New Roman" w:hAnsi="Times New Roman" w:cs="Times New Roman"/>
          <w:sz w:val="24"/>
          <w:szCs w:val="24"/>
        </w:rPr>
        <w:t xml:space="preserve">not </w:t>
      </w:r>
      <w:r w:rsidRPr="000B6333">
        <w:rPr>
          <w:rFonts w:ascii="Times New Roman" w:hAnsi="Times New Roman" w:cs="Times New Roman"/>
          <w:sz w:val="24"/>
          <w:szCs w:val="24"/>
        </w:rPr>
        <w:t xml:space="preserve">able to </w:t>
      </w:r>
      <w:r w:rsidR="000B6333" w:rsidRPr="000B6333">
        <w:rPr>
          <w:rFonts w:ascii="Times New Roman" w:hAnsi="Times New Roman" w:cs="Times New Roman"/>
          <w:sz w:val="24"/>
          <w:szCs w:val="24"/>
        </w:rPr>
        <w:t>read, were</w:t>
      </w:r>
      <w:r w:rsidR="004B6261">
        <w:rPr>
          <w:rFonts w:ascii="Times New Roman" w:hAnsi="Times New Roman" w:cs="Times New Roman"/>
          <w:sz w:val="24"/>
          <w:szCs w:val="24"/>
        </w:rPr>
        <w:t xml:space="preserve"> excluded from the</w:t>
      </w:r>
      <w:r w:rsidRPr="000B6333">
        <w:rPr>
          <w:rFonts w:ascii="Times New Roman" w:hAnsi="Times New Roman" w:cs="Times New Roman"/>
          <w:sz w:val="24"/>
          <w:szCs w:val="24"/>
        </w:rPr>
        <w:t xml:space="preserve"> study </w:t>
      </w:r>
    </w:p>
    <w:p w:rsidR="00154F0E" w:rsidRPr="000B6333" w:rsidRDefault="00154F0E" w:rsidP="000B6333">
      <w:pPr>
        <w:spacing w:line="480" w:lineRule="auto"/>
        <w:ind w:left="360"/>
        <w:jc w:val="both"/>
        <w:rPr>
          <w:rFonts w:ascii="Times New Roman" w:hAnsi="Times New Roman" w:cs="Times New Roman"/>
          <w:b/>
          <w:bCs/>
          <w:sz w:val="24"/>
          <w:szCs w:val="24"/>
        </w:rPr>
      </w:pPr>
    </w:p>
    <w:p w:rsidR="00E079E8" w:rsidRDefault="00E079E8" w:rsidP="004F1115">
      <w:pPr>
        <w:spacing w:line="480" w:lineRule="auto"/>
        <w:jc w:val="both"/>
        <w:rPr>
          <w:rFonts w:ascii="Times New Roman" w:hAnsi="Times New Roman" w:cs="Times New Roman"/>
          <w:b/>
          <w:bCs/>
          <w:sz w:val="24"/>
          <w:szCs w:val="24"/>
        </w:rPr>
      </w:pPr>
    </w:p>
    <w:p w:rsidR="00E079E8" w:rsidRDefault="00E079E8" w:rsidP="004F1115">
      <w:pPr>
        <w:spacing w:line="480" w:lineRule="auto"/>
        <w:jc w:val="both"/>
        <w:rPr>
          <w:rFonts w:ascii="Times New Roman" w:hAnsi="Times New Roman" w:cs="Times New Roman"/>
          <w:b/>
          <w:bCs/>
          <w:sz w:val="24"/>
          <w:szCs w:val="24"/>
        </w:rPr>
      </w:pPr>
    </w:p>
    <w:p w:rsidR="00E079E8" w:rsidRDefault="00E079E8" w:rsidP="004F1115">
      <w:pPr>
        <w:spacing w:line="480" w:lineRule="auto"/>
        <w:jc w:val="both"/>
        <w:rPr>
          <w:rFonts w:ascii="Times New Roman" w:hAnsi="Times New Roman" w:cs="Times New Roman"/>
          <w:b/>
          <w:bCs/>
          <w:sz w:val="24"/>
          <w:szCs w:val="24"/>
        </w:rPr>
      </w:pPr>
    </w:p>
    <w:p w:rsidR="001C6353" w:rsidRDefault="00255196" w:rsidP="004F1115">
      <w:pPr>
        <w:spacing w:line="480" w:lineRule="auto"/>
        <w:jc w:val="both"/>
        <w:rPr>
          <w:rFonts w:ascii="Times New Roman" w:hAnsi="Times New Roman" w:cs="Times New Roman"/>
          <w:b/>
          <w:bCs/>
          <w:sz w:val="24"/>
          <w:szCs w:val="24"/>
        </w:rPr>
      </w:pPr>
      <w:r w:rsidRPr="00255196">
        <w:rPr>
          <w:rFonts w:ascii="Times New Roman" w:hAnsi="Times New Roman" w:cs="Times New Roman"/>
          <w:b/>
          <w:bCs/>
          <w:sz w:val="24"/>
          <w:szCs w:val="24"/>
        </w:rPr>
        <w:t xml:space="preserve">3.3 Demographic sheet </w:t>
      </w:r>
    </w:p>
    <w:p w:rsidR="006849BD" w:rsidRPr="00255196" w:rsidRDefault="006849BD" w:rsidP="006849BD">
      <w:pPr>
        <w:pStyle w:val="ListParagraph"/>
        <w:spacing w:after="0" w:line="360" w:lineRule="auto"/>
        <w:ind w:left="840"/>
        <w:jc w:val="both"/>
        <w:rPr>
          <w:rFonts w:ascii="Times New Roman" w:hAnsi="Times New Roman" w:cs="Times New Roman"/>
          <w:b/>
          <w:bCs/>
          <w:sz w:val="24"/>
          <w:szCs w:val="24"/>
        </w:rPr>
      </w:pPr>
      <w:r w:rsidRPr="00581AE9">
        <w:rPr>
          <w:rFonts w:ascii="Times New Roman" w:hAnsi="Times New Roman" w:cs="Times New Roman"/>
          <w:sz w:val="24"/>
          <w:szCs w:val="24"/>
        </w:rPr>
        <w:t>The self-prepared Demog</w:t>
      </w:r>
      <w:r>
        <w:rPr>
          <w:rFonts w:ascii="Times New Roman" w:hAnsi="Times New Roman" w:cs="Times New Roman"/>
          <w:sz w:val="24"/>
          <w:szCs w:val="24"/>
        </w:rPr>
        <w:t>raphic information sheet was</w:t>
      </w:r>
      <w:r w:rsidRPr="00581AE9">
        <w:rPr>
          <w:rFonts w:ascii="Times New Roman" w:hAnsi="Times New Roman" w:cs="Times New Roman"/>
          <w:sz w:val="24"/>
          <w:szCs w:val="24"/>
        </w:rPr>
        <w:t xml:space="preserve"> used to collect demographic information of the participan</w:t>
      </w:r>
      <w:r>
        <w:rPr>
          <w:rFonts w:ascii="Times New Roman" w:hAnsi="Times New Roman" w:cs="Times New Roman"/>
          <w:sz w:val="24"/>
          <w:szCs w:val="24"/>
        </w:rPr>
        <w:t xml:space="preserve">ts including gender, age, No of siblings, birth order, education, occupation, monthly income, marital status, no. of children, family system, father income, mother income, father education, mother </w:t>
      </w:r>
      <w:proofErr w:type="spellStart"/>
      <w:r>
        <w:rPr>
          <w:rFonts w:ascii="Times New Roman" w:hAnsi="Times New Roman" w:cs="Times New Roman"/>
          <w:sz w:val="24"/>
          <w:szCs w:val="24"/>
        </w:rPr>
        <w:t>education,religion,head</w:t>
      </w:r>
      <w:proofErr w:type="spellEnd"/>
      <w:r>
        <w:rPr>
          <w:rFonts w:ascii="Times New Roman" w:hAnsi="Times New Roman" w:cs="Times New Roman"/>
          <w:sz w:val="24"/>
          <w:szCs w:val="24"/>
        </w:rPr>
        <w:t xml:space="preserve"> of family, presenting complaints, history of past psychiatric illness, duration of present illness, previous treatment, duration of treatment, history of medical illness, psychosomatic complaints, History of family psychopathology. </w:t>
      </w:r>
    </w:p>
    <w:p w:rsidR="00255196" w:rsidRDefault="003B718C" w:rsidP="004F1115">
      <w:pPr>
        <w:spacing w:line="480" w:lineRule="auto"/>
        <w:jc w:val="both"/>
        <w:rPr>
          <w:rFonts w:ascii="Times New Roman" w:hAnsi="Times New Roman" w:cs="Times New Roman"/>
          <w:b/>
          <w:bCs/>
          <w:sz w:val="24"/>
          <w:szCs w:val="24"/>
        </w:rPr>
      </w:pPr>
      <w:r w:rsidRPr="003B718C">
        <w:rPr>
          <w:rFonts w:ascii="Times New Roman" w:hAnsi="Times New Roman" w:cs="Times New Roman"/>
          <w:b/>
          <w:bCs/>
          <w:sz w:val="24"/>
          <w:szCs w:val="24"/>
        </w:rPr>
        <w:t xml:space="preserve">3.4 Data Collection and Analysis </w:t>
      </w:r>
    </w:p>
    <w:p w:rsidR="006056A6" w:rsidRPr="006056A6" w:rsidRDefault="006056A6" w:rsidP="004F1115">
      <w:pPr>
        <w:spacing w:line="480" w:lineRule="auto"/>
        <w:jc w:val="both"/>
        <w:rPr>
          <w:rFonts w:ascii="Times New Roman" w:hAnsi="Times New Roman" w:cs="Times New Roman"/>
          <w:sz w:val="24"/>
          <w:szCs w:val="24"/>
        </w:rPr>
      </w:pPr>
      <w:r w:rsidRPr="006056A6">
        <w:rPr>
          <w:rFonts w:ascii="Times New Roman" w:hAnsi="Times New Roman" w:cs="Times New Roman"/>
          <w:sz w:val="24"/>
          <w:szCs w:val="24"/>
        </w:rPr>
        <w:t xml:space="preserve">               The data was collected from different hospitals in Pakistan, the individuals were diagnosed with Generalized anxiety disorder and Major Depressive Disorder.</w:t>
      </w:r>
      <w:r>
        <w:rPr>
          <w:rFonts w:ascii="Times New Roman" w:hAnsi="Times New Roman" w:cs="Times New Roman"/>
          <w:sz w:val="24"/>
          <w:szCs w:val="24"/>
        </w:rPr>
        <w:t xml:space="preserve"> 200 </w:t>
      </w:r>
      <w:proofErr w:type="spellStart"/>
      <w:r>
        <w:rPr>
          <w:rFonts w:ascii="Times New Roman" w:hAnsi="Times New Roman" w:cs="Times New Roman"/>
          <w:sz w:val="24"/>
          <w:szCs w:val="24"/>
        </w:rPr>
        <w:t>partipants</w:t>
      </w:r>
      <w:proofErr w:type="spellEnd"/>
      <w:r>
        <w:rPr>
          <w:rFonts w:ascii="Times New Roman" w:hAnsi="Times New Roman" w:cs="Times New Roman"/>
          <w:sz w:val="24"/>
          <w:szCs w:val="24"/>
        </w:rPr>
        <w:t xml:space="preserve"> contributed in the study.</w:t>
      </w:r>
      <w:r w:rsidR="001B70F7">
        <w:rPr>
          <w:rFonts w:ascii="Times New Roman" w:hAnsi="Times New Roman" w:cs="Times New Roman"/>
          <w:sz w:val="24"/>
          <w:szCs w:val="24"/>
        </w:rPr>
        <w:t xml:space="preserve"> The data was analyzed by using SPSS-25 through T-Test and simple linear Regression analysis.</w:t>
      </w:r>
    </w:p>
    <w:p w:rsidR="003B718C" w:rsidRDefault="003B718C" w:rsidP="004F111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3.4 Research Ethics </w:t>
      </w:r>
    </w:p>
    <w:p w:rsidR="0089754D" w:rsidRDefault="00D676BD" w:rsidP="00411A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9754D" w:rsidRPr="0095490A">
        <w:rPr>
          <w:rFonts w:ascii="Times New Roman" w:hAnsi="Times New Roman" w:cs="Times New Roman"/>
          <w:sz w:val="24"/>
          <w:szCs w:val="24"/>
        </w:rPr>
        <w:t>The participants' initial consent to participate voluntar</w:t>
      </w:r>
      <w:r w:rsidR="0089754D">
        <w:rPr>
          <w:rFonts w:ascii="Times New Roman" w:hAnsi="Times New Roman" w:cs="Times New Roman"/>
          <w:sz w:val="24"/>
          <w:szCs w:val="24"/>
        </w:rPr>
        <w:t>ily in the current study was</w:t>
      </w:r>
      <w:r w:rsidR="0089754D" w:rsidRPr="0095490A">
        <w:rPr>
          <w:rFonts w:ascii="Times New Roman" w:hAnsi="Times New Roman" w:cs="Times New Roman"/>
          <w:sz w:val="24"/>
          <w:szCs w:val="24"/>
        </w:rPr>
        <w:t xml:space="preserve"> obtain</w:t>
      </w:r>
      <w:r w:rsidR="0089754D">
        <w:rPr>
          <w:rFonts w:ascii="Times New Roman" w:hAnsi="Times New Roman" w:cs="Times New Roman"/>
          <w:sz w:val="24"/>
          <w:szCs w:val="24"/>
        </w:rPr>
        <w:t xml:space="preserve">ed. All of the participants were </w:t>
      </w:r>
      <w:r w:rsidR="0089754D" w:rsidRPr="0095490A">
        <w:rPr>
          <w:rFonts w:ascii="Times New Roman" w:hAnsi="Times New Roman" w:cs="Times New Roman"/>
          <w:sz w:val="24"/>
          <w:szCs w:val="24"/>
        </w:rPr>
        <w:t>made aware of their right to withdraw at any time during the research process. Pa</w:t>
      </w:r>
      <w:r w:rsidR="0089754D">
        <w:rPr>
          <w:rFonts w:ascii="Times New Roman" w:hAnsi="Times New Roman" w:cs="Times New Roman"/>
          <w:sz w:val="24"/>
          <w:szCs w:val="24"/>
        </w:rPr>
        <w:t>rticipants' confidentiality was</w:t>
      </w:r>
      <w:r w:rsidR="0089754D" w:rsidRPr="0095490A">
        <w:rPr>
          <w:rFonts w:ascii="Times New Roman" w:hAnsi="Times New Roman" w:cs="Times New Roman"/>
          <w:sz w:val="24"/>
          <w:szCs w:val="24"/>
        </w:rPr>
        <w:t xml:space="preserve"> maintain</w:t>
      </w:r>
      <w:r w:rsidR="0089754D">
        <w:rPr>
          <w:rFonts w:ascii="Times New Roman" w:hAnsi="Times New Roman" w:cs="Times New Roman"/>
          <w:sz w:val="24"/>
          <w:szCs w:val="24"/>
        </w:rPr>
        <w:t>ed</w:t>
      </w:r>
      <w:r w:rsidR="0089754D" w:rsidRPr="0095490A">
        <w:rPr>
          <w:rFonts w:ascii="Times New Roman" w:hAnsi="Times New Roman" w:cs="Times New Roman"/>
          <w:sz w:val="24"/>
          <w:szCs w:val="24"/>
        </w:rPr>
        <w:t>, and their identifying data, including their names and other details pro</w:t>
      </w:r>
      <w:r w:rsidR="0089754D">
        <w:rPr>
          <w:rFonts w:ascii="Times New Roman" w:hAnsi="Times New Roman" w:cs="Times New Roman"/>
          <w:sz w:val="24"/>
          <w:szCs w:val="24"/>
        </w:rPr>
        <w:t>vided in questionnaires, were</w:t>
      </w:r>
      <w:r w:rsidR="0089754D" w:rsidRPr="0095490A">
        <w:rPr>
          <w:rFonts w:ascii="Times New Roman" w:hAnsi="Times New Roman" w:cs="Times New Roman"/>
          <w:sz w:val="24"/>
          <w:szCs w:val="24"/>
        </w:rPr>
        <w:t xml:space="preserve"> kept safe and confidential. Additionally, all ethical guidelines of the American P</w:t>
      </w:r>
      <w:r w:rsidR="0089754D">
        <w:rPr>
          <w:rFonts w:ascii="Times New Roman" w:hAnsi="Times New Roman" w:cs="Times New Roman"/>
          <w:sz w:val="24"/>
          <w:szCs w:val="24"/>
        </w:rPr>
        <w:t>sychological Association were</w:t>
      </w:r>
      <w:r w:rsidR="0089754D" w:rsidRPr="0095490A">
        <w:rPr>
          <w:rFonts w:ascii="Times New Roman" w:hAnsi="Times New Roman" w:cs="Times New Roman"/>
          <w:sz w:val="24"/>
          <w:szCs w:val="24"/>
        </w:rPr>
        <w:t xml:space="preserve"> taken into account when gathering data, applying statistics, interpreting results, and producing the entire research paper.</w:t>
      </w:r>
    </w:p>
    <w:p w:rsidR="00411ADD" w:rsidRPr="00411ADD" w:rsidRDefault="00411ADD" w:rsidP="00411ADD">
      <w:pPr>
        <w:spacing w:after="0" w:line="360" w:lineRule="auto"/>
        <w:jc w:val="both"/>
        <w:rPr>
          <w:rFonts w:ascii="Times New Roman" w:hAnsi="Times New Roman" w:cs="Times New Roman"/>
          <w:sz w:val="24"/>
          <w:szCs w:val="24"/>
        </w:rPr>
      </w:pPr>
    </w:p>
    <w:p w:rsidR="00F40591" w:rsidRDefault="00F40591" w:rsidP="004F1115">
      <w:pPr>
        <w:spacing w:line="480" w:lineRule="auto"/>
        <w:jc w:val="both"/>
        <w:rPr>
          <w:rFonts w:ascii="Times New Roman" w:hAnsi="Times New Roman" w:cs="Times New Roman"/>
          <w:b/>
          <w:bCs/>
          <w:sz w:val="24"/>
          <w:szCs w:val="24"/>
        </w:rPr>
      </w:pPr>
    </w:p>
    <w:p w:rsidR="00F40591" w:rsidRDefault="00F40591" w:rsidP="004F1115">
      <w:pPr>
        <w:spacing w:line="480" w:lineRule="auto"/>
        <w:jc w:val="both"/>
        <w:rPr>
          <w:rFonts w:ascii="Times New Roman" w:hAnsi="Times New Roman" w:cs="Times New Roman"/>
          <w:b/>
          <w:bCs/>
          <w:sz w:val="24"/>
          <w:szCs w:val="24"/>
        </w:rPr>
      </w:pPr>
    </w:p>
    <w:p w:rsidR="00F40591" w:rsidRDefault="00F40591" w:rsidP="004F1115">
      <w:pPr>
        <w:spacing w:line="480" w:lineRule="auto"/>
        <w:jc w:val="both"/>
        <w:rPr>
          <w:rFonts w:ascii="Times New Roman" w:hAnsi="Times New Roman" w:cs="Times New Roman"/>
          <w:b/>
          <w:bCs/>
          <w:sz w:val="24"/>
          <w:szCs w:val="24"/>
        </w:rPr>
      </w:pPr>
    </w:p>
    <w:p w:rsidR="00E079E8" w:rsidRDefault="00E079E8" w:rsidP="004F1115">
      <w:pPr>
        <w:spacing w:line="480" w:lineRule="auto"/>
        <w:jc w:val="both"/>
        <w:rPr>
          <w:rFonts w:ascii="Times New Roman" w:hAnsi="Times New Roman" w:cs="Times New Roman"/>
          <w:b/>
          <w:bCs/>
          <w:sz w:val="24"/>
          <w:szCs w:val="24"/>
        </w:rPr>
      </w:pPr>
    </w:p>
    <w:p w:rsidR="00E079E8" w:rsidRDefault="00E079E8" w:rsidP="004F1115">
      <w:pPr>
        <w:spacing w:line="480" w:lineRule="auto"/>
        <w:jc w:val="both"/>
        <w:rPr>
          <w:rFonts w:ascii="Times New Roman" w:hAnsi="Times New Roman" w:cs="Times New Roman"/>
          <w:b/>
          <w:bCs/>
          <w:sz w:val="24"/>
          <w:szCs w:val="24"/>
        </w:rPr>
      </w:pPr>
    </w:p>
    <w:p w:rsidR="003B718C" w:rsidRDefault="003B718C" w:rsidP="004F111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3.5 Research Tools</w:t>
      </w:r>
    </w:p>
    <w:p w:rsidR="00F40591" w:rsidRPr="006F2D1D" w:rsidRDefault="00067975" w:rsidP="00F4059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3.5.1</w:t>
      </w:r>
      <w:r w:rsidR="00F40591" w:rsidRPr="006F2D1D">
        <w:rPr>
          <w:rFonts w:ascii="Times New Roman" w:hAnsi="Times New Roman" w:cs="Times New Roman"/>
          <w:b/>
          <w:bCs/>
          <w:sz w:val="24"/>
          <w:szCs w:val="24"/>
        </w:rPr>
        <w:t>Metacognition Questionnaire-30</w:t>
      </w:r>
    </w:p>
    <w:p w:rsidR="00F40591" w:rsidRPr="005242F0" w:rsidRDefault="00F40591" w:rsidP="00181C9B">
      <w:pPr>
        <w:pStyle w:val="ListParagraph"/>
        <w:spacing w:after="0" w:line="480" w:lineRule="auto"/>
        <w:ind w:left="840"/>
        <w:jc w:val="both"/>
        <w:rPr>
          <w:rFonts w:ascii="Times New Roman" w:hAnsi="Times New Roman" w:cs="Times New Roman"/>
          <w:b/>
          <w:bCs/>
          <w:sz w:val="24"/>
          <w:szCs w:val="24"/>
        </w:rPr>
      </w:pPr>
      <w:r w:rsidRPr="00943567">
        <w:rPr>
          <w:rFonts w:ascii="Times New Roman" w:hAnsi="Times New Roman" w:cs="Times New Roman"/>
          <w:sz w:val="24"/>
          <w:szCs w:val="24"/>
        </w:rPr>
        <w:t>The Metacognition Questionnaire-30 developed by</w:t>
      </w:r>
      <w:r w:rsidRPr="00943567">
        <w:rPr>
          <w:rFonts w:ascii="Times New Roman" w:hAnsi="Times New Roman" w:cs="Times New Roman"/>
          <w:b/>
          <w:bCs/>
          <w:sz w:val="24"/>
          <w:szCs w:val="24"/>
        </w:rPr>
        <w:t xml:space="preserve"> </w:t>
      </w:r>
      <w:sdt>
        <w:sdtPr>
          <w:rPr>
            <w:rFonts w:ascii="Times New Roman" w:hAnsi="Times New Roman" w:cs="Times New Roman"/>
            <w:b/>
            <w:bCs/>
            <w:sz w:val="24"/>
            <w:szCs w:val="24"/>
          </w:rPr>
          <w:id w:val="118039765"/>
          <w:citation/>
        </w:sdtPr>
        <w:sdtContent>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CITATION Adr04 \l 1033 </w:instrText>
          </w:r>
          <w:r>
            <w:rPr>
              <w:rFonts w:ascii="Times New Roman" w:hAnsi="Times New Roman" w:cs="Times New Roman"/>
              <w:b/>
              <w:bCs/>
              <w:sz w:val="24"/>
              <w:szCs w:val="24"/>
            </w:rPr>
            <w:fldChar w:fldCharType="separate"/>
          </w:r>
          <w:r w:rsidRPr="00943567">
            <w:rPr>
              <w:rFonts w:ascii="Times New Roman" w:hAnsi="Times New Roman" w:cs="Times New Roman"/>
              <w:noProof/>
              <w:sz w:val="24"/>
              <w:szCs w:val="24"/>
            </w:rPr>
            <w:t>(AdrianWells, 2004)</w:t>
          </w:r>
          <w:r>
            <w:rPr>
              <w:rFonts w:ascii="Times New Roman" w:hAnsi="Times New Roman" w:cs="Times New Roman"/>
              <w:b/>
              <w:bCs/>
              <w:sz w:val="24"/>
              <w:szCs w:val="24"/>
            </w:rPr>
            <w:fldChar w:fldCharType="end"/>
          </w:r>
        </w:sdtContent>
      </w:sdt>
      <w:r w:rsidR="006A372A">
        <w:rPr>
          <w:rFonts w:ascii="Times New Roman" w:hAnsi="Times New Roman" w:cs="Times New Roman"/>
          <w:b/>
          <w:bCs/>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a</w:t>
      </w:r>
      <w:r w:rsidRPr="009058C0">
        <w:rPr>
          <w:rFonts w:ascii="Times New Roman" w:hAnsi="Times New Roman" w:cs="Times New Roman"/>
          <w:sz w:val="24"/>
          <w:szCs w:val="24"/>
        </w:rPr>
        <w:t>nd it</w:t>
      </w:r>
      <w:r>
        <w:rPr>
          <w:rFonts w:ascii="Times New Roman" w:hAnsi="Times New Roman" w:cs="Times New Roman"/>
          <w:b/>
          <w:bCs/>
          <w:sz w:val="24"/>
          <w:szCs w:val="24"/>
        </w:rPr>
        <w:t xml:space="preserve"> </w:t>
      </w:r>
      <w:r w:rsidRPr="00943567">
        <w:rPr>
          <w:rFonts w:ascii="Times New Roman" w:hAnsi="Times New Roman" w:cs="Times New Roman"/>
          <w:color w:val="2E2E2E"/>
          <w:sz w:val="24"/>
          <w:szCs w:val="24"/>
        </w:rPr>
        <w:t>measures individual differences in a selection of metacognitive beliefs, judgments and monitoring tendencies considered important in the metacognitive model of psychological disorders.</w:t>
      </w:r>
      <w:r>
        <w:rPr>
          <w:rFonts w:ascii="Times New Roman" w:hAnsi="Times New Roman" w:cs="Times New Roman"/>
          <w:color w:val="2E2E2E"/>
          <w:sz w:val="24"/>
          <w:szCs w:val="24"/>
        </w:rPr>
        <w:t xml:space="preserve"> This is a shortened</w:t>
      </w:r>
      <w:r w:rsidRPr="009058C0">
        <w:rPr>
          <w:rFonts w:ascii="Times New Roman" w:hAnsi="Times New Roman" w:cs="Times New Roman"/>
          <w:color w:val="2E2E2E"/>
          <w:sz w:val="24"/>
          <w:szCs w:val="24"/>
        </w:rPr>
        <w:t xml:space="preserve"> version of the MCQ</w:t>
      </w:r>
      <w:r>
        <w:rPr>
          <w:rFonts w:ascii="Times New Roman" w:hAnsi="Times New Roman" w:cs="Times New Roman"/>
          <w:color w:val="2E2E2E"/>
          <w:sz w:val="24"/>
          <w:szCs w:val="24"/>
        </w:rPr>
        <w:t xml:space="preserve">. </w:t>
      </w:r>
      <w:r w:rsidRPr="00AF71AD">
        <w:rPr>
          <w:rFonts w:ascii="Times New Roman" w:hAnsi="Times New Roman" w:cs="Times New Roman"/>
          <w:color w:val="202124"/>
          <w:sz w:val="24"/>
          <w:szCs w:val="24"/>
          <w:shd w:val="clear" w:color="auto" w:fill="FFFFFF"/>
        </w:rPr>
        <w:t>The MCQ-30 consists of 30 items assessing maladaptive metacognitive beliefs. It has five subscales: (</w:t>
      </w:r>
      <w:proofErr w:type="spellStart"/>
      <w:r w:rsidRPr="00AF71AD">
        <w:rPr>
          <w:rFonts w:ascii="Times New Roman" w:hAnsi="Times New Roman" w:cs="Times New Roman"/>
          <w:color w:val="202124"/>
          <w:sz w:val="24"/>
          <w:szCs w:val="24"/>
          <w:shd w:val="clear" w:color="auto" w:fill="FFFFFF"/>
        </w:rPr>
        <w:t>i</w:t>
      </w:r>
      <w:proofErr w:type="spellEnd"/>
      <w:r w:rsidRPr="00AF71AD">
        <w:rPr>
          <w:rFonts w:ascii="Times New Roman" w:hAnsi="Times New Roman" w:cs="Times New Roman"/>
          <w:color w:val="202124"/>
          <w:sz w:val="24"/>
          <w:szCs w:val="24"/>
          <w:shd w:val="clear" w:color="auto" w:fill="FFFFFF"/>
        </w:rPr>
        <w:t>) 'Positive beliefs about worry', (ii) 'Negative beliefs about uncontrollability and danger of worry', (iii) 'Cognitive confidence', (iv) 'Need to control thoughts', and (v) 'Cognitive self-consciousness'.</w:t>
      </w:r>
      <w:r>
        <w:rPr>
          <w:rFonts w:ascii="Times New Roman" w:hAnsi="Times New Roman" w:cs="Times New Roman"/>
          <w:color w:val="202124"/>
          <w:sz w:val="24"/>
          <w:szCs w:val="24"/>
          <w:shd w:val="clear" w:color="auto" w:fill="FFFFFF"/>
        </w:rPr>
        <w:t xml:space="preserve"> Urdu </w:t>
      </w:r>
      <w:r w:rsidRPr="005242F0">
        <w:rPr>
          <w:rFonts w:ascii="Times New Roman" w:hAnsi="Times New Roman" w:cs="Times New Roman"/>
          <w:color w:val="202124"/>
          <w:sz w:val="24"/>
          <w:szCs w:val="24"/>
          <w:shd w:val="clear" w:color="auto" w:fill="FFFFFF"/>
        </w:rPr>
        <w:t xml:space="preserve">Translation made by </w:t>
      </w:r>
      <w:r w:rsidRPr="005242F0">
        <w:rPr>
          <w:rFonts w:ascii="Times New Roman" w:hAnsi="Times New Roman" w:cs="Times New Roman"/>
          <w:sz w:val="24"/>
          <w:szCs w:val="24"/>
        </w:rPr>
        <w:t xml:space="preserve">Fatima </w:t>
      </w:r>
      <w:proofErr w:type="spellStart"/>
      <w:r w:rsidRPr="005242F0">
        <w:rPr>
          <w:rFonts w:ascii="Times New Roman" w:hAnsi="Times New Roman" w:cs="Times New Roman"/>
          <w:sz w:val="24"/>
          <w:szCs w:val="24"/>
        </w:rPr>
        <w:t>Chohan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Rukhsana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Kausar</w:t>
      </w:r>
      <w:proofErr w:type="spellEnd"/>
      <w:r>
        <w:rPr>
          <w:rFonts w:ascii="Times New Roman" w:hAnsi="Times New Roman" w:cs="Times New Roman"/>
          <w:sz w:val="24"/>
          <w:szCs w:val="24"/>
        </w:rPr>
        <w:t>, PhD in 2015 will be used to assess the Metacognition in GAD and MDD individuals.</w:t>
      </w:r>
    </w:p>
    <w:p w:rsidR="00F40591" w:rsidRPr="006F2D1D" w:rsidRDefault="00067975" w:rsidP="00181C9B">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3.5.2</w:t>
      </w:r>
      <w:r w:rsidR="00F40591" w:rsidRPr="006F2D1D">
        <w:rPr>
          <w:rFonts w:ascii="Times New Roman" w:hAnsi="Times New Roman" w:cs="Times New Roman"/>
          <w:b/>
          <w:bCs/>
          <w:sz w:val="24"/>
          <w:szCs w:val="24"/>
        </w:rPr>
        <w:t xml:space="preserve">GAD-7 Questionnaire </w:t>
      </w:r>
    </w:p>
    <w:p w:rsidR="00F40591" w:rsidRPr="00060AC6" w:rsidRDefault="00F40591" w:rsidP="00181C9B">
      <w:pPr>
        <w:pStyle w:val="ListParagraph"/>
        <w:spacing w:after="0" w:line="480" w:lineRule="auto"/>
        <w:ind w:left="840"/>
        <w:jc w:val="both"/>
        <w:rPr>
          <w:rFonts w:ascii="Times New Roman" w:hAnsi="Times New Roman" w:cs="Times New Roman"/>
          <w:sz w:val="24"/>
          <w:szCs w:val="24"/>
        </w:rPr>
      </w:pPr>
      <w:r w:rsidRPr="00AE4189">
        <w:rPr>
          <w:rFonts w:ascii="Times New Roman" w:hAnsi="Times New Roman" w:cs="Times New Roman"/>
          <w:color w:val="212121"/>
          <w:sz w:val="24"/>
          <w:szCs w:val="24"/>
          <w:shd w:val="clear" w:color="auto" w:fill="FFFFFF"/>
        </w:rPr>
        <w:t>The Generalized Anxiety Disorder scale (GAD-7) is one of the most frequently used diagnostic self-report scales for screening, diagnosis and severity assessment of anxiety disorder. </w:t>
      </w:r>
      <w:r>
        <w:rPr>
          <w:rFonts w:ascii="Times New Roman" w:hAnsi="Times New Roman" w:cs="Times New Roman"/>
          <w:color w:val="212121"/>
          <w:sz w:val="24"/>
          <w:szCs w:val="24"/>
          <w:shd w:val="clear" w:color="auto" w:fill="FFFFFF"/>
        </w:rPr>
        <w:t xml:space="preserve">It was developed </w:t>
      </w:r>
      <w:r w:rsidRPr="00B7657E">
        <w:rPr>
          <w:rFonts w:ascii="Times New Roman" w:hAnsi="Times New Roman" w:cs="Times New Roman"/>
          <w:color w:val="212121"/>
          <w:sz w:val="24"/>
          <w:szCs w:val="24"/>
          <w:shd w:val="clear" w:color="auto" w:fill="FFFFFF"/>
        </w:rPr>
        <w:t xml:space="preserve">by </w:t>
      </w:r>
      <w:sdt>
        <w:sdtPr>
          <w:rPr>
            <w:rFonts w:ascii="Times New Roman" w:hAnsi="Times New Roman" w:cs="Times New Roman"/>
            <w:color w:val="212121"/>
            <w:sz w:val="24"/>
            <w:szCs w:val="24"/>
            <w:shd w:val="clear" w:color="auto" w:fill="FFFFFF"/>
          </w:rPr>
          <w:id w:val="1445882624"/>
          <w:citation/>
        </w:sdtPr>
        <w:sdtContent>
          <w:r>
            <w:rPr>
              <w:rFonts w:ascii="Times New Roman" w:hAnsi="Times New Roman" w:cs="Times New Roman"/>
              <w:color w:val="212121"/>
              <w:sz w:val="24"/>
              <w:szCs w:val="24"/>
              <w:shd w:val="clear" w:color="auto" w:fill="FFFFFF"/>
            </w:rPr>
            <w:fldChar w:fldCharType="begin"/>
          </w:r>
          <w:r>
            <w:rPr>
              <w:rFonts w:ascii="Times New Roman" w:hAnsi="Times New Roman" w:cs="Times New Roman"/>
              <w:color w:val="202124"/>
              <w:sz w:val="24"/>
              <w:szCs w:val="24"/>
              <w:shd w:val="clear" w:color="auto" w:fill="FFFFFF"/>
            </w:rPr>
            <w:instrText xml:space="preserve"> CITATION Drs06 \l 1033 </w:instrText>
          </w:r>
          <w:r>
            <w:rPr>
              <w:rFonts w:ascii="Times New Roman" w:hAnsi="Times New Roman" w:cs="Times New Roman"/>
              <w:color w:val="212121"/>
              <w:sz w:val="24"/>
              <w:szCs w:val="24"/>
              <w:shd w:val="clear" w:color="auto" w:fill="FFFFFF"/>
            </w:rPr>
            <w:fldChar w:fldCharType="separate"/>
          </w:r>
          <w:r w:rsidRPr="00CA0818">
            <w:rPr>
              <w:rFonts w:ascii="Times New Roman" w:hAnsi="Times New Roman" w:cs="Times New Roman"/>
              <w:noProof/>
              <w:color w:val="202124"/>
              <w:sz w:val="24"/>
              <w:szCs w:val="24"/>
              <w:shd w:val="clear" w:color="auto" w:fill="FFFFFF"/>
            </w:rPr>
            <w:t>(Drs. Robert L. Spitzer, 2006)</w:t>
          </w:r>
          <w:r>
            <w:rPr>
              <w:rFonts w:ascii="Times New Roman" w:hAnsi="Times New Roman" w:cs="Times New Roman"/>
              <w:color w:val="212121"/>
              <w:sz w:val="24"/>
              <w:szCs w:val="24"/>
              <w:shd w:val="clear" w:color="auto" w:fill="FFFFFF"/>
            </w:rPr>
            <w:fldChar w:fldCharType="end"/>
          </w:r>
        </w:sdtContent>
      </w:sdt>
      <w:r>
        <w:rPr>
          <w:rFonts w:ascii="Times New Roman" w:hAnsi="Times New Roman" w:cs="Times New Roman"/>
          <w:color w:val="212121"/>
          <w:sz w:val="24"/>
          <w:szCs w:val="24"/>
          <w:shd w:val="clear" w:color="auto" w:fill="FFFFFF"/>
        </w:rPr>
        <w:t xml:space="preserve"> </w:t>
      </w:r>
      <w:r w:rsidRPr="00B7657E">
        <w:rPr>
          <w:rFonts w:ascii="Times New Roman" w:hAnsi="Times New Roman" w:cs="Times New Roman"/>
          <w:color w:val="202124"/>
          <w:sz w:val="24"/>
          <w:szCs w:val="24"/>
          <w:shd w:val="clear" w:color="auto" w:fill="FFFFFF"/>
        </w:rPr>
        <w:t>and colleagues</w:t>
      </w:r>
      <w:r>
        <w:rPr>
          <w:rFonts w:ascii="Times New Roman" w:hAnsi="Times New Roman" w:cs="Times New Roman"/>
          <w:color w:val="202124"/>
          <w:sz w:val="24"/>
          <w:szCs w:val="24"/>
          <w:shd w:val="clear" w:color="auto" w:fill="FFFFFF"/>
        </w:rPr>
        <w:t xml:space="preserve">. </w:t>
      </w:r>
      <w:r w:rsidRPr="00060AC6">
        <w:rPr>
          <w:rFonts w:ascii="Times New Roman" w:hAnsi="Times New Roman" w:cs="Times New Roman"/>
          <w:color w:val="212121"/>
          <w:sz w:val="24"/>
          <w:szCs w:val="24"/>
          <w:shd w:val="clear" w:color="auto" w:fill="FFFFFF"/>
        </w:rPr>
        <w:t xml:space="preserve">The original validation of the GAD-7 in a large primary care sample revealed that the measure has good reliability, and good criterion, factorial, and procedural validity (based on a comparison of scores derived from the self-report scales with those derived from the clinician-administered versions of the same scales) </w:t>
      </w:r>
      <w:r w:rsidRPr="00060AC6">
        <w:rPr>
          <w:rFonts w:ascii="Times New Roman" w:hAnsi="Times New Roman" w:cs="Times New Roman"/>
          <w:color w:val="000000" w:themeColor="text1"/>
          <w:sz w:val="24"/>
          <w:szCs w:val="24"/>
          <w:shd w:val="clear" w:color="auto" w:fill="FFFFFF"/>
        </w:rPr>
        <w:t>(</w:t>
      </w:r>
      <w:hyperlink r:id="rId23" w:anchor="R31" w:history="1">
        <w:r w:rsidRPr="00060AC6">
          <w:rPr>
            <w:rStyle w:val="Hyperlink"/>
            <w:rFonts w:ascii="Times New Roman" w:hAnsi="Times New Roman" w:cs="Times New Roman"/>
            <w:color w:val="000000" w:themeColor="text1"/>
            <w:sz w:val="24"/>
            <w:szCs w:val="24"/>
            <w:shd w:val="clear" w:color="auto" w:fill="FFFFFF"/>
          </w:rPr>
          <w:t>Spitzer et al., 2006</w:t>
        </w:r>
      </w:hyperlink>
      <w:r w:rsidRPr="00060AC6">
        <w:rPr>
          <w:rFonts w:ascii="Times New Roman" w:hAnsi="Times New Roman" w:cs="Times New Roman"/>
          <w:color w:val="212121"/>
          <w:sz w:val="24"/>
          <w:szCs w:val="24"/>
          <w:shd w:val="clear" w:color="auto" w:fill="FFFFFF"/>
        </w:rPr>
        <w:t>)</w:t>
      </w:r>
      <w:r>
        <w:rPr>
          <w:rFonts w:ascii="Times New Roman" w:hAnsi="Times New Roman" w:cs="Times New Roman"/>
          <w:color w:val="212121"/>
          <w:sz w:val="24"/>
          <w:szCs w:val="24"/>
          <w:shd w:val="clear" w:color="auto" w:fill="FFFFFF"/>
        </w:rPr>
        <w:t>.</w:t>
      </w:r>
    </w:p>
    <w:p w:rsidR="00F40591" w:rsidRPr="006F2D1D" w:rsidRDefault="00067975" w:rsidP="00181C9B">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3.5.3</w:t>
      </w:r>
      <w:r w:rsidR="00A132FA">
        <w:rPr>
          <w:rFonts w:ascii="Times New Roman" w:hAnsi="Times New Roman" w:cs="Times New Roman"/>
          <w:b/>
          <w:bCs/>
          <w:sz w:val="24"/>
          <w:szCs w:val="24"/>
        </w:rPr>
        <w:t xml:space="preserve"> </w:t>
      </w:r>
      <w:r w:rsidR="00F40591" w:rsidRPr="006F2D1D">
        <w:rPr>
          <w:rFonts w:ascii="Times New Roman" w:hAnsi="Times New Roman" w:cs="Times New Roman"/>
          <w:b/>
          <w:bCs/>
          <w:sz w:val="24"/>
          <w:szCs w:val="24"/>
        </w:rPr>
        <w:t>Cognitive Emotional Regulation Questionnaire (CERQ)</w:t>
      </w:r>
    </w:p>
    <w:p w:rsidR="00F40591" w:rsidRPr="00810AAD" w:rsidRDefault="00F40591" w:rsidP="00181C9B">
      <w:pPr>
        <w:pStyle w:val="ListParagraph"/>
        <w:spacing w:after="0" w:line="480" w:lineRule="auto"/>
        <w:ind w:left="840"/>
        <w:jc w:val="both"/>
        <w:rPr>
          <w:rFonts w:ascii="Times New Roman" w:hAnsi="Times New Roman" w:cs="Times New Roman"/>
          <w:sz w:val="24"/>
          <w:szCs w:val="24"/>
        </w:rPr>
      </w:pPr>
      <w:r w:rsidRPr="00800509">
        <w:rPr>
          <w:rFonts w:ascii="Times New Roman" w:hAnsi="Times New Roman" w:cs="Times New Roman"/>
          <w:sz w:val="24"/>
          <w:szCs w:val="24"/>
        </w:rPr>
        <w:lastRenderedPageBreak/>
        <w:t>Cognitive Emotional Regulation Questionnaire was developed by</w:t>
      </w:r>
      <w:r>
        <w:rPr>
          <w:rFonts w:ascii="Times New Roman" w:hAnsi="Times New Roman" w:cs="Times New Roman"/>
          <w:b/>
          <w:bCs/>
          <w:sz w:val="24"/>
          <w:szCs w:val="24"/>
        </w:rPr>
        <w:t xml:space="preserve"> </w:t>
      </w:r>
      <w:r w:rsidRPr="00800509">
        <w:rPr>
          <w:rFonts w:ascii="Times New Roman" w:hAnsi="Times New Roman" w:cs="Times New Roman"/>
          <w:b/>
          <w:bCs/>
          <w:sz w:val="24"/>
          <w:szCs w:val="24"/>
        </w:rPr>
        <w:t>(</w:t>
      </w:r>
      <w:proofErr w:type="spellStart"/>
      <w:r w:rsidRPr="00800509">
        <w:rPr>
          <w:rFonts w:ascii="Times New Roman" w:hAnsi="Times New Roman" w:cs="Times New Roman"/>
          <w:color w:val="2E2E2E"/>
          <w:sz w:val="24"/>
          <w:szCs w:val="24"/>
        </w:rPr>
        <w:t>Garnefski</w:t>
      </w:r>
      <w:proofErr w:type="spellEnd"/>
      <w:r w:rsidRPr="00800509">
        <w:rPr>
          <w:rFonts w:ascii="Times New Roman" w:hAnsi="Times New Roman" w:cs="Times New Roman"/>
          <w:color w:val="2E2E2E"/>
          <w:sz w:val="24"/>
          <w:szCs w:val="24"/>
        </w:rPr>
        <w:t xml:space="preserve">, </w:t>
      </w:r>
      <w:proofErr w:type="spellStart"/>
      <w:r w:rsidRPr="00800509">
        <w:rPr>
          <w:rFonts w:ascii="Times New Roman" w:hAnsi="Times New Roman" w:cs="Times New Roman"/>
          <w:color w:val="2E2E2E"/>
          <w:sz w:val="24"/>
          <w:szCs w:val="24"/>
        </w:rPr>
        <w:t>Kraaij</w:t>
      </w:r>
      <w:proofErr w:type="spellEnd"/>
      <w:r w:rsidRPr="00800509">
        <w:rPr>
          <w:rFonts w:ascii="Times New Roman" w:hAnsi="Times New Roman" w:cs="Times New Roman"/>
          <w:color w:val="2E2E2E"/>
          <w:sz w:val="24"/>
          <w:szCs w:val="24"/>
        </w:rPr>
        <w:t>, &amp; Spinhoven, 2001)</w:t>
      </w:r>
      <w:r>
        <w:rPr>
          <w:rFonts w:ascii="Times New Roman" w:hAnsi="Times New Roman" w:cs="Times New Roman"/>
          <w:color w:val="2E2E2E"/>
          <w:sz w:val="24"/>
          <w:szCs w:val="24"/>
        </w:rPr>
        <w:t xml:space="preserve"> </w:t>
      </w:r>
      <w:r w:rsidRPr="0076718E">
        <w:rPr>
          <w:rFonts w:ascii="Times New Roman" w:hAnsi="Times New Roman" w:cs="Times New Roman"/>
          <w:sz w:val="24"/>
          <w:szCs w:val="24"/>
        </w:rPr>
        <w:t>that evaluates the cognitive aspects of emotion regulation.</w:t>
      </w:r>
      <w:r>
        <w:rPr>
          <w:rFonts w:ascii="Times New Roman" w:hAnsi="Times New Roman" w:cs="Times New Roman"/>
          <w:sz w:val="24"/>
          <w:szCs w:val="24"/>
        </w:rPr>
        <w:t xml:space="preserve"> </w:t>
      </w:r>
      <w:r w:rsidRPr="00165B8B">
        <w:rPr>
          <w:rFonts w:ascii="Times New Roman" w:hAnsi="Times New Roman" w:cs="Times New Roman"/>
          <w:sz w:val="24"/>
          <w:szCs w:val="24"/>
        </w:rPr>
        <w:t>The CERQ is a multidimensional questionnaire constructed in order to measure someone's general cognitive style as well as their cognitive strategy after experiencing a specific event</w:t>
      </w:r>
      <w:r w:rsidRPr="002F77A9">
        <w:rPr>
          <w:rFonts w:ascii="Times New Roman" w:hAnsi="Times New Roman" w:cs="Times New Roman"/>
          <w:sz w:val="24"/>
          <w:szCs w:val="24"/>
        </w:rPr>
        <w:t>. The items are rated on a 5-point Likert scale ranging from 1 (almost never) to 5 (almost always). Individual subscale scores are obtained by summing up the scores belonging to particular subscale or cognitive emotion regulation strategy (from 4 to 20). Higher scores reflect greater use of the strategy.</w:t>
      </w:r>
      <w:r>
        <w:rPr>
          <w:rFonts w:ascii="Times New Roman" w:hAnsi="Times New Roman" w:cs="Times New Roman"/>
          <w:sz w:val="24"/>
          <w:szCs w:val="24"/>
        </w:rPr>
        <w:t xml:space="preserve"> </w:t>
      </w:r>
      <w:r w:rsidRPr="00810AAD">
        <w:rPr>
          <w:rFonts w:ascii="Times New Roman" w:hAnsi="Times New Roman" w:cs="Times New Roman"/>
          <w:color w:val="202124"/>
          <w:sz w:val="24"/>
          <w:szCs w:val="24"/>
          <w:shd w:val="clear" w:color="auto" w:fill="FFFFFF"/>
        </w:rPr>
        <w:t>The CERQ contains nine subscales, each of which targets a mood modulating strategy that individuals used after a negative experience: Self-blame, Rumination, Catastrophizing, Blaming others, Acceptance, Positive refocus, refocus on planning, Positive reappraisal, and Putting into perspective</w:t>
      </w:r>
      <w:r>
        <w:rPr>
          <w:rFonts w:ascii="Times New Roman" w:hAnsi="Times New Roman" w:cs="Times New Roman"/>
          <w:color w:val="202124"/>
          <w:sz w:val="24"/>
          <w:szCs w:val="24"/>
          <w:shd w:val="clear" w:color="auto" w:fill="FFFFFF"/>
        </w:rPr>
        <w:t xml:space="preserve">. The Urdu Version translated by </w:t>
      </w:r>
      <w:proofErr w:type="spellStart"/>
      <w:r>
        <w:rPr>
          <w:rFonts w:ascii="Times New Roman" w:hAnsi="Times New Roman" w:cs="Times New Roman"/>
          <w:color w:val="202124"/>
          <w:sz w:val="24"/>
          <w:szCs w:val="24"/>
          <w:shd w:val="clear" w:color="auto" w:fill="FFFFFF"/>
        </w:rPr>
        <w:t>Mussafa</w:t>
      </w:r>
      <w:proofErr w:type="spellEnd"/>
      <w:r>
        <w:rPr>
          <w:rFonts w:ascii="Times New Roman" w:hAnsi="Times New Roman" w:cs="Times New Roman"/>
          <w:color w:val="202124"/>
          <w:sz w:val="24"/>
          <w:szCs w:val="24"/>
          <w:shd w:val="clear" w:color="auto" w:fill="FFFFFF"/>
        </w:rPr>
        <w:t xml:space="preserve"> Butt (2012) will be used to assess the cognitive aspects of emotion regulation.</w:t>
      </w:r>
    </w:p>
    <w:p w:rsidR="00F40591" w:rsidRPr="006F2D1D" w:rsidRDefault="00067975" w:rsidP="00181C9B">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3.5.4 </w:t>
      </w:r>
      <w:r w:rsidR="00F40591" w:rsidRPr="006F2D1D">
        <w:rPr>
          <w:rFonts w:ascii="Times New Roman" w:hAnsi="Times New Roman" w:cs="Times New Roman"/>
          <w:b/>
          <w:bCs/>
          <w:sz w:val="24"/>
          <w:szCs w:val="24"/>
        </w:rPr>
        <w:t>Depression Anxiety Stress Scale (DASS)</w:t>
      </w:r>
    </w:p>
    <w:p w:rsidR="00DC5D11" w:rsidRPr="008C5A9B" w:rsidRDefault="00F40591" w:rsidP="008C5A9B">
      <w:pPr>
        <w:pStyle w:val="ListParagraph"/>
        <w:spacing w:after="0" w:line="480" w:lineRule="auto"/>
        <w:jc w:val="both"/>
        <w:rPr>
          <w:rFonts w:ascii="Times New Roman" w:hAnsi="Times New Roman" w:cs="Times New Roman"/>
          <w:color w:val="000000" w:themeColor="text1"/>
          <w:sz w:val="24"/>
          <w:szCs w:val="24"/>
        </w:rPr>
      </w:pPr>
      <w:r w:rsidRPr="0040461F">
        <w:rPr>
          <w:rFonts w:ascii="Times New Roman" w:hAnsi="Times New Roman" w:cs="Times New Roman"/>
          <w:color w:val="000000" w:themeColor="text1"/>
          <w:sz w:val="24"/>
          <w:szCs w:val="24"/>
          <w:shd w:val="clear" w:color="auto" w:fill="FFFFFF"/>
        </w:rPr>
        <w:t>The DASS-21 is the shortened version of the DASS developed by </w:t>
      </w:r>
      <w:proofErr w:type="spellStart"/>
      <w:r w:rsidRPr="0040461F">
        <w:rPr>
          <w:rFonts w:ascii="Times New Roman" w:hAnsi="Times New Roman" w:cs="Times New Roman"/>
          <w:color w:val="000000" w:themeColor="text1"/>
          <w:sz w:val="24"/>
          <w:szCs w:val="24"/>
          <w:shd w:val="clear" w:color="auto" w:fill="FFFFFF"/>
        </w:rPr>
        <w:t>Lovibond</w:t>
      </w:r>
      <w:proofErr w:type="spellEnd"/>
      <w:r w:rsidRPr="0040461F">
        <w:rPr>
          <w:rFonts w:ascii="Times New Roman" w:hAnsi="Times New Roman" w:cs="Times New Roman"/>
          <w:color w:val="000000" w:themeColor="text1"/>
          <w:sz w:val="24"/>
          <w:szCs w:val="24"/>
          <w:shd w:val="clear" w:color="auto" w:fill="FFFFFF"/>
        </w:rPr>
        <w:t xml:space="preserve"> and </w:t>
      </w:r>
      <w:proofErr w:type="spellStart"/>
      <w:r w:rsidRPr="0040461F">
        <w:rPr>
          <w:rFonts w:ascii="Times New Roman" w:hAnsi="Times New Roman" w:cs="Times New Roman"/>
          <w:color w:val="000000" w:themeColor="text1"/>
          <w:sz w:val="24"/>
          <w:szCs w:val="24"/>
          <w:shd w:val="clear" w:color="auto" w:fill="FFFFFF"/>
        </w:rPr>
        <w:t>Lovibond</w:t>
      </w:r>
      <w:proofErr w:type="spellEnd"/>
      <w:r w:rsidRPr="0040461F">
        <w:rPr>
          <w:rFonts w:ascii="Times New Roman" w:hAnsi="Times New Roman" w:cs="Times New Roman"/>
          <w:color w:val="000000" w:themeColor="text1"/>
          <w:sz w:val="24"/>
          <w:szCs w:val="24"/>
          <w:shd w:val="clear" w:color="auto" w:fill="FFFFFF"/>
        </w:rPr>
        <w:t> used to assess symptoms of depression, anxiety and stress among adults.</w:t>
      </w:r>
      <w:r>
        <w:rPr>
          <w:rFonts w:ascii="Times New Roman" w:hAnsi="Times New Roman" w:cs="Times New Roman"/>
          <w:color w:val="000000" w:themeColor="text1"/>
          <w:sz w:val="24"/>
          <w:szCs w:val="24"/>
          <w:shd w:val="clear" w:color="auto" w:fill="FFFFFF"/>
        </w:rPr>
        <w:t xml:space="preserve"> </w:t>
      </w:r>
      <w:r w:rsidR="003802C6" w:rsidRPr="003802C6">
        <w:rPr>
          <w:rFonts w:ascii="Times New Roman" w:hAnsi="Times New Roman" w:cs="Times New Roman"/>
          <w:color w:val="000000" w:themeColor="text1"/>
          <w:sz w:val="24"/>
          <w:szCs w:val="24"/>
          <w:shd w:val="clear" w:color="auto" w:fill="FFFFFF"/>
        </w:rPr>
        <w:t xml:space="preserve">The Depression, Anxiety, and Stress Scale–21 items (DASS-21) is a set of three self-report scales designed to measure the emotional states of depression, anxiety, and stress. Each of the three DASS-21 scales contains 7 items, divided into subscales with similar content. The depression scale assesses dysphoria, hopelessness, devaluation of life, self-depreciation, lack of interest/involvement, anhedonia, and inertia. The anxiety scale assesses autonomic arousal, skeletal muscle effects, situational anxiety and the subjective experience of anxious affect. The stress scale is sensitive to levels of </w:t>
      </w:r>
      <w:r w:rsidR="003802C6" w:rsidRPr="003802C6">
        <w:rPr>
          <w:rFonts w:ascii="Times New Roman" w:hAnsi="Times New Roman" w:cs="Times New Roman"/>
          <w:color w:val="000000" w:themeColor="text1"/>
          <w:sz w:val="24"/>
          <w:szCs w:val="24"/>
          <w:shd w:val="clear" w:color="auto" w:fill="FFFFFF"/>
        </w:rPr>
        <w:lastRenderedPageBreak/>
        <w:t xml:space="preserve">chronic nonspecific arousal. It assesses difficulty relaxing, nervous excitability and easily upset/exasperation, irritability/overreaction, and impatience. Depression, anxiety, and stress scores are calculated by summing the scores for the respective items. Urdu version of DASS </w:t>
      </w:r>
      <w:r>
        <w:rPr>
          <w:rFonts w:ascii="Times New Roman" w:hAnsi="Times New Roman" w:cs="Times New Roman"/>
          <w:sz w:val="24"/>
          <w:szCs w:val="24"/>
        </w:rPr>
        <w:t>will be used to assess depression, anxiety and stress among adults</w:t>
      </w:r>
      <w:r w:rsidR="008C5A9B">
        <w:rPr>
          <w:rFonts w:ascii="Times New Roman" w:hAnsi="Times New Roman" w:cs="Times New Roman"/>
          <w:sz w:val="24"/>
          <w:szCs w:val="24"/>
        </w:rPr>
        <w:t>.</w:t>
      </w:r>
    </w:p>
    <w:p w:rsidR="00DC5D11" w:rsidRDefault="000E4368" w:rsidP="000E4368">
      <w:pPr>
        <w:rPr>
          <w:rFonts w:ascii="Times New Roman" w:hAnsi="Times New Roman" w:cs="Times New Roman"/>
          <w:b/>
          <w:bCs/>
          <w:sz w:val="24"/>
          <w:szCs w:val="24"/>
        </w:rPr>
      </w:pPr>
      <w:r w:rsidRPr="00D25491">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D25491">
        <w:rPr>
          <w:rFonts w:ascii="Times New Roman" w:hAnsi="Times New Roman" w:cs="Times New Roman"/>
          <w:b/>
          <w:bCs/>
          <w:sz w:val="24"/>
          <w:szCs w:val="24"/>
        </w:rPr>
        <w:t xml:space="preserve"> </w:t>
      </w:r>
      <w:r w:rsidR="006A372A">
        <w:rPr>
          <w:rFonts w:ascii="Times New Roman" w:hAnsi="Times New Roman" w:cs="Times New Roman"/>
          <w:b/>
          <w:bCs/>
          <w:sz w:val="24"/>
          <w:szCs w:val="24"/>
        </w:rPr>
        <w:t xml:space="preserve"> </w:t>
      </w:r>
    </w:p>
    <w:p w:rsidR="0094367E" w:rsidRDefault="00DC5D11" w:rsidP="000E4368">
      <w:pPr>
        <w:rPr>
          <w:rFonts w:ascii="Times New Roman" w:hAnsi="Times New Roman" w:cs="Times New Roman"/>
          <w:b/>
          <w:bCs/>
          <w:sz w:val="24"/>
          <w:szCs w:val="24"/>
        </w:rPr>
      </w:pPr>
      <w:r>
        <w:rPr>
          <w:rFonts w:ascii="Times New Roman" w:hAnsi="Times New Roman" w:cs="Times New Roman"/>
          <w:b/>
          <w:bCs/>
          <w:sz w:val="24"/>
          <w:szCs w:val="24"/>
        </w:rPr>
        <w:t xml:space="preserve">                                                      </w:t>
      </w: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DC5D11" w:rsidP="000E4368">
      <w:pPr>
        <w:rPr>
          <w:rFonts w:ascii="Times New Roman" w:hAnsi="Times New Roman" w:cs="Times New Roman"/>
          <w:b/>
          <w:bCs/>
          <w:sz w:val="24"/>
          <w:szCs w:val="24"/>
        </w:rPr>
      </w:pPr>
      <w:r>
        <w:rPr>
          <w:rFonts w:ascii="Times New Roman" w:hAnsi="Times New Roman" w:cs="Times New Roman"/>
          <w:b/>
          <w:bCs/>
          <w:sz w:val="24"/>
          <w:szCs w:val="24"/>
        </w:rPr>
        <w:t xml:space="preserve">     </w:t>
      </w:r>
      <w:r w:rsidR="006A372A">
        <w:rPr>
          <w:rFonts w:ascii="Times New Roman" w:hAnsi="Times New Roman" w:cs="Times New Roman"/>
          <w:b/>
          <w:bCs/>
          <w:sz w:val="24"/>
          <w:szCs w:val="24"/>
        </w:rPr>
        <w:t xml:space="preserve"> </w:t>
      </w: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94367E" w:rsidRDefault="0094367E" w:rsidP="000E4368">
      <w:pPr>
        <w:rPr>
          <w:rFonts w:ascii="Times New Roman" w:hAnsi="Times New Roman" w:cs="Times New Roman"/>
          <w:b/>
          <w:bCs/>
          <w:sz w:val="24"/>
          <w:szCs w:val="24"/>
        </w:rPr>
      </w:pPr>
    </w:p>
    <w:p w:rsidR="000E4368" w:rsidRDefault="0094367E" w:rsidP="000E4368">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0E4368" w:rsidRPr="00D25491">
        <w:rPr>
          <w:rFonts w:ascii="Times New Roman" w:hAnsi="Times New Roman" w:cs="Times New Roman"/>
          <w:b/>
          <w:bCs/>
          <w:sz w:val="24"/>
          <w:szCs w:val="24"/>
        </w:rPr>
        <w:t xml:space="preserve">CHAPTER </w:t>
      </w:r>
      <w:r>
        <w:rPr>
          <w:rFonts w:ascii="Times New Roman" w:hAnsi="Times New Roman" w:cs="Times New Roman"/>
          <w:b/>
          <w:bCs/>
          <w:sz w:val="24"/>
          <w:szCs w:val="24"/>
        </w:rPr>
        <w:t>0</w:t>
      </w:r>
      <w:r w:rsidR="000E4368" w:rsidRPr="00D25491">
        <w:rPr>
          <w:rFonts w:ascii="Times New Roman" w:hAnsi="Times New Roman" w:cs="Times New Roman"/>
          <w:b/>
          <w:bCs/>
          <w:sz w:val="24"/>
          <w:szCs w:val="24"/>
        </w:rPr>
        <w:t>4</w:t>
      </w:r>
    </w:p>
    <w:p w:rsidR="000E4368" w:rsidRDefault="000E4368" w:rsidP="000E4368">
      <w:pPr>
        <w:rPr>
          <w:rFonts w:ascii="Times New Roman" w:hAnsi="Times New Roman" w:cs="Times New Roman"/>
          <w:b/>
          <w:bCs/>
          <w:sz w:val="24"/>
          <w:szCs w:val="24"/>
        </w:rPr>
      </w:pPr>
      <w:r>
        <w:rPr>
          <w:rFonts w:ascii="Times New Roman" w:hAnsi="Times New Roman" w:cs="Times New Roman"/>
          <w:b/>
          <w:bCs/>
          <w:sz w:val="24"/>
          <w:szCs w:val="24"/>
        </w:rPr>
        <w:t xml:space="preserve">         </w:t>
      </w:r>
    </w:p>
    <w:p w:rsidR="000E4368" w:rsidRDefault="000E4368" w:rsidP="000E4368">
      <w:pPr>
        <w:rPr>
          <w:rFonts w:ascii="Times New Roman" w:hAnsi="Times New Roman" w:cs="Times New Roman"/>
          <w:b/>
          <w:bCs/>
          <w:sz w:val="24"/>
          <w:szCs w:val="24"/>
        </w:rPr>
      </w:pPr>
      <w:r>
        <w:rPr>
          <w:rFonts w:ascii="Times New Roman" w:hAnsi="Times New Roman" w:cs="Times New Roman"/>
          <w:b/>
          <w:bCs/>
          <w:sz w:val="24"/>
          <w:szCs w:val="24"/>
        </w:rPr>
        <w:t xml:space="preserve">                                      </w:t>
      </w:r>
      <w:r w:rsidR="0094367E">
        <w:rPr>
          <w:rFonts w:ascii="Times New Roman" w:hAnsi="Times New Roman" w:cs="Times New Roman"/>
          <w:b/>
          <w:bCs/>
          <w:sz w:val="24"/>
          <w:szCs w:val="24"/>
        </w:rPr>
        <w:t xml:space="preserve">     </w:t>
      </w:r>
      <w:r w:rsidR="004134C9">
        <w:rPr>
          <w:rFonts w:ascii="Times New Roman" w:hAnsi="Times New Roman" w:cs="Times New Roman"/>
          <w:b/>
          <w:bCs/>
          <w:sz w:val="24"/>
          <w:szCs w:val="24"/>
        </w:rPr>
        <w:t xml:space="preserve">      Results</w:t>
      </w:r>
    </w:p>
    <w:p w:rsidR="000E4368" w:rsidRPr="009969A6" w:rsidRDefault="000E4368" w:rsidP="009969A6">
      <w:pPr>
        <w:rPr>
          <w:rFonts w:ascii="Times New Roman" w:hAnsi="Times New Roman" w:cs="Times New Roman"/>
          <w:b/>
          <w:bCs/>
          <w:sz w:val="24"/>
          <w:szCs w:val="24"/>
        </w:rPr>
      </w:pPr>
      <w:r>
        <w:rPr>
          <w:rFonts w:ascii="Times New Roman" w:hAnsi="Times New Roman" w:cs="Times New Roman"/>
          <w:b/>
          <w:bCs/>
          <w:sz w:val="24"/>
          <w:szCs w:val="24"/>
        </w:rPr>
        <w:t>Table 1</w:t>
      </w:r>
      <w:r w:rsidR="009969A6">
        <w:rPr>
          <w:rFonts w:ascii="Times New Roman" w:hAnsi="Times New Roman" w:cs="Times New Roman"/>
          <w:b/>
          <w:bCs/>
          <w:sz w:val="24"/>
          <w:szCs w:val="24"/>
        </w:rPr>
        <w:t xml:space="preserve"> </w:t>
      </w:r>
      <w:r w:rsidRPr="00812BB4">
        <w:rPr>
          <w:rFonts w:ascii="Times New Roman" w:hAnsi="Times New Roman" w:cs="Times New Roman"/>
          <w:sz w:val="24"/>
          <w:szCs w:val="24"/>
        </w:rPr>
        <w:t xml:space="preserve">Demographics characteristics of participants </w:t>
      </w:r>
      <w:r>
        <w:rPr>
          <w:rFonts w:ascii="Times New Roman" w:hAnsi="Times New Roman" w:cs="Times New Roman"/>
          <w:sz w:val="24"/>
          <w:szCs w:val="24"/>
        </w:rPr>
        <w:t>(n=200)</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227"/>
        <w:gridCol w:w="2194"/>
        <w:gridCol w:w="1936"/>
        <w:gridCol w:w="1949"/>
      </w:tblGrid>
      <w:tr w:rsidR="000E4368" w:rsidTr="00E30903">
        <w:tc>
          <w:tcPr>
            <w:tcW w:w="2337" w:type="dxa"/>
            <w:tcBorders>
              <w:bottom w:val="single" w:sz="4" w:space="0" w:color="auto"/>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Characteristics </w:t>
            </w:r>
          </w:p>
        </w:tc>
        <w:tc>
          <w:tcPr>
            <w:tcW w:w="2337" w:type="dxa"/>
            <w:tcBorders>
              <w:left w:val="nil"/>
              <w:bottom w:val="single" w:sz="4" w:space="0" w:color="auto"/>
              <w:right w:val="nil"/>
            </w:tcBorders>
          </w:tcPr>
          <w:p w:rsidR="000E4368" w:rsidRPr="009969A6" w:rsidRDefault="000E4368" w:rsidP="009969A6">
            <w:pPr>
              <w:rPr>
                <w:rFonts w:asciiTheme="majorBidi" w:hAnsiTheme="majorBidi" w:cstheme="majorBidi"/>
                <w:sz w:val="24"/>
                <w:szCs w:val="24"/>
              </w:rPr>
            </w:pPr>
          </w:p>
        </w:tc>
        <w:tc>
          <w:tcPr>
            <w:tcW w:w="2338" w:type="dxa"/>
            <w:tcBorders>
              <w:left w:val="nil"/>
              <w:bottom w:val="single" w:sz="4" w:space="0" w:color="auto"/>
              <w:right w:val="nil"/>
            </w:tcBorders>
          </w:tcPr>
          <w:p w:rsidR="000E4368" w:rsidRPr="009969A6" w:rsidRDefault="00CE2374" w:rsidP="009969A6">
            <w:pPr>
              <w:rPr>
                <w:rFonts w:asciiTheme="majorBidi" w:hAnsiTheme="majorBidi" w:cstheme="majorBidi"/>
                <w:i/>
                <w:iCs/>
                <w:sz w:val="24"/>
                <w:szCs w:val="24"/>
              </w:rPr>
            </w:pPr>
            <w:r w:rsidRPr="009969A6">
              <w:rPr>
                <w:rFonts w:asciiTheme="majorBidi" w:hAnsiTheme="majorBidi" w:cstheme="majorBidi"/>
                <w:i/>
                <w:iCs/>
                <w:sz w:val="24"/>
                <w:szCs w:val="24"/>
              </w:rPr>
              <w:t>F</w:t>
            </w:r>
          </w:p>
        </w:tc>
        <w:tc>
          <w:tcPr>
            <w:tcW w:w="2338" w:type="dxa"/>
            <w:tcBorders>
              <w:left w:val="nil"/>
              <w:bottom w:val="single" w:sz="4" w:space="0" w:color="auto"/>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w:t>
            </w:r>
          </w:p>
        </w:tc>
      </w:tr>
      <w:tr w:rsidR="000E4368" w:rsidTr="00E30903">
        <w:tc>
          <w:tcPr>
            <w:tcW w:w="2337" w:type="dxa"/>
            <w:tcBorders>
              <w:bottom w:val="nil"/>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Age </w:t>
            </w:r>
          </w:p>
        </w:tc>
        <w:tc>
          <w:tcPr>
            <w:tcW w:w="2337" w:type="dxa"/>
            <w:tcBorders>
              <w:left w:val="nil"/>
              <w:bottom w:val="nil"/>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25-30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31-35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36-40</w:t>
            </w:r>
          </w:p>
        </w:tc>
        <w:tc>
          <w:tcPr>
            <w:tcW w:w="2338" w:type="dxa"/>
            <w:tcBorders>
              <w:left w:val="nil"/>
              <w:bottom w:val="nil"/>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56</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59</w:t>
            </w:r>
          </w:p>
        </w:tc>
        <w:tc>
          <w:tcPr>
            <w:tcW w:w="2338" w:type="dxa"/>
            <w:tcBorders>
              <w:left w:val="nil"/>
              <w:bottom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42.5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28.0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29.5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Gender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Male</w:t>
            </w: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Female</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95</w:t>
            </w: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105</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47.5</w:t>
            </w: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52.5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No. of Siblings</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6-10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121</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79</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60.5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39.5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Birth Order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First order</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Middle child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Last born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Only child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39</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122</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37</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19.5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61.0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18.5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Education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Matric- Undergraduate</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Graduates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Masters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139</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53</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69.5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26.5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Occupation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Housewives-unemployed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Employed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103</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97</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51.5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48.5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Monthly Income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0-50000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51-100000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More than 1 lac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187</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93.5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Married/ Unmarried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Unmarried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Married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Divorced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82</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117</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41.0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58.5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No. of children</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No children</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6-10</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86</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112</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w:t>
            </w:r>
          </w:p>
          <w:p w:rsidR="000E4368" w:rsidRPr="009969A6" w:rsidRDefault="000E4368" w:rsidP="009969A6">
            <w:pPr>
              <w:rPr>
                <w:rFonts w:asciiTheme="majorBidi" w:hAnsiTheme="majorBidi" w:cstheme="majorBidi"/>
                <w:sz w:val="24"/>
                <w:szCs w:val="24"/>
              </w:rPr>
            </w:pP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43</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56</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Family System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Nuclear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Joint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128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72</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64</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36</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Father Education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Uneducated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Educated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82</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59</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41</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Mother Education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Uneducated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Educated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144</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56</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72.0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28.0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Religion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Muslim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Non-Muslim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193</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96.5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i/>
                <w:iCs/>
                <w:sz w:val="24"/>
                <w:szCs w:val="24"/>
              </w:rPr>
            </w:pPr>
            <w:r w:rsidRPr="009969A6">
              <w:rPr>
                <w:rFonts w:asciiTheme="majorBidi" w:hAnsiTheme="majorBidi" w:cstheme="majorBidi"/>
                <w:sz w:val="24"/>
                <w:szCs w:val="24"/>
              </w:rPr>
              <w:t xml:space="preserve">Father Income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0-50000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51-100000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More than 1 lac</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181</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90.5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Mother Income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0-50000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51-100000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More than 1 lac</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198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99.0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Head of Family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Father/ Mother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Spouse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Himself/herself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44</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38</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59.0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22.0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19.0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Presenting Complaints</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Physiological Symptoms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lastRenderedPageBreak/>
              <w:t xml:space="preserve">Psychological symptoms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Social symptoms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Physiological and psychological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Psychological and social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First three symptoms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47</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39.0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23.5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10.5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Past History of Illness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Yes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29</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171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14.5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85.5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Duration of Present illness</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From 1year</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From 1-2years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More than 2 years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50</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35.0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40.0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25.0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Previous Treatment</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Yes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62</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138</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31.0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69.0</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Duration of treatment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Less than 1 year </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1-2 years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More than 2 years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176</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13</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88.0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History of Medical Illness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Yes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49</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151</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24.5</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75.5</w:t>
            </w:r>
          </w:p>
        </w:tc>
      </w:tr>
      <w:tr w:rsidR="000E4368" w:rsidTr="00E30903">
        <w:tc>
          <w:tcPr>
            <w:tcW w:w="2337" w:type="dxa"/>
            <w:tcBorders>
              <w:top w:val="nil"/>
              <w:bottom w:val="nil"/>
              <w:right w:val="nil"/>
            </w:tcBorders>
          </w:tcPr>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Psychosomatic complaints </w:t>
            </w:r>
          </w:p>
        </w:tc>
        <w:tc>
          <w:tcPr>
            <w:tcW w:w="2337"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Yes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 </w:t>
            </w:r>
          </w:p>
        </w:tc>
        <w:tc>
          <w:tcPr>
            <w:tcW w:w="2338" w:type="dxa"/>
            <w:tcBorders>
              <w:top w:val="nil"/>
              <w:left w:val="nil"/>
              <w:bottom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118</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82</w:t>
            </w:r>
          </w:p>
        </w:tc>
        <w:tc>
          <w:tcPr>
            <w:tcW w:w="2338" w:type="dxa"/>
            <w:tcBorders>
              <w:top w:val="nil"/>
              <w:left w:val="nil"/>
              <w:bottom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59.0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41.0</w:t>
            </w:r>
          </w:p>
        </w:tc>
      </w:tr>
      <w:tr w:rsidR="000E4368" w:rsidTr="00E30903">
        <w:tc>
          <w:tcPr>
            <w:tcW w:w="2337" w:type="dxa"/>
            <w:tcBorders>
              <w:top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History of family psychopathology </w:t>
            </w:r>
          </w:p>
        </w:tc>
        <w:tc>
          <w:tcPr>
            <w:tcW w:w="2337" w:type="dxa"/>
            <w:tcBorders>
              <w:top w:val="nil"/>
              <w:left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Yes</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 xml:space="preserve">no </w:t>
            </w:r>
          </w:p>
        </w:tc>
        <w:tc>
          <w:tcPr>
            <w:tcW w:w="2338" w:type="dxa"/>
            <w:tcBorders>
              <w:top w:val="nil"/>
              <w:left w:val="nil"/>
              <w:righ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12</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188</w:t>
            </w:r>
          </w:p>
        </w:tc>
        <w:tc>
          <w:tcPr>
            <w:tcW w:w="2338" w:type="dxa"/>
            <w:tcBorders>
              <w:top w:val="nil"/>
              <w:left w:val="nil"/>
            </w:tcBorders>
          </w:tcPr>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6.0</w:t>
            </w:r>
          </w:p>
          <w:p w:rsidR="000E4368" w:rsidRPr="009969A6" w:rsidRDefault="000E4368" w:rsidP="009969A6">
            <w:pPr>
              <w:rPr>
                <w:rFonts w:asciiTheme="majorBidi" w:hAnsiTheme="majorBidi" w:cstheme="majorBidi"/>
                <w:sz w:val="24"/>
                <w:szCs w:val="24"/>
              </w:rPr>
            </w:pPr>
          </w:p>
          <w:p w:rsidR="000E4368" w:rsidRPr="009969A6" w:rsidRDefault="000E4368" w:rsidP="009969A6">
            <w:pPr>
              <w:rPr>
                <w:rFonts w:asciiTheme="majorBidi" w:hAnsiTheme="majorBidi" w:cstheme="majorBidi"/>
                <w:sz w:val="24"/>
                <w:szCs w:val="24"/>
              </w:rPr>
            </w:pPr>
            <w:r w:rsidRPr="009969A6">
              <w:rPr>
                <w:rFonts w:asciiTheme="majorBidi" w:hAnsiTheme="majorBidi" w:cstheme="majorBidi"/>
                <w:sz w:val="24"/>
                <w:szCs w:val="24"/>
              </w:rPr>
              <w:t>94.0</w:t>
            </w:r>
          </w:p>
        </w:tc>
      </w:tr>
    </w:tbl>
    <w:p w:rsidR="000E4368" w:rsidRPr="00112F20" w:rsidRDefault="000E4368" w:rsidP="000E4368">
      <w:pPr>
        <w:rPr>
          <w:rFonts w:ascii="Times New Roman" w:hAnsi="Times New Roman" w:cs="Times New Roman"/>
          <w:sz w:val="24"/>
          <w:szCs w:val="24"/>
        </w:rPr>
      </w:pPr>
      <w:r>
        <w:rPr>
          <w:rFonts w:ascii="Times New Roman" w:hAnsi="Times New Roman" w:cs="Times New Roman"/>
          <w:i/>
          <w:iCs/>
          <w:sz w:val="24"/>
          <w:szCs w:val="24"/>
        </w:rPr>
        <w:t>f</w:t>
      </w:r>
      <w:r w:rsidRPr="00112F20">
        <w:rPr>
          <w:rFonts w:ascii="Times New Roman" w:hAnsi="Times New Roman" w:cs="Times New Roman"/>
          <w:sz w:val="24"/>
          <w:szCs w:val="24"/>
        </w:rPr>
        <w:t xml:space="preserve">= Frequency, % </w:t>
      </w:r>
      <w:r>
        <w:rPr>
          <w:rFonts w:ascii="Times New Roman" w:hAnsi="Times New Roman" w:cs="Times New Roman"/>
          <w:sz w:val="24"/>
          <w:szCs w:val="24"/>
        </w:rPr>
        <w:t xml:space="preserve">= </w:t>
      </w:r>
      <w:r w:rsidRPr="00112F20">
        <w:rPr>
          <w:rFonts w:ascii="Times New Roman" w:hAnsi="Times New Roman" w:cs="Times New Roman"/>
          <w:sz w:val="24"/>
          <w:szCs w:val="24"/>
        </w:rPr>
        <w:t xml:space="preserve">Percentage </w:t>
      </w:r>
    </w:p>
    <w:p w:rsidR="000E4368" w:rsidRDefault="000E4368" w:rsidP="000E4368">
      <w:pPr>
        <w:rPr>
          <w:rFonts w:ascii="Times New Roman" w:hAnsi="Times New Roman" w:cs="Times New Roman"/>
          <w:b/>
          <w:bCs/>
          <w:sz w:val="24"/>
          <w:szCs w:val="24"/>
        </w:rPr>
      </w:pPr>
    </w:p>
    <w:p w:rsidR="009969A6" w:rsidRDefault="009969A6" w:rsidP="009969A6">
      <w:pPr>
        <w:rPr>
          <w:rFonts w:ascii="Times New Roman" w:hAnsi="Times New Roman" w:cs="Times New Roman"/>
          <w:b/>
          <w:bCs/>
          <w:sz w:val="24"/>
          <w:szCs w:val="24"/>
        </w:rPr>
      </w:pPr>
    </w:p>
    <w:p w:rsidR="000E4368" w:rsidRPr="009969A6" w:rsidRDefault="000E4368" w:rsidP="009969A6">
      <w:pPr>
        <w:rPr>
          <w:rFonts w:ascii="Times New Roman" w:hAnsi="Times New Roman" w:cs="Times New Roman"/>
          <w:b/>
          <w:bCs/>
          <w:sz w:val="24"/>
          <w:szCs w:val="24"/>
        </w:rPr>
      </w:pPr>
      <w:r>
        <w:rPr>
          <w:rFonts w:ascii="Times New Roman" w:hAnsi="Times New Roman" w:cs="Times New Roman"/>
          <w:b/>
          <w:bCs/>
          <w:sz w:val="24"/>
          <w:szCs w:val="24"/>
        </w:rPr>
        <w:lastRenderedPageBreak/>
        <w:t>Table 2</w:t>
      </w:r>
      <w:r w:rsidRPr="00852BEC">
        <w:rPr>
          <w:rFonts w:ascii="Times New Roman" w:hAnsi="Times New Roman" w:cs="Times New Roman"/>
          <w:sz w:val="24"/>
          <w:szCs w:val="24"/>
        </w:rPr>
        <w:t xml:space="preserve"> </w:t>
      </w:r>
      <w:r>
        <w:rPr>
          <w:rFonts w:ascii="Times New Roman" w:hAnsi="Times New Roman" w:cs="Times New Roman"/>
          <w:sz w:val="24"/>
          <w:szCs w:val="24"/>
        </w:rPr>
        <w:t>Reliability analysis of the scales</w:t>
      </w:r>
      <w:r w:rsidRPr="00852BEC">
        <w:rPr>
          <w:rFonts w:ascii="Times New Roman" w:hAnsi="Times New Roman" w:cs="Times New Roman"/>
          <w:sz w:val="24"/>
          <w:szCs w:val="24"/>
        </w:rPr>
        <w:t xml:space="preserve">; Metacognition Questionnaire 30, Cognitive Emotional Regulation Questionnaire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1761"/>
        <w:gridCol w:w="1294"/>
        <w:gridCol w:w="1501"/>
        <w:gridCol w:w="1665"/>
        <w:gridCol w:w="2085"/>
      </w:tblGrid>
      <w:tr w:rsidR="00E84395" w:rsidRPr="001243DF" w:rsidTr="005E32BF">
        <w:trPr>
          <w:trHeight w:val="410"/>
        </w:trPr>
        <w:tc>
          <w:tcPr>
            <w:tcW w:w="1775" w:type="dxa"/>
            <w:tcBorders>
              <w:bottom w:val="single" w:sz="4" w:space="0" w:color="auto"/>
              <w:right w:val="nil"/>
            </w:tcBorders>
          </w:tcPr>
          <w:p w:rsidR="00E84395" w:rsidRPr="009765BB" w:rsidRDefault="00E84395" w:rsidP="009969A6">
            <w:pPr>
              <w:rPr>
                <w:rFonts w:ascii="Times New Roman" w:hAnsi="Times New Roman" w:cs="Times New Roman"/>
                <w:sz w:val="24"/>
                <w:szCs w:val="24"/>
              </w:rPr>
            </w:pPr>
            <w:r>
              <w:rPr>
                <w:rFonts w:ascii="Times New Roman" w:hAnsi="Times New Roman" w:cs="Times New Roman"/>
                <w:sz w:val="24"/>
                <w:szCs w:val="24"/>
              </w:rPr>
              <w:t xml:space="preserve">Scales </w:t>
            </w:r>
          </w:p>
        </w:tc>
        <w:tc>
          <w:tcPr>
            <w:tcW w:w="1298" w:type="dxa"/>
            <w:tcBorders>
              <w:left w:val="nil"/>
              <w:bottom w:val="single" w:sz="4" w:space="0" w:color="auto"/>
              <w:right w:val="nil"/>
            </w:tcBorders>
          </w:tcPr>
          <w:p w:rsidR="00E84395" w:rsidRPr="009765BB" w:rsidRDefault="00E84395" w:rsidP="009969A6">
            <w:pPr>
              <w:rPr>
                <w:rFonts w:ascii="Times New Roman" w:hAnsi="Times New Roman" w:cs="Times New Roman"/>
                <w:sz w:val="24"/>
                <w:szCs w:val="24"/>
              </w:rPr>
            </w:pPr>
            <w:r>
              <w:rPr>
                <w:rFonts w:ascii="Times New Roman" w:hAnsi="Times New Roman" w:cs="Times New Roman"/>
                <w:sz w:val="24"/>
                <w:szCs w:val="24"/>
              </w:rPr>
              <w:t>M</w:t>
            </w:r>
          </w:p>
        </w:tc>
        <w:tc>
          <w:tcPr>
            <w:tcW w:w="1510" w:type="dxa"/>
            <w:tcBorders>
              <w:left w:val="nil"/>
              <w:bottom w:val="single" w:sz="4" w:space="0" w:color="auto"/>
              <w:right w:val="nil"/>
            </w:tcBorders>
          </w:tcPr>
          <w:p w:rsidR="00E84395" w:rsidRPr="009765BB" w:rsidRDefault="00E84395" w:rsidP="009969A6">
            <w:pPr>
              <w:rPr>
                <w:rFonts w:ascii="Times New Roman" w:hAnsi="Times New Roman" w:cs="Times New Roman"/>
                <w:sz w:val="24"/>
                <w:szCs w:val="24"/>
              </w:rPr>
            </w:pPr>
            <w:r>
              <w:rPr>
                <w:rFonts w:ascii="Times New Roman" w:hAnsi="Times New Roman" w:cs="Times New Roman"/>
                <w:sz w:val="24"/>
                <w:szCs w:val="24"/>
              </w:rPr>
              <w:t>SD</w:t>
            </w:r>
          </w:p>
        </w:tc>
        <w:tc>
          <w:tcPr>
            <w:tcW w:w="1677" w:type="dxa"/>
            <w:tcBorders>
              <w:left w:val="nil"/>
              <w:bottom w:val="single" w:sz="4" w:space="0" w:color="auto"/>
              <w:right w:val="nil"/>
            </w:tcBorders>
          </w:tcPr>
          <w:p w:rsidR="00E84395" w:rsidRPr="009765BB" w:rsidRDefault="00E84395" w:rsidP="009969A6">
            <w:pPr>
              <w:rPr>
                <w:rFonts w:ascii="Times New Roman" w:hAnsi="Times New Roman" w:cs="Times New Roman"/>
                <w:sz w:val="24"/>
                <w:szCs w:val="24"/>
              </w:rPr>
            </w:pPr>
            <w:r>
              <w:rPr>
                <w:rFonts w:ascii="Times New Roman" w:hAnsi="Times New Roman" w:cs="Times New Roman"/>
                <w:sz w:val="24"/>
                <w:szCs w:val="24"/>
              </w:rPr>
              <w:t>Range</w:t>
            </w:r>
          </w:p>
        </w:tc>
        <w:tc>
          <w:tcPr>
            <w:tcW w:w="2096" w:type="dxa"/>
            <w:tcBorders>
              <w:left w:val="nil"/>
              <w:bottom w:val="single" w:sz="4" w:space="0" w:color="auto"/>
            </w:tcBorders>
          </w:tcPr>
          <w:p w:rsidR="00E84395" w:rsidRPr="009765BB" w:rsidRDefault="00E84395" w:rsidP="009969A6">
            <w:pPr>
              <w:rPr>
                <w:rFonts w:ascii="Times New Roman" w:hAnsi="Times New Roman" w:cs="Times New Roman"/>
                <w:sz w:val="24"/>
                <w:szCs w:val="24"/>
              </w:rPr>
            </w:pPr>
            <w:r w:rsidRPr="009765BB">
              <w:rPr>
                <w:rFonts w:ascii="Times New Roman" w:hAnsi="Times New Roman" w:cs="Times New Roman"/>
                <w:sz w:val="24"/>
                <w:szCs w:val="24"/>
              </w:rPr>
              <w:t xml:space="preserve">Cronbach’s Alpha </w:t>
            </w:r>
          </w:p>
        </w:tc>
      </w:tr>
      <w:tr w:rsidR="00DA75D3" w:rsidRPr="001243DF" w:rsidTr="005E32BF">
        <w:trPr>
          <w:trHeight w:val="268"/>
        </w:trPr>
        <w:tc>
          <w:tcPr>
            <w:tcW w:w="1775" w:type="dxa"/>
            <w:tcBorders>
              <w:bottom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MCQ-30</w:t>
            </w:r>
          </w:p>
        </w:tc>
        <w:tc>
          <w:tcPr>
            <w:tcW w:w="1298" w:type="dxa"/>
            <w:tcBorders>
              <w:left w:val="nil"/>
              <w:bottom w:val="nil"/>
              <w:right w:val="nil"/>
            </w:tcBorders>
          </w:tcPr>
          <w:p w:rsidR="00DA75D3" w:rsidRPr="00DA75D3" w:rsidRDefault="00DA75D3" w:rsidP="00DA75D3">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80.1700</w:t>
            </w:r>
          </w:p>
        </w:tc>
        <w:tc>
          <w:tcPr>
            <w:tcW w:w="1510" w:type="dxa"/>
            <w:tcBorders>
              <w:left w:val="nil"/>
              <w:bottom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12.652</w:t>
            </w:r>
          </w:p>
        </w:tc>
        <w:tc>
          <w:tcPr>
            <w:tcW w:w="1677" w:type="dxa"/>
            <w:tcBorders>
              <w:left w:val="nil"/>
              <w:bottom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30-120</w:t>
            </w:r>
          </w:p>
        </w:tc>
        <w:tc>
          <w:tcPr>
            <w:tcW w:w="2096" w:type="dxa"/>
            <w:tcBorders>
              <w:left w:val="nil"/>
              <w:bottom w:val="nil"/>
            </w:tcBorders>
          </w:tcPr>
          <w:p w:rsidR="00DA75D3" w:rsidRPr="001243DF" w:rsidRDefault="00DA75D3" w:rsidP="00DA75D3">
            <w:pPr>
              <w:rPr>
                <w:rFonts w:ascii="Times New Roman" w:hAnsi="Times New Roman" w:cs="Times New Roman"/>
                <w:sz w:val="24"/>
                <w:szCs w:val="24"/>
              </w:rPr>
            </w:pPr>
            <w:r w:rsidRPr="001243DF">
              <w:rPr>
                <w:rFonts w:ascii="Times New Roman" w:hAnsi="Times New Roman" w:cs="Times New Roman"/>
                <w:sz w:val="24"/>
                <w:szCs w:val="24"/>
              </w:rPr>
              <w:t>.812</w:t>
            </w:r>
          </w:p>
        </w:tc>
      </w:tr>
      <w:tr w:rsidR="00DA75D3" w:rsidRPr="001243DF" w:rsidTr="005E32BF">
        <w:trPr>
          <w:trHeight w:val="536"/>
        </w:trPr>
        <w:tc>
          <w:tcPr>
            <w:tcW w:w="1775" w:type="dxa"/>
            <w:tcBorders>
              <w:top w:val="nil"/>
              <w:right w:val="nil"/>
            </w:tcBorders>
          </w:tcPr>
          <w:p w:rsidR="00DA75D3" w:rsidRDefault="00DA75D3" w:rsidP="00DA75D3">
            <w:pPr>
              <w:rPr>
                <w:rFonts w:ascii="Times New Roman" w:hAnsi="Times New Roman" w:cs="Times New Roman"/>
                <w:sz w:val="24"/>
                <w:szCs w:val="24"/>
              </w:rPr>
            </w:pPr>
            <w:r>
              <w:rPr>
                <w:rFonts w:ascii="Times New Roman" w:hAnsi="Times New Roman" w:cs="Times New Roman"/>
                <w:sz w:val="24"/>
                <w:szCs w:val="24"/>
              </w:rPr>
              <w:t>CERQ</w:t>
            </w:r>
          </w:p>
          <w:p w:rsidR="00DA75D3" w:rsidRPr="001243DF" w:rsidRDefault="00DA75D3" w:rsidP="00DA75D3">
            <w:pPr>
              <w:rPr>
                <w:rFonts w:ascii="Times New Roman" w:hAnsi="Times New Roman" w:cs="Times New Roman"/>
                <w:sz w:val="24"/>
                <w:szCs w:val="24"/>
              </w:rPr>
            </w:pPr>
          </w:p>
        </w:tc>
        <w:tc>
          <w:tcPr>
            <w:tcW w:w="1298" w:type="dxa"/>
            <w:tcBorders>
              <w:top w:val="nil"/>
              <w:left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103.69</w:t>
            </w:r>
          </w:p>
        </w:tc>
        <w:tc>
          <w:tcPr>
            <w:tcW w:w="1510" w:type="dxa"/>
            <w:tcBorders>
              <w:top w:val="nil"/>
              <w:left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14.593</w:t>
            </w:r>
          </w:p>
        </w:tc>
        <w:tc>
          <w:tcPr>
            <w:tcW w:w="1677" w:type="dxa"/>
            <w:tcBorders>
              <w:top w:val="nil"/>
              <w:left w:val="nil"/>
              <w:right w:val="nil"/>
            </w:tcBorders>
          </w:tcPr>
          <w:p w:rsidR="00DA75D3" w:rsidRPr="001243DF" w:rsidRDefault="00DA75D3" w:rsidP="00DA75D3">
            <w:pPr>
              <w:rPr>
                <w:rFonts w:ascii="Times New Roman" w:hAnsi="Times New Roman" w:cs="Times New Roman"/>
                <w:sz w:val="24"/>
                <w:szCs w:val="24"/>
              </w:rPr>
            </w:pPr>
            <w:r>
              <w:rPr>
                <w:rFonts w:ascii="Times New Roman" w:hAnsi="Times New Roman" w:cs="Times New Roman"/>
                <w:sz w:val="24"/>
                <w:szCs w:val="24"/>
              </w:rPr>
              <w:t>36-180</w:t>
            </w:r>
          </w:p>
        </w:tc>
        <w:tc>
          <w:tcPr>
            <w:tcW w:w="2096" w:type="dxa"/>
            <w:tcBorders>
              <w:top w:val="nil"/>
              <w:left w:val="nil"/>
            </w:tcBorders>
          </w:tcPr>
          <w:p w:rsidR="00DA75D3" w:rsidRPr="001243DF" w:rsidRDefault="00DA75D3" w:rsidP="00DA75D3">
            <w:pPr>
              <w:rPr>
                <w:rFonts w:ascii="Times New Roman" w:hAnsi="Times New Roman" w:cs="Times New Roman"/>
                <w:sz w:val="24"/>
                <w:szCs w:val="24"/>
              </w:rPr>
            </w:pPr>
            <w:r w:rsidRPr="001243DF">
              <w:rPr>
                <w:rFonts w:ascii="Times New Roman" w:hAnsi="Times New Roman" w:cs="Times New Roman"/>
                <w:sz w:val="24"/>
                <w:szCs w:val="24"/>
              </w:rPr>
              <w:t>.728</w:t>
            </w:r>
          </w:p>
        </w:tc>
      </w:tr>
    </w:tbl>
    <w:p w:rsidR="000E4368" w:rsidRPr="001243DF" w:rsidRDefault="000E4368" w:rsidP="000E4368">
      <w:pPr>
        <w:rPr>
          <w:rFonts w:ascii="Times New Roman" w:hAnsi="Times New Roman" w:cs="Times New Roman"/>
          <w:sz w:val="24"/>
          <w:szCs w:val="24"/>
        </w:rPr>
      </w:pPr>
      <w:r>
        <w:rPr>
          <w:rFonts w:ascii="Times New Roman" w:hAnsi="Times New Roman" w:cs="Times New Roman"/>
          <w:sz w:val="24"/>
          <w:szCs w:val="24"/>
        </w:rPr>
        <w:t xml:space="preserve">MCQ-30= Metacognition Questionnaire-30, CERQ= Cognitive Emotional Regulation Questionnaire </w:t>
      </w:r>
    </w:p>
    <w:p w:rsidR="000E4368" w:rsidRPr="00DA75D3" w:rsidRDefault="00DA75D3" w:rsidP="00DA75D3">
      <w:pPr>
        <w:autoSpaceDE w:val="0"/>
        <w:autoSpaceDN w:val="0"/>
        <w:adjustRightInd w:val="0"/>
        <w:spacing w:after="0" w:line="480" w:lineRule="auto"/>
        <w:jc w:val="both"/>
        <w:rPr>
          <w:rFonts w:ascii="Times New Roman" w:hAnsi="Times New Roman" w:cs="Times New Roman"/>
          <w:color w:val="111111"/>
          <w:sz w:val="24"/>
          <w:szCs w:val="24"/>
        </w:rPr>
      </w:pPr>
      <w:r>
        <w:rPr>
          <w:rFonts w:ascii="Times New Roman" w:hAnsi="Times New Roman" w:cs="Times New Roman"/>
          <w:color w:val="111111"/>
          <w:sz w:val="24"/>
          <w:szCs w:val="24"/>
        </w:rPr>
        <w:t xml:space="preserve">   </w:t>
      </w:r>
      <w:r w:rsidR="00BE2B03">
        <w:rPr>
          <w:rFonts w:ascii="Times New Roman" w:hAnsi="Times New Roman" w:cs="Times New Roman"/>
          <w:color w:val="111111"/>
          <w:sz w:val="24"/>
          <w:szCs w:val="24"/>
        </w:rPr>
        <w:t xml:space="preserve">   </w:t>
      </w:r>
      <w:r w:rsidR="000E4368" w:rsidRPr="0002326A">
        <w:rPr>
          <w:rFonts w:ascii="Times New Roman" w:hAnsi="Times New Roman" w:cs="Times New Roman"/>
          <w:color w:val="111111"/>
          <w:sz w:val="24"/>
          <w:szCs w:val="24"/>
        </w:rPr>
        <w:t>The</w:t>
      </w:r>
      <w:r w:rsidR="000E4368">
        <w:rPr>
          <w:rFonts w:ascii="Times New Roman" w:hAnsi="Times New Roman" w:cs="Times New Roman"/>
          <w:color w:val="111111"/>
          <w:sz w:val="24"/>
          <w:szCs w:val="24"/>
        </w:rPr>
        <w:t xml:space="preserve"> above</w:t>
      </w:r>
      <w:r w:rsidR="000E4368" w:rsidRPr="0002326A">
        <w:rPr>
          <w:rFonts w:ascii="Times New Roman" w:hAnsi="Times New Roman" w:cs="Times New Roman"/>
          <w:color w:val="111111"/>
          <w:sz w:val="24"/>
          <w:szCs w:val="24"/>
        </w:rPr>
        <w:t xml:space="preserve"> table shows the reliability statistics</w:t>
      </w:r>
      <w:r w:rsidR="000E4368">
        <w:rPr>
          <w:rFonts w:ascii="Times New Roman" w:hAnsi="Times New Roman" w:cs="Times New Roman"/>
          <w:color w:val="111111"/>
          <w:sz w:val="24"/>
          <w:szCs w:val="24"/>
        </w:rPr>
        <w:t xml:space="preserve"> of two scales used in a study;</w:t>
      </w:r>
      <w:r w:rsidR="000E4368" w:rsidRPr="0002326A">
        <w:rPr>
          <w:rFonts w:ascii="Times New Roman" w:hAnsi="Times New Roman" w:cs="Times New Roman"/>
          <w:color w:val="111111"/>
          <w:sz w:val="24"/>
          <w:szCs w:val="24"/>
        </w:rPr>
        <w:t xml:space="preserve"> the Metacognition Questionnaire 30 (MCQ-30) and the Cognitive Emotional Regulation Questionnaire (CERQ). The table reports the Cronbach’s alpha values for each scale, both based on the raw items and the standardized items, as well as the number of items in each scale. The Cronbach’s alpha is a measure of internal consistency, which indicates how well the items in a scale measure the same construct. The higher the alpha value, the more reliable the scale is. The table indicates that both scales have acceptable levels of reliability, with the MCQ-30 having a slightly higher alpha value than the CERQ. The MCQ-30 consists of 30 items, while the CERQ consists of 36 items.</w:t>
      </w:r>
    </w:p>
    <w:p w:rsidR="000E4368" w:rsidRDefault="000E4368" w:rsidP="000E4368">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HYPOTHESIS TESTING</w:t>
      </w:r>
    </w:p>
    <w:p w:rsidR="000E4368" w:rsidRDefault="000E4368" w:rsidP="000E4368">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0E4368" w:rsidRDefault="000E4368" w:rsidP="009969A6">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Table 3</w:t>
      </w:r>
      <w:r w:rsidRPr="00BA4B6A">
        <w:rPr>
          <w:rFonts w:ascii="Times New Roman" w:hAnsi="Times New Roman" w:cs="Times New Roman"/>
          <w:sz w:val="24"/>
          <w:szCs w:val="24"/>
        </w:rPr>
        <w:t xml:space="preserve"> Independent sample T-test analysis </w:t>
      </w:r>
      <w:r>
        <w:rPr>
          <w:rFonts w:ascii="Times New Roman" w:hAnsi="Times New Roman" w:cs="Times New Roman"/>
          <w:sz w:val="24"/>
          <w:szCs w:val="24"/>
        </w:rPr>
        <w:t xml:space="preserve">indicating the </w:t>
      </w:r>
      <w:r w:rsidRPr="00BA4B6A">
        <w:rPr>
          <w:rFonts w:ascii="Times New Roman" w:hAnsi="Times New Roman" w:cs="Times New Roman"/>
          <w:sz w:val="24"/>
          <w:szCs w:val="24"/>
        </w:rPr>
        <w:t>difference in individuals with Generalized Anxiety Disorder and Major Depressive Disorder on the variable of Metacognition</w:t>
      </w:r>
      <w:r>
        <w:rPr>
          <w:rFonts w:ascii="Times New Roman" w:hAnsi="Times New Roman" w:cs="Times New Roman"/>
          <w:b/>
          <w:bCs/>
          <w:sz w:val="24"/>
          <w:szCs w:val="24"/>
        </w:rPr>
        <w:t>.</w:t>
      </w:r>
    </w:p>
    <w:p w:rsidR="000E4368" w:rsidRPr="002E1F99" w:rsidRDefault="000E4368" w:rsidP="009969A6">
      <w:pPr>
        <w:autoSpaceDE w:val="0"/>
        <w:autoSpaceDN w:val="0"/>
        <w:adjustRightInd w:val="0"/>
        <w:spacing w:after="0" w:line="240" w:lineRule="auto"/>
        <w:rPr>
          <w:rFonts w:ascii="Times New Roman" w:hAnsi="Times New Roman" w:cs="Times New Roman"/>
          <w:b/>
          <w:bCs/>
          <w:sz w:val="24"/>
          <w:szCs w:val="24"/>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7"/>
        <w:gridCol w:w="998"/>
        <w:gridCol w:w="1117"/>
        <w:gridCol w:w="998"/>
        <w:gridCol w:w="1117"/>
        <w:gridCol w:w="756"/>
        <w:gridCol w:w="641"/>
        <w:gridCol w:w="1062"/>
      </w:tblGrid>
      <w:tr w:rsidR="00730893" w:rsidRPr="00730893" w:rsidTr="00730893">
        <w:trPr>
          <w:trHeight w:val="806"/>
        </w:trPr>
        <w:tc>
          <w:tcPr>
            <w:tcW w:w="1701" w:type="dxa"/>
          </w:tcPr>
          <w:p w:rsidR="00730893" w:rsidRPr="00730893" w:rsidRDefault="00730893"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 xml:space="preserve">Variable </w:t>
            </w:r>
          </w:p>
        </w:tc>
        <w:tc>
          <w:tcPr>
            <w:tcW w:w="2232" w:type="dxa"/>
            <w:gridSpan w:val="2"/>
            <w:tcBorders>
              <w:top w:val="single" w:sz="4" w:space="0" w:color="auto"/>
              <w:bottom w:val="single" w:sz="4" w:space="0" w:color="auto"/>
            </w:tcBorders>
          </w:tcPr>
          <w:p w:rsidR="00730893" w:rsidRPr="00730893" w:rsidRDefault="00730893"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GAD</w:t>
            </w:r>
          </w:p>
        </w:tc>
        <w:tc>
          <w:tcPr>
            <w:tcW w:w="2216" w:type="dxa"/>
            <w:gridSpan w:val="2"/>
            <w:tcBorders>
              <w:top w:val="single" w:sz="4" w:space="0" w:color="auto"/>
              <w:bottom w:val="single" w:sz="4" w:space="0" w:color="auto"/>
            </w:tcBorders>
          </w:tcPr>
          <w:p w:rsidR="00730893" w:rsidRPr="00730893" w:rsidRDefault="00730893"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MDD</w:t>
            </w:r>
          </w:p>
        </w:tc>
        <w:tc>
          <w:tcPr>
            <w:tcW w:w="756" w:type="dxa"/>
          </w:tcPr>
          <w:p w:rsidR="00730893" w:rsidRPr="00730893" w:rsidRDefault="007618BF"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T</w:t>
            </w:r>
          </w:p>
        </w:tc>
        <w:tc>
          <w:tcPr>
            <w:tcW w:w="838" w:type="dxa"/>
          </w:tcPr>
          <w:p w:rsidR="00730893" w:rsidRPr="00730893" w:rsidRDefault="00730893"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 xml:space="preserve">p </w:t>
            </w:r>
          </w:p>
        </w:tc>
        <w:tc>
          <w:tcPr>
            <w:tcW w:w="1273" w:type="dxa"/>
          </w:tcPr>
          <w:p w:rsidR="00730893" w:rsidRPr="00730893" w:rsidRDefault="00730893" w:rsidP="00F20F94">
            <w:pPr>
              <w:autoSpaceDE w:val="0"/>
              <w:autoSpaceDN w:val="0"/>
              <w:adjustRightInd w:val="0"/>
              <w:rPr>
                <w:rFonts w:ascii="Times New Roman" w:hAnsi="Times New Roman" w:cs="Times New Roman"/>
                <w:b/>
                <w:bCs/>
                <w:sz w:val="24"/>
                <w:szCs w:val="24"/>
              </w:rPr>
            </w:pPr>
            <w:r w:rsidRPr="00730893">
              <w:rPr>
                <w:rFonts w:ascii="Times New Roman" w:hAnsi="Times New Roman" w:cs="Times New Roman"/>
                <w:b/>
                <w:bCs/>
                <w:sz w:val="24"/>
                <w:szCs w:val="24"/>
              </w:rPr>
              <w:t>Cohen’s d</w:t>
            </w:r>
          </w:p>
        </w:tc>
      </w:tr>
      <w:tr w:rsidR="00F20F94" w:rsidRPr="00E26BF4" w:rsidTr="00730893">
        <w:trPr>
          <w:trHeight w:val="806"/>
        </w:trPr>
        <w:tc>
          <w:tcPr>
            <w:tcW w:w="1701" w:type="dxa"/>
            <w:tcBorders>
              <w:bottom w:val="single" w:sz="4" w:space="0" w:color="auto"/>
            </w:tcBorders>
          </w:tcPr>
          <w:p w:rsidR="00F20F94" w:rsidRDefault="00F20F94" w:rsidP="00F20F94">
            <w:pPr>
              <w:autoSpaceDE w:val="0"/>
              <w:autoSpaceDN w:val="0"/>
              <w:adjustRightInd w:val="0"/>
              <w:rPr>
                <w:rFonts w:ascii="Times New Roman" w:hAnsi="Times New Roman" w:cs="Times New Roman"/>
                <w:b/>
                <w:bCs/>
                <w:sz w:val="24"/>
                <w:szCs w:val="24"/>
              </w:rPr>
            </w:pPr>
          </w:p>
        </w:tc>
        <w:tc>
          <w:tcPr>
            <w:tcW w:w="1076" w:type="dxa"/>
            <w:tcBorders>
              <w:top w:val="single" w:sz="4" w:space="0" w:color="auto"/>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w:t>
            </w:r>
          </w:p>
        </w:tc>
        <w:tc>
          <w:tcPr>
            <w:tcW w:w="1156" w:type="dxa"/>
            <w:tcBorders>
              <w:top w:val="single" w:sz="4" w:space="0" w:color="auto"/>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SD</w:t>
            </w:r>
          </w:p>
        </w:tc>
        <w:tc>
          <w:tcPr>
            <w:tcW w:w="1069" w:type="dxa"/>
            <w:tcBorders>
              <w:top w:val="single" w:sz="4" w:space="0" w:color="auto"/>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w:t>
            </w:r>
          </w:p>
        </w:tc>
        <w:tc>
          <w:tcPr>
            <w:tcW w:w="1147" w:type="dxa"/>
            <w:tcBorders>
              <w:top w:val="single" w:sz="4" w:space="0" w:color="auto"/>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SD</w:t>
            </w:r>
          </w:p>
        </w:tc>
        <w:tc>
          <w:tcPr>
            <w:tcW w:w="756" w:type="dxa"/>
            <w:tcBorders>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p>
        </w:tc>
        <w:tc>
          <w:tcPr>
            <w:tcW w:w="838" w:type="dxa"/>
            <w:tcBorders>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p>
        </w:tc>
        <w:tc>
          <w:tcPr>
            <w:tcW w:w="1273" w:type="dxa"/>
            <w:tcBorders>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p>
        </w:tc>
      </w:tr>
      <w:tr w:rsidR="00F20F94" w:rsidTr="00730893">
        <w:trPr>
          <w:trHeight w:val="1202"/>
        </w:trPr>
        <w:tc>
          <w:tcPr>
            <w:tcW w:w="1701" w:type="dxa"/>
            <w:tcBorders>
              <w:top w:val="single" w:sz="4" w:space="0" w:color="auto"/>
              <w:bottom w:val="single" w:sz="4" w:space="0" w:color="auto"/>
            </w:tcBorders>
          </w:tcPr>
          <w:p w:rsidR="00F20F94" w:rsidRPr="00BA174B" w:rsidRDefault="00F20F94" w:rsidP="00F20F94">
            <w:pPr>
              <w:autoSpaceDE w:val="0"/>
              <w:autoSpaceDN w:val="0"/>
              <w:adjustRightInd w:val="0"/>
              <w:rPr>
                <w:rFonts w:ascii="Times New Roman" w:hAnsi="Times New Roman" w:cs="Times New Roman"/>
                <w:sz w:val="24"/>
                <w:szCs w:val="24"/>
              </w:rPr>
            </w:pPr>
            <w:r w:rsidRPr="00BA174B">
              <w:rPr>
                <w:rFonts w:ascii="Times New Roman" w:hAnsi="Times New Roman" w:cs="Times New Roman"/>
                <w:sz w:val="24"/>
                <w:szCs w:val="24"/>
              </w:rPr>
              <w:t>Metacognition</w:t>
            </w:r>
          </w:p>
          <w:p w:rsidR="00F20F94" w:rsidRDefault="00F20F94" w:rsidP="00F20F94">
            <w:pPr>
              <w:autoSpaceDE w:val="0"/>
              <w:autoSpaceDN w:val="0"/>
              <w:adjustRightInd w:val="0"/>
              <w:rPr>
                <w:rFonts w:ascii="Times New Roman" w:hAnsi="Times New Roman" w:cs="Times New Roman"/>
                <w:sz w:val="24"/>
                <w:szCs w:val="24"/>
              </w:rPr>
            </w:pPr>
            <w:r w:rsidRPr="00BA174B">
              <w:rPr>
                <w:rFonts w:ascii="Times New Roman" w:hAnsi="Times New Roman" w:cs="Times New Roman"/>
                <w:sz w:val="24"/>
                <w:szCs w:val="24"/>
              </w:rPr>
              <w:t xml:space="preserve">  </w:t>
            </w:r>
          </w:p>
          <w:p w:rsidR="00F20F94" w:rsidRDefault="00F20F94" w:rsidP="00F20F94">
            <w:pPr>
              <w:autoSpaceDE w:val="0"/>
              <w:autoSpaceDN w:val="0"/>
              <w:adjustRightInd w:val="0"/>
              <w:rPr>
                <w:rFonts w:ascii="Times New Roman" w:hAnsi="Times New Roman" w:cs="Times New Roman"/>
                <w:sz w:val="24"/>
                <w:szCs w:val="24"/>
              </w:rPr>
            </w:pPr>
          </w:p>
        </w:tc>
        <w:tc>
          <w:tcPr>
            <w:tcW w:w="1076"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76.8500</w:t>
            </w:r>
          </w:p>
          <w:p w:rsidR="00F20F94" w:rsidRDefault="00F20F94" w:rsidP="00F20F94">
            <w:pPr>
              <w:autoSpaceDE w:val="0"/>
              <w:autoSpaceDN w:val="0"/>
              <w:adjustRightInd w:val="0"/>
              <w:rPr>
                <w:rFonts w:ascii="Times New Roman" w:hAnsi="Times New Roman" w:cs="Times New Roman"/>
                <w:sz w:val="24"/>
                <w:szCs w:val="24"/>
              </w:rPr>
            </w:pPr>
          </w:p>
        </w:tc>
        <w:tc>
          <w:tcPr>
            <w:tcW w:w="1156"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12.27494</w:t>
            </w:r>
          </w:p>
          <w:p w:rsidR="00F20F94" w:rsidRDefault="00F20F94" w:rsidP="00F20F94">
            <w:pPr>
              <w:autoSpaceDE w:val="0"/>
              <w:autoSpaceDN w:val="0"/>
              <w:adjustRightInd w:val="0"/>
              <w:rPr>
                <w:rFonts w:ascii="Times New Roman" w:hAnsi="Times New Roman" w:cs="Times New Roman"/>
                <w:sz w:val="24"/>
                <w:szCs w:val="24"/>
              </w:rPr>
            </w:pPr>
          </w:p>
        </w:tc>
        <w:tc>
          <w:tcPr>
            <w:tcW w:w="1069"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84.0300</w:t>
            </w:r>
          </w:p>
          <w:p w:rsidR="00F20F94" w:rsidRDefault="00F20F94" w:rsidP="00F20F94">
            <w:pPr>
              <w:autoSpaceDE w:val="0"/>
              <w:autoSpaceDN w:val="0"/>
              <w:adjustRightInd w:val="0"/>
              <w:rPr>
                <w:rFonts w:ascii="Times New Roman" w:hAnsi="Times New Roman" w:cs="Times New Roman"/>
                <w:sz w:val="24"/>
                <w:szCs w:val="24"/>
              </w:rPr>
            </w:pPr>
          </w:p>
        </w:tc>
        <w:tc>
          <w:tcPr>
            <w:tcW w:w="1147"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12.16590</w:t>
            </w:r>
          </w:p>
        </w:tc>
        <w:tc>
          <w:tcPr>
            <w:tcW w:w="756"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034D48"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-4.155</w:t>
            </w:r>
          </w:p>
        </w:tc>
        <w:tc>
          <w:tcPr>
            <w:tcW w:w="838"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.000</w:t>
            </w:r>
          </w:p>
          <w:p w:rsidR="00F20F94" w:rsidRDefault="00F20F9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.000</w:t>
            </w:r>
          </w:p>
        </w:tc>
        <w:tc>
          <w:tcPr>
            <w:tcW w:w="1273" w:type="dxa"/>
            <w:tcBorders>
              <w:top w:val="single" w:sz="4" w:space="0" w:color="auto"/>
              <w:bottom w:val="single" w:sz="4" w:space="0" w:color="auto"/>
            </w:tcBorders>
          </w:tcPr>
          <w:p w:rsidR="00F20F94" w:rsidRDefault="00F20F94" w:rsidP="00F20F94">
            <w:pPr>
              <w:autoSpaceDE w:val="0"/>
              <w:autoSpaceDN w:val="0"/>
              <w:adjustRightInd w:val="0"/>
              <w:rPr>
                <w:rFonts w:ascii="Times New Roman" w:hAnsi="Times New Roman" w:cs="Times New Roman"/>
                <w:sz w:val="24"/>
                <w:szCs w:val="24"/>
              </w:rPr>
            </w:pPr>
          </w:p>
          <w:p w:rsidR="00034D48" w:rsidRDefault="00034D48" w:rsidP="00034D48">
            <w:pPr>
              <w:autoSpaceDE w:val="0"/>
              <w:autoSpaceDN w:val="0"/>
              <w:adjustRightInd w:val="0"/>
              <w:rPr>
                <w:rFonts w:ascii="Times New Roman" w:hAnsi="Times New Roman" w:cs="Times New Roman"/>
                <w:sz w:val="24"/>
                <w:szCs w:val="24"/>
              </w:rPr>
            </w:pPr>
          </w:p>
          <w:p w:rsidR="00F20F94" w:rsidRDefault="001B5F64" w:rsidP="00F20F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0.40</w:t>
            </w:r>
          </w:p>
        </w:tc>
      </w:tr>
    </w:tbl>
    <w:p w:rsidR="000E4368" w:rsidRPr="00D17ABE" w:rsidRDefault="000E4368" w:rsidP="009969A6">
      <w:pPr>
        <w:spacing w:line="240" w:lineRule="auto"/>
        <w:rPr>
          <w:rFonts w:ascii="Times New Roman" w:hAnsi="Times New Roman" w:cs="Times New Roman"/>
          <w:sz w:val="24"/>
          <w:szCs w:val="24"/>
        </w:rPr>
      </w:pPr>
      <w:r w:rsidRPr="006D2C9A">
        <w:rPr>
          <w:rFonts w:ascii="Times New Roman" w:hAnsi="Times New Roman" w:cs="Times New Roman"/>
          <w:sz w:val="24"/>
          <w:szCs w:val="24"/>
        </w:rPr>
        <w:t>GAD=Generalized Anxiety Disorder, MDD= Major Depressive Disorder</w:t>
      </w:r>
      <w:r>
        <w:rPr>
          <w:rFonts w:ascii="Times New Roman" w:hAnsi="Times New Roman" w:cs="Times New Roman"/>
          <w:sz w:val="24"/>
          <w:szCs w:val="24"/>
        </w:rPr>
        <w:t>, M= Mean, SD= standard Deviation, P&lt;.01</w:t>
      </w:r>
    </w:p>
    <w:p w:rsidR="000E4368" w:rsidRDefault="000E4368" w:rsidP="000E4368">
      <w:pPr>
        <w:autoSpaceDE w:val="0"/>
        <w:autoSpaceDN w:val="0"/>
        <w:adjustRightInd w:val="0"/>
        <w:spacing w:after="0" w:line="480" w:lineRule="auto"/>
        <w:jc w:val="both"/>
        <w:rPr>
          <w:rFonts w:ascii="Times New Roman" w:hAnsi="Times New Roman" w:cs="Times New Roman"/>
          <w:b/>
          <w:bCs/>
          <w:sz w:val="24"/>
          <w:szCs w:val="24"/>
        </w:rPr>
      </w:pPr>
      <w:r>
        <w:rPr>
          <w:rFonts w:asciiTheme="majorBidi" w:hAnsiTheme="majorBidi" w:cstheme="majorBidi"/>
          <w:color w:val="111111"/>
          <w:sz w:val="24"/>
          <w:szCs w:val="24"/>
        </w:rPr>
        <w:t xml:space="preserve">                </w:t>
      </w:r>
      <w:r w:rsidRPr="00F754CE">
        <w:rPr>
          <w:rFonts w:asciiTheme="majorBidi" w:hAnsiTheme="majorBidi" w:cstheme="majorBidi"/>
          <w:color w:val="111111"/>
          <w:sz w:val="24"/>
          <w:szCs w:val="24"/>
        </w:rPr>
        <w:t xml:space="preserve">The table shows the summary of a t-test analysis that compares the mean scores of individuals with Generalized Anxiety Disorder (GAD) and Major Depressive </w:t>
      </w:r>
      <w:r w:rsidRPr="00F754CE">
        <w:rPr>
          <w:rFonts w:asciiTheme="majorBidi" w:hAnsiTheme="majorBidi" w:cstheme="majorBidi"/>
          <w:color w:val="111111"/>
          <w:sz w:val="24"/>
          <w:szCs w:val="24"/>
        </w:rPr>
        <w:lastRenderedPageBreak/>
        <w:t xml:space="preserve">Disorder (MDD) on the variable of Metacognition. The table indicates that there is a significant difference between the two groups on the variable of Metacognition, with the MDD group having a higher mean score than the GAD group. The mean difference is -7.18, which means that the MDD group scored 7.18 points higher than the GAD group on average. </w:t>
      </w:r>
    </w:p>
    <w:p w:rsidR="000E4368" w:rsidRDefault="000E4368" w:rsidP="000E4368">
      <w:pPr>
        <w:autoSpaceDE w:val="0"/>
        <w:autoSpaceDN w:val="0"/>
        <w:adjustRightInd w:val="0"/>
        <w:spacing w:after="0" w:line="240" w:lineRule="auto"/>
        <w:rPr>
          <w:rFonts w:ascii="Times New Roman" w:hAnsi="Times New Roman" w:cs="Times New Roman"/>
          <w:b/>
          <w:bCs/>
          <w:sz w:val="24"/>
          <w:szCs w:val="24"/>
        </w:rPr>
      </w:pPr>
    </w:p>
    <w:p w:rsidR="000E4368" w:rsidRDefault="000E4368" w:rsidP="009969A6">
      <w:pPr>
        <w:rPr>
          <w:rFonts w:ascii="Times New Roman" w:hAnsi="Times New Roman" w:cs="Times New Roman"/>
          <w:b/>
          <w:bCs/>
          <w:sz w:val="24"/>
          <w:szCs w:val="24"/>
        </w:rPr>
      </w:pPr>
      <w:r>
        <w:rPr>
          <w:rFonts w:ascii="Times New Roman" w:hAnsi="Times New Roman" w:cs="Times New Roman"/>
          <w:b/>
          <w:bCs/>
          <w:sz w:val="24"/>
          <w:szCs w:val="24"/>
        </w:rPr>
        <w:t>Table 4</w:t>
      </w:r>
      <w:r w:rsidR="009969A6">
        <w:rPr>
          <w:rFonts w:ascii="Times New Roman" w:hAnsi="Times New Roman" w:cs="Times New Roman"/>
          <w:b/>
          <w:bCs/>
          <w:sz w:val="24"/>
          <w:szCs w:val="24"/>
        </w:rPr>
        <w:t xml:space="preserve"> </w:t>
      </w:r>
      <w:r w:rsidRPr="00BA4B6A">
        <w:rPr>
          <w:rFonts w:ascii="Times New Roman" w:hAnsi="Times New Roman" w:cs="Times New Roman"/>
          <w:sz w:val="24"/>
          <w:szCs w:val="24"/>
        </w:rPr>
        <w:t xml:space="preserve">Independent sample T-test analysis </w:t>
      </w:r>
      <w:r>
        <w:rPr>
          <w:rFonts w:ascii="Times New Roman" w:hAnsi="Times New Roman" w:cs="Times New Roman"/>
          <w:sz w:val="24"/>
          <w:szCs w:val="24"/>
        </w:rPr>
        <w:t xml:space="preserve">indicating the </w:t>
      </w:r>
      <w:r w:rsidRPr="00BA4B6A">
        <w:rPr>
          <w:rFonts w:ascii="Times New Roman" w:hAnsi="Times New Roman" w:cs="Times New Roman"/>
          <w:sz w:val="24"/>
          <w:szCs w:val="24"/>
        </w:rPr>
        <w:t xml:space="preserve">difference in individuals with Generalized Anxiety Disorder and Major Depressive Disorder </w:t>
      </w:r>
      <w:r>
        <w:rPr>
          <w:rFonts w:ascii="Times New Roman" w:hAnsi="Times New Roman" w:cs="Times New Roman"/>
          <w:sz w:val="24"/>
          <w:szCs w:val="24"/>
        </w:rPr>
        <w:t>on the variable of Cognitive Emotional Regulation.</w:t>
      </w:r>
    </w:p>
    <w:tbl>
      <w:tblPr>
        <w:tblStyle w:val="TableGrid"/>
        <w:tblW w:w="0" w:type="auto"/>
        <w:tblLook w:val="04A0" w:firstRow="1" w:lastRow="0" w:firstColumn="1" w:lastColumn="0" w:noHBand="0" w:noVBand="1"/>
      </w:tblPr>
      <w:tblGrid>
        <w:gridCol w:w="1736"/>
        <w:gridCol w:w="983"/>
        <w:gridCol w:w="914"/>
        <w:gridCol w:w="986"/>
        <w:gridCol w:w="914"/>
        <w:gridCol w:w="914"/>
        <w:gridCol w:w="843"/>
        <w:gridCol w:w="1016"/>
      </w:tblGrid>
      <w:tr w:rsidR="00E84395" w:rsidTr="005A2784">
        <w:trPr>
          <w:trHeight w:val="197"/>
        </w:trPr>
        <w:tc>
          <w:tcPr>
            <w:tcW w:w="1736" w:type="dxa"/>
            <w:tcBorders>
              <w:left w:val="nil"/>
              <w:bottom w:val="nil"/>
              <w:right w:val="nil"/>
            </w:tcBorders>
          </w:tcPr>
          <w:p w:rsidR="00E84395" w:rsidRDefault="00E84395" w:rsidP="009969A6">
            <w:pPr>
              <w:rPr>
                <w:rFonts w:ascii="Times New Roman" w:hAnsi="Times New Roman" w:cs="Times New Roman"/>
                <w:b/>
                <w:bCs/>
                <w:sz w:val="24"/>
                <w:szCs w:val="24"/>
              </w:rPr>
            </w:pPr>
            <w:r>
              <w:rPr>
                <w:rFonts w:ascii="Times New Roman" w:hAnsi="Times New Roman" w:cs="Times New Roman"/>
                <w:b/>
                <w:bCs/>
                <w:sz w:val="24"/>
                <w:szCs w:val="24"/>
              </w:rPr>
              <w:t>Variable</w:t>
            </w:r>
          </w:p>
        </w:tc>
        <w:tc>
          <w:tcPr>
            <w:tcW w:w="2093" w:type="dxa"/>
            <w:gridSpan w:val="2"/>
            <w:tcBorders>
              <w:left w:val="nil"/>
              <w:bottom w:val="nil"/>
              <w:right w:val="nil"/>
            </w:tcBorders>
          </w:tcPr>
          <w:p w:rsidR="00E84395"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 xml:space="preserve">        GAD</w:t>
            </w:r>
          </w:p>
          <w:p w:rsidR="00E84395" w:rsidRPr="005C2BE8" w:rsidRDefault="00E84395" w:rsidP="009969A6">
            <w:pPr>
              <w:rPr>
                <w:rFonts w:ascii="Times New Roman" w:hAnsi="Times New Roman" w:cs="Times New Roman"/>
                <w:sz w:val="24"/>
                <w:szCs w:val="24"/>
              </w:rPr>
            </w:pPr>
            <w:r>
              <w:rPr>
                <w:rFonts w:ascii="Times New Roman" w:hAnsi="Times New Roman" w:cs="Times New Roman"/>
                <w:sz w:val="24"/>
                <w:szCs w:val="24"/>
              </w:rPr>
              <w:t xml:space="preserve">       (N=100)                      </w:t>
            </w:r>
          </w:p>
        </w:tc>
        <w:tc>
          <w:tcPr>
            <w:tcW w:w="2096" w:type="dxa"/>
            <w:gridSpan w:val="2"/>
            <w:tcBorders>
              <w:left w:val="nil"/>
              <w:bottom w:val="nil"/>
              <w:right w:val="nil"/>
            </w:tcBorders>
          </w:tcPr>
          <w:p w:rsidR="00E84395"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 xml:space="preserve">        MDD</w:t>
            </w:r>
          </w:p>
          <w:p w:rsidR="00E84395" w:rsidRPr="005C2BE8" w:rsidRDefault="00E84395" w:rsidP="009969A6">
            <w:pPr>
              <w:rPr>
                <w:rFonts w:ascii="Times New Roman" w:hAnsi="Times New Roman" w:cs="Times New Roman"/>
                <w:sz w:val="24"/>
                <w:szCs w:val="24"/>
              </w:rPr>
            </w:pPr>
            <w:r>
              <w:rPr>
                <w:rFonts w:ascii="Times New Roman" w:hAnsi="Times New Roman" w:cs="Times New Roman"/>
                <w:sz w:val="24"/>
                <w:szCs w:val="24"/>
              </w:rPr>
              <w:t xml:space="preserve">       ( N=100)</w:t>
            </w:r>
          </w:p>
        </w:tc>
        <w:tc>
          <w:tcPr>
            <w:tcW w:w="1030" w:type="dxa"/>
            <w:tcBorders>
              <w:left w:val="nil"/>
              <w:bottom w:val="nil"/>
              <w:right w:val="nil"/>
            </w:tcBorders>
          </w:tcPr>
          <w:p w:rsidR="00E84395" w:rsidRPr="005C2BE8" w:rsidRDefault="00222EBF" w:rsidP="009969A6">
            <w:pPr>
              <w:rPr>
                <w:rFonts w:ascii="Times New Roman" w:hAnsi="Times New Roman" w:cs="Times New Roman"/>
                <w:sz w:val="24"/>
                <w:szCs w:val="24"/>
              </w:rPr>
            </w:pPr>
            <w:r>
              <w:rPr>
                <w:rFonts w:ascii="Times New Roman" w:hAnsi="Times New Roman" w:cs="Times New Roman"/>
                <w:sz w:val="24"/>
                <w:szCs w:val="24"/>
              </w:rPr>
              <w:t>t</w:t>
            </w:r>
          </w:p>
        </w:tc>
        <w:tc>
          <w:tcPr>
            <w:tcW w:w="995" w:type="dxa"/>
            <w:tcBorders>
              <w:left w:val="nil"/>
              <w:bottom w:val="nil"/>
              <w:right w:val="nil"/>
            </w:tcBorders>
          </w:tcPr>
          <w:p w:rsidR="00E84395" w:rsidRPr="005C2BE8" w:rsidRDefault="00E84395" w:rsidP="009969A6">
            <w:pPr>
              <w:rPr>
                <w:rFonts w:ascii="Times New Roman" w:hAnsi="Times New Roman" w:cs="Times New Roman"/>
                <w:sz w:val="24"/>
                <w:szCs w:val="24"/>
              </w:rPr>
            </w:pPr>
            <w:r>
              <w:rPr>
                <w:rFonts w:ascii="Times New Roman" w:hAnsi="Times New Roman" w:cs="Times New Roman"/>
                <w:sz w:val="24"/>
                <w:szCs w:val="24"/>
              </w:rPr>
              <w:t>P</w:t>
            </w:r>
          </w:p>
        </w:tc>
        <w:tc>
          <w:tcPr>
            <w:tcW w:w="1016" w:type="dxa"/>
            <w:tcBorders>
              <w:left w:val="nil"/>
              <w:bottom w:val="nil"/>
              <w:right w:val="nil"/>
            </w:tcBorders>
          </w:tcPr>
          <w:p w:rsidR="00E84395" w:rsidRDefault="00E84395" w:rsidP="009969A6">
            <w:pPr>
              <w:rPr>
                <w:rFonts w:ascii="Times New Roman" w:hAnsi="Times New Roman" w:cs="Times New Roman"/>
                <w:sz w:val="24"/>
                <w:szCs w:val="24"/>
              </w:rPr>
            </w:pPr>
            <w:r>
              <w:rPr>
                <w:rFonts w:ascii="Times New Roman" w:hAnsi="Times New Roman" w:cs="Times New Roman"/>
                <w:sz w:val="24"/>
                <w:szCs w:val="24"/>
              </w:rPr>
              <w:t>Cohen’s d</w:t>
            </w:r>
          </w:p>
        </w:tc>
      </w:tr>
      <w:tr w:rsidR="00E84395" w:rsidTr="005A2784">
        <w:tc>
          <w:tcPr>
            <w:tcW w:w="1736" w:type="dxa"/>
            <w:tcBorders>
              <w:top w:val="nil"/>
              <w:left w:val="nil"/>
              <w:bottom w:val="nil"/>
              <w:right w:val="nil"/>
            </w:tcBorders>
          </w:tcPr>
          <w:p w:rsidR="00E84395" w:rsidRDefault="00E84395" w:rsidP="009969A6">
            <w:pPr>
              <w:rPr>
                <w:rFonts w:ascii="Times New Roman" w:hAnsi="Times New Roman" w:cs="Times New Roman"/>
                <w:b/>
                <w:bCs/>
                <w:sz w:val="24"/>
                <w:szCs w:val="24"/>
              </w:rPr>
            </w:pPr>
          </w:p>
        </w:tc>
        <w:tc>
          <w:tcPr>
            <w:tcW w:w="1063" w:type="dxa"/>
            <w:tcBorders>
              <w:top w:val="nil"/>
              <w:left w:val="nil"/>
              <w:bottom w:val="single" w:sz="4" w:space="0" w:color="auto"/>
              <w:right w:val="nil"/>
            </w:tcBorders>
          </w:tcPr>
          <w:p w:rsidR="00E84395" w:rsidRPr="005C2BE8"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M</w:t>
            </w:r>
          </w:p>
        </w:tc>
        <w:tc>
          <w:tcPr>
            <w:tcW w:w="1030" w:type="dxa"/>
            <w:tcBorders>
              <w:top w:val="nil"/>
              <w:left w:val="nil"/>
              <w:bottom w:val="single" w:sz="4" w:space="0" w:color="auto"/>
              <w:right w:val="nil"/>
            </w:tcBorders>
          </w:tcPr>
          <w:p w:rsidR="00E84395" w:rsidRPr="005C2BE8"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SD</w:t>
            </w:r>
          </w:p>
        </w:tc>
        <w:tc>
          <w:tcPr>
            <w:tcW w:w="1066" w:type="dxa"/>
            <w:tcBorders>
              <w:top w:val="nil"/>
              <w:left w:val="nil"/>
              <w:bottom w:val="single" w:sz="4" w:space="0" w:color="auto"/>
              <w:right w:val="nil"/>
            </w:tcBorders>
          </w:tcPr>
          <w:p w:rsidR="00E84395" w:rsidRPr="005C2BE8"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M</w:t>
            </w:r>
          </w:p>
        </w:tc>
        <w:tc>
          <w:tcPr>
            <w:tcW w:w="1030" w:type="dxa"/>
            <w:tcBorders>
              <w:top w:val="nil"/>
              <w:left w:val="nil"/>
              <w:bottom w:val="single" w:sz="4" w:space="0" w:color="auto"/>
              <w:right w:val="nil"/>
            </w:tcBorders>
          </w:tcPr>
          <w:p w:rsidR="00E84395" w:rsidRPr="005C2BE8" w:rsidRDefault="00E84395" w:rsidP="009969A6">
            <w:pPr>
              <w:rPr>
                <w:rFonts w:ascii="Times New Roman" w:hAnsi="Times New Roman" w:cs="Times New Roman"/>
                <w:sz w:val="24"/>
                <w:szCs w:val="24"/>
              </w:rPr>
            </w:pPr>
            <w:r w:rsidRPr="005C2BE8">
              <w:rPr>
                <w:rFonts w:ascii="Times New Roman" w:hAnsi="Times New Roman" w:cs="Times New Roman"/>
                <w:sz w:val="24"/>
                <w:szCs w:val="24"/>
              </w:rPr>
              <w:t>SD</w:t>
            </w:r>
          </w:p>
        </w:tc>
        <w:tc>
          <w:tcPr>
            <w:tcW w:w="1030" w:type="dxa"/>
            <w:tcBorders>
              <w:top w:val="nil"/>
              <w:left w:val="nil"/>
              <w:bottom w:val="nil"/>
              <w:right w:val="nil"/>
            </w:tcBorders>
          </w:tcPr>
          <w:p w:rsidR="00E84395" w:rsidRPr="005C2BE8" w:rsidRDefault="00E84395" w:rsidP="009969A6">
            <w:pPr>
              <w:rPr>
                <w:rFonts w:ascii="Times New Roman" w:hAnsi="Times New Roman" w:cs="Times New Roman"/>
                <w:sz w:val="24"/>
                <w:szCs w:val="24"/>
              </w:rPr>
            </w:pPr>
          </w:p>
        </w:tc>
        <w:tc>
          <w:tcPr>
            <w:tcW w:w="995" w:type="dxa"/>
            <w:tcBorders>
              <w:top w:val="nil"/>
              <w:left w:val="nil"/>
              <w:bottom w:val="nil"/>
              <w:right w:val="nil"/>
            </w:tcBorders>
          </w:tcPr>
          <w:p w:rsidR="00E84395" w:rsidRPr="005C2BE8" w:rsidRDefault="00E84395" w:rsidP="009969A6">
            <w:pPr>
              <w:rPr>
                <w:rFonts w:ascii="Times New Roman" w:hAnsi="Times New Roman" w:cs="Times New Roman"/>
                <w:sz w:val="24"/>
                <w:szCs w:val="24"/>
              </w:rPr>
            </w:pPr>
          </w:p>
        </w:tc>
        <w:tc>
          <w:tcPr>
            <w:tcW w:w="1016" w:type="dxa"/>
            <w:tcBorders>
              <w:top w:val="nil"/>
              <w:left w:val="nil"/>
              <w:bottom w:val="nil"/>
              <w:right w:val="nil"/>
            </w:tcBorders>
          </w:tcPr>
          <w:p w:rsidR="00E84395" w:rsidRPr="005C2BE8" w:rsidRDefault="00E84395" w:rsidP="009969A6">
            <w:pPr>
              <w:rPr>
                <w:rFonts w:ascii="Times New Roman" w:hAnsi="Times New Roman" w:cs="Times New Roman"/>
                <w:sz w:val="24"/>
                <w:szCs w:val="24"/>
              </w:rPr>
            </w:pP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Self-blame</w:t>
            </w:r>
          </w:p>
        </w:tc>
        <w:tc>
          <w:tcPr>
            <w:tcW w:w="1063" w:type="dxa"/>
            <w:tcBorders>
              <w:top w:val="single" w:sz="4" w:space="0" w:color="auto"/>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11.22</w:t>
            </w:r>
          </w:p>
        </w:tc>
        <w:tc>
          <w:tcPr>
            <w:tcW w:w="1030" w:type="dxa"/>
            <w:tcBorders>
              <w:top w:val="single" w:sz="4" w:space="0" w:color="auto"/>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2.320</w:t>
            </w:r>
          </w:p>
        </w:tc>
        <w:tc>
          <w:tcPr>
            <w:tcW w:w="1066" w:type="dxa"/>
            <w:tcBorders>
              <w:top w:val="single" w:sz="4" w:space="0" w:color="auto"/>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10.84</w:t>
            </w:r>
          </w:p>
        </w:tc>
        <w:tc>
          <w:tcPr>
            <w:tcW w:w="1030" w:type="dxa"/>
            <w:tcBorders>
              <w:top w:val="single" w:sz="4" w:space="0" w:color="auto"/>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3.145</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.972</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.000</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0.40</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Rumination</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11.62</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2.19</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12.33</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.326</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-1.805</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.002</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0.30</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Catastrophizing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11.050</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3.22</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10.260</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3.099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1.767</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.52</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0.41</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Others blame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12.69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3.711</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11.17</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3.146</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3.124</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.18</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0.23</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Acceptance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11.300</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2.70</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11.63</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2.89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-.833</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.95</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0.46</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Positive Refocusing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12.60</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2.55</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11.23</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3.26</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3.30</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.03</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0.23</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Refocus on planning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11.19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3.10</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10.48</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3.21</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1.59</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.54</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0.51</w:t>
            </w:r>
          </w:p>
        </w:tc>
      </w:tr>
      <w:tr w:rsidR="00E84395" w:rsidRPr="00EB7F5A" w:rsidTr="005A2784">
        <w:tc>
          <w:tcPr>
            <w:tcW w:w="173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 xml:space="preserve">Positive reappraisal </w:t>
            </w:r>
          </w:p>
        </w:tc>
        <w:tc>
          <w:tcPr>
            <w:tcW w:w="1063"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12.49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3.22</w:t>
            </w:r>
          </w:p>
        </w:tc>
        <w:tc>
          <w:tcPr>
            <w:tcW w:w="1066"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11.69</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3.15</w:t>
            </w:r>
          </w:p>
        </w:tc>
        <w:tc>
          <w:tcPr>
            <w:tcW w:w="1030"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1.773</w:t>
            </w:r>
          </w:p>
        </w:tc>
        <w:tc>
          <w:tcPr>
            <w:tcW w:w="995" w:type="dxa"/>
            <w:tcBorders>
              <w:top w:val="nil"/>
              <w:left w:val="nil"/>
              <w:bottom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.62</w:t>
            </w:r>
          </w:p>
        </w:tc>
        <w:tc>
          <w:tcPr>
            <w:tcW w:w="1016" w:type="dxa"/>
            <w:tcBorders>
              <w:top w:val="nil"/>
              <w:left w:val="nil"/>
              <w:bottom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0.44</w:t>
            </w:r>
          </w:p>
        </w:tc>
      </w:tr>
      <w:tr w:rsidR="00E84395" w:rsidRPr="00EB7F5A" w:rsidTr="005A2784">
        <w:tc>
          <w:tcPr>
            <w:tcW w:w="1736"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Putting into perspective</w:t>
            </w:r>
          </w:p>
        </w:tc>
        <w:tc>
          <w:tcPr>
            <w:tcW w:w="1063"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12.21</w:t>
            </w:r>
          </w:p>
        </w:tc>
        <w:tc>
          <w:tcPr>
            <w:tcW w:w="1030"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2.62</w:t>
            </w:r>
          </w:p>
        </w:tc>
        <w:tc>
          <w:tcPr>
            <w:tcW w:w="1066"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11.36</w:t>
            </w:r>
          </w:p>
        </w:tc>
        <w:tc>
          <w:tcPr>
            <w:tcW w:w="1030"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2.86</w:t>
            </w:r>
          </w:p>
        </w:tc>
        <w:tc>
          <w:tcPr>
            <w:tcW w:w="1030"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2.18</w:t>
            </w:r>
          </w:p>
        </w:tc>
        <w:tc>
          <w:tcPr>
            <w:tcW w:w="995" w:type="dxa"/>
            <w:tcBorders>
              <w:top w:val="nil"/>
              <w:left w:val="nil"/>
              <w:right w:val="nil"/>
            </w:tcBorders>
          </w:tcPr>
          <w:p w:rsidR="00E84395" w:rsidRPr="00EB7F5A" w:rsidRDefault="00E84395" w:rsidP="009969A6">
            <w:pPr>
              <w:rPr>
                <w:rFonts w:ascii="Times New Roman" w:hAnsi="Times New Roman" w:cs="Times New Roman"/>
                <w:sz w:val="24"/>
                <w:szCs w:val="24"/>
              </w:rPr>
            </w:pPr>
            <w:r w:rsidRPr="00EB7F5A">
              <w:rPr>
                <w:rFonts w:ascii="Times New Roman" w:hAnsi="Times New Roman" w:cs="Times New Roman"/>
                <w:sz w:val="24"/>
                <w:szCs w:val="24"/>
              </w:rPr>
              <w:t>.21</w:t>
            </w:r>
          </w:p>
        </w:tc>
        <w:tc>
          <w:tcPr>
            <w:tcW w:w="1016" w:type="dxa"/>
            <w:tcBorders>
              <w:top w:val="nil"/>
              <w:left w:val="nil"/>
              <w:right w:val="nil"/>
            </w:tcBorders>
          </w:tcPr>
          <w:p w:rsidR="00E84395" w:rsidRPr="00EB7F5A" w:rsidRDefault="007618BF" w:rsidP="009969A6">
            <w:pPr>
              <w:rPr>
                <w:rFonts w:ascii="Times New Roman" w:hAnsi="Times New Roman" w:cs="Times New Roman"/>
                <w:sz w:val="24"/>
                <w:szCs w:val="24"/>
              </w:rPr>
            </w:pPr>
            <w:r>
              <w:rPr>
                <w:rFonts w:ascii="Times New Roman" w:hAnsi="Times New Roman" w:cs="Times New Roman"/>
                <w:sz w:val="24"/>
                <w:szCs w:val="24"/>
              </w:rPr>
              <w:t>0.22</w:t>
            </w:r>
          </w:p>
        </w:tc>
      </w:tr>
    </w:tbl>
    <w:p w:rsidR="000E4368" w:rsidRPr="00EB7F5A" w:rsidRDefault="000E4368" w:rsidP="000E4368">
      <w:pPr>
        <w:rPr>
          <w:rFonts w:ascii="Times New Roman" w:hAnsi="Times New Roman" w:cs="Times New Roman"/>
          <w:b/>
          <w:bCs/>
          <w:sz w:val="24"/>
          <w:szCs w:val="24"/>
        </w:rPr>
      </w:pPr>
    </w:p>
    <w:p w:rsidR="000E4368" w:rsidRDefault="000E4368" w:rsidP="0094367E">
      <w:pPr>
        <w:pStyle w:val="NormalWeb"/>
        <w:spacing w:before="0" w:beforeAutospacing="0" w:after="0" w:afterAutospacing="0" w:line="480" w:lineRule="auto"/>
        <w:jc w:val="both"/>
      </w:pPr>
      <w:r>
        <w:t xml:space="preserve">      The table shows the results of a t-test that compares how people with Generalized Anxiety Disorder (GAD) and Major Depressive Disorder (MDD) use different ways of coping with their emotions. The table reports the average scores (M) and how much they vary (SD) for each group on nine different coping strategies: self-blame, rumination, catastrophizing, others blame, acceptance, positive refocusing, refocus on planning, positive reappraisal, and putting into perspective. The table shows that there is a significant difference between the two groups on three coping strategies: self-blame, rumination, and positive refocusing. This means that the MDD group scored higher than the GAD group on rumination, and lower than the GAD group on self-</w:t>
      </w:r>
      <w:r>
        <w:lastRenderedPageBreak/>
        <w:t>blame and positive refocusing. The other coping strategies did not show a significant difference between the two groups.</w:t>
      </w:r>
    </w:p>
    <w:p w:rsidR="000E4368" w:rsidRDefault="000E4368" w:rsidP="000E4368">
      <w:pPr>
        <w:rPr>
          <w:rFonts w:ascii="Times New Roman" w:hAnsi="Times New Roman" w:cs="Times New Roman"/>
          <w:b/>
          <w:bCs/>
          <w:sz w:val="24"/>
          <w:szCs w:val="24"/>
        </w:rPr>
      </w:pPr>
    </w:p>
    <w:p w:rsidR="000E4368" w:rsidRDefault="000E4368" w:rsidP="009969A6">
      <w:pPr>
        <w:rPr>
          <w:rFonts w:ascii="Times New Roman" w:hAnsi="Times New Roman" w:cs="Times New Roman"/>
          <w:sz w:val="24"/>
          <w:szCs w:val="24"/>
        </w:rPr>
      </w:pPr>
      <w:r>
        <w:rPr>
          <w:rFonts w:ascii="Times New Roman" w:hAnsi="Times New Roman" w:cs="Times New Roman"/>
          <w:b/>
          <w:bCs/>
          <w:sz w:val="24"/>
          <w:szCs w:val="24"/>
        </w:rPr>
        <w:t>Table 5</w:t>
      </w:r>
      <w:r w:rsidR="009969A6">
        <w:rPr>
          <w:rFonts w:ascii="Times New Roman" w:hAnsi="Times New Roman" w:cs="Times New Roman"/>
          <w:b/>
          <w:bCs/>
          <w:sz w:val="24"/>
          <w:szCs w:val="24"/>
        </w:rPr>
        <w:t xml:space="preserve"> </w:t>
      </w:r>
      <w:r w:rsidRPr="005A03E3">
        <w:rPr>
          <w:rFonts w:ascii="Times New Roman" w:hAnsi="Times New Roman" w:cs="Times New Roman"/>
          <w:sz w:val="24"/>
          <w:szCs w:val="24"/>
        </w:rPr>
        <w:t>Regression analysis indicating the predictor relationship of metacognition and cognitive emotional regulation in individuals with Major Depressive disorder.</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160"/>
        <w:gridCol w:w="2065"/>
        <w:gridCol w:w="2032"/>
        <w:gridCol w:w="2049"/>
      </w:tblGrid>
      <w:tr w:rsidR="00AC0320" w:rsidRPr="007A6B8E" w:rsidTr="00B45170">
        <w:tc>
          <w:tcPr>
            <w:tcW w:w="2254" w:type="dxa"/>
            <w:tcBorders>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Variables</w:t>
            </w:r>
          </w:p>
        </w:tc>
        <w:tc>
          <w:tcPr>
            <w:tcW w:w="6762" w:type="dxa"/>
            <w:gridSpan w:val="3"/>
            <w:tcBorders>
              <w:left w:val="nil"/>
              <w:bottom w:val="nil"/>
            </w:tcBorders>
          </w:tcPr>
          <w:p w:rsidR="00AC0320" w:rsidRPr="007A6B8E" w:rsidRDefault="00AC0320" w:rsidP="007A6B8E">
            <w:pPr>
              <w:jc w:val="center"/>
              <w:rPr>
                <w:rFonts w:ascii="Times New Roman" w:hAnsi="Times New Roman" w:cs="Times New Roman"/>
                <w:sz w:val="24"/>
                <w:szCs w:val="24"/>
              </w:rPr>
            </w:pPr>
            <w:r w:rsidRPr="007A6B8E">
              <w:rPr>
                <w:rFonts w:ascii="Times New Roman" w:hAnsi="Times New Roman" w:cs="Times New Roman"/>
                <w:sz w:val="24"/>
                <w:szCs w:val="24"/>
              </w:rPr>
              <w:t>Model</w:t>
            </w:r>
          </w:p>
        </w:tc>
      </w:tr>
      <w:tr w:rsidR="00323790" w:rsidRPr="007A6B8E" w:rsidTr="00B45170">
        <w:tc>
          <w:tcPr>
            <w:tcW w:w="2254" w:type="dxa"/>
            <w:tcBorders>
              <w:top w:val="nil"/>
              <w:bottom w:val="single" w:sz="4" w:space="0" w:color="auto"/>
              <w:right w:val="nil"/>
            </w:tcBorders>
          </w:tcPr>
          <w:p w:rsidR="00323790" w:rsidRPr="007A6B8E" w:rsidRDefault="00323790" w:rsidP="007A6B8E">
            <w:pPr>
              <w:rPr>
                <w:rFonts w:ascii="Times New Roman" w:hAnsi="Times New Roman" w:cs="Times New Roman"/>
                <w:sz w:val="24"/>
                <w:szCs w:val="24"/>
              </w:rPr>
            </w:pPr>
          </w:p>
        </w:tc>
        <w:tc>
          <w:tcPr>
            <w:tcW w:w="2254" w:type="dxa"/>
            <w:tcBorders>
              <w:top w:val="nil"/>
              <w:left w:val="nil"/>
              <w:bottom w:val="single" w:sz="4" w:space="0" w:color="auto"/>
              <w:right w:val="nil"/>
            </w:tcBorders>
          </w:tcPr>
          <w:p w:rsidR="00323790" w:rsidRPr="007A6B8E" w:rsidRDefault="00323790" w:rsidP="007A6B8E">
            <w:pPr>
              <w:rPr>
                <w:rFonts w:ascii="Times New Roman" w:hAnsi="Times New Roman" w:cs="Times New Roman"/>
                <w:i/>
                <w:iCs/>
                <w:sz w:val="24"/>
                <w:szCs w:val="24"/>
              </w:rPr>
            </w:pPr>
            <w:r w:rsidRPr="007A6B8E">
              <w:rPr>
                <w:rFonts w:ascii="Times New Roman" w:hAnsi="Times New Roman" w:cs="Times New Roman"/>
                <w:i/>
                <w:iCs/>
                <w:sz w:val="24"/>
                <w:szCs w:val="24"/>
              </w:rPr>
              <w:t>B</w:t>
            </w:r>
          </w:p>
        </w:tc>
        <w:tc>
          <w:tcPr>
            <w:tcW w:w="2254" w:type="dxa"/>
            <w:tcBorders>
              <w:top w:val="nil"/>
              <w:left w:val="nil"/>
              <w:bottom w:val="single" w:sz="4" w:space="0" w:color="auto"/>
              <w:right w:val="nil"/>
            </w:tcBorders>
          </w:tcPr>
          <w:p w:rsidR="00323790" w:rsidRPr="007A6B8E" w:rsidRDefault="00A750F9" w:rsidP="007A6B8E">
            <w:pPr>
              <w:rPr>
                <w:rFonts w:ascii="Times New Roman" w:hAnsi="Times New Roman" w:cs="Times New Roman"/>
                <w:sz w:val="24"/>
                <w:szCs w:val="24"/>
              </w:rPr>
            </w:pPr>
            <w:r>
              <w:rPr>
                <w:rFonts w:ascii="Times New Roman" w:hAnsi="Times New Roman" w:cs="Times New Roman"/>
                <w:sz w:val="24"/>
                <w:szCs w:val="24"/>
              </w:rPr>
              <w:t>Β</w:t>
            </w:r>
          </w:p>
        </w:tc>
        <w:tc>
          <w:tcPr>
            <w:tcW w:w="2254" w:type="dxa"/>
            <w:tcBorders>
              <w:top w:val="nil"/>
              <w:left w:val="nil"/>
              <w:bottom w:val="single" w:sz="4" w:space="0" w:color="auto"/>
            </w:tcBorders>
          </w:tcPr>
          <w:p w:rsidR="00323790" w:rsidRPr="007A6B8E" w:rsidRDefault="00323790" w:rsidP="007A6B8E">
            <w:pPr>
              <w:rPr>
                <w:rFonts w:ascii="Times New Roman" w:hAnsi="Times New Roman" w:cs="Times New Roman"/>
                <w:i/>
                <w:iCs/>
                <w:sz w:val="24"/>
                <w:szCs w:val="24"/>
              </w:rPr>
            </w:pPr>
            <w:r w:rsidRPr="007A6B8E">
              <w:rPr>
                <w:rFonts w:ascii="Times New Roman" w:hAnsi="Times New Roman" w:cs="Times New Roman"/>
                <w:i/>
                <w:iCs/>
                <w:sz w:val="24"/>
                <w:szCs w:val="24"/>
              </w:rPr>
              <w:t>SE</w:t>
            </w:r>
          </w:p>
        </w:tc>
      </w:tr>
      <w:tr w:rsidR="005F3F40" w:rsidRPr="007A6B8E" w:rsidTr="00B45170">
        <w:tc>
          <w:tcPr>
            <w:tcW w:w="2254" w:type="dxa"/>
            <w:tcBorders>
              <w:bottom w:val="nil"/>
              <w:right w:val="nil"/>
            </w:tcBorders>
          </w:tcPr>
          <w:p w:rsidR="005F3F40" w:rsidRPr="007A6B8E" w:rsidRDefault="005F3F40" w:rsidP="007A6B8E">
            <w:pPr>
              <w:rPr>
                <w:rFonts w:ascii="Times New Roman" w:hAnsi="Times New Roman" w:cs="Times New Roman"/>
                <w:sz w:val="24"/>
                <w:szCs w:val="24"/>
              </w:rPr>
            </w:pPr>
            <w:r w:rsidRPr="007A6B8E">
              <w:rPr>
                <w:rFonts w:ascii="Times New Roman" w:hAnsi="Times New Roman" w:cs="Times New Roman"/>
                <w:sz w:val="24"/>
                <w:szCs w:val="24"/>
              </w:rPr>
              <w:t>Cognitive Emotion Regulation</w:t>
            </w:r>
          </w:p>
        </w:tc>
        <w:tc>
          <w:tcPr>
            <w:tcW w:w="2254" w:type="dxa"/>
            <w:tcBorders>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left w:val="nil"/>
              <w:bottom w:val="nil"/>
            </w:tcBorders>
          </w:tcPr>
          <w:p w:rsidR="005F3F40" w:rsidRPr="007A6B8E" w:rsidRDefault="005F3F40" w:rsidP="007A6B8E">
            <w:pPr>
              <w:rPr>
                <w:rFonts w:ascii="Times New Roman" w:hAnsi="Times New Roman" w:cs="Times New Roman"/>
                <w:sz w:val="24"/>
                <w:szCs w:val="24"/>
              </w:rPr>
            </w:pPr>
          </w:p>
        </w:tc>
      </w:tr>
      <w:tr w:rsidR="00200B7A" w:rsidRPr="007A6B8E" w:rsidTr="00B45170">
        <w:tc>
          <w:tcPr>
            <w:tcW w:w="2254" w:type="dxa"/>
            <w:tcBorders>
              <w:top w:val="nil"/>
              <w:bottom w:val="nil"/>
              <w:right w:val="nil"/>
            </w:tcBorders>
          </w:tcPr>
          <w:p w:rsidR="00200B7A" w:rsidRPr="007A6B8E" w:rsidRDefault="0073772C" w:rsidP="007A6B8E">
            <w:pPr>
              <w:rPr>
                <w:rFonts w:ascii="Times New Roman" w:hAnsi="Times New Roman" w:cs="Times New Roman"/>
                <w:sz w:val="24"/>
                <w:szCs w:val="24"/>
              </w:rPr>
            </w:pPr>
            <w:r w:rsidRPr="007A6B8E">
              <w:rPr>
                <w:rFonts w:ascii="Times New Roman" w:hAnsi="Times New Roman" w:cs="Times New Roman"/>
                <w:sz w:val="24"/>
                <w:szCs w:val="24"/>
              </w:rPr>
              <w:t>C</w:t>
            </w:r>
            <w:r w:rsidR="00200B7A" w:rsidRPr="007A6B8E">
              <w:rPr>
                <w:rFonts w:ascii="Times New Roman" w:hAnsi="Times New Roman" w:cs="Times New Roman"/>
                <w:sz w:val="24"/>
                <w:szCs w:val="24"/>
              </w:rPr>
              <w:t>onstant</w:t>
            </w:r>
          </w:p>
        </w:tc>
        <w:tc>
          <w:tcPr>
            <w:tcW w:w="2254" w:type="dxa"/>
            <w:tcBorders>
              <w:top w:val="nil"/>
              <w:left w:val="nil"/>
              <w:bottom w:val="nil"/>
              <w:right w:val="nil"/>
            </w:tcBorders>
          </w:tcPr>
          <w:p w:rsidR="00200B7A"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18.918</w:t>
            </w:r>
          </w:p>
        </w:tc>
        <w:tc>
          <w:tcPr>
            <w:tcW w:w="2254" w:type="dxa"/>
            <w:tcBorders>
              <w:top w:val="nil"/>
              <w:left w:val="nil"/>
              <w:bottom w:val="nil"/>
              <w:right w:val="nil"/>
            </w:tcBorders>
          </w:tcPr>
          <w:p w:rsidR="00200B7A" w:rsidRPr="007A6B8E" w:rsidRDefault="00200B7A" w:rsidP="007A6B8E">
            <w:pPr>
              <w:rPr>
                <w:rFonts w:ascii="Times New Roman" w:hAnsi="Times New Roman" w:cs="Times New Roman"/>
                <w:sz w:val="24"/>
                <w:szCs w:val="24"/>
              </w:rPr>
            </w:pPr>
          </w:p>
        </w:tc>
        <w:tc>
          <w:tcPr>
            <w:tcW w:w="2254" w:type="dxa"/>
            <w:tcBorders>
              <w:top w:val="nil"/>
              <w:left w:val="nil"/>
              <w:bottom w:val="nil"/>
            </w:tcBorders>
          </w:tcPr>
          <w:p w:rsidR="00200B7A" w:rsidRPr="007A6B8E" w:rsidRDefault="00200B7A"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Self-Blame</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-.373</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2.051</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.139</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200B7A" w:rsidP="007A6B8E">
            <w:pPr>
              <w:rPr>
                <w:rFonts w:ascii="Times New Roman" w:hAnsi="Times New Roman" w:cs="Times New Roman"/>
                <w:sz w:val="24"/>
                <w:szCs w:val="24"/>
              </w:rPr>
            </w:pPr>
            <w:r w:rsidRPr="007A6B8E">
              <w:rPr>
                <w:rFonts w:ascii="Times New Roman" w:hAnsi="Times New Roman" w:cs="Times New Roman"/>
                <w:sz w:val="24"/>
                <w:szCs w:val="24"/>
              </w:rPr>
              <w:t>.130</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8C1047" w:rsidRPr="007A6B8E" w:rsidTr="00B45170">
        <w:tc>
          <w:tcPr>
            <w:tcW w:w="2254" w:type="dxa"/>
            <w:tcBorders>
              <w:top w:val="nil"/>
              <w:bottom w:val="nil"/>
              <w:right w:val="nil"/>
            </w:tcBorders>
          </w:tcPr>
          <w:p w:rsidR="008C1047" w:rsidRPr="007A6B8E" w:rsidRDefault="008C1047" w:rsidP="007A6B8E">
            <w:pPr>
              <w:rPr>
                <w:rFonts w:ascii="Times New Roman" w:hAnsi="Times New Roman" w:cs="Times New Roman"/>
                <w:color w:val="202124"/>
                <w:sz w:val="24"/>
                <w:szCs w:val="24"/>
                <w:shd w:val="clear" w:color="auto" w:fill="FFFFFF"/>
              </w:rPr>
            </w:pPr>
            <w:r w:rsidRPr="007A6B8E">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13.514</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p>
        </w:tc>
        <w:tc>
          <w:tcPr>
            <w:tcW w:w="2254" w:type="dxa"/>
            <w:tcBorders>
              <w:top w:val="nil"/>
              <w:left w:val="nil"/>
              <w:bottom w:val="nil"/>
            </w:tcBorders>
          </w:tcPr>
          <w:p w:rsidR="008C1047" w:rsidRPr="007A6B8E" w:rsidRDefault="008C1047"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5F3F40" w:rsidP="007A6B8E">
            <w:pPr>
              <w:rPr>
                <w:rFonts w:ascii="Times New Roman" w:hAnsi="Times New Roman" w:cs="Times New Roman"/>
                <w:sz w:val="24"/>
                <w:szCs w:val="24"/>
              </w:rPr>
            </w:pPr>
            <w:r w:rsidRPr="007A6B8E">
              <w:rPr>
                <w:rFonts w:ascii="Times New Roman" w:hAnsi="Times New Roman" w:cs="Times New Roman"/>
                <w:sz w:val="24"/>
                <w:szCs w:val="24"/>
              </w:rPr>
              <w:t>Rumination</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-.053</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2.290</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.003</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-.007</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8C1047" w:rsidRPr="007A6B8E" w:rsidTr="00B45170">
        <w:tc>
          <w:tcPr>
            <w:tcW w:w="2254" w:type="dxa"/>
            <w:tcBorders>
              <w:top w:val="nil"/>
              <w:bottom w:val="nil"/>
              <w:right w:val="nil"/>
            </w:tcBorders>
          </w:tcPr>
          <w:p w:rsidR="008C1047" w:rsidRPr="007A6B8E" w:rsidRDefault="008C1047" w:rsidP="007A6B8E">
            <w:pPr>
              <w:rPr>
                <w:rFonts w:ascii="Times New Roman" w:hAnsi="Times New Roman" w:cs="Times New Roman"/>
                <w:color w:val="202124"/>
                <w:sz w:val="24"/>
                <w:szCs w:val="24"/>
                <w:shd w:val="clear" w:color="auto" w:fill="FFFFFF"/>
              </w:rPr>
            </w:pPr>
            <w:r w:rsidRPr="007A6B8E">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17.792</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p>
        </w:tc>
        <w:tc>
          <w:tcPr>
            <w:tcW w:w="2254" w:type="dxa"/>
            <w:tcBorders>
              <w:top w:val="nil"/>
              <w:left w:val="nil"/>
              <w:bottom w:val="nil"/>
            </w:tcBorders>
          </w:tcPr>
          <w:p w:rsidR="008C1047" w:rsidRPr="007A6B8E" w:rsidRDefault="008C1047"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5F3F40" w:rsidP="007A6B8E">
            <w:pPr>
              <w:rPr>
                <w:rFonts w:ascii="Times New Roman" w:hAnsi="Times New Roman" w:cs="Times New Roman"/>
                <w:sz w:val="24"/>
                <w:szCs w:val="24"/>
              </w:rPr>
            </w:pPr>
            <w:proofErr w:type="spellStart"/>
            <w:r w:rsidRPr="007A6B8E">
              <w:rPr>
                <w:rFonts w:ascii="Times New Roman" w:hAnsi="Times New Roman" w:cs="Times New Roman"/>
                <w:sz w:val="24"/>
                <w:szCs w:val="24"/>
              </w:rPr>
              <w:t>Castrophizing</w:t>
            </w:r>
            <w:proofErr w:type="spellEnd"/>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-.353</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2.915</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vertAlign w:val="superscript"/>
              </w:rPr>
            </w:pPr>
            <w:r w:rsidRPr="007A6B8E">
              <w:rPr>
                <w:rFonts w:ascii="Times New Roman" w:hAnsi="Times New Roman" w:cs="Times New Roman"/>
                <w:sz w:val="24"/>
                <w:szCs w:val="24"/>
              </w:rPr>
              <w:t>.353</w:t>
            </w:r>
            <w:r w:rsidRPr="007A6B8E">
              <w:rPr>
                <w:rFonts w:ascii="Times New Roman" w:hAnsi="Times New Roman" w:cs="Times New Roman"/>
                <w:sz w:val="24"/>
                <w:szCs w:val="24"/>
                <w:vertAlign w:val="superscript"/>
              </w:rPr>
              <w:t>a</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.125</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8C1047" w:rsidRPr="007A6B8E" w:rsidTr="00B45170">
        <w:tc>
          <w:tcPr>
            <w:tcW w:w="2254" w:type="dxa"/>
            <w:tcBorders>
              <w:top w:val="nil"/>
              <w:bottom w:val="nil"/>
              <w:right w:val="nil"/>
            </w:tcBorders>
          </w:tcPr>
          <w:p w:rsidR="008C1047"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 xml:space="preserve">Constant </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18.194</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p>
        </w:tc>
        <w:tc>
          <w:tcPr>
            <w:tcW w:w="2254" w:type="dxa"/>
            <w:tcBorders>
              <w:top w:val="nil"/>
              <w:left w:val="nil"/>
              <w:bottom w:val="nil"/>
            </w:tcBorders>
          </w:tcPr>
          <w:p w:rsidR="008C1047" w:rsidRPr="007A6B8E" w:rsidRDefault="008C1047"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5F3F40" w:rsidP="007A6B8E">
            <w:pPr>
              <w:rPr>
                <w:rFonts w:ascii="Times New Roman" w:hAnsi="Times New Roman" w:cs="Times New Roman"/>
                <w:sz w:val="24"/>
                <w:szCs w:val="24"/>
              </w:rPr>
            </w:pPr>
            <w:r w:rsidRPr="007A6B8E">
              <w:rPr>
                <w:rFonts w:ascii="Times New Roman" w:hAnsi="Times New Roman" w:cs="Times New Roman"/>
                <w:sz w:val="24"/>
                <w:szCs w:val="24"/>
              </w:rPr>
              <w:t>Other blame</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-.324</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2.991</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.105</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.096</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8C1047" w:rsidRPr="007A6B8E" w:rsidTr="00B45170">
        <w:tc>
          <w:tcPr>
            <w:tcW w:w="2254" w:type="dxa"/>
            <w:tcBorders>
              <w:top w:val="nil"/>
              <w:bottom w:val="nil"/>
              <w:right w:val="nil"/>
            </w:tcBorders>
          </w:tcPr>
          <w:p w:rsidR="008C1047" w:rsidRPr="007A6B8E" w:rsidRDefault="008C1047" w:rsidP="007A6B8E">
            <w:pPr>
              <w:rPr>
                <w:rFonts w:ascii="Times New Roman" w:hAnsi="Times New Roman" w:cs="Times New Roman"/>
                <w:sz w:val="24"/>
                <w:szCs w:val="24"/>
              </w:rPr>
            </w:pPr>
            <w:r w:rsidRPr="007A6B8E">
              <w:rPr>
                <w:rFonts w:ascii="Times New Roman" w:hAnsi="Times New Roman" w:cs="Times New Roman"/>
                <w:sz w:val="24"/>
                <w:szCs w:val="24"/>
              </w:rPr>
              <w:t xml:space="preserve">Constant </w:t>
            </w:r>
          </w:p>
        </w:tc>
        <w:tc>
          <w:tcPr>
            <w:tcW w:w="2254" w:type="dxa"/>
            <w:tcBorders>
              <w:top w:val="nil"/>
              <w:left w:val="nil"/>
              <w:bottom w:val="nil"/>
              <w:right w:val="nil"/>
            </w:tcBorders>
          </w:tcPr>
          <w:p w:rsidR="008C1047"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15.667</w:t>
            </w:r>
          </w:p>
        </w:tc>
        <w:tc>
          <w:tcPr>
            <w:tcW w:w="2254" w:type="dxa"/>
            <w:tcBorders>
              <w:top w:val="nil"/>
              <w:left w:val="nil"/>
              <w:bottom w:val="nil"/>
              <w:right w:val="nil"/>
            </w:tcBorders>
          </w:tcPr>
          <w:p w:rsidR="008C1047" w:rsidRPr="007A6B8E" w:rsidRDefault="008C1047" w:rsidP="007A6B8E">
            <w:pPr>
              <w:rPr>
                <w:rFonts w:ascii="Times New Roman" w:hAnsi="Times New Roman" w:cs="Times New Roman"/>
                <w:sz w:val="24"/>
                <w:szCs w:val="24"/>
              </w:rPr>
            </w:pPr>
          </w:p>
        </w:tc>
        <w:tc>
          <w:tcPr>
            <w:tcW w:w="2254" w:type="dxa"/>
            <w:tcBorders>
              <w:top w:val="nil"/>
              <w:left w:val="nil"/>
              <w:bottom w:val="nil"/>
            </w:tcBorders>
          </w:tcPr>
          <w:p w:rsidR="008C1047" w:rsidRPr="007A6B8E" w:rsidRDefault="008C1047"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5F3F40" w:rsidP="007A6B8E">
            <w:pPr>
              <w:rPr>
                <w:rFonts w:ascii="Times New Roman" w:hAnsi="Times New Roman" w:cs="Times New Roman"/>
                <w:sz w:val="24"/>
                <w:szCs w:val="24"/>
              </w:rPr>
            </w:pPr>
            <w:r w:rsidRPr="007A6B8E">
              <w:rPr>
                <w:rFonts w:ascii="Times New Roman" w:hAnsi="Times New Roman" w:cs="Times New Roman"/>
                <w:sz w:val="24"/>
                <w:szCs w:val="24"/>
              </w:rPr>
              <w:t>Acceptance</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-.203</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2.848</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.041</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.031</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0E43E1" w:rsidRPr="007A6B8E" w:rsidTr="00B45170">
        <w:tc>
          <w:tcPr>
            <w:tcW w:w="2254" w:type="dxa"/>
            <w:tcBorders>
              <w:top w:val="nil"/>
              <w:bottom w:val="nil"/>
              <w:right w:val="nil"/>
            </w:tcBorders>
          </w:tcPr>
          <w:p w:rsidR="000E43E1" w:rsidRPr="007A6B8E" w:rsidRDefault="000E43E1" w:rsidP="007A6B8E">
            <w:pPr>
              <w:rPr>
                <w:rFonts w:ascii="Times New Roman" w:hAnsi="Times New Roman" w:cs="Times New Roman"/>
                <w:color w:val="202124"/>
                <w:sz w:val="24"/>
                <w:szCs w:val="24"/>
                <w:shd w:val="clear" w:color="auto" w:fill="FFFFFF"/>
              </w:rPr>
            </w:pPr>
            <w:r w:rsidRPr="007A6B8E">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19.472</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p>
        </w:tc>
        <w:tc>
          <w:tcPr>
            <w:tcW w:w="2254" w:type="dxa"/>
            <w:tcBorders>
              <w:top w:val="nil"/>
              <w:left w:val="nil"/>
              <w:bottom w:val="nil"/>
            </w:tcBorders>
          </w:tcPr>
          <w:p w:rsidR="000E43E1" w:rsidRPr="007A6B8E" w:rsidRDefault="000E43E1"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323790" w:rsidP="007A6B8E">
            <w:pPr>
              <w:rPr>
                <w:rFonts w:ascii="Times New Roman" w:hAnsi="Times New Roman" w:cs="Times New Roman"/>
                <w:sz w:val="24"/>
                <w:szCs w:val="24"/>
              </w:rPr>
            </w:pPr>
            <w:r w:rsidRPr="007A6B8E">
              <w:rPr>
                <w:rFonts w:ascii="Times New Roman" w:hAnsi="Times New Roman" w:cs="Times New Roman"/>
                <w:sz w:val="24"/>
                <w:szCs w:val="24"/>
              </w:rPr>
              <w:t>Positive Refocusing</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-.367</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3.050</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.135</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.126</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0E43E1" w:rsidRPr="007A6B8E" w:rsidTr="00B45170">
        <w:tc>
          <w:tcPr>
            <w:tcW w:w="2254" w:type="dxa"/>
            <w:tcBorders>
              <w:top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 xml:space="preserve">Constant </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21.510</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p>
        </w:tc>
        <w:tc>
          <w:tcPr>
            <w:tcW w:w="2254" w:type="dxa"/>
            <w:tcBorders>
              <w:top w:val="nil"/>
              <w:left w:val="nil"/>
              <w:bottom w:val="nil"/>
            </w:tcBorders>
          </w:tcPr>
          <w:p w:rsidR="000E43E1" w:rsidRPr="007A6B8E" w:rsidRDefault="000E43E1" w:rsidP="007A6B8E">
            <w:pPr>
              <w:rPr>
                <w:rFonts w:ascii="Times New Roman" w:hAnsi="Times New Roman" w:cs="Times New Roman"/>
                <w:sz w:val="24"/>
                <w:szCs w:val="24"/>
              </w:rPr>
            </w:pPr>
          </w:p>
        </w:tc>
      </w:tr>
      <w:tr w:rsidR="005F3F40" w:rsidRPr="007A6B8E" w:rsidTr="00B45170">
        <w:tc>
          <w:tcPr>
            <w:tcW w:w="2254" w:type="dxa"/>
            <w:tcBorders>
              <w:top w:val="nil"/>
              <w:bottom w:val="nil"/>
              <w:right w:val="nil"/>
            </w:tcBorders>
          </w:tcPr>
          <w:p w:rsidR="005F3F40" w:rsidRPr="007A6B8E" w:rsidRDefault="00323790" w:rsidP="007A6B8E">
            <w:pPr>
              <w:rPr>
                <w:rFonts w:ascii="Times New Roman" w:hAnsi="Times New Roman" w:cs="Times New Roman"/>
                <w:sz w:val="24"/>
                <w:szCs w:val="24"/>
              </w:rPr>
            </w:pPr>
            <w:r w:rsidRPr="007A6B8E">
              <w:rPr>
                <w:rFonts w:ascii="Times New Roman" w:hAnsi="Times New Roman" w:cs="Times New Roman"/>
                <w:sz w:val="24"/>
                <w:szCs w:val="24"/>
              </w:rPr>
              <w:t>Refocus on planning</w:t>
            </w:r>
          </w:p>
        </w:tc>
        <w:tc>
          <w:tcPr>
            <w:tcW w:w="2254" w:type="dxa"/>
            <w:tcBorders>
              <w:top w:val="nil"/>
              <w:left w:val="nil"/>
              <w:bottom w:val="nil"/>
              <w:right w:val="nil"/>
            </w:tcBorders>
          </w:tcPr>
          <w:p w:rsidR="005F3F40" w:rsidRPr="007A6B8E" w:rsidRDefault="005F3F40" w:rsidP="007A6B8E">
            <w:pPr>
              <w:rPr>
                <w:rFonts w:ascii="Times New Roman" w:hAnsi="Times New Roman" w:cs="Times New Roman"/>
                <w:sz w:val="24"/>
                <w:szCs w:val="24"/>
              </w:rPr>
            </w:pPr>
          </w:p>
        </w:tc>
        <w:tc>
          <w:tcPr>
            <w:tcW w:w="2254" w:type="dxa"/>
            <w:tcBorders>
              <w:top w:val="nil"/>
              <w:left w:val="nil"/>
              <w:bottom w:val="nil"/>
              <w:right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-.499</w:t>
            </w:r>
          </w:p>
        </w:tc>
        <w:tc>
          <w:tcPr>
            <w:tcW w:w="2254" w:type="dxa"/>
            <w:tcBorders>
              <w:top w:val="nil"/>
              <w:left w:val="nil"/>
              <w:bottom w:val="nil"/>
            </w:tcBorders>
          </w:tcPr>
          <w:p w:rsidR="005F3F4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2.797</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.249</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.241</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0E43E1" w:rsidRPr="007A6B8E" w:rsidTr="00B45170">
        <w:tc>
          <w:tcPr>
            <w:tcW w:w="2254" w:type="dxa"/>
            <w:tcBorders>
              <w:top w:val="nil"/>
              <w:bottom w:val="nil"/>
              <w:right w:val="nil"/>
            </w:tcBorders>
          </w:tcPr>
          <w:p w:rsidR="000E43E1" w:rsidRPr="007A6B8E" w:rsidRDefault="000E43E1" w:rsidP="007A6B8E">
            <w:pPr>
              <w:rPr>
                <w:rFonts w:ascii="Times New Roman" w:hAnsi="Times New Roman" w:cs="Times New Roman"/>
                <w:color w:val="202124"/>
                <w:sz w:val="24"/>
                <w:szCs w:val="24"/>
                <w:shd w:val="clear" w:color="auto" w:fill="FFFFFF"/>
              </w:rPr>
            </w:pPr>
            <w:r w:rsidRPr="007A6B8E">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18.030</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p>
        </w:tc>
        <w:tc>
          <w:tcPr>
            <w:tcW w:w="2254" w:type="dxa"/>
            <w:tcBorders>
              <w:top w:val="nil"/>
              <w:left w:val="nil"/>
              <w:bottom w:val="nil"/>
            </w:tcBorders>
          </w:tcPr>
          <w:p w:rsidR="000E43E1" w:rsidRPr="007A6B8E" w:rsidRDefault="000E43E1" w:rsidP="007A6B8E">
            <w:pPr>
              <w:rPr>
                <w:rFonts w:ascii="Times New Roman" w:hAnsi="Times New Roman" w:cs="Times New Roman"/>
                <w:sz w:val="24"/>
                <w:szCs w:val="24"/>
              </w:rPr>
            </w:pPr>
          </w:p>
        </w:tc>
      </w:tr>
      <w:tr w:rsidR="00323790" w:rsidRPr="007A6B8E" w:rsidTr="00B45170">
        <w:tc>
          <w:tcPr>
            <w:tcW w:w="2254" w:type="dxa"/>
            <w:tcBorders>
              <w:top w:val="nil"/>
              <w:bottom w:val="nil"/>
              <w:right w:val="nil"/>
            </w:tcBorders>
          </w:tcPr>
          <w:p w:rsidR="00323790" w:rsidRPr="007A6B8E" w:rsidRDefault="00323790" w:rsidP="007A6B8E">
            <w:pPr>
              <w:rPr>
                <w:rFonts w:ascii="Times New Roman" w:hAnsi="Times New Roman" w:cs="Times New Roman"/>
                <w:sz w:val="24"/>
                <w:szCs w:val="24"/>
              </w:rPr>
            </w:pPr>
            <w:r w:rsidRPr="007A6B8E">
              <w:rPr>
                <w:rFonts w:ascii="Times New Roman" w:hAnsi="Times New Roman" w:cs="Times New Roman"/>
                <w:sz w:val="24"/>
                <w:szCs w:val="24"/>
              </w:rPr>
              <w:t>Positive Reappraisal</w:t>
            </w:r>
          </w:p>
        </w:tc>
        <w:tc>
          <w:tcPr>
            <w:tcW w:w="2254" w:type="dxa"/>
            <w:tcBorders>
              <w:top w:val="nil"/>
              <w:left w:val="nil"/>
              <w:bottom w:val="nil"/>
              <w:right w:val="nil"/>
            </w:tcBorders>
          </w:tcPr>
          <w:p w:rsidR="00323790" w:rsidRPr="007A6B8E" w:rsidRDefault="00323790" w:rsidP="007A6B8E">
            <w:pPr>
              <w:rPr>
                <w:rFonts w:ascii="Times New Roman" w:hAnsi="Times New Roman" w:cs="Times New Roman"/>
                <w:sz w:val="24"/>
                <w:szCs w:val="24"/>
              </w:rPr>
            </w:pPr>
          </w:p>
        </w:tc>
        <w:tc>
          <w:tcPr>
            <w:tcW w:w="2254" w:type="dxa"/>
            <w:tcBorders>
              <w:top w:val="nil"/>
              <w:left w:val="nil"/>
              <w:bottom w:val="nil"/>
              <w:right w:val="nil"/>
            </w:tcBorders>
          </w:tcPr>
          <w:p w:rsidR="0032379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-.292</w:t>
            </w:r>
          </w:p>
        </w:tc>
        <w:tc>
          <w:tcPr>
            <w:tcW w:w="2254" w:type="dxa"/>
            <w:tcBorders>
              <w:top w:val="nil"/>
              <w:left w:val="nil"/>
              <w:bottom w:val="nil"/>
            </w:tcBorders>
          </w:tcPr>
          <w:p w:rsidR="0032379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3.032</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.085</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t>Δ</w:t>
            </w: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.076</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0E43E1" w:rsidRPr="007A6B8E" w:rsidTr="00B45170">
        <w:tc>
          <w:tcPr>
            <w:tcW w:w="2254" w:type="dxa"/>
            <w:tcBorders>
              <w:top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 xml:space="preserve">Constant </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13.730</w:t>
            </w:r>
          </w:p>
        </w:tc>
        <w:tc>
          <w:tcPr>
            <w:tcW w:w="2254" w:type="dxa"/>
            <w:tcBorders>
              <w:top w:val="nil"/>
              <w:left w:val="nil"/>
              <w:bottom w:val="nil"/>
              <w:right w:val="nil"/>
            </w:tcBorders>
          </w:tcPr>
          <w:p w:rsidR="000E43E1" w:rsidRPr="007A6B8E" w:rsidRDefault="000E43E1" w:rsidP="007A6B8E">
            <w:pPr>
              <w:rPr>
                <w:rFonts w:ascii="Times New Roman" w:hAnsi="Times New Roman" w:cs="Times New Roman"/>
                <w:sz w:val="24"/>
                <w:szCs w:val="24"/>
              </w:rPr>
            </w:pPr>
          </w:p>
        </w:tc>
        <w:tc>
          <w:tcPr>
            <w:tcW w:w="2254" w:type="dxa"/>
            <w:tcBorders>
              <w:top w:val="nil"/>
              <w:left w:val="nil"/>
              <w:bottom w:val="nil"/>
            </w:tcBorders>
          </w:tcPr>
          <w:p w:rsidR="000E43E1" w:rsidRPr="007A6B8E" w:rsidRDefault="000E43E1" w:rsidP="007A6B8E">
            <w:pPr>
              <w:rPr>
                <w:rFonts w:ascii="Times New Roman" w:hAnsi="Times New Roman" w:cs="Times New Roman"/>
                <w:sz w:val="24"/>
                <w:szCs w:val="24"/>
              </w:rPr>
            </w:pPr>
          </w:p>
        </w:tc>
      </w:tr>
      <w:tr w:rsidR="00323790" w:rsidRPr="007A6B8E" w:rsidTr="00B45170">
        <w:tc>
          <w:tcPr>
            <w:tcW w:w="2254" w:type="dxa"/>
            <w:tcBorders>
              <w:top w:val="nil"/>
              <w:bottom w:val="nil"/>
              <w:right w:val="nil"/>
            </w:tcBorders>
          </w:tcPr>
          <w:p w:rsidR="00323790" w:rsidRPr="007A6B8E" w:rsidRDefault="00323790" w:rsidP="007A6B8E">
            <w:pPr>
              <w:rPr>
                <w:rFonts w:ascii="Times New Roman" w:hAnsi="Times New Roman" w:cs="Times New Roman"/>
                <w:sz w:val="24"/>
                <w:szCs w:val="24"/>
              </w:rPr>
            </w:pPr>
            <w:r w:rsidRPr="007A6B8E">
              <w:rPr>
                <w:rFonts w:ascii="Times New Roman" w:hAnsi="Times New Roman" w:cs="Times New Roman"/>
                <w:sz w:val="24"/>
                <w:szCs w:val="24"/>
              </w:rPr>
              <w:t>Putting into perspective</w:t>
            </w:r>
          </w:p>
        </w:tc>
        <w:tc>
          <w:tcPr>
            <w:tcW w:w="2254" w:type="dxa"/>
            <w:tcBorders>
              <w:top w:val="nil"/>
              <w:left w:val="nil"/>
              <w:bottom w:val="nil"/>
              <w:right w:val="nil"/>
            </w:tcBorders>
          </w:tcPr>
          <w:p w:rsidR="00323790" w:rsidRPr="007A6B8E" w:rsidRDefault="00323790" w:rsidP="007A6B8E">
            <w:pPr>
              <w:rPr>
                <w:rFonts w:ascii="Times New Roman" w:hAnsi="Times New Roman" w:cs="Times New Roman"/>
                <w:sz w:val="24"/>
                <w:szCs w:val="24"/>
              </w:rPr>
            </w:pPr>
          </w:p>
        </w:tc>
        <w:tc>
          <w:tcPr>
            <w:tcW w:w="2254" w:type="dxa"/>
            <w:tcBorders>
              <w:top w:val="nil"/>
              <w:left w:val="nil"/>
              <w:bottom w:val="nil"/>
              <w:right w:val="nil"/>
            </w:tcBorders>
          </w:tcPr>
          <w:p w:rsidR="0032379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-.120</w:t>
            </w:r>
          </w:p>
        </w:tc>
        <w:tc>
          <w:tcPr>
            <w:tcW w:w="2254" w:type="dxa"/>
            <w:tcBorders>
              <w:top w:val="nil"/>
              <w:left w:val="nil"/>
              <w:bottom w:val="nil"/>
            </w:tcBorders>
          </w:tcPr>
          <w:p w:rsidR="00323790" w:rsidRPr="007A6B8E" w:rsidRDefault="000F68C3" w:rsidP="007A6B8E">
            <w:pPr>
              <w:rPr>
                <w:rFonts w:ascii="Times New Roman" w:hAnsi="Times New Roman" w:cs="Times New Roman"/>
                <w:sz w:val="24"/>
                <w:szCs w:val="24"/>
              </w:rPr>
            </w:pPr>
            <w:r w:rsidRPr="007A6B8E">
              <w:rPr>
                <w:rFonts w:ascii="Times New Roman" w:hAnsi="Times New Roman" w:cs="Times New Roman"/>
                <w:sz w:val="24"/>
                <w:szCs w:val="24"/>
              </w:rPr>
              <w:t>2.863</w:t>
            </w:r>
          </w:p>
        </w:tc>
      </w:tr>
      <w:tr w:rsidR="00AC0320" w:rsidRPr="007A6B8E" w:rsidTr="00B45170">
        <w:tc>
          <w:tcPr>
            <w:tcW w:w="2254" w:type="dxa"/>
            <w:tcBorders>
              <w:top w:val="nil"/>
              <w:bottom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sz w:val="24"/>
                <w:szCs w:val="24"/>
              </w:rPr>
              <w:t>R²</w:t>
            </w:r>
          </w:p>
        </w:tc>
        <w:tc>
          <w:tcPr>
            <w:tcW w:w="2254" w:type="dxa"/>
            <w:tcBorders>
              <w:top w:val="nil"/>
              <w:left w:val="nil"/>
              <w:bottom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.014</w:t>
            </w:r>
          </w:p>
        </w:tc>
        <w:tc>
          <w:tcPr>
            <w:tcW w:w="2254" w:type="dxa"/>
            <w:tcBorders>
              <w:top w:val="nil"/>
              <w:left w:val="nil"/>
              <w:bottom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bottom w:val="nil"/>
            </w:tcBorders>
          </w:tcPr>
          <w:p w:rsidR="00AC0320" w:rsidRPr="007A6B8E" w:rsidRDefault="00AC0320" w:rsidP="007A6B8E">
            <w:pPr>
              <w:rPr>
                <w:rFonts w:ascii="Times New Roman" w:hAnsi="Times New Roman" w:cs="Times New Roman"/>
                <w:sz w:val="24"/>
                <w:szCs w:val="24"/>
              </w:rPr>
            </w:pPr>
          </w:p>
        </w:tc>
      </w:tr>
      <w:tr w:rsidR="00AC0320" w:rsidRPr="007A6B8E" w:rsidTr="00B45170">
        <w:tc>
          <w:tcPr>
            <w:tcW w:w="2254" w:type="dxa"/>
            <w:tcBorders>
              <w:top w:val="nil"/>
              <w:right w:val="nil"/>
            </w:tcBorders>
          </w:tcPr>
          <w:p w:rsidR="00AC0320" w:rsidRPr="007A6B8E" w:rsidRDefault="00AC0320" w:rsidP="007A6B8E">
            <w:pPr>
              <w:rPr>
                <w:rFonts w:ascii="Times New Roman" w:hAnsi="Times New Roman" w:cs="Times New Roman"/>
                <w:sz w:val="24"/>
                <w:szCs w:val="24"/>
              </w:rPr>
            </w:pPr>
            <w:r w:rsidRPr="007A6B8E">
              <w:rPr>
                <w:rFonts w:ascii="Times New Roman" w:hAnsi="Times New Roman" w:cs="Times New Roman"/>
                <w:color w:val="202124"/>
                <w:sz w:val="24"/>
                <w:szCs w:val="24"/>
                <w:shd w:val="clear" w:color="auto" w:fill="FFFFFF"/>
              </w:rPr>
              <w:lastRenderedPageBreak/>
              <w:t>Δ</w:t>
            </w:r>
            <w:r w:rsidRPr="007A6B8E">
              <w:rPr>
                <w:rFonts w:ascii="Times New Roman" w:hAnsi="Times New Roman" w:cs="Times New Roman"/>
                <w:sz w:val="24"/>
                <w:szCs w:val="24"/>
              </w:rPr>
              <w:t>R²</w:t>
            </w:r>
          </w:p>
        </w:tc>
        <w:tc>
          <w:tcPr>
            <w:tcW w:w="2254" w:type="dxa"/>
            <w:tcBorders>
              <w:top w:val="nil"/>
              <w:left w:val="nil"/>
              <w:right w:val="nil"/>
            </w:tcBorders>
          </w:tcPr>
          <w:p w:rsidR="00AC0320" w:rsidRPr="007A6B8E" w:rsidRDefault="000E43E1" w:rsidP="007A6B8E">
            <w:pPr>
              <w:rPr>
                <w:rFonts w:ascii="Times New Roman" w:hAnsi="Times New Roman" w:cs="Times New Roman"/>
                <w:sz w:val="24"/>
                <w:szCs w:val="24"/>
              </w:rPr>
            </w:pPr>
            <w:r w:rsidRPr="007A6B8E">
              <w:rPr>
                <w:rFonts w:ascii="Times New Roman" w:hAnsi="Times New Roman" w:cs="Times New Roman"/>
                <w:sz w:val="24"/>
                <w:szCs w:val="24"/>
              </w:rPr>
              <w:t>.004</w:t>
            </w:r>
          </w:p>
        </w:tc>
        <w:tc>
          <w:tcPr>
            <w:tcW w:w="2254" w:type="dxa"/>
            <w:tcBorders>
              <w:top w:val="nil"/>
              <w:left w:val="nil"/>
              <w:right w:val="nil"/>
            </w:tcBorders>
          </w:tcPr>
          <w:p w:rsidR="00AC0320" w:rsidRPr="007A6B8E" w:rsidRDefault="00AC0320" w:rsidP="007A6B8E">
            <w:pPr>
              <w:rPr>
                <w:rFonts w:ascii="Times New Roman" w:hAnsi="Times New Roman" w:cs="Times New Roman"/>
                <w:sz w:val="24"/>
                <w:szCs w:val="24"/>
              </w:rPr>
            </w:pPr>
          </w:p>
        </w:tc>
        <w:tc>
          <w:tcPr>
            <w:tcW w:w="2254" w:type="dxa"/>
            <w:tcBorders>
              <w:top w:val="nil"/>
              <w:left w:val="nil"/>
            </w:tcBorders>
          </w:tcPr>
          <w:p w:rsidR="00AC0320" w:rsidRPr="007A6B8E" w:rsidRDefault="00AC0320" w:rsidP="007A6B8E">
            <w:pPr>
              <w:rPr>
                <w:rFonts w:ascii="Times New Roman" w:hAnsi="Times New Roman" w:cs="Times New Roman"/>
                <w:sz w:val="24"/>
                <w:szCs w:val="24"/>
              </w:rPr>
            </w:pPr>
          </w:p>
        </w:tc>
      </w:tr>
    </w:tbl>
    <w:p w:rsidR="005F3F40" w:rsidRPr="007A6B8E" w:rsidRDefault="005F3F40" w:rsidP="007A6B8E">
      <w:pPr>
        <w:spacing w:line="240" w:lineRule="auto"/>
        <w:rPr>
          <w:rFonts w:ascii="Times New Roman" w:hAnsi="Times New Roman" w:cs="Times New Roman"/>
          <w:sz w:val="24"/>
          <w:szCs w:val="24"/>
        </w:rPr>
      </w:pPr>
    </w:p>
    <w:p w:rsidR="000E4368" w:rsidRDefault="00A750F9" w:rsidP="00A750F9">
      <w:pPr>
        <w:spacing w:after="0" w:line="480" w:lineRule="auto"/>
        <w:jc w:val="both"/>
        <w:rPr>
          <w:rFonts w:asciiTheme="majorBidi" w:hAnsiTheme="majorBidi" w:cstheme="majorBidi"/>
          <w:color w:val="111111"/>
          <w:sz w:val="24"/>
          <w:szCs w:val="24"/>
        </w:rPr>
      </w:pPr>
      <w:r>
        <w:rPr>
          <w:rFonts w:ascii="Times New Roman" w:hAnsi="Times New Roman" w:cs="Times New Roman"/>
          <w:b/>
          <w:bCs/>
          <w:sz w:val="24"/>
          <w:szCs w:val="24"/>
        </w:rPr>
        <w:t xml:space="preserve">          </w:t>
      </w:r>
      <w:r w:rsidR="000E4368" w:rsidRPr="004F785A">
        <w:rPr>
          <w:rFonts w:asciiTheme="majorBidi" w:hAnsiTheme="majorBidi" w:cstheme="majorBidi"/>
          <w:color w:val="111111"/>
          <w:sz w:val="24"/>
          <w:szCs w:val="24"/>
        </w:rPr>
        <w:t>The table reveals that the hypothesis was partially supported, as metacognit</w:t>
      </w:r>
      <w:r w:rsidR="00643B8E">
        <w:rPr>
          <w:rFonts w:asciiTheme="majorBidi" w:hAnsiTheme="majorBidi" w:cstheme="majorBidi"/>
          <w:color w:val="111111"/>
          <w:sz w:val="24"/>
          <w:szCs w:val="24"/>
        </w:rPr>
        <w:t xml:space="preserve">ion significantly predicted seven </w:t>
      </w:r>
      <w:r w:rsidR="000E4368" w:rsidRPr="004F785A">
        <w:rPr>
          <w:rFonts w:asciiTheme="majorBidi" w:hAnsiTheme="majorBidi" w:cstheme="majorBidi"/>
          <w:color w:val="111111"/>
          <w:sz w:val="24"/>
          <w:szCs w:val="24"/>
        </w:rPr>
        <w:t>out of nine subscales of cognitive emotional regulation at p &lt; .05 level: self-blame, catastrophizing, others blame, acceptance, positive refocusing, and refocus on planning. The table also indicates that the subscale of refocus on planning had the largest effect size (R square = .249), meaning that metacognition explained 24.9% of the variance in refocus on planning. </w:t>
      </w:r>
    </w:p>
    <w:p w:rsidR="000E4368" w:rsidRDefault="00985CFA" w:rsidP="00985CFA">
      <w:pPr>
        <w:spacing w:line="480" w:lineRule="auto"/>
        <w:jc w:val="both"/>
        <w:rPr>
          <w:rFonts w:ascii="Times New Roman" w:hAnsi="Times New Roman" w:cs="Times New Roman"/>
          <w:sz w:val="24"/>
          <w:szCs w:val="24"/>
        </w:rPr>
      </w:pPr>
      <w:r>
        <w:rPr>
          <w:rFonts w:asciiTheme="majorBidi" w:hAnsiTheme="majorBidi" w:cstheme="majorBidi"/>
          <w:b/>
          <w:bCs/>
          <w:color w:val="111111"/>
          <w:sz w:val="24"/>
          <w:szCs w:val="24"/>
        </w:rPr>
        <w:t xml:space="preserve">Table </w:t>
      </w:r>
      <w:r w:rsidR="000E4368" w:rsidRPr="005A03E3">
        <w:rPr>
          <w:rFonts w:asciiTheme="majorBidi" w:hAnsiTheme="majorBidi" w:cstheme="majorBidi"/>
          <w:b/>
          <w:bCs/>
          <w:color w:val="111111"/>
          <w:sz w:val="24"/>
          <w:szCs w:val="24"/>
        </w:rPr>
        <w:t>6</w:t>
      </w:r>
      <w:r>
        <w:rPr>
          <w:rFonts w:asciiTheme="majorBidi" w:hAnsiTheme="majorBidi" w:cstheme="majorBidi"/>
          <w:b/>
          <w:bCs/>
          <w:sz w:val="24"/>
          <w:szCs w:val="24"/>
        </w:rPr>
        <w:t xml:space="preserve"> </w:t>
      </w:r>
      <w:r w:rsidR="000E4368" w:rsidRPr="005A03E3">
        <w:rPr>
          <w:rFonts w:ascii="Times New Roman" w:hAnsi="Times New Roman" w:cs="Times New Roman"/>
          <w:sz w:val="24"/>
          <w:szCs w:val="24"/>
        </w:rPr>
        <w:t>Regression analysis indicating the predictor relationship of metacognition and cognitive emotional regulation in individuals wi</w:t>
      </w:r>
      <w:r w:rsidR="000E4368">
        <w:rPr>
          <w:rFonts w:ascii="Times New Roman" w:hAnsi="Times New Roman" w:cs="Times New Roman"/>
          <w:sz w:val="24"/>
          <w:szCs w:val="24"/>
        </w:rPr>
        <w:t>th Generalized Anxiety Disorder.</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161"/>
        <w:gridCol w:w="2054"/>
        <w:gridCol w:w="2037"/>
        <w:gridCol w:w="2054"/>
      </w:tblGrid>
      <w:tr w:rsidR="00B45170" w:rsidRPr="00CE30CF" w:rsidTr="00CE30CF">
        <w:tc>
          <w:tcPr>
            <w:tcW w:w="2254" w:type="dxa"/>
            <w:tcBorders>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Variables</w:t>
            </w:r>
          </w:p>
        </w:tc>
        <w:tc>
          <w:tcPr>
            <w:tcW w:w="6762" w:type="dxa"/>
            <w:gridSpan w:val="3"/>
            <w:tcBorders>
              <w:left w:val="nil"/>
              <w:bottom w:val="nil"/>
            </w:tcBorders>
          </w:tcPr>
          <w:p w:rsidR="00B45170" w:rsidRPr="00CE30CF" w:rsidRDefault="00B45170" w:rsidP="00CE30CF">
            <w:pPr>
              <w:jc w:val="center"/>
              <w:rPr>
                <w:rFonts w:ascii="Times New Roman" w:hAnsi="Times New Roman" w:cs="Times New Roman"/>
                <w:sz w:val="24"/>
                <w:szCs w:val="24"/>
              </w:rPr>
            </w:pPr>
            <w:r w:rsidRPr="00CE30CF">
              <w:rPr>
                <w:rFonts w:ascii="Times New Roman" w:hAnsi="Times New Roman" w:cs="Times New Roman"/>
                <w:sz w:val="24"/>
                <w:szCs w:val="24"/>
              </w:rPr>
              <w:t>Model</w:t>
            </w:r>
          </w:p>
        </w:tc>
      </w:tr>
      <w:tr w:rsidR="00B45170" w:rsidRPr="00CE30CF" w:rsidTr="00CE30CF">
        <w:tc>
          <w:tcPr>
            <w:tcW w:w="2254" w:type="dxa"/>
            <w:tcBorders>
              <w:top w:val="nil"/>
              <w:bottom w:val="single" w:sz="4" w:space="0" w:color="auto"/>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single" w:sz="4" w:space="0" w:color="auto"/>
              <w:right w:val="nil"/>
            </w:tcBorders>
          </w:tcPr>
          <w:p w:rsidR="00B45170" w:rsidRPr="00CE30CF" w:rsidRDefault="00B45170" w:rsidP="00CE30CF">
            <w:pPr>
              <w:rPr>
                <w:rFonts w:ascii="Times New Roman" w:hAnsi="Times New Roman" w:cs="Times New Roman"/>
                <w:i/>
                <w:iCs/>
                <w:sz w:val="24"/>
                <w:szCs w:val="24"/>
              </w:rPr>
            </w:pPr>
            <w:r w:rsidRPr="00CE30CF">
              <w:rPr>
                <w:rFonts w:ascii="Times New Roman" w:hAnsi="Times New Roman" w:cs="Times New Roman"/>
                <w:i/>
                <w:iCs/>
                <w:sz w:val="24"/>
                <w:szCs w:val="24"/>
              </w:rPr>
              <w:t>B</w:t>
            </w:r>
          </w:p>
        </w:tc>
        <w:tc>
          <w:tcPr>
            <w:tcW w:w="2254" w:type="dxa"/>
            <w:tcBorders>
              <w:top w:val="nil"/>
              <w:left w:val="nil"/>
              <w:bottom w:val="single" w:sz="4" w:space="0" w:color="auto"/>
              <w:right w:val="nil"/>
            </w:tcBorders>
          </w:tcPr>
          <w:p w:rsidR="00B45170" w:rsidRPr="00CE30CF" w:rsidRDefault="00731349" w:rsidP="00CE30CF">
            <w:pPr>
              <w:rPr>
                <w:rFonts w:ascii="Times New Roman" w:hAnsi="Times New Roman" w:cs="Times New Roman"/>
                <w:sz w:val="24"/>
                <w:szCs w:val="24"/>
              </w:rPr>
            </w:pPr>
            <w:r w:rsidRPr="00CE30CF">
              <w:rPr>
                <w:rFonts w:ascii="Times New Roman" w:hAnsi="Times New Roman" w:cs="Times New Roman"/>
                <w:sz w:val="24"/>
                <w:szCs w:val="24"/>
              </w:rPr>
              <w:t>β</w:t>
            </w:r>
          </w:p>
        </w:tc>
        <w:tc>
          <w:tcPr>
            <w:tcW w:w="2254" w:type="dxa"/>
            <w:tcBorders>
              <w:top w:val="nil"/>
              <w:left w:val="nil"/>
              <w:bottom w:val="single" w:sz="4" w:space="0" w:color="auto"/>
            </w:tcBorders>
          </w:tcPr>
          <w:p w:rsidR="00B45170" w:rsidRPr="00CE30CF" w:rsidRDefault="00B45170" w:rsidP="00CE30CF">
            <w:pPr>
              <w:rPr>
                <w:rFonts w:ascii="Times New Roman" w:hAnsi="Times New Roman" w:cs="Times New Roman"/>
                <w:i/>
                <w:iCs/>
                <w:sz w:val="24"/>
                <w:szCs w:val="24"/>
              </w:rPr>
            </w:pPr>
            <w:r w:rsidRPr="00CE30CF">
              <w:rPr>
                <w:rFonts w:ascii="Times New Roman" w:hAnsi="Times New Roman" w:cs="Times New Roman"/>
                <w:i/>
                <w:iCs/>
                <w:sz w:val="24"/>
                <w:szCs w:val="24"/>
              </w:rPr>
              <w:t>SE</w:t>
            </w:r>
          </w:p>
        </w:tc>
      </w:tr>
      <w:tr w:rsidR="00B45170" w:rsidRPr="00CE30CF" w:rsidTr="00CE30CF">
        <w:tc>
          <w:tcPr>
            <w:tcW w:w="2254" w:type="dxa"/>
            <w:tcBorders>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Cognitive Emotion Regulation</w:t>
            </w:r>
          </w:p>
        </w:tc>
        <w:tc>
          <w:tcPr>
            <w:tcW w:w="2254" w:type="dxa"/>
            <w:tcBorders>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Constant</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10.71</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.034</w:t>
            </w:r>
          </w:p>
        </w:tc>
        <w:tc>
          <w:tcPr>
            <w:tcW w:w="2254" w:type="dxa"/>
            <w:tcBorders>
              <w:top w:val="nil"/>
              <w:left w:val="nil"/>
              <w:bottom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1.48</w:t>
            </w:r>
          </w:p>
        </w:tc>
      </w:tr>
      <w:tr w:rsidR="00B45170" w:rsidRPr="00CE30CF" w:rsidTr="00CE30CF">
        <w:tc>
          <w:tcPr>
            <w:tcW w:w="2254" w:type="dxa"/>
            <w:tcBorders>
              <w:top w:val="nil"/>
              <w:bottom w:val="nil"/>
              <w:right w:val="nil"/>
            </w:tcBorders>
          </w:tcPr>
          <w:p w:rsidR="00B45170" w:rsidRPr="00CE30CF" w:rsidRDefault="00CE30CF" w:rsidP="00CE30CF">
            <w:pPr>
              <w:rPr>
                <w:rFonts w:ascii="Times New Roman" w:hAnsi="Times New Roman" w:cs="Times New Roman"/>
                <w:sz w:val="24"/>
                <w:szCs w:val="24"/>
              </w:rPr>
            </w:pPr>
            <w:r w:rsidRPr="00CE30CF">
              <w:rPr>
                <w:rFonts w:ascii="Times New Roman" w:hAnsi="Times New Roman" w:cs="Times New Roman"/>
                <w:sz w:val="24"/>
                <w:szCs w:val="24"/>
              </w:rPr>
              <w:t xml:space="preserve"> </w:t>
            </w:r>
            <w:r w:rsidR="00B45170" w:rsidRPr="00CE30CF">
              <w:rPr>
                <w:rFonts w:ascii="Times New Roman" w:hAnsi="Times New Roman" w:cs="Times New Roman"/>
                <w:sz w:val="24"/>
                <w:szCs w:val="24"/>
              </w:rPr>
              <w:t>Self-Blame</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.001</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-.009</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color w:val="202124"/>
                <w:sz w:val="24"/>
                <w:szCs w:val="24"/>
                <w:shd w:val="clear" w:color="auto" w:fill="FFFFFF"/>
              </w:rPr>
            </w:pPr>
            <w:r w:rsidRPr="00CE30CF">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12.97</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Rumination</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.010</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1.40</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B428F" w:rsidP="00CE30CF">
            <w:pPr>
              <w:rPr>
                <w:rFonts w:ascii="Times New Roman" w:hAnsi="Times New Roman" w:cs="Times New Roman"/>
                <w:sz w:val="24"/>
                <w:szCs w:val="24"/>
              </w:rPr>
            </w:pPr>
            <w:r w:rsidRPr="00CE30CF">
              <w:rPr>
                <w:rFonts w:ascii="Times New Roman" w:hAnsi="Times New Roman" w:cs="Times New Roman"/>
                <w:sz w:val="24"/>
                <w:szCs w:val="24"/>
              </w:rPr>
              <w:t>.000</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color w:val="202124"/>
                <w:sz w:val="24"/>
                <w:szCs w:val="24"/>
                <w:shd w:val="clear" w:color="auto" w:fill="FFFFFF"/>
              </w:rPr>
            </w:pPr>
            <w:r w:rsidRPr="00CE30CF">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15.29</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proofErr w:type="spellStart"/>
            <w:r w:rsidRPr="00CE30CF">
              <w:rPr>
                <w:rFonts w:ascii="Times New Roman" w:hAnsi="Times New Roman" w:cs="Times New Roman"/>
                <w:sz w:val="24"/>
                <w:szCs w:val="24"/>
              </w:rPr>
              <w:t>Castrophizing</w:t>
            </w:r>
            <w:proofErr w:type="spellEnd"/>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2.02</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b/>
                <w:bCs/>
                <w:sz w:val="24"/>
                <w:szCs w:val="24"/>
                <w:vertAlign w:val="superscript"/>
              </w:rPr>
            </w:pPr>
            <w:r w:rsidRPr="00CE30CF">
              <w:rPr>
                <w:rFonts w:ascii="Times New Roman" w:hAnsi="Times New Roman" w:cs="Times New Roman"/>
                <w:b/>
                <w:bCs/>
                <w:sz w:val="24"/>
                <w:szCs w:val="24"/>
                <w:vertAlign w:val="superscript"/>
              </w:rPr>
              <w:t>.043</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.034</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 xml:space="preserve">Constant </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18.63</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Other blame</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2.29</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.066</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2F0920" w:rsidP="00CE30CF">
            <w:pPr>
              <w:rPr>
                <w:rFonts w:ascii="Times New Roman" w:hAnsi="Times New Roman" w:cs="Times New Roman"/>
                <w:sz w:val="24"/>
                <w:szCs w:val="24"/>
              </w:rPr>
            </w:pPr>
            <w:r w:rsidRPr="00CE30CF">
              <w:rPr>
                <w:rFonts w:ascii="Times New Roman" w:hAnsi="Times New Roman" w:cs="Times New Roman"/>
                <w:sz w:val="24"/>
                <w:szCs w:val="24"/>
              </w:rPr>
              <w:t>.056</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 xml:space="preserve">Constant </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Acceptance</w:t>
            </w:r>
          </w:p>
        </w:tc>
        <w:tc>
          <w:tcPr>
            <w:tcW w:w="2254" w:type="dxa"/>
            <w:tcBorders>
              <w:top w:val="nil"/>
              <w:left w:val="nil"/>
              <w:bottom w:val="nil"/>
              <w:right w:val="nil"/>
            </w:tcBorders>
          </w:tcPr>
          <w:p w:rsidR="00B45170" w:rsidRPr="00CE30CF" w:rsidRDefault="00A1389E" w:rsidP="00CE30CF">
            <w:pPr>
              <w:rPr>
                <w:rFonts w:ascii="Times New Roman" w:hAnsi="Times New Roman" w:cs="Times New Roman"/>
                <w:sz w:val="24"/>
                <w:szCs w:val="24"/>
              </w:rPr>
            </w:pPr>
            <w:r w:rsidRPr="00CE30CF">
              <w:rPr>
                <w:rFonts w:ascii="Times New Roman" w:hAnsi="Times New Roman" w:cs="Times New Roman"/>
                <w:sz w:val="24"/>
                <w:szCs w:val="24"/>
              </w:rPr>
              <w:t>6.62</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A1389E" w:rsidP="00CE30CF">
            <w:pPr>
              <w:rPr>
                <w:rFonts w:ascii="Times New Roman" w:hAnsi="Times New Roman" w:cs="Times New Roman"/>
                <w:sz w:val="24"/>
                <w:szCs w:val="24"/>
              </w:rPr>
            </w:pPr>
            <w:r w:rsidRPr="00CE30CF">
              <w:rPr>
                <w:rFonts w:ascii="Times New Roman" w:hAnsi="Times New Roman" w:cs="Times New Roman"/>
                <w:sz w:val="24"/>
                <w:szCs w:val="24"/>
              </w:rPr>
              <w:t>1.663</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1389E" w:rsidP="00CE30CF">
            <w:pPr>
              <w:rPr>
                <w:rFonts w:ascii="Times New Roman" w:hAnsi="Times New Roman" w:cs="Times New Roman"/>
                <w:sz w:val="24"/>
                <w:szCs w:val="24"/>
              </w:rPr>
            </w:pPr>
            <w:r w:rsidRPr="00CE30CF">
              <w:rPr>
                <w:rFonts w:ascii="Times New Roman" w:hAnsi="Times New Roman" w:cs="Times New Roman"/>
                <w:sz w:val="24"/>
                <w:szCs w:val="24"/>
              </w:rPr>
              <w:t>.076</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A1389E" w:rsidP="00CE30CF">
            <w:pPr>
              <w:rPr>
                <w:rFonts w:ascii="Times New Roman" w:hAnsi="Times New Roman" w:cs="Times New Roman"/>
                <w:sz w:val="24"/>
                <w:szCs w:val="24"/>
              </w:rPr>
            </w:pPr>
            <w:r w:rsidRPr="00CE30CF">
              <w:rPr>
                <w:rFonts w:ascii="Times New Roman" w:hAnsi="Times New Roman" w:cs="Times New Roman"/>
                <w:sz w:val="24"/>
                <w:szCs w:val="24"/>
              </w:rPr>
              <w:t>.067</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color w:val="202124"/>
                <w:sz w:val="24"/>
                <w:szCs w:val="24"/>
                <w:shd w:val="clear" w:color="auto" w:fill="FFFFFF"/>
              </w:rPr>
            </w:pPr>
            <w:r w:rsidRPr="00CE30CF">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15.68</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Positive Refocusing</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1.60</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.037</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.028</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 xml:space="preserve">Constant </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13.41</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Refocus on planning</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1.97</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lastRenderedPageBreak/>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.013</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.003</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color w:val="202124"/>
                <w:sz w:val="24"/>
                <w:szCs w:val="24"/>
                <w:shd w:val="clear" w:color="auto" w:fill="FFFFFF"/>
              </w:rPr>
            </w:pPr>
            <w:r w:rsidRPr="00CE30CF">
              <w:rPr>
                <w:rFonts w:ascii="Times New Roman" w:hAnsi="Times New Roman" w:cs="Times New Roman"/>
                <w:color w:val="202124"/>
                <w:sz w:val="24"/>
                <w:szCs w:val="24"/>
                <w:shd w:val="clear" w:color="auto" w:fill="FFFFFF"/>
              </w:rPr>
              <w:t xml:space="preserve">Constant </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13.16</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Positive Reappraisal</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2.06</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.001</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.009</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 xml:space="preserve">Constant </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13.7</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Putting into perspective</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30320" w:rsidP="00CE30CF">
            <w:pPr>
              <w:rPr>
                <w:rFonts w:ascii="Times New Roman" w:hAnsi="Times New Roman" w:cs="Times New Roman"/>
                <w:sz w:val="24"/>
                <w:szCs w:val="24"/>
              </w:rPr>
            </w:pPr>
            <w:r w:rsidRPr="00CE30CF">
              <w:rPr>
                <w:rFonts w:ascii="Times New Roman" w:hAnsi="Times New Roman" w:cs="Times New Roman"/>
                <w:sz w:val="24"/>
                <w:szCs w:val="24"/>
              </w:rPr>
              <w:t>1.67</w:t>
            </w:r>
          </w:p>
        </w:tc>
      </w:tr>
      <w:tr w:rsidR="00B45170" w:rsidRPr="00CE30CF" w:rsidTr="00CE30CF">
        <w:tc>
          <w:tcPr>
            <w:tcW w:w="2254" w:type="dxa"/>
            <w:tcBorders>
              <w:top w:val="nil"/>
              <w:bottom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sz w:val="24"/>
                <w:szCs w:val="24"/>
              </w:rPr>
              <w:t>R²</w:t>
            </w:r>
          </w:p>
        </w:tc>
        <w:tc>
          <w:tcPr>
            <w:tcW w:w="2254" w:type="dxa"/>
            <w:tcBorders>
              <w:top w:val="nil"/>
              <w:left w:val="nil"/>
              <w:bottom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.009</w:t>
            </w:r>
          </w:p>
        </w:tc>
        <w:tc>
          <w:tcPr>
            <w:tcW w:w="2254" w:type="dxa"/>
            <w:tcBorders>
              <w:top w:val="nil"/>
              <w:left w:val="nil"/>
              <w:bottom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bottom w:val="nil"/>
            </w:tcBorders>
          </w:tcPr>
          <w:p w:rsidR="00B45170" w:rsidRPr="00CE30CF" w:rsidRDefault="00B45170" w:rsidP="00CE30CF">
            <w:pPr>
              <w:rPr>
                <w:rFonts w:ascii="Times New Roman" w:hAnsi="Times New Roman" w:cs="Times New Roman"/>
                <w:sz w:val="24"/>
                <w:szCs w:val="24"/>
              </w:rPr>
            </w:pPr>
          </w:p>
        </w:tc>
      </w:tr>
      <w:tr w:rsidR="00B45170" w:rsidRPr="00CE30CF" w:rsidTr="00CE30CF">
        <w:tc>
          <w:tcPr>
            <w:tcW w:w="2254" w:type="dxa"/>
            <w:tcBorders>
              <w:top w:val="nil"/>
              <w:right w:val="nil"/>
            </w:tcBorders>
          </w:tcPr>
          <w:p w:rsidR="00B45170" w:rsidRPr="00CE30CF" w:rsidRDefault="00B45170" w:rsidP="00CE30CF">
            <w:pPr>
              <w:rPr>
                <w:rFonts w:ascii="Times New Roman" w:hAnsi="Times New Roman" w:cs="Times New Roman"/>
                <w:sz w:val="24"/>
                <w:szCs w:val="24"/>
              </w:rPr>
            </w:pPr>
            <w:r w:rsidRPr="00CE30CF">
              <w:rPr>
                <w:rFonts w:ascii="Times New Roman" w:hAnsi="Times New Roman" w:cs="Times New Roman"/>
                <w:color w:val="202124"/>
                <w:sz w:val="24"/>
                <w:szCs w:val="24"/>
                <w:shd w:val="clear" w:color="auto" w:fill="FFFFFF"/>
              </w:rPr>
              <w:t>Δ</w:t>
            </w:r>
            <w:r w:rsidRPr="00CE30CF">
              <w:rPr>
                <w:rFonts w:ascii="Times New Roman" w:hAnsi="Times New Roman" w:cs="Times New Roman"/>
                <w:sz w:val="24"/>
                <w:szCs w:val="24"/>
              </w:rPr>
              <w:t>R²</w:t>
            </w:r>
          </w:p>
        </w:tc>
        <w:tc>
          <w:tcPr>
            <w:tcW w:w="2254" w:type="dxa"/>
            <w:tcBorders>
              <w:top w:val="nil"/>
              <w:left w:val="nil"/>
              <w:right w:val="nil"/>
            </w:tcBorders>
          </w:tcPr>
          <w:p w:rsidR="00B45170" w:rsidRPr="00CE30CF" w:rsidRDefault="00482DEC" w:rsidP="00CE30CF">
            <w:pPr>
              <w:rPr>
                <w:rFonts w:ascii="Times New Roman" w:hAnsi="Times New Roman" w:cs="Times New Roman"/>
                <w:sz w:val="24"/>
                <w:szCs w:val="24"/>
              </w:rPr>
            </w:pPr>
            <w:r w:rsidRPr="00CE30CF">
              <w:rPr>
                <w:rFonts w:ascii="Times New Roman" w:hAnsi="Times New Roman" w:cs="Times New Roman"/>
                <w:sz w:val="24"/>
                <w:szCs w:val="24"/>
              </w:rPr>
              <w:t>-.002</w:t>
            </w:r>
          </w:p>
        </w:tc>
        <w:tc>
          <w:tcPr>
            <w:tcW w:w="2254" w:type="dxa"/>
            <w:tcBorders>
              <w:top w:val="nil"/>
              <w:left w:val="nil"/>
              <w:right w:val="nil"/>
            </w:tcBorders>
          </w:tcPr>
          <w:p w:rsidR="00B45170" w:rsidRPr="00CE30CF" w:rsidRDefault="00B45170" w:rsidP="00CE30CF">
            <w:pPr>
              <w:rPr>
                <w:rFonts w:ascii="Times New Roman" w:hAnsi="Times New Roman" w:cs="Times New Roman"/>
                <w:sz w:val="24"/>
                <w:szCs w:val="24"/>
              </w:rPr>
            </w:pPr>
          </w:p>
        </w:tc>
        <w:tc>
          <w:tcPr>
            <w:tcW w:w="2254" w:type="dxa"/>
            <w:tcBorders>
              <w:top w:val="nil"/>
              <w:left w:val="nil"/>
            </w:tcBorders>
          </w:tcPr>
          <w:p w:rsidR="00B45170" w:rsidRPr="00CE30CF" w:rsidRDefault="00B45170" w:rsidP="00CE30CF">
            <w:pPr>
              <w:rPr>
                <w:rFonts w:ascii="Times New Roman" w:hAnsi="Times New Roman" w:cs="Times New Roman"/>
                <w:sz w:val="24"/>
                <w:szCs w:val="24"/>
              </w:rPr>
            </w:pPr>
          </w:p>
        </w:tc>
      </w:tr>
    </w:tbl>
    <w:p w:rsidR="00B45170" w:rsidRPr="00CE30CF" w:rsidRDefault="00B45170" w:rsidP="00CE30CF">
      <w:pPr>
        <w:spacing w:line="240" w:lineRule="auto"/>
        <w:rPr>
          <w:rFonts w:ascii="Times New Roman" w:hAnsi="Times New Roman" w:cs="Times New Roman"/>
          <w:sz w:val="24"/>
          <w:szCs w:val="24"/>
        </w:rPr>
      </w:pPr>
    </w:p>
    <w:p w:rsidR="001C6353" w:rsidRPr="007D3BE4" w:rsidRDefault="00FF3B3E" w:rsidP="00A750F9">
      <w:pPr>
        <w:spacing w:after="0" w:line="480" w:lineRule="auto"/>
        <w:jc w:val="both"/>
        <w:rPr>
          <w:rFonts w:ascii="Times New Roman" w:hAnsi="Times New Roman" w:cs="Times New Roman"/>
          <w:color w:val="111111"/>
          <w:sz w:val="24"/>
          <w:szCs w:val="24"/>
        </w:rPr>
      </w:pPr>
      <w:r>
        <w:rPr>
          <w:rFonts w:ascii="Times New Roman" w:hAnsi="Times New Roman" w:cs="Times New Roman"/>
          <w:b/>
          <w:bCs/>
          <w:sz w:val="24"/>
          <w:szCs w:val="24"/>
        </w:rPr>
        <w:t xml:space="preserve">        </w:t>
      </w:r>
      <w:r w:rsidR="000E4368" w:rsidRPr="00FA53A3">
        <w:rPr>
          <w:rFonts w:ascii="Times New Roman" w:hAnsi="Times New Roman" w:cs="Times New Roman"/>
          <w:color w:val="111111"/>
          <w:sz w:val="24"/>
          <w:szCs w:val="24"/>
        </w:rPr>
        <w:t>The table reveals that the hypothesis was partially supported, as metacognition significantly predicted two out of nine subscales of cognitive emotional regulation at p &lt; .05 level: catastrophizing and others blame. The table also indicates that the subscale of acceptance had a marginally significant relationship with metacognition at p = .054 level. The table also shows that the subscale of others blame had the largest effect size (R square = .066), meaning that metacognition explained 6.6% o</w:t>
      </w:r>
      <w:r w:rsidR="000E4368">
        <w:rPr>
          <w:rFonts w:ascii="Times New Roman" w:hAnsi="Times New Roman" w:cs="Times New Roman"/>
          <w:color w:val="111111"/>
          <w:sz w:val="24"/>
          <w:szCs w:val="24"/>
        </w:rPr>
        <w:t>f the variance in others blame.</w:t>
      </w:r>
    </w:p>
    <w:p w:rsidR="00985CFA" w:rsidRDefault="0027646F" w:rsidP="00C0672F">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C0672F">
        <w:rPr>
          <w:rFonts w:ascii="Times New Roman" w:hAnsi="Times New Roman" w:cs="Times New Roman"/>
          <w:b/>
          <w:bCs/>
          <w:sz w:val="24"/>
          <w:szCs w:val="24"/>
        </w:rPr>
        <w:t xml:space="preserve">                             </w:t>
      </w:r>
    </w:p>
    <w:p w:rsidR="00985CFA" w:rsidRDefault="00985CFA"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43EE" w:rsidRDefault="001C43EE" w:rsidP="004F1115">
      <w:pPr>
        <w:spacing w:line="480" w:lineRule="auto"/>
        <w:jc w:val="both"/>
        <w:rPr>
          <w:rFonts w:ascii="Times New Roman" w:hAnsi="Times New Roman" w:cs="Times New Roman"/>
          <w:b/>
          <w:bCs/>
          <w:sz w:val="24"/>
          <w:szCs w:val="24"/>
        </w:rPr>
      </w:pPr>
    </w:p>
    <w:p w:rsidR="001C6353" w:rsidRDefault="00985CFA" w:rsidP="0059417B">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A750F9">
        <w:rPr>
          <w:rFonts w:ascii="Times New Roman" w:hAnsi="Times New Roman" w:cs="Times New Roman"/>
          <w:b/>
          <w:bCs/>
          <w:sz w:val="24"/>
          <w:szCs w:val="24"/>
        </w:rPr>
        <w:t xml:space="preserve">                 </w:t>
      </w:r>
      <w:r w:rsidR="0027646F">
        <w:rPr>
          <w:rFonts w:ascii="Times New Roman" w:hAnsi="Times New Roman" w:cs="Times New Roman"/>
          <w:b/>
          <w:bCs/>
          <w:sz w:val="24"/>
          <w:szCs w:val="24"/>
        </w:rPr>
        <w:t xml:space="preserve"> </w:t>
      </w:r>
      <w:r w:rsidR="00C0672F">
        <w:rPr>
          <w:rFonts w:ascii="Times New Roman" w:hAnsi="Times New Roman" w:cs="Times New Roman"/>
          <w:b/>
          <w:bCs/>
          <w:sz w:val="24"/>
          <w:szCs w:val="24"/>
        </w:rPr>
        <w:t xml:space="preserve">     </w:t>
      </w:r>
      <w:r w:rsidR="0027646F">
        <w:rPr>
          <w:rFonts w:ascii="Times New Roman" w:hAnsi="Times New Roman" w:cs="Times New Roman"/>
          <w:b/>
          <w:bCs/>
          <w:sz w:val="24"/>
          <w:szCs w:val="24"/>
        </w:rPr>
        <w:t>CHAPTER 5</w:t>
      </w:r>
    </w:p>
    <w:p w:rsidR="0027646F" w:rsidRDefault="0027646F" w:rsidP="004F111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750F9">
        <w:rPr>
          <w:rFonts w:ascii="Times New Roman" w:hAnsi="Times New Roman" w:cs="Times New Roman"/>
          <w:b/>
          <w:bCs/>
          <w:sz w:val="24"/>
          <w:szCs w:val="24"/>
        </w:rPr>
        <w:t xml:space="preserve">    </w:t>
      </w:r>
      <w:r w:rsidR="009969A6">
        <w:rPr>
          <w:rFonts w:ascii="Times New Roman" w:hAnsi="Times New Roman" w:cs="Times New Roman"/>
          <w:b/>
          <w:bCs/>
          <w:sz w:val="24"/>
          <w:szCs w:val="24"/>
        </w:rPr>
        <w:t xml:space="preserve"> Discussion</w:t>
      </w:r>
    </w:p>
    <w:p w:rsidR="00573B7A" w:rsidRDefault="009969A6" w:rsidP="009969A6">
      <w:pPr>
        <w:pStyle w:val="NormalWeb"/>
        <w:spacing w:before="180" w:beforeAutospacing="0" w:after="0" w:afterAutospacing="0" w:line="480" w:lineRule="auto"/>
        <w:jc w:val="both"/>
        <w:rPr>
          <w:color w:val="111111"/>
        </w:rPr>
      </w:pPr>
      <w:r>
        <w:rPr>
          <w:color w:val="111111"/>
        </w:rPr>
        <w:t xml:space="preserve">                      </w:t>
      </w:r>
      <w:r w:rsidR="00573B7A" w:rsidRPr="0082580A">
        <w:rPr>
          <w:color w:val="111111"/>
        </w:rPr>
        <w:t>The results of the study revealed that there were significant differences in metacogni</w:t>
      </w:r>
      <w:r w:rsidR="00573B7A">
        <w:rPr>
          <w:color w:val="111111"/>
        </w:rPr>
        <w:t xml:space="preserve">tion between individuals with Generalized Anxiety </w:t>
      </w:r>
      <w:r w:rsidR="00573B7A" w:rsidRPr="0082580A">
        <w:rPr>
          <w:color w:val="111111"/>
        </w:rPr>
        <w:t>D</w:t>
      </w:r>
      <w:r w:rsidR="00573B7A">
        <w:rPr>
          <w:color w:val="111111"/>
        </w:rPr>
        <w:t>isorder and Major Depressive Disorder</w:t>
      </w:r>
      <w:r w:rsidR="00573B7A" w:rsidRPr="0082580A">
        <w:rPr>
          <w:color w:val="111111"/>
        </w:rPr>
        <w:t xml:space="preserve">. The t-test analysis </w:t>
      </w:r>
      <w:r w:rsidR="00573B7A">
        <w:rPr>
          <w:color w:val="111111"/>
        </w:rPr>
        <w:t>showed that individuals with Major Depressive Disorder</w:t>
      </w:r>
      <w:r w:rsidR="00573B7A" w:rsidRPr="0082580A">
        <w:rPr>
          <w:color w:val="111111"/>
        </w:rPr>
        <w:t xml:space="preserve"> had higher mean scores on metacog</w:t>
      </w:r>
      <w:r w:rsidR="00573B7A">
        <w:rPr>
          <w:color w:val="111111"/>
        </w:rPr>
        <w:t>nition than individuals with Generalized Anxiety Disorder</w:t>
      </w:r>
      <w:r w:rsidR="00573B7A" w:rsidRPr="0082580A">
        <w:rPr>
          <w:color w:val="111111"/>
        </w:rPr>
        <w:t>, indicating that they had more dysfunctional beliefs and strategies about their own thinking processes</w:t>
      </w:r>
      <w:r w:rsidR="00573B7A">
        <w:rPr>
          <w:color w:val="111111"/>
        </w:rPr>
        <w:t xml:space="preserve"> (Table 1)</w:t>
      </w:r>
      <w:r w:rsidR="00573B7A" w:rsidRPr="0082580A">
        <w:rPr>
          <w:color w:val="111111"/>
        </w:rPr>
        <w:t>.</w:t>
      </w:r>
      <w:r w:rsidR="00190FAD">
        <w:rPr>
          <w:color w:val="111111"/>
        </w:rPr>
        <w:t xml:space="preserve"> Further Results showed that </w:t>
      </w:r>
      <w:r w:rsidR="00573B7A" w:rsidRPr="00905504">
        <w:rPr>
          <w:color w:val="111111"/>
        </w:rPr>
        <w:t xml:space="preserve">that there were significant differences between the two groups </w:t>
      </w:r>
      <w:r w:rsidR="00190FAD">
        <w:rPr>
          <w:color w:val="111111"/>
        </w:rPr>
        <w:t xml:space="preserve">(Generalized Anxiety Disorder and Major Depressive Disorder) </w:t>
      </w:r>
      <w:r w:rsidR="00573B7A" w:rsidRPr="00905504">
        <w:rPr>
          <w:color w:val="111111"/>
        </w:rPr>
        <w:t xml:space="preserve">on three strategies: self-blame, rumination, </w:t>
      </w:r>
      <w:r w:rsidR="00573B7A">
        <w:rPr>
          <w:color w:val="111111"/>
        </w:rPr>
        <w:t>and positive refocusing. The Major Depressive Disorder</w:t>
      </w:r>
      <w:r w:rsidR="00573B7A" w:rsidRPr="00905504">
        <w:rPr>
          <w:color w:val="111111"/>
        </w:rPr>
        <w:t xml:space="preserve"> </w:t>
      </w:r>
      <w:r w:rsidR="00573B7A">
        <w:rPr>
          <w:color w:val="111111"/>
        </w:rPr>
        <w:t>group scored higher than the Generalized Anxiety Disorder</w:t>
      </w:r>
      <w:r w:rsidR="00573B7A" w:rsidRPr="00905504">
        <w:rPr>
          <w:color w:val="111111"/>
        </w:rPr>
        <w:t xml:space="preserve"> group on rumination, which means that they tended to think repetitively and passively about their negative feelings and their </w:t>
      </w:r>
      <w:r w:rsidR="00573B7A">
        <w:rPr>
          <w:color w:val="111111"/>
        </w:rPr>
        <w:t>causes and consequences. The Generalized Anxiety Disorder</w:t>
      </w:r>
      <w:r w:rsidR="00573B7A" w:rsidRPr="00905504">
        <w:rPr>
          <w:color w:val="111111"/>
        </w:rPr>
        <w:t xml:space="preserve"> </w:t>
      </w:r>
      <w:r w:rsidR="00573B7A">
        <w:rPr>
          <w:color w:val="111111"/>
        </w:rPr>
        <w:t>group scored higher than the Major Depressive Disorder</w:t>
      </w:r>
      <w:r w:rsidR="00573B7A" w:rsidRPr="00905504">
        <w:rPr>
          <w:color w:val="111111"/>
        </w:rPr>
        <w:t xml:space="preserve"> group on self-blame, which means that they tended to attribute their negative feelings to their</w:t>
      </w:r>
      <w:r w:rsidR="00573B7A">
        <w:rPr>
          <w:color w:val="111111"/>
        </w:rPr>
        <w:t xml:space="preserve"> own faults or actions. The Generalized Anxiety Disorder </w:t>
      </w:r>
      <w:r w:rsidR="00573B7A" w:rsidRPr="00905504">
        <w:rPr>
          <w:color w:val="111111"/>
        </w:rPr>
        <w:t xml:space="preserve">group also </w:t>
      </w:r>
      <w:r w:rsidR="00573B7A">
        <w:rPr>
          <w:color w:val="111111"/>
        </w:rPr>
        <w:t xml:space="preserve">scored higher than the Major Depressive Disorder </w:t>
      </w:r>
      <w:r w:rsidR="00573B7A" w:rsidRPr="00905504">
        <w:rPr>
          <w:color w:val="111111"/>
        </w:rPr>
        <w:t>group on positive refocusing, which means that they tended to shift their attention from their negative feelings to more pleasant ones</w:t>
      </w:r>
      <w:r w:rsidR="00573B7A">
        <w:rPr>
          <w:rFonts w:ascii="Segoe UI" w:hAnsi="Segoe UI" w:cs="Segoe UI"/>
          <w:color w:val="111111"/>
        </w:rPr>
        <w:t>.</w:t>
      </w:r>
    </w:p>
    <w:p w:rsidR="00573B7A" w:rsidRPr="0082580A" w:rsidRDefault="00573B7A" w:rsidP="009969A6">
      <w:pPr>
        <w:pStyle w:val="NormalWeb"/>
        <w:spacing w:before="180" w:beforeAutospacing="0" w:after="0" w:afterAutospacing="0" w:line="480" w:lineRule="auto"/>
        <w:jc w:val="both"/>
        <w:rPr>
          <w:color w:val="111111"/>
        </w:rPr>
      </w:pPr>
      <w:r w:rsidRPr="0082580A">
        <w:rPr>
          <w:color w:val="111111"/>
        </w:rPr>
        <w:t xml:space="preserve"> This finding supports </w:t>
      </w:r>
      <w:r>
        <w:rPr>
          <w:color w:val="111111"/>
        </w:rPr>
        <w:t xml:space="preserve">the study, which were </w:t>
      </w:r>
      <w:r w:rsidRPr="0082580A">
        <w:rPr>
          <w:color w:val="111111"/>
        </w:rPr>
        <w:t>based on the metacognitive theory of em</w:t>
      </w:r>
      <w:r>
        <w:rPr>
          <w:color w:val="111111"/>
        </w:rPr>
        <w:t xml:space="preserve">otional disorders </w:t>
      </w:r>
      <w:sdt>
        <w:sdtPr>
          <w:rPr>
            <w:color w:val="111111"/>
          </w:rPr>
          <w:id w:val="-1840077264"/>
          <w:citation/>
        </w:sdtPr>
        <w:sdtContent>
          <w:r>
            <w:rPr>
              <w:color w:val="111111"/>
            </w:rPr>
            <w:fldChar w:fldCharType="begin"/>
          </w:r>
          <w:r>
            <w:rPr>
              <w:color w:val="111111"/>
            </w:rPr>
            <w:instrText xml:space="preserve"> CITATION Adr10 \l 1033 </w:instrText>
          </w:r>
          <w:r>
            <w:rPr>
              <w:color w:val="111111"/>
            </w:rPr>
            <w:fldChar w:fldCharType="separate"/>
          </w:r>
          <w:r w:rsidRPr="00613AC8">
            <w:rPr>
              <w:noProof/>
              <w:color w:val="111111"/>
            </w:rPr>
            <w:t>(Wells, 2010)</w:t>
          </w:r>
          <w:r>
            <w:rPr>
              <w:color w:val="111111"/>
            </w:rPr>
            <w:fldChar w:fldCharType="end"/>
          </w:r>
        </w:sdtContent>
      </w:sdt>
      <w:r>
        <w:rPr>
          <w:color w:val="111111"/>
        </w:rPr>
        <w:t>.</w:t>
      </w:r>
      <w:r w:rsidRPr="0082580A">
        <w:rPr>
          <w:color w:val="111111"/>
        </w:rPr>
        <w:t xml:space="preserve"> According to this theory, individuals with emotional disorders have a maladaptive style of thinking that involves excessive and persistent worry or rumination, negative appraisals of one’s thoughts, and ineffective coping strategies such as avoidance or suppression. These metacognitive factors are thought to </w:t>
      </w:r>
      <w:r w:rsidRPr="0082580A">
        <w:rPr>
          <w:color w:val="111111"/>
        </w:rPr>
        <w:lastRenderedPageBreak/>
        <w:t>maintain and exacerbate the emotional distress and interfere with the natural recovery process. The finding that individuals</w:t>
      </w:r>
      <w:r>
        <w:rPr>
          <w:color w:val="111111"/>
        </w:rPr>
        <w:t xml:space="preserve"> with Major Depressive </w:t>
      </w:r>
      <w:r w:rsidRPr="0082580A">
        <w:rPr>
          <w:color w:val="111111"/>
        </w:rPr>
        <w:t>D</w:t>
      </w:r>
      <w:r>
        <w:rPr>
          <w:color w:val="111111"/>
        </w:rPr>
        <w:t>isorder</w:t>
      </w:r>
      <w:r w:rsidRPr="0082580A">
        <w:rPr>
          <w:color w:val="111111"/>
        </w:rPr>
        <w:t xml:space="preserve"> had higher levels of metacog</w:t>
      </w:r>
      <w:r>
        <w:rPr>
          <w:color w:val="111111"/>
        </w:rPr>
        <w:t>nition than individuals with Generalized Anxiety Disorder</w:t>
      </w:r>
      <w:r w:rsidRPr="0082580A">
        <w:rPr>
          <w:color w:val="111111"/>
        </w:rPr>
        <w:t xml:space="preserve"> suggests that they may have more severe and chronic forms of emotional dysregulation, which could explain their higher rates of comorbidity, disability, and suic</w:t>
      </w:r>
      <w:r>
        <w:rPr>
          <w:color w:val="111111"/>
        </w:rPr>
        <w:t xml:space="preserve">ide risk </w:t>
      </w:r>
      <w:sdt>
        <w:sdtPr>
          <w:rPr>
            <w:color w:val="111111"/>
          </w:rPr>
          <w:id w:val="1637376440"/>
          <w:citation/>
        </w:sdtPr>
        <w:sdtContent>
          <w:r>
            <w:rPr>
              <w:color w:val="111111"/>
            </w:rPr>
            <w:fldChar w:fldCharType="begin"/>
          </w:r>
          <w:r>
            <w:rPr>
              <w:color w:val="111111"/>
            </w:rPr>
            <w:instrText xml:space="preserve"> CITATION Ron08 \l 1033 </w:instrText>
          </w:r>
          <w:r>
            <w:rPr>
              <w:color w:val="111111"/>
            </w:rPr>
            <w:fldChar w:fldCharType="separate"/>
          </w:r>
          <w:r w:rsidRPr="0076427F">
            <w:rPr>
              <w:noProof/>
              <w:color w:val="111111"/>
            </w:rPr>
            <w:t>(Kessler and Philip S.Wang, 2008)</w:t>
          </w:r>
          <w:r>
            <w:rPr>
              <w:color w:val="111111"/>
            </w:rPr>
            <w:fldChar w:fldCharType="end"/>
          </w:r>
        </w:sdtContent>
      </w:sdt>
      <w:r>
        <w:rPr>
          <w:color w:val="111111"/>
        </w:rPr>
        <w:t>.</w:t>
      </w:r>
    </w:p>
    <w:p w:rsidR="00573B7A" w:rsidRDefault="00573B7A" w:rsidP="009969A6">
      <w:pPr>
        <w:pStyle w:val="NormalWeb"/>
        <w:spacing w:before="180" w:beforeAutospacing="0" w:after="0" w:afterAutospacing="0" w:line="480" w:lineRule="auto"/>
        <w:jc w:val="both"/>
        <w:rPr>
          <w:rFonts w:ascii="Segoe UI" w:hAnsi="Segoe UI" w:cs="Segoe UI"/>
          <w:color w:val="111111"/>
        </w:rPr>
      </w:pPr>
      <w:r w:rsidRPr="00905504">
        <w:rPr>
          <w:color w:val="111111"/>
        </w:rPr>
        <w:t>The results showed that there were significant differences between the two groups on three strategies: self-blame, rumination, a</w:t>
      </w:r>
      <w:r>
        <w:rPr>
          <w:color w:val="111111"/>
        </w:rPr>
        <w:t>nd positive refocusing. The Major Depressive Disorder group scored higher than the Generalized Anxiety Disorder</w:t>
      </w:r>
      <w:r w:rsidRPr="00905504">
        <w:rPr>
          <w:color w:val="111111"/>
        </w:rPr>
        <w:t xml:space="preserve"> group on rumination</w:t>
      </w:r>
      <w:r>
        <w:rPr>
          <w:rFonts w:ascii="Segoe UI" w:hAnsi="Segoe UI" w:cs="Segoe UI"/>
          <w:color w:val="111111"/>
        </w:rPr>
        <w:t xml:space="preserve">. </w:t>
      </w:r>
      <w:r w:rsidRPr="00B35B26">
        <w:rPr>
          <w:color w:val="111111"/>
        </w:rPr>
        <w:t>These findings suggest that individuals with different types of emotional disorders may use different cognitive strategies to regulate their emotions. Rumination m</w:t>
      </w:r>
      <w:r>
        <w:rPr>
          <w:color w:val="111111"/>
        </w:rPr>
        <w:t>ay be more characteristic of Major Depressive Disorder</w:t>
      </w:r>
      <w:r w:rsidRPr="00B35B26">
        <w:rPr>
          <w:color w:val="111111"/>
        </w:rPr>
        <w:t>, while self-blame and positive refocusing may be more characteristic of GAD</w:t>
      </w:r>
      <w:sdt>
        <w:sdtPr>
          <w:rPr>
            <w:color w:val="111111"/>
          </w:rPr>
          <w:id w:val="-889031890"/>
          <w:citation/>
        </w:sdtPr>
        <w:sdtContent>
          <w:r>
            <w:rPr>
              <w:color w:val="111111"/>
            </w:rPr>
            <w:fldChar w:fldCharType="begin"/>
          </w:r>
          <w:r>
            <w:rPr>
              <w:rFonts w:ascii="Segoe UI" w:hAnsi="Segoe UI" w:cs="Segoe UI"/>
              <w:color w:val="111111"/>
            </w:rPr>
            <w:instrText xml:space="preserve">CITATION Nol08 \l 1033 </w:instrText>
          </w:r>
          <w:r>
            <w:rPr>
              <w:color w:val="111111"/>
            </w:rPr>
            <w:fldChar w:fldCharType="separate"/>
          </w:r>
          <w:r>
            <w:rPr>
              <w:noProof/>
              <w:color w:val="111111"/>
            </w:rPr>
            <w:t xml:space="preserve"> </w:t>
          </w:r>
          <w:r w:rsidRPr="00904E90">
            <w:rPr>
              <w:noProof/>
              <w:color w:val="111111"/>
            </w:rPr>
            <w:t>(Nolen-Hoeksema, 2008)</w:t>
          </w:r>
          <w:r>
            <w:rPr>
              <w:color w:val="111111"/>
            </w:rPr>
            <w:fldChar w:fldCharType="end"/>
          </w:r>
        </w:sdtContent>
      </w:sdt>
      <w:r>
        <w:rPr>
          <w:color w:val="111111"/>
        </w:rPr>
        <w:t>.</w:t>
      </w:r>
      <w:r w:rsidRPr="00BB5C02">
        <w:rPr>
          <w:rFonts w:ascii="Segoe UI" w:hAnsi="Segoe UI" w:cs="Segoe UI"/>
          <w:color w:val="111111"/>
        </w:rPr>
        <w:t xml:space="preserve"> </w:t>
      </w:r>
    </w:p>
    <w:p w:rsidR="00573B7A" w:rsidRPr="00BB5C02" w:rsidRDefault="008B0FE0" w:rsidP="0059417B">
      <w:pPr>
        <w:pStyle w:val="NormalWeb"/>
        <w:spacing w:before="0" w:beforeAutospacing="0" w:after="0" w:afterAutospacing="0" w:line="480" w:lineRule="auto"/>
        <w:jc w:val="both"/>
        <w:rPr>
          <w:color w:val="111111"/>
        </w:rPr>
      </w:pPr>
      <w:r>
        <w:rPr>
          <w:color w:val="111111"/>
        </w:rPr>
        <w:t xml:space="preserve">                    </w:t>
      </w:r>
      <w:r w:rsidR="00573B7A" w:rsidRPr="00BB5C02">
        <w:rPr>
          <w:color w:val="111111"/>
        </w:rPr>
        <w:t>Th</w:t>
      </w:r>
      <w:r w:rsidR="00573B7A">
        <w:rPr>
          <w:color w:val="111111"/>
        </w:rPr>
        <w:t>e current study</w:t>
      </w:r>
      <w:r w:rsidR="00573B7A" w:rsidRPr="00BB5C02">
        <w:rPr>
          <w:color w:val="111111"/>
        </w:rPr>
        <w:t xml:space="preserve"> reflects the different nature</w:t>
      </w:r>
      <w:r w:rsidR="00573B7A">
        <w:rPr>
          <w:color w:val="111111"/>
        </w:rPr>
        <w:t xml:space="preserve"> and focus of Major Depressive Disorder and Generalized Anxiety Disorder. Major Depressive Disorder</w:t>
      </w:r>
      <w:r w:rsidR="00573B7A" w:rsidRPr="00BB5C02">
        <w:rPr>
          <w:color w:val="111111"/>
        </w:rPr>
        <w:t xml:space="preserve"> is characterized by a pervasive and persistent low mood, loss of interest, and feelings of worthlessness and guilt (American Psy</w:t>
      </w:r>
      <w:r w:rsidR="00573B7A">
        <w:rPr>
          <w:color w:val="111111"/>
        </w:rPr>
        <w:t>chiatric Association, 2013). Generalized Anxiety Disorder</w:t>
      </w:r>
      <w:r w:rsidR="00573B7A" w:rsidRPr="00BB5C02">
        <w:rPr>
          <w:color w:val="111111"/>
        </w:rPr>
        <w:t xml:space="preserve"> is characterized by excessive and uncontrollable worry about various domains of life, such as health, work, or family (American Psychiatric Association, 2013).</w:t>
      </w:r>
      <w:r w:rsidR="00573B7A">
        <w:rPr>
          <w:color w:val="111111"/>
        </w:rPr>
        <w:t xml:space="preserve"> Therefore, individuals with Major Depressive Disorder</w:t>
      </w:r>
      <w:r w:rsidR="00573B7A" w:rsidRPr="00BB5C02">
        <w:rPr>
          <w:color w:val="111111"/>
        </w:rPr>
        <w:t xml:space="preserve"> may ruminate more on their negative emotions and their impact on their self-esteem and functio</w:t>
      </w:r>
      <w:r w:rsidR="00573B7A">
        <w:rPr>
          <w:color w:val="111111"/>
        </w:rPr>
        <w:t>ning, while individuals with Generalized Anxiety Disorder</w:t>
      </w:r>
      <w:r w:rsidR="00573B7A" w:rsidRPr="00BB5C02">
        <w:rPr>
          <w:color w:val="111111"/>
        </w:rPr>
        <w:t xml:space="preserve"> may blame themselves more for their worries and try to distract themselves from them by focusing on positive aspects of their situation. These cognitive strategies may have different effects on the maintenance and resolution of emotional distress. Rumination may prolong and intensify depressive </w:t>
      </w:r>
      <w:r w:rsidR="00573B7A" w:rsidRPr="00BB5C02">
        <w:rPr>
          <w:color w:val="111111"/>
        </w:rPr>
        <w:lastRenderedPageBreak/>
        <w:t>symptoms by increasing negative cognitions and reducing problem</w:t>
      </w:r>
      <w:r w:rsidR="00573B7A">
        <w:rPr>
          <w:color w:val="111111"/>
        </w:rPr>
        <w:t xml:space="preserve">-solving </w:t>
      </w:r>
      <w:sdt>
        <w:sdtPr>
          <w:rPr>
            <w:color w:val="111111"/>
          </w:rPr>
          <w:id w:val="-416178118"/>
          <w:citation/>
        </w:sdtPr>
        <w:sdtContent>
          <w:r w:rsidR="00573B7A">
            <w:rPr>
              <w:color w:val="111111"/>
            </w:rPr>
            <w:fldChar w:fldCharType="begin"/>
          </w:r>
          <w:r w:rsidR="00573B7A">
            <w:rPr>
              <w:color w:val="111111"/>
            </w:rPr>
            <w:instrText xml:space="preserve"> CITATION Nol08 \l 1033 </w:instrText>
          </w:r>
          <w:r w:rsidR="00573B7A">
            <w:rPr>
              <w:color w:val="111111"/>
            </w:rPr>
            <w:fldChar w:fldCharType="separate"/>
          </w:r>
          <w:r w:rsidR="00573B7A" w:rsidRPr="00BB5C02">
            <w:rPr>
              <w:noProof/>
              <w:color w:val="111111"/>
            </w:rPr>
            <w:t>(Nolen-Hoeksema, 2008)</w:t>
          </w:r>
          <w:r w:rsidR="00573B7A">
            <w:rPr>
              <w:color w:val="111111"/>
            </w:rPr>
            <w:fldChar w:fldCharType="end"/>
          </w:r>
        </w:sdtContent>
      </w:sdt>
      <w:r w:rsidR="00573B7A">
        <w:rPr>
          <w:color w:val="111111"/>
        </w:rPr>
        <w:t>.</w:t>
      </w:r>
      <w:r w:rsidR="00573B7A" w:rsidRPr="00BB5C02">
        <w:rPr>
          <w:color w:val="111111"/>
        </w:rPr>
        <w:t xml:space="preserve"> Self-blame may increase anxiety and guilt by reinforcing a sense of personal responsibility and failure (Beck et al., 2005). Positive refocusing may reduce anxiety and negative affect by enhancing positive emotions and coping resources (</w:t>
      </w:r>
      <w:proofErr w:type="spellStart"/>
      <w:r w:rsidR="00573B7A" w:rsidRPr="00BB5C02">
        <w:rPr>
          <w:color w:val="111111"/>
        </w:rPr>
        <w:t>Garnefski</w:t>
      </w:r>
      <w:proofErr w:type="spellEnd"/>
      <w:r w:rsidR="00573B7A" w:rsidRPr="00BB5C02">
        <w:rPr>
          <w:color w:val="111111"/>
        </w:rPr>
        <w:t xml:space="preserve"> et al., 2002). However, these strategies may also have some limitations or drawbacks. Rumination may impair cognitive functioning and interfere with socia</w:t>
      </w:r>
      <w:r w:rsidR="00573B7A">
        <w:rPr>
          <w:color w:val="111111"/>
        </w:rPr>
        <w:t xml:space="preserve">l support </w:t>
      </w:r>
      <w:sdt>
        <w:sdtPr>
          <w:rPr>
            <w:color w:val="111111"/>
          </w:rPr>
          <w:id w:val="1394167067"/>
          <w:citation/>
        </w:sdtPr>
        <w:sdtContent>
          <w:r w:rsidR="00573B7A">
            <w:rPr>
              <w:color w:val="111111"/>
            </w:rPr>
            <w:fldChar w:fldCharType="begin"/>
          </w:r>
          <w:r w:rsidR="00573B7A">
            <w:rPr>
              <w:color w:val="111111"/>
            </w:rPr>
            <w:instrText xml:space="preserve"> CITATION Nol08 \l 1033 </w:instrText>
          </w:r>
          <w:r w:rsidR="00573B7A">
            <w:rPr>
              <w:color w:val="111111"/>
            </w:rPr>
            <w:fldChar w:fldCharType="separate"/>
          </w:r>
          <w:r w:rsidR="00573B7A" w:rsidRPr="00BB5C02">
            <w:rPr>
              <w:noProof/>
              <w:color w:val="111111"/>
            </w:rPr>
            <w:t>(Nolen-Hoeksema, 2008)</w:t>
          </w:r>
          <w:r w:rsidR="00573B7A">
            <w:rPr>
              <w:color w:val="111111"/>
            </w:rPr>
            <w:fldChar w:fldCharType="end"/>
          </w:r>
        </w:sdtContent>
      </w:sdt>
      <w:r w:rsidR="00573B7A" w:rsidRPr="00BB5C02">
        <w:rPr>
          <w:color w:val="111111"/>
        </w:rPr>
        <w:t>. Self-blame may undermine self-efficacy and motivation (Beck et al., 2005). Positive refocusing may be unrealistic or avoidant in some situations (</w:t>
      </w:r>
      <w:proofErr w:type="spellStart"/>
      <w:r w:rsidR="00573B7A" w:rsidRPr="00BB5C02">
        <w:rPr>
          <w:color w:val="111111"/>
        </w:rPr>
        <w:t>Garnefski</w:t>
      </w:r>
      <w:proofErr w:type="spellEnd"/>
      <w:r w:rsidR="00573B7A" w:rsidRPr="00BB5C02">
        <w:rPr>
          <w:color w:val="111111"/>
        </w:rPr>
        <w:t xml:space="preserve"> et al., 2002). Therefore, the results of the 2nd hypothesis may suggest that individuals with MDD and GAD could benefit from learning more adaptive and flexible cognitive strategies to regulate their emotions, such as cognitive restructuring, problem-solving, or</w:t>
      </w:r>
      <w:r w:rsidR="00573B7A">
        <w:rPr>
          <w:color w:val="111111"/>
        </w:rPr>
        <w:t xml:space="preserve"> acceptance </w:t>
      </w:r>
      <w:sdt>
        <w:sdtPr>
          <w:rPr>
            <w:color w:val="111111"/>
          </w:rPr>
          <w:id w:val="-147821191"/>
          <w:citation/>
        </w:sdtPr>
        <w:sdtContent>
          <w:r w:rsidR="00573B7A">
            <w:rPr>
              <w:color w:val="111111"/>
            </w:rPr>
            <w:fldChar w:fldCharType="begin"/>
          </w:r>
          <w:r w:rsidR="00573B7A">
            <w:rPr>
              <w:color w:val="111111"/>
            </w:rPr>
            <w:instrText xml:space="preserve"> CITATION Ame10 \l 1033 </w:instrText>
          </w:r>
          <w:r w:rsidR="00573B7A">
            <w:rPr>
              <w:color w:val="111111"/>
            </w:rPr>
            <w:fldChar w:fldCharType="separate"/>
          </w:r>
          <w:r w:rsidR="00573B7A" w:rsidRPr="003F2A99">
            <w:rPr>
              <w:noProof/>
              <w:color w:val="111111"/>
            </w:rPr>
            <w:t>(Aldao, 2010)</w:t>
          </w:r>
          <w:r w:rsidR="00573B7A">
            <w:rPr>
              <w:color w:val="111111"/>
            </w:rPr>
            <w:fldChar w:fldCharType="end"/>
          </w:r>
        </w:sdtContent>
      </w:sdt>
      <w:r w:rsidR="00573B7A">
        <w:rPr>
          <w:color w:val="111111"/>
        </w:rPr>
        <w:t>.</w:t>
      </w:r>
    </w:p>
    <w:p w:rsidR="00573B7A" w:rsidRDefault="00573B7A" w:rsidP="009969A6">
      <w:pPr>
        <w:pStyle w:val="NormalWeb"/>
        <w:spacing w:before="180" w:beforeAutospacing="0" w:after="0" w:afterAutospacing="0" w:line="480" w:lineRule="auto"/>
        <w:jc w:val="both"/>
        <w:rPr>
          <w:color w:val="111111"/>
        </w:rPr>
      </w:pPr>
      <w:r w:rsidRPr="0082580A">
        <w:rPr>
          <w:color w:val="111111"/>
        </w:rPr>
        <w:t>The regression analyses showed that metacogni</w:t>
      </w:r>
      <w:r>
        <w:rPr>
          <w:color w:val="111111"/>
        </w:rPr>
        <w:t>tion significantly predicted seven</w:t>
      </w:r>
      <w:r w:rsidRPr="0082580A">
        <w:rPr>
          <w:color w:val="111111"/>
        </w:rPr>
        <w:t xml:space="preserve"> out of nine subscales</w:t>
      </w:r>
      <w:r>
        <w:rPr>
          <w:color w:val="111111"/>
        </w:rPr>
        <w:t xml:space="preserve"> (self-blame, catastrophizing, others-blame, acceptance, positive refocusing, refocus on planning, positive reappraisal)</w:t>
      </w:r>
      <w:r w:rsidRPr="0082580A">
        <w:rPr>
          <w:color w:val="111111"/>
        </w:rPr>
        <w:t xml:space="preserve"> of cognitive emotional re</w:t>
      </w:r>
      <w:r>
        <w:rPr>
          <w:color w:val="111111"/>
        </w:rPr>
        <w:t>gulation in individuals with Major Depressive Disorder</w:t>
      </w:r>
      <w:r w:rsidRPr="0082580A">
        <w:rPr>
          <w:color w:val="111111"/>
        </w:rPr>
        <w:t>, and two out of nine s</w:t>
      </w:r>
      <w:r>
        <w:rPr>
          <w:color w:val="111111"/>
        </w:rPr>
        <w:t>ubscales in individuals with Generalized Anxiety Disorder (Table 5)</w:t>
      </w:r>
      <w:r w:rsidRPr="0082580A">
        <w:rPr>
          <w:color w:val="111111"/>
        </w:rPr>
        <w:t>. These</w:t>
      </w:r>
      <w:r>
        <w:rPr>
          <w:color w:val="111111"/>
        </w:rPr>
        <w:t xml:space="preserve"> findings support the</w:t>
      </w:r>
      <w:r w:rsidRPr="0082580A">
        <w:rPr>
          <w:color w:val="111111"/>
        </w:rPr>
        <w:t xml:space="preserve"> third hypotheses of the study, which were based on the cognitive model of emo</w:t>
      </w:r>
      <w:r>
        <w:rPr>
          <w:color w:val="111111"/>
        </w:rPr>
        <w:t xml:space="preserve">tional regulation </w:t>
      </w:r>
      <w:sdt>
        <w:sdtPr>
          <w:rPr>
            <w:color w:val="111111"/>
          </w:rPr>
          <w:id w:val="-1315945009"/>
          <w:citation/>
        </w:sdtPr>
        <w:sdtContent>
          <w:r>
            <w:rPr>
              <w:color w:val="111111"/>
            </w:rPr>
            <w:fldChar w:fldCharType="begin"/>
          </w:r>
          <w:r>
            <w:rPr>
              <w:color w:val="111111"/>
            </w:rPr>
            <w:instrText xml:space="preserve"> CITATION Jam98 \l 1033 </w:instrText>
          </w:r>
          <w:r>
            <w:rPr>
              <w:color w:val="111111"/>
            </w:rPr>
            <w:fldChar w:fldCharType="separate"/>
          </w:r>
          <w:r w:rsidRPr="00A64697">
            <w:rPr>
              <w:noProof/>
              <w:color w:val="111111"/>
            </w:rPr>
            <w:t>(Gross, 1998)</w:t>
          </w:r>
          <w:r>
            <w:rPr>
              <w:color w:val="111111"/>
            </w:rPr>
            <w:fldChar w:fldCharType="end"/>
          </w:r>
        </w:sdtContent>
      </w:sdt>
      <w:r>
        <w:rPr>
          <w:color w:val="111111"/>
        </w:rPr>
        <w:t>.</w:t>
      </w:r>
      <w:r w:rsidRPr="0082580A">
        <w:rPr>
          <w:color w:val="111111"/>
        </w:rPr>
        <w:t xml:space="preserve"> According to this model, emotional regulation is the process of influencing one’s emotions by modifying their antecedents (such as thoughts) or their responses (such as behaviors). The model proposes that there are different types of cognitive strategies that can be used to regulate emotions, such as self-blame, rumination, catastrophizing, others blame, acceptance, positive refocusing, refocus on planning, positive reappraisal, and putting into perspective. The model also suggests </w:t>
      </w:r>
      <w:r w:rsidRPr="0082580A">
        <w:rPr>
          <w:color w:val="111111"/>
        </w:rPr>
        <w:lastRenderedPageBreak/>
        <w:t xml:space="preserve">that some strategies are more adaptive and beneficial than others, depending on the context and the goal of the regulation. </w:t>
      </w:r>
    </w:p>
    <w:p w:rsidR="000723AC" w:rsidRPr="000723AC" w:rsidRDefault="00573B7A" w:rsidP="009969A6">
      <w:pPr>
        <w:pStyle w:val="NormalWeb"/>
        <w:spacing w:before="180" w:beforeAutospacing="0" w:after="0" w:afterAutospacing="0" w:line="480" w:lineRule="auto"/>
        <w:jc w:val="both"/>
        <w:rPr>
          <w:color w:val="111111"/>
        </w:rPr>
      </w:pPr>
      <w:r>
        <w:rPr>
          <w:color w:val="111111"/>
        </w:rPr>
        <w:t xml:space="preserve">                  </w:t>
      </w:r>
      <w:r w:rsidRPr="00C33DE1">
        <w:rPr>
          <w:color w:val="111111"/>
        </w:rPr>
        <w:t>The 4</w:t>
      </w:r>
      <w:r w:rsidRPr="00C33DE1">
        <w:rPr>
          <w:color w:val="111111"/>
          <w:vertAlign w:val="superscript"/>
        </w:rPr>
        <w:t>th</w:t>
      </w:r>
      <w:r w:rsidRPr="00C33DE1">
        <w:rPr>
          <w:color w:val="111111"/>
        </w:rPr>
        <w:t xml:space="preserve"> hypothesis was partially supported, as metacognition significantly predicted two out of nine subscales of cognitive emotional regulation at p &lt; .05 level: catastrophizing and others blame. The table also indicates that the subscale of acceptance had a marginally significant relationship with metacognition at p = .054 le</w:t>
      </w:r>
      <w:r>
        <w:rPr>
          <w:color w:val="111111"/>
        </w:rPr>
        <w:t>vel. T</w:t>
      </w:r>
      <w:r w:rsidRPr="00C33DE1">
        <w:rPr>
          <w:color w:val="111111"/>
        </w:rPr>
        <w:t xml:space="preserve">he subscale of others blame had the largest effect size (R square = .066), meaning that metacognition explained 6.6% </w:t>
      </w:r>
      <w:r>
        <w:rPr>
          <w:color w:val="111111"/>
        </w:rPr>
        <w:t>of the variance in others blame (Table 6)</w:t>
      </w:r>
      <w:r w:rsidRPr="00C33DE1">
        <w:rPr>
          <w:rFonts w:ascii="Segoe UI" w:hAnsi="Segoe UI" w:cs="Segoe UI"/>
          <w:color w:val="111111"/>
        </w:rPr>
        <w:t xml:space="preserve"> </w:t>
      </w:r>
      <w:r w:rsidRPr="00C33DE1">
        <w:rPr>
          <w:color w:val="111111"/>
        </w:rPr>
        <w:t>Accor</w:t>
      </w:r>
      <w:r>
        <w:rPr>
          <w:color w:val="111111"/>
        </w:rPr>
        <w:t>ding to a study, people with Generalized Anxiety Disorder</w:t>
      </w:r>
      <w:r w:rsidRPr="00C33DE1">
        <w:rPr>
          <w:color w:val="111111"/>
        </w:rPr>
        <w:t xml:space="preserve"> and </w:t>
      </w:r>
      <w:r w:rsidR="000723AC">
        <w:rPr>
          <w:color w:val="111111"/>
        </w:rPr>
        <w:t xml:space="preserve">individuals characterized as high worriers exhibited significantly higher scores in self-blame, rumination, catastrophizing, blaming others, and avoidance of threatening stimuli compared to the healthy control </w:t>
      </w:r>
      <w:proofErr w:type="spellStart"/>
      <w:r w:rsidR="000723AC">
        <w:rPr>
          <w:color w:val="111111"/>
        </w:rPr>
        <w:t>group.Aditionally</w:t>
      </w:r>
      <w:proofErr w:type="spellEnd"/>
      <w:r w:rsidR="000723AC">
        <w:rPr>
          <w:color w:val="111111"/>
        </w:rPr>
        <w:t xml:space="preserve"> they scored significantly lower on positive refocusing when compared to the control group.</w:t>
      </w:r>
      <w:sdt>
        <w:sdtPr>
          <w:rPr>
            <w:color w:val="000000" w:themeColor="text1"/>
          </w:rPr>
          <w:id w:val="556749097"/>
          <w:citation/>
        </w:sdtPr>
        <w:sdtContent>
          <w:r>
            <w:rPr>
              <w:color w:val="000000" w:themeColor="text1"/>
            </w:rPr>
            <w:fldChar w:fldCharType="begin"/>
          </w:r>
          <w:r>
            <w:rPr>
              <w:color w:val="000000" w:themeColor="text1"/>
            </w:rPr>
            <w:instrText xml:space="preserve"> CITATION Far19 \l 1033 </w:instrText>
          </w:r>
          <w:r>
            <w:rPr>
              <w:color w:val="000000" w:themeColor="text1"/>
            </w:rPr>
            <w:fldChar w:fldCharType="separate"/>
          </w:r>
          <w:r>
            <w:rPr>
              <w:noProof/>
              <w:color w:val="000000" w:themeColor="text1"/>
            </w:rPr>
            <w:t xml:space="preserve"> </w:t>
          </w:r>
          <w:r w:rsidRPr="00C33DE1">
            <w:rPr>
              <w:noProof/>
              <w:color w:val="000000" w:themeColor="text1"/>
            </w:rPr>
            <w:t>(Nasiri, 2019)</w:t>
          </w:r>
          <w:r>
            <w:rPr>
              <w:color w:val="000000" w:themeColor="text1"/>
            </w:rPr>
            <w:fldChar w:fldCharType="end"/>
          </w:r>
        </w:sdtContent>
      </w:sdt>
      <w:r>
        <w:rPr>
          <w:color w:val="000000" w:themeColor="text1"/>
        </w:rPr>
        <w:t xml:space="preserve">. </w:t>
      </w:r>
      <w:r>
        <w:rPr>
          <w:color w:val="111111"/>
        </w:rPr>
        <w:t xml:space="preserve">According to a study </w:t>
      </w:r>
      <w:r w:rsidRPr="007717CA">
        <w:rPr>
          <w:color w:val="111111"/>
        </w:rPr>
        <w:t>, a person whose temperament is timid or negative or who avoids anything dangerous may be more prone to generalized anxiety disorder than others are</w:t>
      </w:r>
      <w:sdt>
        <w:sdtPr>
          <w:rPr>
            <w:color w:val="111111"/>
          </w:rPr>
          <w:id w:val="565153960"/>
          <w:citation/>
        </w:sdtPr>
        <w:sdtContent>
          <w:r>
            <w:rPr>
              <w:color w:val="111111"/>
            </w:rPr>
            <w:fldChar w:fldCharType="begin"/>
          </w:r>
          <w:r>
            <w:rPr>
              <w:color w:val="111111"/>
            </w:rPr>
            <w:instrText xml:space="preserve"> CITATION Ara23 \l 1033 </w:instrText>
          </w:r>
          <w:r>
            <w:rPr>
              <w:color w:val="111111"/>
            </w:rPr>
            <w:fldChar w:fldCharType="separate"/>
          </w:r>
          <w:r>
            <w:rPr>
              <w:noProof/>
              <w:color w:val="111111"/>
            </w:rPr>
            <w:t xml:space="preserve"> </w:t>
          </w:r>
          <w:r w:rsidRPr="003977BE">
            <w:rPr>
              <w:noProof/>
              <w:color w:val="111111"/>
            </w:rPr>
            <w:t>(Emamzadeh, 2023)</w:t>
          </w:r>
          <w:r>
            <w:rPr>
              <w:color w:val="111111"/>
            </w:rPr>
            <w:fldChar w:fldCharType="end"/>
          </w:r>
        </w:sdtContent>
      </w:sdt>
      <w:r>
        <w:rPr>
          <w:color w:val="111111"/>
        </w:rPr>
        <w:t>.</w:t>
      </w:r>
    </w:p>
    <w:p w:rsidR="00573B7A" w:rsidRPr="00B40914" w:rsidRDefault="00573B7A" w:rsidP="009969A6">
      <w:pPr>
        <w:pStyle w:val="NormalWeb"/>
        <w:spacing w:before="180" w:beforeAutospacing="0" w:after="0" w:afterAutospacing="0" w:line="480" w:lineRule="auto"/>
        <w:jc w:val="both"/>
        <w:rPr>
          <w:rFonts w:asciiTheme="majorBidi" w:hAnsiTheme="majorBidi" w:cstheme="majorBidi"/>
          <w:color w:val="111111"/>
        </w:rPr>
      </w:pPr>
      <w:r>
        <w:rPr>
          <w:color w:val="111111"/>
        </w:rPr>
        <w:t xml:space="preserve">                               </w:t>
      </w:r>
      <w:r w:rsidRPr="00B40914">
        <w:rPr>
          <w:rFonts w:asciiTheme="majorBidi" w:hAnsiTheme="majorBidi" w:cstheme="majorBidi"/>
          <w:color w:val="111111"/>
        </w:rPr>
        <w:t>The results of the study are consistent with previous research that has examined metacognition</w:t>
      </w:r>
      <w:r>
        <w:rPr>
          <w:rFonts w:asciiTheme="majorBidi" w:hAnsiTheme="majorBidi" w:cstheme="majorBidi"/>
          <w:color w:val="111111"/>
        </w:rPr>
        <w:t xml:space="preserve"> and emotional regulation in Generalized Anxiety Disorder and Major Depressive Disorder</w:t>
      </w:r>
      <w:r w:rsidRPr="00B40914">
        <w:rPr>
          <w:rFonts w:asciiTheme="majorBidi" w:hAnsiTheme="majorBidi" w:cstheme="majorBidi"/>
          <w:color w:val="111111"/>
        </w:rPr>
        <w:t xml:space="preserve">. For instance, </w:t>
      </w:r>
      <w:proofErr w:type="spellStart"/>
      <w:r w:rsidRPr="00B40914">
        <w:rPr>
          <w:rFonts w:asciiTheme="majorBidi" w:hAnsiTheme="majorBidi" w:cstheme="majorBidi"/>
          <w:color w:val="111111"/>
        </w:rPr>
        <w:t>Salguero</w:t>
      </w:r>
      <w:proofErr w:type="spellEnd"/>
      <w:r w:rsidRPr="00B40914">
        <w:rPr>
          <w:rFonts w:asciiTheme="majorBidi" w:hAnsiTheme="majorBidi" w:cstheme="majorBidi"/>
          <w:color w:val="111111"/>
        </w:rPr>
        <w:t xml:space="preserve"> et al. (2019) found that metacognitive beliefs and emotional dysregulation had a specific contribution to wor</w:t>
      </w:r>
      <w:r>
        <w:rPr>
          <w:rFonts w:asciiTheme="majorBidi" w:hAnsiTheme="majorBidi" w:cstheme="majorBidi"/>
          <w:color w:val="111111"/>
        </w:rPr>
        <w:t>ry and emotional symptoms in Generalized Anxiety Disorder</w:t>
      </w:r>
      <w:r w:rsidRPr="00B40914">
        <w:rPr>
          <w:rFonts w:asciiTheme="majorBidi" w:hAnsiTheme="majorBidi" w:cstheme="majorBidi"/>
          <w:color w:val="111111"/>
        </w:rPr>
        <w:t xml:space="preserve">, and that metacognitive beliefs were more strongly associated with worry than emotional dysregulation. Similarly, </w:t>
      </w:r>
      <w:proofErr w:type="spellStart"/>
      <w:r w:rsidRPr="00B40914">
        <w:rPr>
          <w:rFonts w:asciiTheme="majorBidi" w:hAnsiTheme="majorBidi" w:cstheme="majorBidi"/>
          <w:color w:val="111111"/>
        </w:rPr>
        <w:t>Papageorgiou</w:t>
      </w:r>
      <w:proofErr w:type="spellEnd"/>
      <w:r w:rsidRPr="00B40914">
        <w:rPr>
          <w:rFonts w:asciiTheme="majorBidi" w:hAnsiTheme="majorBidi" w:cstheme="majorBidi"/>
          <w:color w:val="111111"/>
        </w:rPr>
        <w:t xml:space="preserve"> and Wells (2001) found that metacognitive beliefs were more strongly related to worry than to depression in a mixe</w:t>
      </w:r>
      <w:r>
        <w:rPr>
          <w:rFonts w:asciiTheme="majorBidi" w:hAnsiTheme="majorBidi" w:cstheme="majorBidi"/>
          <w:color w:val="111111"/>
        </w:rPr>
        <w:t>d sample of individuals with Generalized Anxiety Disorder and Major Depressive Disorder</w:t>
      </w:r>
      <w:r w:rsidRPr="00B40914">
        <w:rPr>
          <w:rFonts w:asciiTheme="majorBidi" w:hAnsiTheme="majorBidi" w:cstheme="majorBidi"/>
          <w:color w:val="111111"/>
        </w:rPr>
        <w:t xml:space="preserve">. These studies suggest </w:t>
      </w:r>
      <w:r w:rsidRPr="00B40914">
        <w:rPr>
          <w:rFonts w:asciiTheme="majorBidi" w:hAnsiTheme="majorBidi" w:cstheme="majorBidi"/>
          <w:color w:val="111111"/>
        </w:rPr>
        <w:lastRenderedPageBreak/>
        <w:t>that metacognition may be a more specific and proximal factor for worry than emotional regulation, and that targeting metacognition may be more eff</w:t>
      </w:r>
      <w:r>
        <w:rPr>
          <w:rFonts w:asciiTheme="majorBidi" w:hAnsiTheme="majorBidi" w:cstheme="majorBidi"/>
          <w:color w:val="111111"/>
        </w:rPr>
        <w:t>ective for reducing worry in Generalized Anxiety Disorder and Major Depressive Disorder</w:t>
      </w:r>
      <w:r w:rsidRPr="00B40914">
        <w:rPr>
          <w:rFonts w:asciiTheme="majorBidi" w:hAnsiTheme="majorBidi" w:cstheme="majorBidi"/>
          <w:color w:val="111111"/>
        </w:rPr>
        <w:t>.</w:t>
      </w:r>
    </w:p>
    <w:p w:rsidR="00573B7A" w:rsidRPr="00B40914" w:rsidRDefault="006616D5" w:rsidP="009969A6">
      <w:pPr>
        <w:pStyle w:val="NormalWeb"/>
        <w:spacing w:before="180" w:beforeAutospacing="0" w:after="0" w:afterAutospacing="0" w:line="480" w:lineRule="auto"/>
        <w:jc w:val="both"/>
        <w:rPr>
          <w:rFonts w:asciiTheme="majorBidi" w:hAnsiTheme="majorBidi" w:cstheme="majorBidi"/>
          <w:color w:val="111111"/>
        </w:rPr>
      </w:pPr>
      <w:r>
        <w:rPr>
          <w:rFonts w:asciiTheme="majorBidi" w:hAnsiTheme="majorBidi" w:cstheme="majorBidi"/>
          <w:color w:val="111111"/>
        </w:rPr>
        <w:t xml:space="preserve">                  </w:t>
      </w:r>
      <w:r w:rsidR="00573B7A" w:rsidRPr="00B40914">
        <w:rPr>
          <w:rFonts w:asciiTheme="majorBidi" w:hAnsiTheme="majorBidi" w:cstheme="majorBidi"/>
          <w:color w:val="111111"/>
        </w:rPr>
        <w:t>On the other hand, some studies have also found evidence for the ro</w:t>
      </w:r>
      <w:r w:rsidR="00573B7A">
        <w:rPr>
          <w:rFonts w:asciiTheme="majorBidi" w:hAnsiTheme="majorBidi" w:cstheme="majorBidi"/>
          <w:color w:val="111111"/>
        </w:rPr>
        <w:t xml:space="preserve">le of emotional regulation in Generalized Anxiety </w:t>
      </w:r>
      <w:r w:rsidR="00573B7A" w:rsidRPr="00B40914">
        <w:rPr>
          <w:rFonts w:asciiTheme="majorBidi" w:hAnsiTheme="majorBidi" w:cstheme="majorBidi"/>
          <w:color w:val="111111"/>
        </w:rPr>
        <w:t>D</w:t>
      </w:r>
      <w:r w:rsidR="00573B7A">
        <w:rPr>
          <w:rFonts w:asciiTheme="majorBidi" w:hAnsiTheme="majorBidi" w:cstheme="majorBidi"/>
          <w:color w:val="111111"/>
        </w:rPr>
        <w:t>isorder and Major Depressive Disorder</w:t>
      </w:r>
      <w:r w:rsidR="00573B7A" w:rsidRPr="00B40914">
        <w:rPr>
          <w:rFonts w:asciiTheme="majorBidi" w:hAnsiTheme="majorBidi" w:cstheme="majorBidi"/>
          <w:color w:val="111111"/>
        </w:rPr>
        <w:t xml:space="preserve">. For example, </w:t>
      </w:r>
      <w:proofErr w:type="spellStart"/>
      <w:r w:rsidR="00573B7A" w:rsidRPr="00B40914">
        <w:rPr>
          <w:rFonts w:asciiTheme="majorBidi" w:hAnsiTheme="majorBidi" w:cstheme="majorBidi"/>
          <w:color w:val="111111"/>
        </w:rPr>
        <w:t>Garnefski</w:t>
      </w:r>
      <w:proofErr w:type="spellEnd"/>
      <w:r w:rsidR="00573B7A" w:rsidRPr="00B40914">
        <w:rPr>
          <w:rFonts w:asciiTheme="majorBidi" w:hAnsiTheme="majorBidi" w:cstheme="majorBidi"/>
          <w:color w:val="111111"/>
        </w:rPr>
        <w:t xml:space="preserve"> et al. (2002)</w:t>
      </w:r>
      <w:r w:rsidR="00573B7A">
        <w:rPr>
          <w:rFonts w:asciiTheme="majorBidi" w:hAnsiTheme="majorBidi" w:cstheme="majorBidi"/>
          <w:color w:val="111111"/>
        </w:rPr>
        <w:t xml:space="preserve"> found that individuals with Generalized Anxiety Disorder and Major Depressive Disorder</w:t>
      </w:r>
      <w:r w:rsidR="00573B7A" w:rsidRPr="00B40914">
        <w:rPr>
          <w:rFonts w:asciiTheme="majorBidi" w:hAnsiTheme="majorBidi" w:cstheme="majorBidi"/>
          <w:color w:val="111111"/>
        </w:rPr>
        <w:t xml:space="preserve"> used more maladaptive cognitive strategies to regulate their emotions, such as self-blame, rumination, and catastrophizing, than healthy controls. Moreover, they found that these strategies mediated the relationship between negative life events and emotional symptoms. Similarly, </w:t>
      </w:r>
      <w:proofErr w:type="spellStart"/>
      <w:r w:rsidR="00573B7A" w:rsidRPr="00B40914">
        <w:rPr>
          <w:rFonts w:asciiTheme="majorBidi" w:hAnsiTheme="majorBidi" w:cstheme="majorBidi"/>
          <w:color w:val="111111"/>
        </w:rPr>
        <w:t>Aldao</w:t>
      </w:r>
      <w:proofErr w:type="spellEnd"/>
      <w:r w:rsidR="00573B7A" w:rsidRPr="00B40914">
        <w:rPr>
          <w:rFonts w:asciiTheme="majorBidi" w:hAnsiTheme="majorBidi" w:cstheme="majorBidi"/>
          <w:color w:val="111111"/>
        </w:rPr>
        <w:t xml:space="preserve"> et al. (2010) </w:t>
      </w:r>
      <w:r w:rsidR="00573B7A">
        <w:rPr>
          <w:rFonts w:asciiTheme="majorBidi" w:hAnsiTheme="majorBidi" w:cstheme="majorBidi"/>
          <w:color w:val="111111"/>
        </w:rPr>
        <w:t>found that individuals with Generalized Anxiety Disorder and Major Depressive Disorder</w:t>
      </w:r>
      <w:r w:rsidR="00573B7A" w:rsidRPr="00B40914">
        <w:rPr>
          <w:rFonts w:asciiTheme="majorBidi" w:hAnsiTheme="majorBidi" w:cstheme="majorBidi"/>
          <w:color w:val="111111"/>
        </w:rPr>
        <w:t xml:space="preserve"> reported more difficulties in regulating their emotions, such as being aware, accepting, and modifying their emotions, than healthy controls. They also found that these difficulties mediated the relationship between neuroticism and emotional symptoms. These studies suggest that emotional regulation may be a more general and distal factor for emotional </w:t>
      </w:r>
      <w:r w:rsidR="00573B7A">
        <w:rPr>
          <w:rFonts w:asciiTheme="majorBidi" w:hAnsiTheme="majorBidi" w:cstheme="majorBidi"/>
          <w:color w:val="111111"/>
        </w:rPr>
        <w:t>distress in Generalized Anxiety Disorder and Major Depressive Disorder</w:t>
      </w:r>
      <w:r w:rsidR="00573B7A" w:rsidRPr="00B40914">
        <w:rPr>
          <w:rFonts w:asciiTheme="majorBidi" w:hAnsiTheme="majorBidi" w:cstheme="majorBidi"/>
          <w:color w:val="111111"/>
        </w:rPr>
        <w:t>, and that improving emotional regulation skills may be beneficial for enhancing well-being in these disorders.</w:t>
      </w:r>
    </w:p>
    <w:p w:rsidR="00573B7A" w:rsidRPr="007717CA" w:rsidRDefault="00573B7A" w:rsidP="007506B5">
      <w:pPr>
        <w:pStyle w:val="NormalWeb"/>
        <w:spacing w:before="0" w:beforeAutospacing="0" w:after="0" w:afterAutospacing="0" w:line="480" w:lineRule="auto"/>
        <w:jc w:val="both"/>
      </w:pPr>
      <w:r>
        <w:rPr>
          <w:rFonts w:asciiTheme="majorBidi" w:hAnsiTheme="majorBidi" w:cstheme="majorBidi"/>
          <w:color w:val="111111"/>
        </w:rPr>
        <w:t xml:space="preserve">          </w:t>
      </w:r>
      <w:r w:rsidRPr="00B40914">
        <w:rPr>
          <w:rFonts w:asciiTheme="majorBidi" w:hAnsiTheme="majorBidi" w:cstheme="majorBidi"/>
          <w:color w:val="111111"/>
        </w:rPr>
        <w:t>Therefore, the results of the current study and previous research indicate that metacognition and emotional regulation are both relevant variables fo</w:t>
      </w:r>
      <w:r>
        <w:rPr>
          <w:rFonts w:asciiTheme="majorBidi" w:hAnsiTheme="majorBidi" w:cstheme="majorBidi"/>
          <w:color w:val="111111"/>
        </w:rPr>
        <w:t>r understanding and treating Generalized Anxiety Disorder and Major Depressive Disorder</w:t>
      </w:r>
      <w:r w:rsidRPr="00B40914">
        <w:rPr>
          <w:rFonts w:asciiTheme="majorBidi" w:hAnsiTheme="majorBidi" w:cstheme="majorBidi"/>
          <w:color w:val="111111"/>
        </w:rPr>
        <w:t xml:space="preserve">, but they may have different roles and effects on worry and emotional symptoms. </w:t>
      </w:r>
      <w:r w:rsidR="006616D5">
        <w:rPr>
          <w:rFonts w:asciiTheme="majorBidi" w:hAnsiTheme="majorBidi" w:cstheme="majorBidi"/>
          <w:color w:val="111111"/>
        </w:rPr>
        <w:t xml:space="preserve"> </w:t>
      </w:r>
      <w:r w:rsidRPr="00B40914">
        <w:rPr>
          <w:rFonts w:asciiTheme="majorBidi" w:hAnsiTheme="majorBidi" w:cstheme="majorBidi"/>
          <w:color w:val="111111"/>
        </w:rPr>
        <w:t xml:space="preserve">Metacognition may be more specific to worry and more directly influenced by cognitive interventions, such as metacognitive therapy (Wells &amp; Matthews, 1994) or mindfulness-based cognitive therapy (Segal et al., 2002). Emotional regulation may be more general to </w:t>
      </w:r>
      <w:r w:rsidRPr="00B40914">
        <w:rPr>
          <w:rFonts w:asciiTheme="majorBidi" w:hAnsiTheme="majorBidi" w:cstheme="majorBidi"/>
          <w:color w:val="111111"/>
        </w:rPr>
        <w:lastRenderedPageBreak/>
        <w:t>emotional distress and more indirectly influenced by behavioral interventions, such as emotion-focused therapy (Greenberg &amp; Watson, 2006) or dialectical behavior therapy (</w:t>
      </w:r>
      <w:proofErr w:type="spellStart"/>
      <w:r w:rsidRPr="00B40914">
        <w:rPr>
          <w:rFonts w:asciiTheme="majorBidi" w:hAnsiTheme="majorBidi" w:cstheme="majorBidi"/>
          <w:color w:val="111111"/>
        </w:rPr>
        <w:t>Linehan</w:t>
      </w:r>
      <w:proofErr w:type="spellEnd"/>
      <w:r w:rsidRPr="00B40914">
        <w:rPr>
          <w:rFonts w:asciiTheme="majorBidi" w:hAnsiTheme="majorBidi" w:cstheme="majorBidi"/>
          <w:color w:val="111111"/>
        </w:rPr>
        <w:t xml:space="preserve">, 1993). </w:t>
      </w:r>
    </w:p>
    <w:p w:rsidR="00573B7A" w:rsidRPr="004C01CB" w:rsidRDefault="004C01CB" w:rsidP="009969A6">
      <w:pPr>
        <w:spacing w:line="480" w:lineRule="auto"/>
        <w:jc w:val="both"/>
        <w:rPr>
          <w:rFonts w:asciiTheme="majorBidi" w:hAnsiTheme="majorBidi" w:cstheme="majorBidi"/>
          <w:b/>
          <w:bCs/>
          <w:sz w:val="24"/>
          <w:szCs w:val="24"/>
        </w:rPr>
      </w:pPr>
      <w:r w:rsidRPr="004C01CB">
        <w:rPr>
          <w:rFonts w:asciiTheme="majorBidi" w:hAnsiTheme="majorBidi" w:cstheme="majorBidi"/>
          <w:b/>
          <w:bCs/>
          <w:sz w:val="24"/>
          <w:szCs w:val="24"/>
        </w:rPr>
        <w:t>5.1</w:t>
      </w:r>
      <w:r w:rsidR="000F72A7">
        <w:rPr>
          <w:rFonts w:asciiTheme="majorBidi" w:hAnsiTheme="majorBidi" w:cstheme="majorBidi"/>
          <w:b/>
          <w:bCs/>
          <w:sz w:val="24"/>
          <w:szCs w:val="24"/>
        </w:rPr>
        <w:t>.1</w:t>
      </w:r>
      <w:r w:rsidR="00A22D3A">
        <w:rPr>
          <w:rFonts w:asciiTheme="majorBidi" w:hAnsiTheme="majorBidi" w:cstheme="majorBidi"/>
          <w:b/>
          <w:bCs/>
          <w:sz w:val="24"/>
          <w:szCs w:val="24"/>
        </w:rPr>
        <w:t xml:space="preserve"> Limitations of the study </w:t>
      </w:r>
    </w:p>
    <w:p w:rsidR="001D12D3" w:rsidRPr="001D12D3" w:rsidRDefault="001D12D3" w:rsidP="009969A6">
      <w:pPr>
        <w:pStyle w:val="NormalWeb"/>
        <w:spacing w:before="180" w:beforeAutospacing="0" w:after="0" w:afterAutospacing="0" w:line="480" w:lineRule="auto"/>
        <w:jc w:val="both"/>
        <w:rPr>
          <w:color w:val="111111"/>
        </w:rPr>
      </w:pPr>
      <w:r w:rsidRPr="001D12D3">
        <w:rPr>
          <w:color w:val="111111"/>
        </w:rPr>
        <w:t>The results of the study should be interpreted with some limitations in mind. First, the sample size was relatively small and consisted mostly of females from urban areas. Therefore, the generalizability of the findings to other populations may be limited. Second, the study used self-report measures to assess metacognition and cognitive emotional regulation. These measures may be subject to social desirability bias or inaccurate recall. Moreover, these measures may not capture all aspects of these constructs or reflect their dynamic nature. Therefore, using other methods such as behavioral observation or physiological recording may provide more comprehensive and objective data. </w:t>
      </w:r>
    </w:p>
    <w:p w:rsidR="001D12D3" w:rsidRPr="001D12D3" w:rsidRDefault="001D12D3" w:rsidP="001D12D3">
      <w:pPr>
        <w:spacing w:line="480" w:lineRule="auto"/>
        <w:rPr>
          <w:rFonts w:ascii="Times New Roman" w:hAnsi="Times New Roman" w:cs="Times New Roman"/>
          <w:sz w:val="24"/>
          <w:szCs w:val="24"/>
        </w:rPr>
      </w:pPr>
      <w:r w:rsidRPr="001D12D3">
        <w:rPr>
          <w:rFonts w:ascii="Times New Roman" w:hAnsi="Times New Roman" w:cs="Times New Roman"/>
          <w:color w:val="111111"/>
          <w:sz w:val="24"/>
          <w:szCs w:val="24"/>
        </w:rPr>
        <w:t>The limitations of this study are that it used a cross-sectional design, which means that it cannot establish causal relationships between emotional regulation strategies and emotional disorders. It is possible that the direction of the relationship is reversed, such that having MDD or GAD influences how people cope with their emotions, rather than the other way around. Moreover, it relied on self-report measures, which may be subject to biases such as social desirability or memory errors. Future research should use longitudinal or experimental designs to test the causal effects of emotional regulation strategies on emotional disorders, and use objective or behavioral measures to assess how people cope with their emotions in real-life situations.</w:t>
      </w:r>
    </w:p>
    <w:p w:rsidR="00573B7A" w:rsidRPr="001D12D3" w:rsidRDefault="000F72A7" w:rsidP="001D12D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5.1.2</w:t>
      </w:r>
      <w:r w:rsidR="006D48CC">
        <w:rPr>
          <w:rFonts w:ascii="Times New Roman" w:hAnsi="Times New Roman" w:cs="Times New Roman"/>
          <w:b/>
          <w:bCs/>
          <w:sz w:val="24"/>
          <w:szCs w:val="24"/>
        </w:rPr>
        <w:t xml:space="preserve"> Implications of the study</w:t>
      </w:r>
    </w:p>
    <w:p w:rsidR="00B13D84" w:rsidRPr="0082580A" w:rsidRDefault="00654393" w:rsidP="00B13D84">
      <w:pPr>
        <w:pStyle w:val="NormalWeb"/>
        <w:spacing w:before="180" w:beforeAutospacing="0" w:after="0" w:afterAutospacing="0" w:line="480" w:lineRule="auto"/>
        <w:jc w:val="both"/>
        <w:rPr>
          <w:color w:val="111111"/>
        </w:rPr>
      </w:pPr>
      <w:r>
        <w:rPr>
          <w:color w:val="111111"/>
        </w:rPr>
        <w:lastRenderedPageBreak/>
        <w:t xml:space="preserve">           </w:t>
      </w:r>
      <w:r w:rsidRPr="0082580A">
        <w:rPr>
          <w:color w:val="111111"/>
        </w:rPr>
        <w:t>The results of the study have several implications for the assessment and t</w:t>
      </w:r>
      <w:r>
        <w:rPr>
          <w:color w:val="111111"/>
        </w:rPr>
        <w:t>reatment of individuals with Generalized Anxiety Disorder</w:t>
      </w:r>
      <w:r w:rsidRPr="0082580A">
        <w:rPr>
          <w:color w:val="111111"/>
        </w:rPr>
        <w:t xml:space="preserve"> and M</w:t>
      </w:r>
      <w:r>
        <w:rPr>
          <w:color w:val="111111"/>
        </w:rPr>
        <w:t>ajor Depressive Disorder</w:t>
      </w:r>
      <w:r w:rsidRPr="0082580A">
        <w:rPr>
          <w:color w:val="111111"/>
        </w:rPr>
        <w:t xml:space="preserve">. The results suggest that metacognition is an important factor that distinguishes between these two disorders and influences their cognitive emotional regulation. Therefore, assessing metacognition </w:t>
      </w:r>
      <w:r>
        <w:rPr>
          <w:color w:val="111111"/>
        </w:rPr>
        <w:t>in individuals with Generalized Anxiety Disorder</w:t>
      </w:r>
      <w:r w:rsidRPr="0082580A">
        <w:rPr>
          <w:color w:val="111111"/>
        </w:rPr>
        <w:t xml:space="preserve"> and M</w:t>
      </w:r>
      <w:r>
        <w:rPr>
          <w:color w:val="111111"/>
        </w:rPr>
        <w:t xml:space="preserve">ajor Depressive Disorder </w:t>
      </w:r>
      <w:r w:rsidRPr="0082580A">
        <w:rPr>
          <w:color w:val="111111"/>
        </w:rPr>
        <w:t>may help to identify their specific difficulties and needs, as well as to monitor their progress and outcomes. Moreover, targeting metacognition in psychotherapy may help to improve the cognitive emotional regulation skills</w:t>
      </w:r>
      <w:r>
        <w:rPr>
          <w:color w:val="111111"/>
        </w:rPr>
        <w:t xml:space="preserve"> of individuals with Generalized Anxiety Disorder</w:t>
      </w:r>
      <w:r w:rsidRPr="0082580A">
        <w:rPr>
          <w:color w:val="111111"/>
        </w:rPr>
        <w:t xml:space="preserve"> and M</w:t>
      </w:r>
      <w:r>
        <w:rPr>
          <w:color w:val="111111"/>
        </w:rPr>
        <w:t>ajor Depressive Disorder</w:t>
      </w:r>
      <w:r w:rsidRPr="0082580A">
        <w:rPr>
          <w:color w:val="111111"/>
        </w:rPr>
        <w:t xml:space="preserve">, by helping them to modify their dysfunctional beliefs and strategies about their own thinking processes. For example, using metacognitive therapy (Wells &amp; Matthews, 1994) or mindfulness-based cognitive therapy (Segal et al., 2002) may help individuals with </w:t>
      </w:r>
      <w:r>
        <w:rPr>
          <w:color w:val="111111"/>
        </w:rPr>
        <w:t>Generalized Anxiety Disorder</w:t>
      </w:r>
      <w:r w:rsidRPr="0082580A">
        <w:rPr>
          <w:color w:val="111111"/>
        </w:rPr>
        <w:t xml:space="preserve"> and M</w:t>
      </w:r>
      <w:r>
        <w:rPr>
          <w:color w:val="111111"/>
        </w:rPr>
        <w:t>ajor Depressive Disorder</w:t>
      </w:r>
      <w:r w:rsidRPr="0082580A">
        <w:rPr>
          <w:color w:val="111111"/>
        </w:rPr>
        <w:t xml:space="preserve"> to develop a more detached and flexible perspective on their thoughts, to reduce their worry or rumination, to enhance their positive appraisals and coping strategies, and to increase their awareness and acceptance of their emotions. </w:t>
      </w:r>
      <w:r w:rsidR="00B13D84" w:rsidRPr="00B40914">
        <w:rPr>
          <w:rFonts w:asciiTheme="majorBidi" w:hAnsiTheme="majorBidi" w:cstheme="majorBidi"/>
          <w:color w:val="111111"/>
        </w:rPr>
        <w:t>A possible implication of these findings is that integrating both cognitive and behavioral approaches may be optimal for addressing both metacognition and emo</w:t>
      </w:r>
      <w:r w:rsidR="00B13D84">
        <w:rPr>
          <w:rFonts w:asciiTheme="majorBidi" w:hAnsiTheme="majorBidi" w:cstheme="majorBidi"/>
          <w:color w:val="111111"/>
        </w:rPr>
        <w:t xml:space="preserve">tional regulation in </w:t>
      </w:r>
      <w:r w:rsidR="00B13D84">
        <w:rPr>
          <w:color w:val="111111"/>
        </w:rPr>
        <w:t>Generalized Anxiety Disorder</w:t>
      </w:r>
      <w:r w:rsidR="00B13D84" w:rsidRPr="0082580A">
        <w:rPr>
          <w:color w:val="111111"/>
        </w:rPr>
        <w:t xml:space="preserve"> and M</w:t>
      </w:r>
      <w:r w:rsidR="00B13D84">
        <w:rPr>
          <w:color w:val="111111"/>
        </w:rPr>
        <w:t>ajor Depressive Disorder</w:t>
      </w:r>
      <w:r w:rsidR="00B13D84" w:rsidRPr="00B40914">
        <w:rPr>
          <w:rFonts w:asciiTheme="majorBidi" w:hAnsiTheme="majorBidi" w:cstheme="majorBidi"/>
          <w:color w:val="111111"/>
        </w:rPr>
        <w:t xml:space="preserve">. </w:t>
      </w:r>
    </w:p>
    <w:p w:rsidR="00654393" w:rsidRPr="0082580A" w:rsidRDefault="00654393" w:rsidP="00B13D84">
      <w:pPr>
        <w:pStyle w:val="NormalWeb"/>
        <w:spacing w:before="180" w:beforeAutospacing="0" w:after="0" w:afterAutospacing="0" w:line="480" w:lineRule="auto"/>
        <w:jc w:val="both"/>
        <w:rPr>
          <w:color w:val="111111"/>
        </w:rPr>
      </w:pPr>
    </w:p>
    <w:p w:rsidR="00573B7A" w:rsidRDefault="00384B15" w:rsidP="002F3947">
      <w:pPr>
        <w:spacing w:line="480" w:lineRule="auto"/>
        <w:jc w:val="both"/>
        <w:rPr>
          <w:rFonts w:asciiTheme="majorBidi" w:hAnsiTheme="majorBidi" w:cstheme="majorBidi"/>
          <w:b/>
          <w:bCs/>
          <w:sz w:val="24"/>
          <w:szCs w:val="24"/>
        </w:rPr>
      </w:pPr>
      <w:r>
        <w:rPr>
          <w:rFonts w:asciiTheme="majorBidi" w:hAnsiTheme="majorBidi" w:cstheme="majorBidi"/>
          <w:b/>
          <w:bCs/>
          <w:sz w:val="24"/>
          <w:szCs w:val="24"/>
        </w:rPr>
        <w:t>5.1.3 Conclusion</w:t>
      </w:r>
    </w:p>
    <w:p w:rsidR="00535ADE" w:rsidRPr="00322A4C" w:rsidRDefault="00535ADE" w:rsidP="00426136">
      <w:pPr>
        <w:spacing w:line="48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322A4C">
        <w:rPr>
          <w:rFonts w:asciiTheme="majorBidi" w:hAnsiTheme="majorBidi" w:cstheme="majorBidi"/>
          <w:sz w:val="24"/>
          <w:szCs w:val="24"/>
        </w:rPr>
        <w:t xml:space="preserve">The aim of the study was to examine </w:t>
      </w:r>
      <w:r w:rsidR="00CE2374" w:rsidRPr="00322A4C">
        <w:rPr>
          <w:rFonts w:asciiTheme="majorBidi" w:hAnsiTheme="majorBidi" w:cstheme="majorBidi"/>
          <w:sz w:val="24"/>
          <w:szCs w:val="24"/>
        </w:rPr>
        <w:t>the difference of metacognition and cognitive emotional regulation in individuals with generalized anxiety disorder and major depressive disorder.</w:t>
      </w:r>
      <w:r w:rsidR="00426136" w:rsidRPr="00426136">
        <w:t xml:space="preserve"> </w:t>
      </w:r>
      <w:r w:rsidR="00426136" w:rsidRPr="00426136">
        <w:rPr>
          <w:rFonts w:asciiTheme="majorBidi" w:hAnsiTheme="majorBidi" w:cstheme="majorBidi"/>
          <w:sz w:val="24"/>
          <w:szCs w:val="24"/>
        </w:rPr>
        <w:t xml:space="preserve">this study examined the difference between metacognition and cognitive emotion regulation in individuals diagnosed with </w:t>
      </w:r>
      <w:r w:rsidR="00426136" w:rsidRPr="00426136">
        <w:rPr>
          <w:rFonts w:asciiTheme="majorBidi" w:hAnsiTheme="majorBidi" w:cstheme="majorBidi"/>
          <w:sz w:val="24"/>
          <w:szCs w:val="24"/>
        </w:rPr>
        <w:lastRenderedPageBreak/>
        <w:t>generalized anxiety disorder (GAD) and major depressive disorder (MDD). The findings revealed significant differences between the two groups of GAD and MDD, suggesting that the two disorders were associated with distinct patterns of metacognitive processes and cognitive emotion regulation.</w:t>
      </w:r>
      <w:r w:rsidR="00426136">
        <w:rPr>
          <w:rFonts w:asciiTheme="majorBidi" w:hAnsiTheme="majorBidi" w:cstheme="majorBidi"/>
          <w:sz w:val="24"/>
          <w:szCs w:val="24"/>
        </w:rPr>
        <w:t xml:space="preserve"> </w:t>
      </w:r>
      <w:r w:rsidR="00426136" w:rsidRPr="00426136">
        <w:rPr>
          <w:rFonts w:asciiTheme="majorBidi" w:hAnsiTheme="majorBidi" w:cstheme="majorBidi"/>
          <w:sz w:val="24"/>
          <w:szCs w:val="24"/>
        </w:rPr>
        <w:t xml:space="preserve">Importantly, the results demonstrated a positive predictive relationship between metacognition and certain subscales of cognitive emotion regulation in individuals with generalized anxiety disorder and major depressive disorder. This suggests that the ability to engage in metacognitive activities such as self-awareness, monitoring, and regulation of one's thoughts and emotions plays a critical role in shaping the adaptive cognitive strategies of emotion regulation used by individuals with these </w:t>
      </w:r>
      <w:proofErr w:type="spellStart"/>
      <w:proofErr w:type="gramStart"/>
      <w:r w:rsidR="00426136" w:rsidRPr="00426136">
        <w:rPr>
          <w:rFonts w:asciiTheme="majorBidi" w:hAnsiTheme="majorBidi" w:cstheme="majorBidi"/>
          <w:sz w:val="24"/>
          <w:szCs w:val="24"/>
        </w:rPr>
        <w:t>disorders.</w:t>
      </w:r>
      <w:r w:rsidR="00426136">
        <w:rPr>
          <w:rFonts w:asciiTheme="majorBidi" w:hAnsiTheme="majorBidi" w:cstheme="majorBidi"/>
          <w:sz w:val="24"/>
          <w:szCs w:val="24"/>
        </w:rPr>
        <w:t>T</w:t>
      </w:r>
      <w:r w:rsidR="00426136" w:rsidRPr="00426136">
        <w:rPr>
          <w:rFonts w:asciiTheme="majorBidi" w:hAnsiTheme="majorBidi" w:cstheme="majorBidi"/>
          <w:sz w:val="24"/>
          <w:szCs w:val="24"/>
        </w:rPr>
        <w:t>he</w:t>
      </w:r>
      <w:proofErr w:type="spellEnd"/>
      <w:proofErr w:type="gramEnd"/>
      <w:r w:rsidR="00426136" w:rsidRPr="00426136">
        <w:rPr>
          <w:rFonts w:asciiTheme="majorBidi" w:hAnsiTheme="majorBidi" w:cstheme="majorBidi"/>
          <w:sz w:val="24"/>
          <w:szCs w:val="24"/>
        </w:rPr>
        <w:t xml:space="preserve"> study findings underscore the importance of considering metacognitive interventions in therapeutic approaches for individuals with GAD and MDD. Targeting and strengthening metacognitive abilities may prove beneficial in improving cognitive emotion regulation and potentially alleviating symptoms associated with these disorders.</w:t>
      </w:r>
      <w:r w:rsidR="00426136">
        <w:rPr>
          <w:rFonts w:asciiTheme="majorBidi" w:hAnsiTheme="majorBidi" w:cstheme="majorBidi"/>
          <w:sz w:val="24"/>
          <w:szCs w:val="24"/>
        </w:rPr>
        <w:t xml:space="preserve"> </w:t>
      </w:r>
      <w:r w:rsidR="00426136" w:rsidRPr="00426136">
        <w:rPr>
          <w:rFonts w:asciiTheme="majorBidi" w:hAnsiTheme="majorBidi" w:cstheme="majorBidi"/>
          <w:sz w:val="24"/>
          <w:szCs w:val="24"/>
        </w:rPr>
        <w:t xml:space="preserve">However, it is necessary to acknowledge some limitations of this study. The cross-sectional design does not allow for causal inferences, and the sample size may limit the generalizability of the findings. Future research should adopt longitudinal designs and larger, more diverse samples to provide a more comprehensive understanding of the relationship between metacognition and cognitive emotion regulation </w:t>
      </w:r>
      <w:r w:rsidR="00426136">
        <w:rPr>
          <w:rFonts w:asciiTheme="majorBidi" w:hAnsiTheme="majorBidi" w:cstheme="majorBidi"/>
          <w:sz w:val="24"/>
          <w:szCs w:val="24"/>
        </w:rPr>
        <w:t xml:space="preserve">in individuals with GAD and MDD. </w:t>
      </w:r>
      <w:r w:rsidR="00426136" w:rsidRPr="00426136">
        <w:rPr>
          <w:rFonts w:asciiTheme="majorBidi" w:hAnsiTheme="majorBidi" w:cstheme="majorBidi"/>
          <w:sz w:val="24"/>
          <w:szCs w:val="24"/>
        </w:rPr>
        <w:t>Overall, this study contributes valuable insights into the complex interplay between metacognition and cognitive emotion regulation in individuals with GAD and MDD.</w:t>
      </w:r>
    </w:p>
    <w:p w:rsidR="00573B7A" w:rsidRDefault="00573B7A" w:rsidP="002F3947">
      <w:pPr>
        <w:spacing w:line="480" w:lineRule="auto"/>
        <w:jc w:val="both"/>
        <w:rPr>
          <w:rFonts w:ascii="Times New Roman" w:hAnsi="Times New Roman" w:cs="Times New Roman"/>
        </w:rPr>
      </w:pPr>
    </w:p>
    <w:p w:rsidR="0027646F" w:rsidRDefault="0027646F" w:rsidP="002F3947">
      <w:pPr>
        <w:spacing w:line="480" w:lineRule="auto"/>
        <w:jc w:val="both"/>
        <w:rPr>
          <w:rFonts w:ascii="Times New Roman" w:hAnsi="Times New Roman" w:cs="Times New Roman"/>
          <w:b/>
          <w:bCs/>
          <w:sz w:val="24"/>
          <w:szCs w:val="24"/>
        </w:rPr>
      </w:pPr>
    </w:p>
    <w:p w:rsidR="001C6353" w:rsidRDefault="001C6353" w:rsidP="005045A4">
      <w:pPr>
        <w:spacing w:after="0"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5045A4">
      <w:pPr>
        <w:spacing w:after="0"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2F3947">
      <w:pPr>
        <w:spacing w:line="480" w:lineRule="auto"/>
        <w:jc w:val="both"/>
        <w:rPr>
          <w:rFonts w:ascii="Times New Roman" w:hAnsi="Times New Roman" w:cs="Times New Roman"/>
          <w:b/>
          <w:bCs/>
          <w:sz w:val="24"/>
          <w:szCs w:val="24"/>
        </w:rPr>
      </w:pPr>
    </w:p>
    <w:p w:rsidR="001C6353" w:rsidRDefault="001C6353" w:rsidP="004F1115">
      <w:pPr>
        <w:spacing w:line="480" w:lineRule="auto"/>
        <w:jc w:val="both"/>
        <w:rPr>
          <w:rFonts w:ascii="Times New Roman" w:hAnsi="Times New Roman" w:cs="Times New Roman"/>
          <w:b/>
          <w:bCs/>
          <w:sz w:val="24"/>
          <w:szCs w:val="24"/>
        </w:rPr>
      </w:pPr>
    </w:p>
    <w:p w:rsidR="001C6353" w:rsidRDefault="001C6353" w:rsidP="004F1115">
      <w:pPr>
        <w:spacing w:line="480" w:lineRule="auto"/>
        <w:jc w:val="both"/>
        <w:rPr>
          <w:rFonts w:ascii="Times New Roman" w:hAnsi="Times New Roman" w:cs="Times New Roman"/>
          <w:b/>
          <w:bCs/>
          <w:sz w:val="24"/>
          <w:szCs w:val="24"/>
        </w:rPr>
      </w:pPr>
    </w:p>
    <w:p w:rsidR="005045A4" w:rsidRDefault="005045A4" w:rsidP="00A82108">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82108">
        <w:rPr>
          <w:rFonts w:ascii="Times New Roman" w:hAnsi="Times New Roman" w:cs="Times New Roman"/>
          <w:b/>
          <w:bCs/>
          <w:sz w:val="24"/>
          <w:szCs w:val="24"/>
        </w:rPr>
        <w:t xml:space="preserve">                               </w:t>
      </w:r>
    </w:p>
    <w:p w:rsidR="007D3BE4" w:rsidRDefault="005045A4" w:rsidP="005045A4">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b/>
          <w:bCs/>
          <w:sz w:val="24"/>
          <w:szCs w:val="24"/>
        </w:rPr>
        <w:t xml:space="preserve">APPENDICES    </w:t>
      </w:r>
    </w:p>
    <w:p w:rsidR="001C6353" w:rsidRDefault="001C6353" w:rsidP="004F1115">
      <w:pPr>
        <w:spacing w:line="480" w:lineRule="auto"/>
        <w:jc w:val="both"/>
        <w:rPr>
          <w:rFonts w:ascii="Times New Roman" w:hAnsi="Times New Roman" w:cs="Times New Roman"/>
          <w:b/>
          <w:bCs/>
          <w:sz w:val="24"/>
          <w:szCs w:val="24"/>
        </w:rPr>
      </w:pPr>
    </w:p>
    <w:p w:rsidR="00F35012" w:rsidRPr="00335859" w:rsidRDefault="00F35012" w:rsidP="00F35012">
      <w:pPr>
        <w:rPr>
          <w:rFonts w:asciiTheme="majorBidi" w:hAnsiTheme="majorBidi" w:cstheme="majorBidi"/>
          <w:sz w:val="24"/>
          <w:szCs w:val="24"/>
        </w:rPr>
      </w:pPr>
    </w:p>
    <w:p w:rsidR="00F35012" w:rsidRPr="00F35012" w:rsidRDefault="00F35012" w:rsidP="00F35012">
      <w:pPr>
        <w:spacing w:after="0" w:line="480" w:lineRule="auto"/>
        <w:ind w:left="720" w:hanging="720"/>
        <w:rPr>
          <w:rFonts w:asciiTheme="majorBidi" w:hAnsiTheme="majorBidi" w:cstheme="majorBidi"/>
          <w:sz w:val="24"/>
          <w:szCs w:val="24"/>
        </w:rPr>
      </w:pPr>
      <w:r w:rsidRPr="00F35012">
        <w:rPr>
          <w:rFonts w:asciiTheme="majorBidi" w:hAnsiTheme="majorBidi" w:cstheme="majorBidi"/>
          <w:sz w:val="24"/>
          <w:szCs w:val="24"/>
        </w:rPr>
        <w:t xml:space="preserve">                              </w:t>
      </w:r>
    </w:p>
    <w:tbl>
      <w:tblPr>
        <w:tblW w:w="6564" w:type="dxa"/>
        <w:shd w:val="clear" w:color="auto" w:fill="FFFFFF"/>
        <w:tblCellMar>
          <w:left w:w="0" w:type="dxa"/>
          <w:right w:w="0" w:type="dxa"/>
        </w:tblCellMar>
        <w:tblLook w:val="04A0" w:firstRow="1" w:lastRow="0" w:firstColumn="1" w:lastColumn="0" w:noHBand="0" w:noVBand="1"/>
      </w:tblPr>
      <w:tblGrid>
        <w:gridCol w:w="6564"/>
      </w:tblGrid>
      <w:tr w:rsidR="00F35012" w:rsidRPr="00F35012" w:rsidTr="00467C1A">
        <w:tc>
          <w:tcPr>
            <w:tcW w:w="0" w:type="auto"/>
            <w:shd w:val="clear" w:color="auto" w:fill="FFFFFF"/>
            <w:vAlign w:val="center"/>
            <w:hideMark/>
          </w:tcPr>
          <w:p w:rsidR="00F35012" w:rsidRPr="00F35012" w:rsidRDefault="00F35012" w:rsidP="00F35012">
            <w:pPr>
              <w:spacing w:after="0" w:line="480" w:lineRule="auto"/>
              <w:rPr>
                <w:rFonts w:asciiTheme="majorBidi" w:eastAsia="Times New Roman" w:hAnsiTheme="majorBidi" w:cstheme="majorBidi"/>
                <w:sz w:val="24"/>
                <w:szCs w:val="24"/>
              </w:rPr>
            </w:pPr>
          </w:p>
        </w:tc>
      </w:tr>
    </w:tbl>
    <w:p w:rsidR="00E363A7" w:rsidRDefault="009B342C" w:rsidP="005045A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5045A4">
        <w:rPr>
          <w:rFonts w:ascii="Times New Roman" w:hAnsi="Times New Roman" w:cs="Times New Roman"/>
          <w:b/>
          <w:bCs/>
          <w:sz w:val="24"/>
          <w:szCs w:val="24"/>
        </w:rPr>
        <w:t xml:space="preserve">                   </w:t>
      </w:r>
    </w:p>
    <w:p w:rsidR="00E363A7" w:rsidRDefault="00E363A7" w:rsidP="001E042E">
      <w:pPr>
        <w:spacing w:line="480" w:lineRule="auto"/>
        <w:jc w:val="both"/>
        <w:rPr>
          <w:rFonts w:ascii="Times New Roman" w:hAnsi="Times New Roman" w:cs="Times New Roman"/>
          <w:b/>
          <w:bCs/>
          <w:sz w:val="24"/>
          <w:szCs w:val="24"/>
        </w:rPr>
      </w:pPr>
    </w:p>
    <w:p w:rsidR="001E042E" w:rsidRDefault="009B342C" w:rsidP="004F111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2C6CBD">
        <w:rPr>
          <w:rFonts w:ascii="Times New Roman" w:hAnsi="Times New Roman" w:cs="Times New Roman"/>
          <w:b/>
          <w:bCs/>
          <w:sz w:val="24"/>
          <w:szCs w:val="24"/>
        </w:rPr>
        <w:t xml:space="preserve"> </w:t>
      </w:r>
      <w:r w:rsidR="001E042E">
        <w:rPr>
          <w:rFonts w:ascii="Times New Roman" w:hAnsi="Times New Roman" w:cs="Times New Roman"/>
          <w:b/>
          <w:bCs/>
          <w:sz w:val="24"/>
          <w:szCs w:val="24"/>
        </w:rPr>
        <w:t xml:space="preserve">       </w:t>
      </w:r>
    </w:p>
    <w:p w:rsidR="009B342C" w:rsidRDefault="0059417B" w:rsidP="005045A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467C1A">
        <w:rPr>
          <w:rFonts w:ascii="Times New Roman" w:hAnsi="Times New Roman" w:cs="Times New Roman"/>
          <w:b/>
          <w:bCs/>
          <w:sz w:val="24"/>
          <w:szCs w:val="24"/>
        </w:rPr>
        <w:t xml:space="preserve">           </w:t>
      </w:r>
      <w:r w:rsidR="002C6CBD">
        <w:rPr>
          <w:rFonts w:ascii="Times New Roman" w:hAnsi="Times New Roman" w:cs="Times New Roman"/>
          <w:b/>
          <w:bCs/>
          <w:sz w:val="24"/>
          <w:szCs w:val="24"/>
        </w:rPr>
        <w:t xml:space="preserve">    </w:t>
      </w:r>
    </w:p>
    <w:p w:rsidR="006E1EC7" w:rsidRDefault="006E1EC7" w:rsidP="004F1115">
      <w:pPr>
        <w:spacing w:line="480" w:lineRule="auto"/>
        <w:jc w:val="both"/>
        <w:rPr>
          <w:rFonts w:ascii="Times New Roman" w:hAnsi="Times New Roman" w:cs="Times New Roman"/>
          <w:b/>
          <w:bCs/>
          <w:sz w:val="24"/>
          <w:szCs w:val="24"/>
        </w:rPr>
      </w:pPr>
    </w:p>
    <w:p w:rsidR="006E1EC7" w:rsidRDefault="006E1EC7" w:rsidP="004F1115">
      <w:pPr>
        <w:spacing w:line="480" w:lineRule="auto"/>
        <w:jc w:val="both"/>
        <w:rPr>
          <w:rFonts w:ascii="Times New Roman" w:hAnsi="Times New Roman" w:cs="Times New Roman"/>
          <w:b/>
          <w:bCs/>
          <w:sz w:val="24"/>
          <w:szCs w:val="24"/>
        </w:rPr>
      </w:pPr>
    </w:p>
    <w:p w:rsidR="00EE303B" w:rsidRPr="00A82108" w:rsidRDefault="006E1EC7" w:rsidP="00A8210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82108">
        <w:rPr>
          <w:rFonts w:ascii="Times New Roman" w:hAnsi="Times New Roman" w:cs="Times New Roman"/>
          <w:b/>
          <w:bCs/>
          <w:sz w:val="24"/>
          <w:szCs w:val="24"/>
        </w:rPr>
        <w:t xml:space="preserve"> </w:t>
      </w: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074FD2" w:rsidRDefault="00EE303B"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r w:rsidR="000951C2">
        <w:rPr>
          <w:rFonts w:ascii="Times New Roman" w:eastAsia="Times New Roman" w:hAnsi="Times New Roman" w:cs="Times New Roman"/>
          <w:color w:val="000000"/>
          <w:sz w:val="27"/>
          <w:szCs w:val="27"/>
        </w:rPr>
        <w:t xml:space="preserve">              </w:t>
      </w: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A82108" w:rsidRDefault="00074FD2"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A82108" w:rsidRDefault="00A82108"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A82108" w:rsidRDefault="00A82108"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A82108" w:rsidRDefault="00A82108"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72552E" w:rsidRDefault="00074FD2" w:rsidP="00095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p>
    <w:p w:rsidR="00074FD2" w:rsidRPr="00F35012" w:rsidRDefault="0072552E"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000000"/>
          <w:sz w:val="27"/>
          <w:szCs w:val="27"/>
        </w:rPr>
      </w:pPr>
      <w:r w:rsidRPr="00F35012">
        <w:rPr>
          <w:rFonts w:ascii="Times New Roman" w:eastAsia="Times New Roman" w:hAnsi="Times New Roman" w:cs="Times New Roman"/>
          <w:b/>
          <w:bCs/>
          <w:color w:val="000000"/>
          <w:sz w:val="27"/>
          <w:szCs w:val="27"/>
        </w:rPr>
        <w:t xml:space="preserve">                                             </w:t>
      </w:r>
      <w:r w:rsidR="000951C2">
        <w:rPr>
          <w:rFonts w:ascii="Times New Roman" w:eastAsia="Times New Roman" w:hAnsi="Times New Roman" w:cs="Times New Roman"/>
          <w:b/>
          <w:bCs/>
          <w:color w:val="000000"/>
          <w:sz w:val="27"/>
          <w:szCs w:val="27"/>
        </w:rPr>
        <w:t>APPENDIX A</w:t>
      </w: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                                     </w:t>
      </w:r>
      <w:r w:rsidR="000951C2">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color w:val="000000"/>
          <w:sz w:val="27"/>
          <w:szCs w:val="27"/>
        </w:rPr>
        <w:t xml:space="preserve">     (approval sheet)</w:t>
      </w: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074FD2" w:rsidRDefault="00074FD2"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B8793E" w:rsidRDefault="00B8793E" w:rsidP="00074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Helvetica" w:eastAsia="Times New Roman" w:hAnsi="Helvetica" w:cs="Times New Roman"/>
          <w:color w:val="333333"/>
          <w:sz w:val="36"/>
          <w:szCs w:val="36"/>
        </w:rPr>
      </w:pPr>
    </w:p>
    <w:p w:rsidR="00EE303B" w:rsidRPr="00074FD2" w:rsidRDefault="00B8793E" w:rsidP="00074F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Helvetica" w:eastAsia="Times New Roman" w:hAnsi="Helvetica" w:cs="Times New Roman"/>
          <w:color w:val="333333"/>
          <w:sz w:val="36"/>
          <w:szCs w:val="36"/>
        </w:rPr>
      </w:pPr>
      <w:r>
        <w:rPr>
          <w:rFonts w:ascii="Helvetica" w:eastAsia="Times New Roman" w:hAnsi="Helvetica" w:cs="Times New Roman"/>
          <w:color w:val="333333"/>
          <w:sz w:val="36"/>
          <w:szCs w:val="36"/>
        </w:rPr>
        <w:t xml:space="preserve">                    </w:t>
      </w:r>
      <w:r w:rsidR="00EE303B" w:rsidRPr="00BE5020">
        <w:rPr>
          <w:rFonts w:ascii="Helvetica" w:eastAsia="Times New Roman" w:hAnsi="Helvetica" w:cs="Times New Roman"/>
          <w:color w:val="333333"/>
          <w:sz w:val="36"/>
          <w:szCs w:val="36"/>
        </w:rPr>
        <w:t>Approval of Research Proposal</w:t>
      </w:r>
    </w:p>
    <w:p w:rsidR="00EE303B" w:rsidRPr="00BE5020" w:rsidRDefault="00EE303B" w:rsidP="00EE303B">
      <w:pPr>
        <w:spacing w:after="0" w:line="240" w:lineRule="auto"/>
        <w:rPr>
          <w:rFonts w:ascii="Times New Roman" w:eastAsia="Times New Roman" w:hAnsi="Times New Roman" w:cs="Times New Roman"/>
          <w:sz w:val="24"/>
          <w:szCs w:val="24"/>
        </w:rPr>
      </w:pPr>
      <w:r w:rsidRPr="00BE5020">
        <w:rPr>
          <w:rFonts w:ascii="Helvetica" w:eastAsia="Times New Roman" w:hAnsi="Helvetica" w:cs="Times New Roman"/>
          <w:color w:val="333333"/>
          <w:sz w:val="20"/>
          <w:szCs w:val="20"/>
        </w:rPr>
        <w:br/>
      </w:r>
    </w:p>
    <w:p w:rsidR="00EE303B" w:rsidRPr="003B51A9" w:rsidRDefault="00EE303B" w:rsidP="00EE303B">
      <w:pPr>
        <w:shd w:val="clear" w:color="auto" w:fill="FFFFFF"/>
        <w:spacing w:after="150" w:line="240" w:lineRule="auto"/>
        <w:rPr>
          <w:rFonts w:ascii="Times New Roman" w:eastAsia="Times New Roman" w:hAnsi="Times New Roman" w:cs="Times New Roman"/>
          <w:color w:val="333333"/>
          <w:sz w:val="24"/>
          <w:szCs w:val="24"/>
        </w:rPr>
      </w:pPr>
      <w:proofErr w:type="spellStart"/>
      <w:r w:rsidRPr="003B51A9">
        <w:rPr>
          <w:rFonts w:ascii="Times New Roman" w:eastAsia="Times New Roman" w:hAnsi="Times New Roman" w:cs="Times New Roman"/>
          <w:color w:val="333333"/>
          <w:sz w:val="24"/>
          <w:szCs w:val="24"/>
        </w:rPr>
        <w:t>Mr</w:t>
      </w:r>
      <w:proofErr w:type="spellEnd"/>
      <w:r w:rsidRPr="003B51A9">
        <w:rPr>
          <w:rFonts w:ascii="Times New Roman" w:eastAsia="Times New Roman" w:hAnsi="Times New Roman" w:cs="Times New Roman"/>
          <w:color w:val="333333"/>
          <w:sz w:val="24"/>
          <w:szCs w:val="24"/>
        </w:rPr>
        <w:t>/Miss/</w:t>
      </w:r>
      <w:proofErr w:type="spellStart"/>
      <w:r w:rsidRPr="003B51A9">
        <w:rPr>
          <w:rFonts w:ascii="Times New Roman" w:eastAsia="Times New Roman" w:hAnsi="Times New Roman" w:cs="Times New Roman"/>
          <w:color w:val="333333"/>
          <w:sz w:val="24"/>
          <w:szCs w:val="24"/>
        </w:rPr>
        <w:t>Ms</w:t>
      </w:r>
      <w:proofErr w:type="spellEnd"/>
      <w:r w:rsidRPr="003B51A9">
        <w:rPr>
          <w:rFonts w:ascii="Times New Roman" w:eastAsia="Times New Roman" w:hAnsi="Times New Roman" w:cs="Times New Roman"/>
          <w:color w:val="333333"/>
          <w:sz w:val="24"/>
          <w:szCs w:val="24"/>
        </w:rPr>
        <w:t>/</w:t>
      </w:r>
      <w:proofErr w:type="spellStart"/>
      <w:r w:rsidRPr="003B51A9">
        <w:rPr>
          <w:rFonts w:ascii="Times New Roman" w:eastAsia="Times New Roman" w:hAnsi="Times New Roman" w:cs="Times New Roman"/>
          <w:color w:val="333333"/>
          <w:sz w:val="24"/>
          <w:szCs w:val="24"/>
        </w:rPr>
        <w:t>Mrs</w:t>
      </w:r>
      <w:proofErr w:type="spellEnd"/>
      <w:r w:rsidRPr="003B51A9">
        <w:rPr>
          <w:rFonts w:ascii="Times New Roman" w:eastAsia="Times New Roman" w:hAnsi="Times New Roman" w:cs="Times New Roman"/>
          <w:color w:val="333333"/>
          <w:sz w:val="24"/>
          <w:szCs w:val="24"/>
        </w:rPr>
        <w:t>/ </w:t>
      </w:r>
      <w:r w:rsidRPr="003B51A9">
        <w:rPr>
          <w:rFonts w:ascii="Times New Roman" w:eastAsia="Times New Roman" w:hAnsi="Times New Roman" w:cs="Times New Roman"/>
          <w:b/>
          <w:bCs/>
          <w:color w:val="333333"/>
          <w:sz w:val="24"/>
          <w:szCs w:val="24"/>
        </w:rPr>
        <w:t>RIMSHA BATOOL</w:t>
      </w:r>
      <w:r w:rsidRPr="003B51A9">
        <w:rPr>
          <w:rFonts w:ascii="Times New Roman" w:eastAsia="Times New Roman" w:hAnsi="Times New Roman" w:cs="Times New Roman"/>
          <w:color w:val="333333"/>
          <w:sz w:val="24"/>
          <w:szCs w:val="24"/>
        </w:rPr>
        <w:br/>
        <w:t>Registration No. </w:t>
      </w:r>
      <w:r w:rsidRPr="003B51A9">
        <w:rPr>
          <w:rFonts w:ascii="Times New Roman" w:eastAsia="Times New Roman" w:hAnsi="Times New Roman" w:cs="Times New Roman"/>
          <w:b/>
          <w:bCs/>
          <w:color w:val="333333"/>
          <w:sz w:val="24"/>
          <w:szCs w:val="24"/>
        </w:rPr>
        <w:t>55865</w:t>
      </w:r>
      <w:r w:rsidRPr="003B51A9">
        <w:rPr>
          <w:rFonts w:ascii="Times New Roman" w:eastAsia="Times New Roman" w:hAnsi="Times New Roman" w:cs="Times New Roman"/>
          <w:color w:val="333333"/>
          <w:sz w:val="24"/>
          <w:szCs w:val="24"/>
        </w:rPr>
        <w:br/>
        <w:t>Session: </w:t>
      </w:r>
      <w:r w:rsidRPr="003B51A9">
        <w:rPr>
          <w:rFonts w:ascii="Times New Roman" w:eastAsia="Times New Roman" w:hAnsi="Times New Roman" w:cs="Times New Roman"/>
          <w:b/>
          <w:bCs/>
          <w:color w:val="333333"/>
          <w:sz w:val="24"/>
          <w:szCs w:val="24"/>
        </w:rPr>
        <w:t>Fall-2021</w:t>
      </w:r>
      <w:r w:rsidRPr="003B51A9">
        <w:rPr>
          <w:rFonts w:ascii="Times New Roman" w:eastAsia="Times New Roman" w:hAnsi="Times New Roman" w:cs="Times New Roman"/>
          <w:color w:val="333333"/>
          <w:sz w:val="24"/>
          <w:szCs w:val="24"/>
        </w:rPr>
        <w:br/>
        <w:t>Department: </w:t>
      </w:r>
      <w:r w:rsidRPr="003B51A9">
        <w:rPr>
          <w:rFonts w:ascii="Times New Roman" w:eastAsia="Times New Roman" w:hAnsi="Times New Roman" w:cs="Times New Roman"/>
          <w:b/>
          <w:bCs/>
          <w:color w:val="333333"/>
          <w:sz w:val="24"/>
          <w:szCs w:val="24"/>
        </w:rPr>
        <w:t>Psychology</w:t>
      </w:r>
    </w:p>
    <w:p w:rsidR="00EE303B" w:rsidRPr="003B51A9" w:rsidRDefault="00EE303B" w:rsidP="00EE303B">
      <w:pPr>
        <w:spacing w:after="0" w:line="240" w:lineRule="auto"/>
        <w:rPr>
          <w:rFonts w:ascii="Times New Roman" w:eastAsia="Times New Roman" w:hAnsi="Times New Roman" w:cs="Times New Roman"/>
          <w:sz w:val="24"/>
          <w:szCs w:val="24"/>
        </w:rPr>
      </w:pPr>
      <w:r w:rsidRPr="003B51A9">
        <w:rPr>
          <w:rFonts w:ascii="Times New Roman" w:eastAsia="Times New Roman" w:hAnsi="Times New Roman" w:cs="Times New Roman"/>
          <w:color w:val="333333"/>
          <w:sz w:val="24"/>
          <w:szCs w:val="24"/>
          <w:shd w:val="clear" w:color="auto" w:fill="FFFFFF"/>
        </w:rPr>
        <w:t>Dear MS/MPhil Student,</w:t>
      </w:r>
      <w:r w:rsidRPr="003B51A9">
        <w:rPr>
          <w:rFonts w:ascii="Times New Roman" w:eastAsia="Times New Roman" w:hAnsi="Times New Roman" w:cs="Times New Roman"/>
          <w:color w:val="333333"/>
          <w:sz w:val="24"/>
          <w:szCs w:val="24"/>
        </w:rPr>
        <w:br/>
      </w:r>
    </w:p>
    <w:p w:rsidR="00EE303B" w:rsidRPr="003B51A9" w:rsidRDefault="00EE303B" w:rsidP="00EE303B">
      <w:pPr>
        <w:shd w:val="clear" w:color="auto" w:fill="FFFFFF"/>
        <w:spacing w:after="150" w:line="240" w:lineRule="auto"/>
        <w:jc w:val="both"/>
        <w:rPr>
          <w:rFonts w:ascii="Times New Roman" w:eastAsia="Times New Roman" w:hAnsi="Times New Roman" w:cs="Times New Roman"/>
          <w:color w:val="333333"/>
          <w:sz w:val="24"/>
          <w:szCs w:val="24"/>
        </w:rPr>
      </w:pPr>
      <w:r w:rsidRPr="003B51A9">
        <w:rPr>
          <w:rFonts w:ascii="Times New Roman" w:eastAsia="Times New Roman" w:hAnsi="Times New Roman" w:cs="Times New Roman"/>
          <w:color w:val="333333"/>
          <w:sz w:val="24"/>
          <w:szCs w:val="24"/>
        </w:rPr>
        <w:t>I am pleased to inform you that your research proposal on </w:t>
      </w:r>
      <w:r w:rsidRPr="003B51A9">
        <w:rPr>
          <w:rFonts w:ascii="Times New Roman" w:eastAsia="Times New Roman" w:hAnsi="Times New Roman" w:cs="Times New Roman"/>
          <w:b/>
          <w:bCs/>
          <w:color w:val="333333"/>
          <w:sz w:val="24"/>
          <w:szCs w:val="24"/>
        </w:rPr>
        <w:t>METACOGNITION AND COGNITIVE EMOTIONAL REGULATION IN INDIVIDUALS WITH GENERALIZED ANXIETY DISORDER AND MAJOR DEPRESSIVE DISORDER</w:t>
      </w:r>
      <w:r w:rsidRPr="003B51A9">
        <w:rPr>
          <w:rFonts w:ascii="Times New Roman" w:eastAsia="Times New Roman" w:hAnsi="Times New Roman" w:cs="Times New Roman"/>
          <w:color w:val="333333"/>
          <w:sz w:val="24"/>
          <w:szCs w:val="24"/>
        </w:rPr>
        <w:t> has been approved. You may, therefore, continue you research on this theme and produce a quality thesis, as per the HEC requirements.</w:t>
      </w:r>
    </w:p>
    <w:p w:rsidR="00EE303B" w:rsidRPr="003B51A9" w:rsidRDefault="00EE303B" w:rsidP="003B51A9">
      <w:pPr>
        <w:shd w:val="clear" w:color="auto" w:fill="FFFFFF"/>
        <w:spacing w:after="0" w:line="240" w:lineRule="auto"/>
        <w:jc w:val="both"/>
        <w:rPr>
          <w:rFonts w:ascii="Times New Roman" w:eastAsia="Times New Roman" w:hAnsi="Times New Roman" w:cs="Times New Roman"/>
          <w:color w:val="333333"/>
          <w:sz w:val="24"/>
          <w:szCs w:val="24"/>
        </w:rPr>
      </w:pPr>
      <w:r w:rsidRPr="003B51A9">
        <w:rPr>
          <w:rFonts w:ascii="Times New Roman" w:eastAsia="Times New Roman" w:hAnsi="Times New Roman" w:cs="Times New Roman"/>
          <w:color w:val="333333"/>
          <w:sz w:val="24"/>
          <w:szCs w:val="24"/>
        </w:rPr>
        <w:t xml:space="preserve">I take this opportunity to remind you that you must complete your thesis, and defend it successfully, by Summer-2024; this is the date which marks the end of the Extended Duration of your </w:t>
      </w:r>
      <w:proofErr w:type="spellStart"/>
      <w:r w:rsidRPr="003B51A9">
        <w:rPr>
          <w:rFonts w:ascii="Times New Roman" w:eastAsia="Times New Roman" w:hAnsi="Times New Roman" w:cs="Times New Roman"/>
          <w:color w:val="333333"/>
          <w:sz w:val="24"/>
          <w:szCs w:val="24"/>
        </w:rPr>
        <w:t>programme</w:t>
      </w:r>
      <w:proofErr w:type="spellEnd"/>
      <w:r w:rsidRPr="003B51A9">
        <w:rPr>
          <w:rFonts w:ascii="Times New Roman" w:eastAsia="Times New Roman" w:hAnsi="Times New Roman" w:cs="Times New Roman"/>
          <w:color w:val="333333"/>
          <w:sz w:val="24"/>
          <w:szCs w:val="24"/>
        </w:rPr>
        <w:t>. However, to remain eligible for honors’ and awards, you must complete the thesis, and successfully defend it, by the end of week-10 of the Summer-2023 semester.</w:t>
      </w:r>
    </w:p>
    <w:p w:rsidR="00EE303B" w:rsidRPr="003B51A9" w:rsidRDefault="00EE303B" w:rsidP="00EE303B">
      <w:pPr>
        <w:rPr>
          <w:rFonts w:ascii="Times New Roman" w:hAnsi="Times New Roman" w:cs="Times New Roman"/>
          <w:sz w:val="24"/>
          <w:szCs w:val="24"/>
        </w:rPr>
      </w:pPr>
      <w:r w:rsidRPr="003B51A9">
        <w:rPr>
          <w:rFonts w:ascii="Times New Roman" w:eastAsia="Times New Roman" w:hAnsi="Times New Roman" w:cs="Times New Roman"/>
          <w:color w:val="333333"/>
          <w:sz w:val="24"/>
          <w:szCs w:val="24"/>
          <w:shd w:val="clear" w:color="auto" w:fill="FFFFFF"/>
        </w:rPr>
        <w:t>I wish you every success.</w:t>
      </w:r>
      <w:r w:rsidRPr="003B51A9">
        <w:rPr>
          <w:rFonts w:ascii="Times New Roman" w:eastAsia="Times New Roman" w:hAnsi="Times New Roman" w:cs="Times New Roman"/>
          <w:color w:val="333333"/>
          <w:sz w:val="24"/>
          <w:szCs w:val="24"/>
        </w:rPr>
        <w:br/>
      </w:r>
      <w:proofErr w:type="spellStart"/>
      <w:r w:rsidRPr="003B51A9">
        <w:rPr>
          <w:rFonts w:ascii="Times New Roman" w:eastAsia="Times New Roman" w:hAnsi="Times New Roman" w:cs="Times New Roman"/>
          <w:color w:val="333333"/>
          <w:sz w:val="24"/>
          <w:szCs w:val="24"/>
          <w:shd w:val="clear" w:color="auto" w:fill="FFFFFF"/>
        </w:rPr>
        <w:t>Date:</w:t>
      </w:r>
      <w:r w:rsidRPr="003B51A9">
        <w:rPr>
          <w:rFonts w:ascii="Times New Roman" w:eastAsia="Times New Roman" w:hAnsi="Times New Roman" w:cs="Times New Roman"/>
          <w:b/>
          <w:bCs/>
          <w:color w:val="333333"/>
          <w:sz w:val="24"/>
          <w:szCs w:val="24"/>
          <w:shd w:val="clear" w:color="auto" w:fill="FFFFFF"/>
        </w:rPr>
        <w:t>March</w:t>
      </w:r>
      <w:proofErr w:type="spellEnd"/>
      <w:r w:rsidRPr="003B51A9">
        <w:rPr>
          <w:rFonts w:ascii="Times New Roman" w:eastAsia="Times New Roman" w:hAnsi="Times New Roman" w:cs="Times New Roman"/>
          <w:b/>
          <w:bCs/>
          <w:color w:val="333333"/>
          <w:sz w:val="24"/>
          <w:szCs w:val="24"/>
          <w:shd w:val="clear" w:color="auto" w:fill="FFFFFF"/>
        </w:rPr>
        <w:t xml:space="preserve"> 24, 2023</w:t>
      </w:r>
    </w:p>
    <w:p w:rsidR="00EE303B" w:rsidRPr="003B51A9"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3B51A9">
      <w:pPr>
        <w:spacing w:after="0"/>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Pr="003B51A9" w:rsidRDefault="00EE303B" w:rsidP="00EE303B">
      <w:pPr>
        <w:rPr>
          <w:rFonts w:ascii="Times New Roman" w:eastAsia="Times New Roman" w:hAnsi="Times New Roman" w:cs="Times New Roman"/>
          <w:b/>
          <w:bCs/>
          <w:color w:val="333333"/>
          <w:sz w:val="24"/>
          <w:szCs w:val="24"/>
          <w:shd w:val="clear" w:color="auto" w:fill="FFFFFF"/>
        </w:rPr>
      </w:pPr>
    </w:p>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074FD2" w:rsidP="00EE303B">
      <w:pPr>
        <w:rPr>
          <w:rFonts w:ascii="Helvetica" w:eastAsia="Times New Roman" w:hAnsi="Helvetica" w:cs="Times New Roman"/>
          <w:b/>
          <w:bCs/>
          <w:color w:val="333333"/>
          <w:sz w:val="20"/>
          <w:szCs w:val="20"/>
          <w:shd w:val="clear" w:color="auto" w:fill="FFFFFF"/>
        </w:rPr>
      </w:pPr>
      <w:r>
        <w:rPr>
          <w:rFonts w:ascii="Helvetica" w:eastAsia="Times New Roman" w:hAnsi="Helvetica" w:cs="Times New Roman"/>
          <w:b/>
          <w:bCs/>
          <w:color w:val="333333"/>
          <w:sz w:val="20"/>
          <w:szCs w:val="20"/>
          <w:shd w:val="clear" w:color="auto" w:fill="FFFFFF"/>
        </w:rPr>
        <w:t xml:space="preserve">                          </w:t>
      </w:r>
    </w:p>
    <w:p w:rsidR="00074FD2" w:rsidRDefault="00074FD2" w:rsidP="00EE303B">
      <w:pPr>
        <w:rPr>
          <w:rFonts w:ascii="Helvetica" w:eastAsia="Times New Roman" w:hAnsi="Helvetica" w:cs="Times New Roman"/>
          <w:b/>
          <w:bCs/>
          <w:color w:val="333333"/>
          <w:sz w:val="20"/>
          <w:szCs w:val="20"/>
          <w:shd w:val="clear" w:color="auto" w:fill="FFFFFF"/>
        </w:rPr>
      </w:pPr>
      <w:r>
        <w:rPr>
          <w:rFonts w:ascii="Helvetica" w:eastAsia="Times New Roman" w:hAnsi="Helvetica" w:cs="Times New Roman"/>
          <w:b/>
          <w:bCs/>
          <w:color w:val="333333"/>
          <w:sz w:val="20"/>
          <w:szCs w:val="20"/>
          <w:shd w:val="clear" w:color="auto" w:fill="FFFFFF"/>
        </w:rPr>
        <w:t xml:space="preserve">        </w:t>
      </w:r>
    </w:p>
    <w:p w:rsidR="00074FD2" w:rsidRDefault="00074FD2" w:rsidP="00EE303B">
      <w:pPr>
        <w:rPr>
          <w:rFonts w:ascii="Helvetica" w:eastAsia="Times New Roman" w:hAnsi="Helvetica" w:cs="Times New Roman"/>
          <w:b/>
          <w:bCs/>
          <w:color w:val="333333"/>
          <w:sz w:val="20"/>
          <w:szCs w:val="20"/>
          <w:shd w:val="clear" w:color="auto" w:fill="FFFFFF"/>
        </w:rPr>
      </w:pPr>
    </w:p>
    <w:p w:rsidR="00074FD2" w:rsidRPr="00074FD2" w:rsidRDefault="00074FD2" w:rsidP="00EE303B">
      <w:pPr>
        <w:rPr>
          <w:rFonts w:ascii="Helvetica" w:eastAsia="Times New Roman" w:hAnsi="Helvetica" w:cs="Times New Roman"/>
          <w:b/>
          <w:bCs/>
          <w:color w:val="333333"/>
          <w:sz w:val="24"/>
          <w:szCs w:val="24"/>
          <w:shd w:val="clear" w:color="auto" w:fill="FFFFFF"/>
        </w:rPr>
      </w:pPr>
    </w:p>
    <w:p w:rsidR="003B51A9" w:rsidRDefault="00074FD2" w:rsidP="00EE303B">
      <w:pPr>
        <w:rPr>
          <w:rFonts w:ascii="Helvetica" w:eastAsia="Times New Roman" w:hAnsi="Helvetica" w:cs="Times New Roman"/>
          <w:b/>
          <w:bCs/>
          <w:color w:val="333333"/>
          <w:sz w:val="24"/>
          <w:szCs w:val="24"/>
          <w:shd w:val="clear" w:color="auto" w:fill="FFFFFF"/>
        </w:rPr>
      </w:pPr>
      <w:r w:rsidRPr="00074FD2">
        <w:rPr>
          <w:rFonts w:ascii="Helvetica" w:eastAsia="Times New Roman" w:hAnsi="Helvetica" w:cs="Times New Roman"/>
          <w:b/>
          <w:bCs/>
          <w:color w:val="333333"/>
          <w:sz w:val="24"/>
          <w:szCs w:val="24"/>
          <w:shd w:val="clear" w:color="auto" w:fill="FFFFFF"/>
        </w:rPr>
        <w:t xml:space="preserve">                                    </w:t>
      </w:r>
      <w:r w:rsidR="007B13A0">
        <w:rPr>
          <w:rFonts w:ascii="Helvetica" w:eastAsia="Times New Roman" w:hAnsi="Helvetica" w:cs="Times New Roman"/>
          <w:b/>
          <w:bCs/>
          <w:color w:val="333333"/>
          <w:sz w:val="24"/>
          <w:szCs w:val="24"/>
          <w:shd w:val="clear" w:color="auto" w:fill="FFFFFF"/>
        </w:rPr>
        <w:t xml:space="preserve">          </w:t>
      </w:r>
    </w:p>
    <w:p w:rsidR="003B51A9" w:rsidRDefault="003B51A9" w:rsidP="00EE303B">
      <w:pPr>
        <w:rPr>
          <w:rFonts w:ascii="Helvetica" w:eastAsia="Times New Roman" w:hAnsi="Helvetica" w:cs="Times New Roman"/>
          <w:b/>
          <w:bCs/>
          <w:color w:val="333333"/>
          <w:sz w:val="24"/>
          <w:szCs w:val="24"/>
          <w:shd w:val="clear" w:color="auto" w:fill="FFFFFF"/>
        </w:rPr>
      </w:pPr>
    </w:p>
    <w:p w:rsidR="003B51A9" w:rsidRDefault="003B51A9" w:rsidP="00EE303B">
      <w:pPr>
        <w:rPr>
          <w:rFonts w:ascii="Helvetica" w:eastAsia="Times New Roman" w:hAnsi="Helvetica" w:cs="Times New Roman"/>
          <w:b/>
          <w:bCs/>
          <w:color w:val="333333"/>
          <w:sz w:val="24"/>
          <w:szCs w:val="24"/>
          <w:shd w:val="clear" w:color="auto" w:fill="FFFFFF"/>
        </w:rPr>
      </w:pPr>
    </w:p>
    <w:p w:rsidR="00074FD2" w:rsidRPr="00074FD2" w:rsidRDefault="007B13A0" w:rsidP="00EE303B">
      <w:pPr>
        <w:rPr>
          <w:rFonts w:ascii="Helvetica" w:eastAsia="Times New Roman" w:hAnsi="Helvetica" w:cs="Times New Roman"/>
          <w:b/>
          <w:bCs/>
          <w:color w:val="333333"/>
          <w:sz w:val="24"/>
          <w:szCs w:val="24"/>
          <w:shd w:val="clear" w:color="auto" w:fill="FFFFFF"/>
        </w:rPr>
      </w:pPr>
      <w:r>
        <w:rPr>
          <w:rFonts w:ascii="Helvetica" w:eastAsia="Times New Roman" w:hAnsi="Helvetica" w:cs="Times New Roman"/>
          <w:b/>
          <w:bCs/>
          <w:color w:val="333333"/>
          <w:sz w:val="24"/>
          <w:szCs w:val="24"/>
          <w:shd w:val="clear" w:color="auto" w:fill="FFFFFF"/>
        </w:rPr>
        <w:t xml:space="preserve">     </w:t>
      </w:r>
      <w:r w:rsidR="003B51A9">
        <w:rPr>
          <w:rFonts w:ascii="Helvetica" w:eastAsia="Times New Roman" w:hAnsi="Helvetica" w:cs="Times New Roman"/>
          <w:b/>
          <w:bCs/>
          <w:color w:val="333333"/>
          <w:sz w:val="24"/>
          <w:szCs w:val="24"/>
          <w:shd w:val="clear" w:color="auto" w:fill="FFFFFF"/>
        </w:rPr>
        <w:t xml:space="preserve">                                </w:t>
      </w:r>
      <w:r>
        <w:rPr>
          <w:rFonts w:ascii="Helvetica" w:eastAsia="Times New Roman" w:hAnsi="Helvetica" w:cs="Times New Roman"/>
          <w:b/>
          <w:bCs/>
          <w:color w:val="333333"/>
          <w:sz w:val="24"/>
          <w:szCs w:val="24"/>
          <w:shd w:val="clear" w:color="auto" w:fill="FFFFFF"/>
        </w:rPr>
        <w:t xml:space="preserve">      APPENDIX B</w:t>
      </w:r>
    </w:p>
    <w:p w:rsidR="003B51A9" w:rsidRDefault="00074FD2" w:rsidP="003B51A9">
      <w:pPr>
        <w:rPr>
          <w:rFonts w:ascii="Helvetica" w:eastAsia="Times New Roman" w:hAnsi="Helvetica" w:cs="Times New Roman"/>
          <w:b/>
          <w:bCs/>
          <w:color w:val="333333"/>
          <w:sz w:val="24"/>
          <w:szCs w:val="24"/>
          <w:shd w:val="clear" w:color="auto" w:fill="FFFFFF"/>
        </w:rPr>
      </w:pPr>
      <w:r w:rsidRPr="00074FD2">
        <w:rPr>
          <w:rFonts w:ascii="Helvetica" w:eastAsia="Times New Roman" w:hAnsi="Helvetica" w:cs="Times New Roman"/>
          <w:b/>
          <w:bCs/>
          <w:color w:val="333333"/>
          <w:sz w:val="24"/>
          <w:szCs w:val="24"/>
          <w:shd w:val="clear" w:color="auto" w:fill="FFFFFF"/>
        </w:rPr>
        <w:t xml:space="preserve">                      </w:t>
      </w:r>
      <w:r>
        <w:rPr>
          <w:rFonts w:ascii="Helvetica" w:eastAsia="Times New Roman" w:hAnsi="Helvetica" w:cs="Times New Roman"/>
          <w:b/>
          <w:bCs/>
          <w:color w:val="333333"/>
          <w:sz w:val="24"/>
          <w:szCs w:val="24"/>
          <w:shd w:val="clear" w:color="auto" w:fill="FFFFFF"/>
        </w:rPr>
        <w:t xml:space="preserve">                 </w:t>
      </w:r>
    </w:p>
    <w:p w:rsidR="00074FD2" w:rsidRPr="00074FD2" w:rsidRDefault="003B51A9" w:rsidP="007F62DA">
      <w:pPr>
        <w:spacing w:after="0"/>
        <w:rPr>
          <w:rFonts w:ascii="Helvetica" w:eastAsia="Times New Roman" w:hAnsi="Helvetica" w:cs="Times New Roman"/>
          <w:b/>
          <w:bCs/>
          <w:color w:val="333333"/>
          <w:sz w:val="24"/>
          <w:szCs w:val="24"/>
          <w:shd w:val="clear" w:color="auto" w:fill="FFFFFF"/>
        </w:rPr>
      </w:pPr>
      <w:r>
        <w:rPr>
          <w:rFonts w:ascii="Helvetica" w:eastAsia="Times New Roman" w:hAnsi="Helvetica" w:cs="Times New Roman"/>
          <w:b/>
          <w:bCs/>
          <w:color w:val="333333"/>
          <w:sz w:val="24"/>
          <w:szCs w:val="24"/>
          <w:shd w:val="clear" w:color="auto" w:fill="FFFFFF"/>
        </w:rPr>
        <w:t xml:space="preserve">                                </w:t>
      </w:r>
      <w:r w:rsidR="00074FD2" w:rsidRPr="00074FD2">
        <w:rPr>
          <w:rFonts w:ascii="Helvetica" w:eastAsia="Times New Roman" w:hAnsi="Helvetica" w:cs="Times New Roman"/>
          <w:b/>
          <w:bCs/>
          <w:color w:val="333333"/>
          <w:sz w:val="24"/>
          <w:szCs w:val="24"/>
          <w:shd w:val="clear" w:color="auto" w:fill="FFFFFF"/>
        </w:rPr>
        <w:t xml:space="preserve">   (Plagiarism Undertaking)</w:t>
      </w:r>
    </w:p>
    <w:p w:rsidR="00074FD2" w:rsidRPr="00074FD2" w:rsidRDefault="00074FD2" w:rsidP="00EE303B">
      <w:pPr>
        <w:rPr>
          <w:rFonts w:ascii="Helvetica" w:eastAsia="Times New Roman" w:hAnsi="Helvetica" w:cs="Times New Roman"/>
          <w:b/>
          <w:bCs/>
          <w:color w:val="333333"/>
          <w:sz w:val="24"/>
          <w:szCs w:val="24"/>
          <w:shd w:val="clear" w:color="auto" w:fill="FFFFFF"/>
        </w:rPr>
      </w:pPr>
    </w:p>
    <w:p w:rsidR="00EE303B" w:rsidRDefault="00EE303B"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EE303B">
      <w:pPr>
        <w:shd w:val="clear" w:color="auto" w:fill="FFFFFF"/>
        <w:spacing w:before="300" w:after="150" w:line="240" w:lineRule="auto"/>
        <w:jc w:val="right"/>
        <w:outlineLvl w:val="2"/>
        <w:rPr>
          <w:rFonts w:ascii="Helvetica" w:eastAsia="Times New Roman" w:hAnsi="Helvetica" w:cs="Times New Roman"/>
          <w:color w:val="333333"/>
          <w:sz w:val="36"/>
          <w:szCs w:val="36"/>
        </w:rPr>
      </w:pPr>
    </w:p>
    <w:p w:rsidR="00074FD2" w:rsidRDefault="00074FD2" w:rsidP="00074FD2">
      <w:pPr>
        <w:shd w:val="clear" w:color="auto" w:fill="FFFFFF"/>
        <w:spacing w:before="300" w:after="150" w:line="240" w:lineRule="auto"/>
        <w:outlineLvl w:val="2"/>
        <w:rPr>
          <w:rFonts w:ascii="Helvetica" w:eastAsia="Times New Roman" w:hAnsi="Helvetica" w:cs="Times New Roman"/>
          <w:color w:val="333333"/>
          <w:sz w:val="36"/>
          <w:szCs w:val="36"/>
        </w:rPr>
      </w:pPr>
    </w:p>
    <w:p w:rsidR="00070ECB" w:rsidRDefault="00070ECB">
      <w:pPr>
        <w:rPr>
          <w:rFonts w:ascii="Helvetica" w:eastAsia="Times New Roman" w:hAnsi="Helvetica" w:cs="Times New Roman"/>
          <w:color w:val="333333"/>
          <w:sz w:val="36"/>
          <w:szCs w:val="36"/>
        </w:rPr>
      </w:pPr>
      <w:r>
        <w:rPr>
          <w:rFonts w:ascii="Helvetica" w:eastAsia="Times New Roman" w:hAnsi="Helvetica" w:cs="Times New Roman"/>
          <w:color w:val="333333"/>
          <w:sz w:val="36"/>
          <w:szCs w:val="36"/>
        </w:rPr>
        <w:br w:type="page"/>
      </w:r>
    </w:p>
    <w:p w:rsidR="00070ECB" w:rsidRDefault="00070ECB" w:rsidP="00074FD2">
      <w:pPr>
        <w:shd w:val="clear" w:color="auto" w:fill="FFFFFF"/>
        <w:spacing w:before="300" w:after="150" w:line="240" w:lineRule="auto"/>
        <w:outlineLvl w:val="2"/>
        <w:rPr>
          <w:rFonts w:ascii="Helvetica" w:eastAsia="Times New Roman" w:hAnsi="Helvetica" w:cs="Times New Roman"/>
          <w:color w:val="333333"/>
          <w:sz w:val="36"/>
          <w:szCs w:val="36"/>
        </w:rPr>
      </w:pPr>
    </w:p>
    <w:p w:rsidR="00074FD2" w:rsidRDefault="00074FD2" w:rsidP="00074FD2">
      <w:pPr>
        <w:shd w:val="clear" w:color="auto" w:fill="FFFFFF"/>
        <w:spacing w:before="300" w:after="150" w:line="240" w:lineRule="auto"/>
        <w:outlineLvl w:val="2"/>
        <w:rPr>
          <w:rFonts w:ascii="Helvetica" w:eastAsia="Times New Roman" w:hAnsi="Helvetica" w:cs="Times New Roman"/>
          <w:color w:val="333333"/>
          <w:sz w:val="36"/>
          <w:szCs w:val="36"/>
        </w:rPr>
      </w:pPr>
    </w:p>
    <w:p w:rsidR="00EE303B" w:rsidRPr="00D0243C" w:rsidRDefault="00EE303B" w:rsidP="00EE303B">
      <w:pPr>
        <w:shd w:val="clear" w:color="auto" w:fill="FFFFFF"/>
        <w:spacing w:before="300" w:after="150" w:line="240" w:lineRule="auto"/>
        <w:jc w:val="center"/>
        <w:outlineLvl w:val="2"/>
        <w:rPr>
          <w:rFonts w:ascii="Helvetica" w:eastAsia="Times New Roman" w:hAnsi="Helvetica" w:cs="Times New Roman"/>
          <w:color w:val="333333"/>
          <w:sz w:val="36"/>
          <w:szCs w:val="36"/>
        </w:rPr>
      </w:pPr>
      <w:r w:rsidRPr="00D0243C">
        <w:rPr>
          <w:rFonts w:ascii="Helvetica" w:eastAsia="Times New Roman" w:hAnsi="Helvetica" w:cs="Times New Roman"/>
          <w:color w:val="333333"/>
          <w:sz w:val="36"/>
          <w:szCs w:val="36"/>
        </w:rPr>
        <w:t>Plagiarism Undertaking</w:t>
      </w:r>
    </w:p>
    <w:p w:rsidR="00EE303B" w:rsidRPr="00D0243C" w:rsidRDefault="00EE303B" w:rsidP="00EE303B">
      <w:pPr>
        <w:spacing w:after="0" w:line="240" w:lineRule="auto"/>
        <w:rPr>
          <w:rFonts w:ascii="Times New Roman" w:eastAsia="Times New Roman" w:hAnsi="Times New Roman" w:cs="Times New Roman"/>
          <w:sz w:val="24"/>
          <w:szCs w:val="24"/>
        </w:rPr>
      </w:pPr>
      <w:r w:rsidRPr="00D0243C">
        <w:rPr>
          <w:rFonts w:ascii="Helvetica" w:eastAsia="Times New Roman" w:hAnsi="Helvetica" w:cs="Times New Roman"/>
          <w:color w:val="333333"/>
          <w:sz w:val="20"/>
          <w:szCs w:val="20"/>
        </w:rPr>
        <w:br/>
      </w:r>
    </w:p>
    <w:p w:rsidR="00EE303B" w:rsidRPr="00D0243C" w:rsidRDefault="00EE303B" w:rsidP="00EE303B">
      <w:pPr>
        <w:shd w:val="clear" w:color="auto" w:fill="FFFFFF"/>
        <w:spacing w:after="150" w:line="240" w:lineRule="auto"/>
        <w:jc w:val="both"/>
        <w:rPr>
          <w:rFonts w:ascii="Helvetica" w:eastAsia="Times New Roman" w:hAnsi="Helvetica" w:cs="Times New Roman"/>
          <w:color w:val="333333"/>
          <w:sz w:val="20"/>
          <w:szCs w:val="20"/>
        </w:rPr>
      </w:pPr>
      <w:r w:rsidRPr="00D0243C">
        <w:rPr>
          <w:rFonts w:ascii="Helvetica" w:eastAsia="Times New Roman" w:hAnsi="Helvetica" w:cs="Times New Roman"/>
          <w:color w:val="333333"/>
          <w:sz w:val="20"/>
          <w:szCs w:val="20"/>
        </w:rPr>
        <w:t>I, solemnly declare that research work presented in the thesis titled </w:t>
      </w:r>
      <w:r w:rsidRPr="00D0243C">
        <w:rPr>
          <w:rFonts w:ascii="Helvetica" w:eastAsia="Times New Roman" w:hAnsi="Helvetica" w:cs="Times New Roman"/>
          <w:b/>
          <w:bCs/>
          <w:color w:val="333333"/>
          <w:sz w:val="20"/>
          <w:szCs w:val="20"/>
        </w:rPr>
        <w:t>"METACOGNITION AND COGNITIVE EMOTIONAL REGULATION IN INDIVIDUALS WITH GENERALIZED ANXIETY DISORDER AND MAJOR DEPRESSIVE DISORDER"</w:t>
      </w:r>
      <w:r w:rsidRPr="00D0243C">
        <w:rPr>
          <w:rFonts w:ascii="Helvetica" w:eastAsia="Times New Roman" w:hAnsi="Helvetica" w:cs="Times New Roman"/>
          <w:color w:val="333333"/>
          <w:sz w:val="20"/>
          <w:szCs w:val="20"/>
        </w:rPr>
        <w:t> is solely my research work with no significant contribution from any other person. Small contribution / help wherever taken has been duly acknowledged and that complete thesis has been written by me.</w:t>
      </w:r>
    </w:p>
    <w:p w:rsidR="00EE303B" w:rsidRPr="00D0243C" w:rsidRDefault="00EE303B" w:rsidP="00EE303B">
      <w:pPr>
        <w:shd w:val="clear" w:color="auto" w:fill="FFFFFF"/>
        <w:spacing w:after="150" w:line="240" w:lineRule="auto"/>
        <w:jc w:val="both"/>
        <w:rPr>
          <w:rFonts w:ascii="Helvetica" w:eastAsia="Times New Roman" w:hAnsi="Helvetica" w:cs="Times New Roman"/>
          <w:color w:val="333333"/>
          <w:sz w:val="20"/>
          <w:szCs w:val="20"/>
        </w:rPr>
      </w:pPr>
      <w:r w:rsidRPr="00D0243C">
        <w:rPr>
          <w:rFonts w:ascii="Helvetica" w:eastAsia="Times New Roman" w:hAnsi="Helvetica" w:cs="Times New Roman"/>
          <w:color w:val="333333"/>
          <w:sz w:val="20"/>
          <w:szCs w:val="20"/>
        </w:rPr>
        <w:t>I understand the zero tolerance policy of the HEC and Bahria University towards plagiarism. Therefore, I as an Author of the above titled thesis declare that no portion of my thesis has been plagiarized and any material used as reference is properly referred/ cited.</w:t>
      </w:r>
    </w:p>
    <w:p w:rsidR="00EE303B" w:rsidRPr="00D0243C" w:rsidRDefault="00EE303B" w:rsidP="00EE303B">
      <w:pPr>
        <w:shd w:val="clear" w:color="auto" w:fill="FFFFFF"/>
        <w:spacing w:after="150" w:line="240" w:lineRule="auto"/>
        <w:jc w:val="both"/>
        <w:rPr>
          <w:rFonts w:ascii="Helvetica" w:eastAsia="Times New Roman" w:hAnsi="Helvetica" w:cs="Times New Roman"/>
          <w:color w:val="333333"/>
          <w:sz w:val="20"/>
          <w:szCs w:val="20"/>
        </w:rPr>
      </w:pPr>
      <w:r w:rsidRPr="00D0243C">
        <w:rPr>
          <w:rFonts w:ascii="Helvetica" w:eastAsia="Times New Roman" w:hAnsi="Helvetica" w:cs="Times New Roman"/>
          <w:color w:val="333333"/>
          <w:sz w:val="20"/>
          <w:szCs w:val="20"/>
        </w:rPr>
        <w:t>I undertake that if I am found guilty of any formal plagiarism in the above titled thesis even after award of MS/MPhil degree, the university reserves the right to withdraw / revoke my MS/MPhil degree and that HEC and the University has the right to publish my name on the HEC / University website on which names of students are placed who submitted plagiarized thesis.</w:t>
      </w:r>
    </w:p>
    <w:p w:rsidR="00EE303B" w:rsidRPr="00D0243C" w:rsidRDefault="00EE303B" w:rsidP="00EE303B">
      <w:pPr>
        <w:shd w:val="clear" w:color="auto" w:fill="FFFFFF"/>
        <w:spacing w:after="150" w:line="240" w:lineRule="auto"/>
        <w:jc w:val="right"/>
        <w:rPr>
          <w:rFonts w:ascii="Helvetica" w:eastAsia="Times New Roman" w:hAnsi="Helvetica" w:cs="Times New Roman"/>
          <w:color w:val="333333"/>
          <w:sz w:val="20"/>
          <w:szCs w:val="20"/>
        </w:rPr>
      </w:pPr>
      <w:r w:rsidRPr="00D0243C">
        <w:rPr>
          <w:rFonts w:ascii="Helvetica" w:eastAsia="Times New Roman" w:hAnsi="Helvetica" w:cs="Times New Roman"/>
          <w:color w:val="333333"/>
          <w:sz w:val="20"/>
          <w:szCs w:val="20"/>
        </w:rPr>
        <w:t>Name of student: RIMSHA BATOOL</w:t>
      </w:r>
    </w:p>
    <w:p w:rsidR="00EE303B" w:rsidRDefault="00EE303B" w:rsidP="00EE303B"/>
    <w:p w:rsidR="00EE303B" w:rsidRDefault="00EE303B" w:rsidP="00EE303B"/>
    <w:p w:rsidR="00EE303B" w:rsidRDefault="00EE303B" w:rsidP="00EE303B"/>
    <w:p w:rsidR="00EE303B" w:rsidRDefault="00EE303B" w:rsidP="00EE303B"/>
    <w:p w:rsidR="00EE303B" w:rsidRDefault="00EE303B" w:rsidP="00EE303B">
      <w:pPr>
        <w:rPr>
          <w:rFonts w:ascii="Helvetica" w:eastAsia="Times New Roman" w:hAnsi="Helvetica" w:cs="Times New Roman"/>
          <w:b/>
          <w:bCs/>
          <w:color w:val="333333"/>
          <w:sz w:val="20"/>
          <w:szCs w:val="20"/>
          <w:shd w:val="clear" w:color="auto" w:fill="FFFFFF"/>
        </w:rPr>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p>
    <w:p w:rsidR="00EE303B" w:rsidRDefault="00EE303B" w:rsidP="00EE303B">
      <w:pPr>
        <w:shd w:val="clear" w:color="auto" w:fill="FFFFFF"/>
        <w:spacing w:before="300" w:after="150" w:line="240" w:lineRule="auto"/>
        <w:jc w:val="right"/>
        <w:outlineLvl w:val="2"/>
      </w:pPr>
      <w:r>
        <w:t xml:space="preserve">                                                            </w:t>
      </w:r>
    </w:p>
    <w:p w:rsidR="00EE303B" w:rsidRDefault="00EE303B"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070ECB">
      <w:pPr>
        <w:shd w:val="clear" w:color="auto" w:fill="FFFFFF"/>
        <w:spacing w:before="300" w:after="150" w:line="240" w:lineRule="auto"/>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A85658" w:rsidRDefault="003713E5" w:rsidP="00A85658">
      <w:pPr>
        <w:shd w:val="clear" w:color="auto" w:fill="FFFFFF"/>
        <w:spacing w:before="300" w:after="150" w:line="240" w:lineRule="auto"/>
        <w:outlineLvl w:val="2"/>
        <w:rPr>
          <w:rFonts w:asciiTheme="majorBidi" w:hAnsiTheme="majorBidi" w:cstheme="majorBidi"/>
          <w:b/>
          <w:bCs/>
          <w:sz w:val="24"/>
          <w:szCs w:val="24"/>
        </w:rPr>
      </w:pPr>
      <w:r>
        <w:t xml:space="preserve">                                       </w:t>
      </w:r>
      <w:r w:rsidR="00070ECB">
        <w:t xml:space="preserve">                </w:t>
      </w:r>
      <w:r>
        <w:t xml:space="preserve">     </w:t>
      </w:r>
      <w:r w:rsidR="007B13A0">
        <w:rPr>
          <w:rFonts w:asciiTheme="majorBidi" w:hAnsiTheme="majorBidi" w:cstheme="majorBidi"/>
          <w:b/>
          <w:bCs/>
          <w:sz w:val="24"/>
          <w:szCs w:val="24"/>
        </w:rPr>
        <w:t>APPENDIX C</w:t>
      </w:r>
    </w:p>
    <w:p w:rsidR="002F1014" w:rsidRPr="00A85658" w:rsidRDefault="00A85658" w:rsidP="00A85658">
      <w:pPr>
        <w:shd w:val="clear" w:color="auto" w:fill="FFFFFF"/>
        <w:spacing w:after="0" w:line="240" w:lineRule="auto"/>
        <w:outlineLvl w:val="2"/>
        <w:rPr>
          <w:rFonts w:asciiTheme="majorBidi" w:hAnsiTheme="majorBidi" w:cstheme="majorBidi"/>
          <w:b/>
          <w:bCs/>
          <w:sz w:val="24"/>
          <w:szCs w:val="24"/>
        </w:rPr>
      </w:pPr>
      <w:r>
        <w:rPr>
          <w:rFonts w:asciiTheme="majorBidi" w:hAnsiTheme="majorBidi" w:cstheme="majorBidi"/>
          <w:b/>
          <w:bCs/>
          <w:sz w:val="24"/>
          <w:szCs w:val="24"/>
        </w:rPr>
        <w:t xml:space="preserve">                                            </w:t>
      </w:r>
      <w:r w:rsidR="002F1014">
        <w:t>(</w:t>
      </w:r>
      <w:r w:rsidR="003713E5">
        <w:rPr>
          <w:b/>
          <w:bCs/>
          <w:sz w:val="24"/>
          <w:szCs w:val="24"/>
        </w:rPr>
        <w:t>Authors declaration</w:t>
      </w:r>
      <w:r>
        <w:rPr>
          <w:b/>
          <w:bCs/>
          <w:sz w:val="24"/>
          <w:szCs w:val="24"/>
        </w:rPr>
        <w:t>)</w:t>
      </w: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EE303B">
      <w:pPr>
        <w:shd w:val="clear" w:color="auto" w:fill="FFFFFF"/>
        <w:spacing w:before="300" w:after="150" w:line="240" w:lineRule="auto"/>
        <w:jc w:val="right"/>
        <w:outlineLvl w:val="2"/>
      </w:pPr>
    </w:p>
    <w:p w:rsidR="002F1014" w:rsidRDefault="002F1014" w:rsidP="002F1014">
      <w:pPr>
        <w:shd w:val="clear" w:color="auto" w:fill="FFFFFF"/>
        <w:spacing w:before="300" w:after="150" w:line="240" w:lineRule="auto"/>
        <w:outlineLvl w:val="2"/>
      </w:pPr>
    </w:p>
    <w:p w:rsidR="00A83CEF" w:rsidRDefault="00A83CEF" w:rsidP="00EE303B">
      <w:pPr>
        <w:shd w:val="clear" w:color="auto" w:fill="FFFFFF"/>
        <w:spacing w:before="300" w:after="150" w:line="240" w:lineRule="auto"/>
        <w:jc w:val="right"/>
        <w:outlineLvl w:val="2"/>
      </w:pPr>
    </w:p>
    <w:p w:rsidR="00A83CEF" w:rsidRDefault="00A83CEF" w:rsidP="00EE303B">
      <w:pPr>
        <w:shd w:val="clear" w:color="auto" w:fill="FFFFFF"/>
        <w:spacing w:before="300" w:after="150" w:line="240" w:lineRule="auto"/>
        <w:jc w:val="right"/>
        <w:outlineLvl w:val="2"/>
      </w:pPr>
    </w:p>
    <w:p w:rsidR="00A83CEF" w:rsidRDefault="00A83CEF" w:rsidP="00EE303B">
      <w:pPr>
        <w:shd w:val="clear" w:color="auto" w:fill="FFFFFF"/>
        <w:spacing w:before="300" w:after="150" w:line="240" w:lineRule="auto"/>
        <w:jc w:val="right"/>
        <w:outlineLvl w:val="2"/>
      </w:pPr>
    </w:p>
    <w:p w:rsidR="00A83CEF" w:rsidRDefault="00A83CEF" w:rsidP="00EE303B">
      <w:pPr>
        <w:shd w:val="clear" w:color="auto" w:fill="FFFFFF"/>
        <w:spacing w:before="300" w:after="150" w:line="240" w:lineRule="auto"/>
        <w:jc w:val="right"/>
        <w:outlineLvl w:val="2"/>
      </w:pPr>
    </w:p>
    <w:p w:rsidR="00070ECB" w:rsidRDefault="00070ECB">
      <w:r>
        <w:br w:type="page"/>
      </w:r>
    </w:p>
    <w:p w:rsidR="00EE303B" w:rsidRPr="00B94F13" w:rsidRDefault="00EE303B" w:rsidP="00EE303B">
      <w:pPr>
        <w:shd w:val="clear" w:color="auto" w:fill="FFFFFF"/>
        <w:spacing w:before="300" w:after="150" w:line="240" w:lineRule="auto"/>
        <w:jc w:val="center"/>
        <w:outlineLvl w:val="2"/>
        <w:rPr>
          <w:rFonts w:ascii="Helvetica" w:eastAsia="Times New Roman" w:hAnsi="Helvetica" w:cs="Times New Roman"/>
          <w:color w:val="333333"/>
          <w:sz w:val="36"/>
          <w:szCs w:val="36"/>
        </w:rPr>
      </w:pPr>
      <w:r w:rsidRPr="00B94F13">
        <w:rPr>
          <w:rFonts w:ascii="Helvetica" w:eastAsia="Times New Roman" w:hAnsi="Helvetica" w:cs="Times New Roman"/>
          <w:color w:val="333333"/>
          <w:sz w:val="36"/>
          <w:szCs w:val="36"/>
        </w:rPr>
        <w:lastRenderedPageBreak/>
        <w:t>Author's Declaration</w:t>
      </w:r>
    </w:p>
    <w:p w:rsidR="00EE303B" w:rsidRPr="00B94F13" w:rsidRDefault="00EE303B" w:rsidP="00EE303B">
      <w:pPr>
        <w:spacing w:after="0" w:line="240" w:lineRule="auto"/>
        <w:rPr>
          <w:rFonts w:ascii="Times New Roman" w:eastAsia="Times New Roman" w:hAnsi="Times New Roman" w:cs="Times New Roman"/>
          <w:sz w:val="24"/>
          <w:szCs w:val="24"/>
        </w:rPr>
      </w:pPr>
      <w:r w:rsidRPr="00B94F13">
        <w:rPr>
          <w:rFonts w:ascii="Helvetica" w:eastAsia="Times New Roman" w:hAnsi="Helvetica" w:cs="Times New Roman"/>
          <w:color w:val="333333"/>
          <w:sz w:val="20"/>
          <w:szCs w:val="20"/>
        </w:rPr>
        <w:br/>
      </w:r>
    </w:p>
    <w:p w:rsidR="00EE303B" w:rsidRPr="005F5BF4" w:rsidRDefault="00EE303B" w:rsidP="00EE303B">
      <w:pPr>
        <w:shd w:val="clear" w:color="auto" w:fill="FFFFFF"/>
        <w:spacing w:after="150" w:line="240" w:lineRule="auto"/>
        <w:jc w:val="both"/>
        <w:rPr>
          <w:rFonts w:ascii="Times New Roman" w:eastAsia="Times New Roman" w:hAnsi="Times New Roman" w:cs="Times New Roman"/>
          <w:color w:val="333333"/>
          <w:sz w:val="24"/>
          <w:szCs w:val="24"/>
        </w:rPr>
      </w:pPr>
      <w:r w:rsidRPr="005F5BF4">
        <w:rPr>
          <w:rFonts w:ascii="Times New Roman" w:eastAsia="Times New Roman" w:hAnsi="Times New Roman" w:cs="Times New Roman"/>
          <w:color w:val="333333"/>
          <w:sz w:val="24"/>
          <w:szCs w:val="24"/>
        </w:rPr>
        <w:t>I, </w:t>
      </w:r>
      <w:r w:rsidRPr="005F5BF4">
        <w:rPr>
          <w:rFonts w:ascii="Times New Roman" w:eastAsia="Times New Roman" w:hAnsi="Times New Roman" w:cs="Times New Roman"/>
          <w:b/>
          <w:bCs/>
          <w:color w:val="333333"/>
          <w:sz w:val="24"/>
          <w:szCs w:val="24"/>
        </w:rPr>
        <w:t>RIMSHA BATOOL</w:t>
      </w:r>
      <w:r w:rsidRPr="005F5BF4">
        <w:rPr>
          <w:rFonts w:ascii="Times New Roman" w:eastAsia="Times New Roman" w:hAnsi="Times New Roman" w:cs="Times New Roman"/>
          <w:color w:val="333333"/>
          <w:sz w:val="24"/>
          <w:szCs w:val="24"/>
        </w:rPr>
        <w:t> hereby state that my MS/MPhil thesis titled </w:t>
      </w:r>
      <w:r w:rsidRPr="005F5BF4">
        <w:rPr>
          <w:rFonts w:ascii="Times New Roman" w:eastAsia="Times New Roman" w:hAnsi="Times New Roman" w:cs="Times New Roman"/>
          <w:b/>
          <w:bCs/>
          <w:color w:val="333333"/>
          <w:sz w:val="24"/>
          <w:szCs w:val="24"/>
        </w:rPr>
        <w:t>"METACOGNITION AND COGNITIVE EMOTIONAL REGULATION IN INDIVIDUALS WITH GENERALIZED ANXIETY DISORDER AND MAJOR DEPRESSIVE DISORDER"</w:t>
      </w:r>
      <w:r w:rsidRPr="005F5BF4">
        <w:rPr>
          <w:rFonts w:ascii="Times New Roman" w:eastAsia="Times New Roman" w:hAnsi="Times New Roman" w:cs="Times New Roman"/>
          <w:color w:val="333333"/>
          <w:sz w:val="24"/>
          <w:szCs w:val="24"/>
        </w:rPr>
        <w:t> is my own work and has not been submitted previously by me for taking any degree from this university</w:t>
      </w:r>
      <w:r w:rsidRPr="005F5BF4">
        <w:rPr>
          <w:rFonts w:ascii="Times New Roman" w:eastAsia="Times New Roman" w:hAnsi="Times New Roman" w:cs="Times New Roman"/>
          <w:color w:val="333333"/>
          <w:sz w:val="24"/>
          <w:szCs w:val="24"/>
        </w:rPr>
        <w:br/>
      </w:r>
      <w:r w:rsidRPr="005F5BF4">
        <w:rPr>
          <w:rFonts w:ascii="Times New Roman" w:eastAsia="Times New Roman" w:hAnsi="Times New Roman" w:cs="Times New Roman"/>
          <w:b/>
          <w:bCs/>
          <w:color w:val="333333"/>
          <w:sz w:val="24"/>
          <w:szCs w:val="24"/>
          <w:u w:val="single"/>
        </w:rPr>
        <w:t>Bahria University</w:t>
      </w:r>
      <w:r w:rsidRPr="005F5BF4">
        <w:rPr>
          <w:rFonts w:ascii="Times New Roman" w:eastAsia="Times New Roman" w:hAnsi="Times New Roman" w:cs="Times New Roman"/>
          <w:color w:val="333333"/>
          <w:sz w:val="24"/>
          <w:szCs w:val="24"/>
        </w:rPr>
        <w:t> or anywhere else in the country/world.</w:t>
      </w:r>
    </w:p>
    <w:p w:rsidR="00EE303B" w:rsidRPr="005F5BF4" w:rsidRDefault="00EE303B" w:rsidP="00EE303B">
      <w:pPr>
        <w:shd w:val="clear" w:color="auto" w:fill="FFFFFF"/>
        <w:spacing w:after="150" w:line="240" w:lineRule="auto"/>
        <w:jc w:val="both"/>
        <w:rPr>
          <w:rFonts w:ascii="Times New Roman" w:eastAsia="Times New Roman" w:hAnsi="Times New Roman" w:cs="Times New Roman"/>
          <w:color w:val="333333"/>
          <w:sz w:val="24"/>
          <w:szCs w:val="24"/>
        </w:rPr>
      </w:pPr>
      <w:r w:rsidRPr="005F5BF4">
        <w:rPr>
          <w:rFonts w:ascii="Times New Roman" w:eastAsia="Times New Roman" w:hAnsi="Times New Roman" w:cs="Times New Roman"/>
          <w:color w:val="333333"/>
          <w:sz w:val="24"/>
          <w:szCs w:val="24"/>
        </w:rPr>
        <w:t>At any time if my statement is found to be incorrect even after my Graduate the university has the right to withdraw/cancel my MS/MPhil degree.</w:t>
      </w:r>
    </w:p>
    <w:p w:rsidR="005F5BF4" w:rsidRDefault="005F5BF4" w:rsidP="00EE303B">
      <w:pPr>
        <w:shd w:val="clear" w:color="auto" w:fill="FFFFFF"/>
        <w:spacing w:after="150" w:line="240" w:lineRule="auto"/>
        <w:jc w:val="right"/>
        <w:rPr>
          <w:rFonts w:ascii="Times New Roman" w:eastAsia="Times New Roman" w:hAnsi="Times New Roman" w:cs="Times New Roman"/>
          <w:color w:val="333333"/>
          <w:sz w:val="24"/>
          <w:szCs w:val="24"/>
        </w:rPr>
      </w:pPr>
    </w:p>
    <w:p w:rsidR="00EE303B" w:rsidRPr="005F5BF4" w:rsidRDefault="00EE303B" w:rsidP="00EE303B">
      <w:pPr>
        <w:shd w:val="clear" w:color="auto" w:fill="FFFFFF"/>
        <w:spacing w:after="150" w:line="240" w:lineRule="auto"/>
        <w:jc w:val="right"/>
        <w:rPr>
          <w:rFonts w:ascii="Times New Roman" w:eastAsia="Times New Roman" w:hAnsi="Times New Roman" w:cs="Times New Roman"/>
          <w:color w:val="333333"/>
          <w:sz w:val="24"/>
          <w:szCs w:val="24"/>
        </w:rPr>
      </w:pPr>
      <w:r w:rsidRPr="005F5BF4">
        <w:rPr>
          <w:rFonts w:ascii="Times New Roman" w:eastAsia="Times New Roman" w:hAnsi="Times New Roman" w:cs="Times New Roman"/>
          <w:color w:val="333333"/>
          <w:sz w:val="24"/>
          <w:szCs w:val="24"/>
        </w:rPr>
        <w:t>Name of student: RIMSHA BATOOL</w:t>
      </w:r>
      <w:r w:rsidRPr="005F5BF4">
        <w:rPr>
          <w:rFonts w:ascii="Times New Roman" w:eastAsia="Times New Roman" w:hAnsi="Times New Roman" w:cs="Times New Roman"/>
          <w:color w:val="333333"/>
          <w:sz w:val="24"/>
          <w:szCs w:val="24"/>
        </w:rPr>
        <w:br/>
        <w:t>Date: August 1, 2023</w:t>
      </w:r>
    </w:p>
    <w:p w:rsidR="00EE303B" w:rsidRPr="005F5BF4" w:rsidRDefault="00EE303B" w:rsidP="00EE303B">
      <w:pPr>
        <w:rPr>
          <w:rFonts w:ascii="Times New Roman" w:hAnsi="Times New Roman" w:cs="Times New Roman"/>
          <w:sz w:val="24"/>
          <w:szCs w:val="24"/>
        </w:rPr>
      </w:pPr>
    </w:p>
    <w:p w:rsidR="00EE303B" w:rsidRPr="005F5BF4" w:rsidRDefault="00EE303B" w:rsidP="00EE303B">
      <w:pPr>
        <w:rPr>
          <w:rFonts w:ascii="Times New Roman" w:hAnsi="Times New Roman" w:cs="Times New Roman"/>
          <w:sz w:val="24"/>
          <w:szCs w:val="24"/>
        </w:rPr>
      </w:pPr>
    </w:p>
    <w:p w:rsidR="00EE303B" w:rsidRPr="005F5BF4" w:rsidRDefault="00EE303B" w:rsidP="00EE303B">
      <w:pPr>
        <w:rPr>
          <w:rFonts w:ascii="Times New Roman" w:hAnsi="Times New Roman" w:cs="Times New Roman"/>
          <w:sz w:val="24"/>
          <w:szCs w:val="24"/>
        </w:rPr>
      </w:pPr>
    </w:p>
    <w:p w:rsidR="00EE303B" w:rsidRPr="00C9617E" w:rsidRDefault="00EE303B" w:rsidP="00EE303B">
      <w:pPr>
        <w:rPr>
          <w:rFonts w:ascii="Times New Roman" w:hAnsi="Times New Roman" w:cs="Times New Roman"/>
          <w:b/>
          <w:bCs/>
          <w:sz w:val="24"/>
          <w:szCs w:val="24"/>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color w:val="000000"/>
          <w:sz w:val="27"/>
          <w:szCs w:val="27"/>
        </w:rPr>
      </w:pPr>
    </w:p>
    <w:p w:rsidR="00EE303B" w:rsidRDefault="00EE303B" w:rsidP="00EE3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                                               </w:t>
      </w:r>
    </w:p>
    <w:p w:rsidR="00EE303B" w:rsidRDefault="00EE303B"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393460" w:rsidRDefault="00393460" w:rsidP="006E1EC7">
      <w:pPr>
        <w:spacing w:line="480" w:lineRule="auto"/>
        <w:jc w:val="both"/>
        <w:rPr>
          <w:rFonts w:ascii="Times New Roman" w:hAnsi="Times New Roman" w:cs="Times New Roman"/>
          <w:b/>
          <w:bCs/>
          <w:sz w:val="24"/>
          <w:szCs w:val="24"/>
        </w:rPr>
      </w:pPr>
    </w:p>
    <w:p w:rsidR="00393460" w:rsidRDefault="00393460" w:rsidP="006E1EC7">
      <w:pPr>
        <w:spacing w:line="480" w:lineRule="auto"/>
        <w:jc w:val="both"/>
        <w:rPr>
          <w:rFonts w:ascii="Times New Roman" w:hAnsi="Times New Roman" w:cs="Times New Roman"/>
          <w:b/>
          <w:bCs/>
          <w:sz w:val="24"/>
          <w:szCs w:val="24"/>
        </w:rPr>
      </w:pPr>
    </w:p>
    <w:p w:rsidR="00393460" w:rsidRDefault="00393460" w:rsidP="006E1EC7">
      <w:pPr>
        <w:spacing w:line="480" w:lineRule="auto"/>
        <w:jc w:val="both"/>
        <w:rPr>
          <w:rFonts w:ascii="Times New Roman" w:hAnsi="Times New Roman" w:cs="Times New Roman"/>
          <w:b/>
          <w:bCs/>
          <w:sz w:val="24"/>
          <w:szCs w:val="24"/>
        </w:rPr>
      </w:pPr>
    </w:p>
    <w:p w:rsidR="006E1EC7" w:rsidRDefault="00EF492F"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5F5BF4">
        <w:rPr>
          <w:rFonts w:ascii="Times New Roman" w:hAnsi="Times New Roman" w:cs="Times New Roman"/>
          <w:b/>
          <w:bCs/>
          <w:sz w:val="24"/>
          <w:szCs w:val="24"/>
        </w:rPr>
        <w:t xml:space="preserve">  </w:t>
      </w:r>
      <w:r w:rsidR="007B13A0">
        <w:rPr>
          <w:rFonts w:ascii="Times New Roman" w:hAnsi="Times New Roman" w:cs="Times New Roman"/>
          <w:b/>
          <w:bCs/>
          <w:sz w:val="24"/>
          <w:szCs w:val="24"/>
        </w:rPr>
        <w:t xml:space="preserve">  </w:t>
      </w:r>
      <w:r w:rsidR="00215A06">
        <w:rPr>
          <w:rFonts w:ascii="Times New Roman" w:hAnsi="Times New Roman" w:cs="Times New Roman"/>
          <w:b/>
          <w:bCs/>
          <w:sz w:val="24"/>
          <w:szCs w:val="24"/>
        </w:rPr>
        <w:t xml:space="preserve">            </w:t>
      </w:r>
      <w:r w:rsidR="007B13A0">
        <w:rPr>
          <w:rFonts w:ascii="Times New Roman" w:hAnsi="Times New Roman" w:cs="Times New Roman"/>
          <w:b/>
          <w:bCs/>
          <w:sz w:val="24"/>
          <w:szCs w:val="24"/>
        </w:rPr>
        <w:t>APPENDIX D</w:t>
      </w:r>
    </w:p>
    <w:p w:rsidR="00EF492F" w:rsidRDefault="00306BF5"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5F5BF4">
        <w:rPr>
          <w:rFonts w:ascii="Times New Roman" w:hAnsi="Times New Roman" w:cs="Times New Roman"/>
          <w:b/>
          <w:bCs/>
          <w:sz w:val="24"/>
          <w:szCs w:val="24"/>
        </w:rPr>
        <w:t xml:space="preserve">                </w:t>
      </w:r>
      <w:r>
        <w:rPr>
          <w:rFonts w:ascii="Times New Roman" w:hAnsi="Times New Roman" w:cs="Times New Roman"/>
          <w:b/>
          <w:bCs/>
          <w:sz w:val="24"/>
          <w:szCs w:val="24"/>
        </w:rPr>
        <w:t xml:space="preserve">   (DEMOGRPAHIC SHEET)</w:t>
      </w: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Default="007441C9" w:rsidP="006E1EC7">
      <w:pPr>
        <w:spacing w:line="480" w:lineRule="auto"/>
        <w:jc w:val="both"/>
        <w:rPr>
          <w:rFonts w:ascii="Times New Roman" w:hAnsi="Times New Roman" w:cs="Times New Roman"/>
          <w:b/>
          <w:bCs/>
          <w:sz w:val="24"/>
          <w:szCs w:val="24"/>
        </w:rPr>
      </w:pPr>
    </w:p>
    <w:p w:rsidR="007441C9" w:rsidRPr="003F2892" w:rsidRDefault="007441C9" w:rsidP="007441C9">
      <w:pPr>
        <w:bidi/>
        <w:ind w:left="720" w:hanging="720"/>
        <w:jc w:val="center"/>
        <w:rPr>
          <w:rFonts w:ascii="ذJameel Noori Nastaleeq" w:hAnsi="ذJameel Noori Nastaleeq" w:cs="Jameel Noori Nastaleeq"/>
          <w:noProof/>
          <w:sz w:val="56"/>
          <w:szCs w:val="56"/>
          <w:rtl/>
          <w:lang w:bidi="ur-PK"/>
        </w:rPr>
      </w:pPr>
      <w:r w:rsidRPr="003F2892">
        <w:rPr>
          <w:rFonts w:ascii="ذJameel Noori Nastaleeq" w:hAnsi="ذJameel Noori Nastaleeq" w:cs="Jameel Noori Nastaleeq" w:hint="cs"/>
          <w:noProof/>
          <w:sz w:val="56"/>
          <w:szCs w:val="56"/>
          <w:rtl/>
          <w:lang w:bidi="ur-PK"/>
        </w:rPr>
        <w:t>ذاتی  کوائف نامہ</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عمر--------</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جنس-------</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بہن/ بھائیوں کی تعداد-----------</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پیدائش کا نمبر-----------</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تعلیم-------------</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پیشہ</w:t>
      </w:r>
      <w:r>
        <w:rPr>
          <w:rFonts w:ascii="Jameel Noori Nastaleeq" w:hAnsi="Jameel Noori Nastaleeq" w:cs="Jameel Noori Nastaleeq" w:hint="cs"/>
          <w:sz w:val="36"/>
          <w:szCs w:val="36"/>
          <w:rtl/>
          <w:lang w:bidi="ur-PK"/>
        </w:rPr>
        <w:t>/كام كی تفصیلات</w:t>
      </w:r>
      <w:r w:rsidRPr="00D63F1C">
        <w:rPr>
          <w:rFonts w:ascii="Jameel Noori Nastaleeq" w:hAnsi="Jameel Noori Nastaleeq" w:cs="Jameel Noori Nastaleeq" w:hint="cs"/>
          <w:sz w:val="36"/>
          <w:szCs w:val="36"/>
          <w:rtl/>
        </w:rPr>
        <w:t>--------------</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ماہانہ آمدنی----------</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شادی شدہ /غیر شادی شدہ----------</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بچوں کی تعداد-----------</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خاندانی نظام-----------</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والد کی تعلیم-----------</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والدہ کی تعلیم----------</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مذہب-------------</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والد کی آمدنی---------</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والدہ کی آمدنی--------</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خاندان کا سربراہ---------</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موجودہ علامات ---------</w:t>
      </w:r>
    </w:p>
    <w:p w:rsidR="007441C9" w:rsidRDefault="007441C9" w:rsidP="007441C9">
      <w:pPr>
        <w:pStyle w:val="ListParagraph"/>
        <w:numPr>
          <w:ilvl w:val="0"/>
          <w:numId w:val="14"/>
        </w:numPr>
        <w:bidi/>
        <w:rPr>
          <w:rFonts w:ascii="Jameel Noori Nastaleeq" w:hAnsi="Jameel Noori Nastaleeq" w:cs="Jameel Noori Nastaleeq"/>
          <w:sz w:val="36"/>
          <w:szCs w:val="36"/>
        </w:rPr>
      </w:pPr>
      <w:r w:rsidRPr="00D63F1C">
        <w:rPr>
          <w:rFonts w:ascii="Jameel Noori Nastaleeq" w:hAnsi="Jameel Noori Nastaleeq" w:cs="Jameel Noori Nastaleeq" w:hint="cs"/>
          <w:sz w:val="36"/>
          <w:szCs w:val="36"/>
          <w:rtl/>
        </w:rPr>
        <w:t>گزشتہ بیماری کی معلومات----------</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Pr>
          <w:rFonts w:ascii="Jameel Noori Nastaleeq" w:hAnsi="Jameel Noori Nastaleeq" w:cs="Jameel Noori Nastaleeq" w:hint="cs"/>
          <w:sz w:val="36"/>
          <w:szCs w:val="36"/>
          <w:rtl/>
          <w:lang w:bidi="ur-PK"/>
        </w:rPr>
        <w:t>موجودہ بیماری كا دورانیہ --------------</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سابقہ علاج------------</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علاج کی مدت----------</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rPr>
      </w:pPr>
      <w:r w:rsidRPr="00D63F1C">
        <w:rPr>
          <w:rFonts w:ascii="Jameel Noori Nastaleeq" w:hAnsi="Jameel Noori Nastaleeq" w:cs="Jameel Noori Nastaleeq" w:hint="cs"/>
          <w:sz w:val="36"/>
          <w:szCs w:val="36"/>
          <w:rtl/>
        </w:rPr>
        <w:t>طبی تفصیلات--------------------------------------------</w:t>
      </w:r>
    </w:p>
    <w:p w:rsidR="007441C9" w:rsidRDefault="007441C9" w:rsidP="007441C9">
      <w:pPr>
        <w:pStyle w:val="ListParagraph"/>
        <w:numPr>
          <w:ilvl w:val="0"/>
          <w:numId w:val="14"/>
        </w:numPr>
        <w:bidi/>
        <w:rPr>
          <w:rFonts w:ascii="Jameel Noori Nastaleeq" w:hAnsi="Jameel Noori Nastaleeq" w:cs="Jameel Noori Nastaleeq"/>
          <w:sz w:val="36"/>
          <w:szCs w:val="36"/>
        </w:rPr>
      </w:pPr>
      <w:r w:rsidRPr="00D63F1C">
        <w:rPr>
          <w:rFonts w:ascii="Jameel Noori Nastaleeq" w:hAnsi="Jameel Noori Nastaleeq" w:cs="Jameel Noori Nastaleeq" w:hint="cs"/>
          <w:sz w:val="36"/>
          <w:szCs w:val="36"/>
          <w:rtl/>
        </w:rPr>
        <w:t>ذہنی جسمانی علامات------------------------</w:t>
      </w:r>
      <w:r>
        <w:rPr>
          <w:rFonts w:ascii="Jameel Noori Nastaleeq" w:hAnsi="Jameel Noori Nastaleeq" w:cs="Jameel Noori Nastaleeq" w:hint="cs"/>
          <w:sz w:val="36"/>
          <w:szCs w:val="36"/>
          <w:rtl/>
          <w:lang w:bidi="ur-PK"/>
        </w:rPr>
        <w:t xml:space="preserve"> </w:t>
      </w:r>
    </w:p>
    <w:p w:rsidR="007441C9" w:rsidRPr="00D63F1C" w:rsidRDefault="007441C9" w:rsidP="007441C9">
      <w:pPr>
        <w:pStyle w:val="ListParagraph"/>
        <w:numPr>
          <w:ilvl w:val="0"/>
          <w:numId w:val="14"/>
        </w:numPr>
        <w:bidi/>
        <w:rPr>
          <w:rFonts w:ascii="Jameel Noori Nastaleeq" w:hAnsi="Jameel Noori Nastaleeq" w:cs="Jameel Noori Nastaleeq"/>
          <w:sz w:val="36"/>
          <w:szCs w:val="36"/>
          <w:rtl/>
          <w:lang w:bidi="ur-PK"/>
        </w:rPr>
      </w:pPr>
      <w:r>
        <w:rPr>
          <w:rFonts w:ascii="Jameel Noori Nastaleeq" w:hAnsi="Jameel Noori Nastaleeq" w:cs="Jameel Noori Nastaleeq" w:hint="cs"/>
          <w:sz w:val="36"/>
          <w:szCs w:val="36"/>
          <w:rtl/>
          <w:lang w:bidi="ur-PK"/>
        </w:rPr>
        <w:t xml:space="preserve">  خاندانی نفسیاتی بیماری كی تفصیلات----------------             </w:t>
      </w:r>
    </w:p>
    <w:p w:rsidR="007441C9" w:rsidRDefault="007441C9" w:rsidP="007441C9">
      <w:pPr>
        <w:bidi/>
        <w:rPr>
          <w:rFonts w:ascii="Jameel Noori Nastaleeq" w:hAnsi="Jameel Noori Nastaleeq" w:cs="Jameel Noori Nastaleeq"/>
          <w:sz w:val="36"/>
          <w:szCs w:val="36"/>
          <w:rtl/>
        </w:rPr>
      </w:pPr>
    </w:p>
    <w:p w:rsidR="007441C9" w:rsidRPr="00262F2F" w:rsidRDefault="007441C9" w:rsidP="007441C9">
      <w:pPr>
        <w:bidi/>
        <w:rPr>
          <w:rFonts w:ascii="Jameel Noori Nastaleeq" w:hAnsi="Jameel Noori Nastaleeq" w:cs="Jameel Noori Nastaleeq"/>
          <w:sz w:val="36"/>
          <w:szCs w:val="36"/>
        </w:rPr>
      </w:pPr>
    </w:p>
    <w:p w:rsidR="007441C9" w:rsidRDefault="007441C9"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6E1EC7" w:rsidP="006E1EC7">
      <w:pPr>
        <w:spacing w:line="480" w:lineRule="auto"/>
        <w:jc w:val="both"/>
        <w:rPr>
          <w:rFonts w:ascii="Times New Roman" w:hAnsi="Times New Roman" w:cs="Times New Roman"/>
          <w:b/>
          <w:bCs/>
          <w:sz w:val="24"/>
          <w:szCs w:val="24"/>
        </w:rPr>
      </w:pPr>
    </w:p>
    <w:p w:rsidR="006E1EC7" w:rsidRDefault="00081B6D"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w:t>
      </w:r>
      <w:r>
        <w:rPr>
          <w:rFonts w:ascii="Times New Roman" w:hAnsi="Times New Roman" w:cs="Times New Roman"/>
          <w:b/>
          <w:bCs/>
          <w:sz w:val="24"/>
          <w:szCs w:val="24"/>
        </w:rPr>
        <w:t xml:space="preserve">    APPENDIX E</w:t>
      </w:r>
    </w:p>
    <w:p w:rsidR="00081B6D" w:rsidRDefault="00081B6D"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w:t>
      </w:r>
      <w:r>
        <w:rPr>
          <w:rFonts w:ascii="Times New Roman" w:hAnsi="Times New Roman" w:cs="Times New Roman"/>
          <w:b/>
          <w:bCs/>
          <w:sz w:val="24"/>
          <w:szCs w:val="24"/>
        </w:rPr>
        <w:t xml:space="preserve">   (CONSENT FORM)</w:t>
      </w:r>
    </w:p>
    <w:p w:rsidR="006E1EC7" w:rsidRDefault="006E1EC7"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3F0B80" w:rsidRPr="003F0B80" w:rsidRDefault="003F0B80" w:rsidP="003F0B80">
      <w:pPr>
        <w:spacing w:line="480" w:lineRule="auto"/>
        <w:jc w:val="center"/>
        <w:rPr>
          <w:rFonts w:asciiTheme="majorBidi" w:hAnsiTheme="majorBidi" w:cstheme="majorBidi"/>
          <w:b/>
          <w:bCs/>
          <w:sz w:val="24"/>
          <w:szCs w:val="24"/>
        </w:rPr>
      </w:pPr>
      <w:r w:rsidRPr="003F0B80">
        <w:rPr>
          <w:rFonts w:asciiTheme="majorBidi" w:hAnsiTheme="majorBidi" w:cstheme="majorBidi"/>
          <w:b/>
          <w:bCs/>
          <w:sz w:val="24"/>
          <w:szCs w:val="24"/>
          <w:rtl/>
        </w:rPr>
        <w:t>رضا مندی کا فارم</w:t>
      </w:r>
    </w:p>
    <w:p w:rsidR="003F0B80" w:rsidRDefault="003F0B80" w:rsidP="006E1EC7">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tl/>
        </w:rPr>
        <w:t xml:space="preserve"> میں رمشا بتول ڈیپارٹمنٹ آف سائکلوجی بحریہ یونیورسٹی الہور کی طالبہ ہوں میں ڈاکٹر عروج صادق کی زیر نگرانی ایم ایس کے سلسے میں تحقیق کر رہی ہوں- میری اس تحقیق کا ہے موضوع</w:t>
      </w:r>
    </w:p>
    <w:p w:rsidR="003F0B80" w:rsidRDefault="003F0B80" w:rsidP="006E1EC7">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Pr>
        <w:t xml:space="preserve">’Metacognition and Cognitive Emotional Regulation </w:t>
      </w:r>
      <w:proofErr w:type="gramStart"/>
      <w:r w:rsidRPr="003F0B80">
        <w:rPr>
          <w:rFonts w:ascii="Times New Roman" w:hAnsi="Times New Roman" w:cs="Times New Roman"/>
          <w:sz w:val="24"/>
          <w:szCs w:val="24"/>
        </w:rPr>
        <w:t>In</w:t>
      </w:r>
      <w:proofErr w:type="gramEnd"/>
      <w:r w:rsidRPr="003F0B80">
        <w:rPr>
          <w:rFonts w:ascii="Times New Roman" w:hAnsi="Times New Roman" w:cs="Times New Roman"/>
          <w:sz w:val="24"/>
          <w:szCs w:val="24"/>
        </w:rPr>
        <w:t xml:space="preserve"> Individuals with Generalized Anxiety Disorder and Major Depressive Disorder</w:t>
      </w:r>
    </w:p>
    <w:p w:rsidR="00743D85" w:rsidRDefault="003F0B80" w:rsidP="003F0B8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F0B80">
        <w:rPr>
          <w:rFonts w:ascii="Times New Roman" w:hAnsi="Times New Roman" w:cs="Times New Roman"/>
          <w:sz w:val="24"/>
          <w:szCs w:val="24"/>
        </w:rPr>
        <w:t xml:space="preserve"> ' </w:t>
      </w:r>
      <w:r w:rsidRPr="003F0B80">
        <w:rPr>
          <w:rFonts w:ascii="Times New Roman" w:hAnsi="Times New Roman" w:cs="Times New Roman"/>
          <w:sz w:val="24"/>
          <w:szCs w:val="24"/>
          <w:rtl/>
        </w:rPr>
        <w:t>اس تحقیق میں آپ سے نفسیاتی تجربات کے متعلق کچھ معلومات</w:t>
      </w:r>
      <w:r>
        <w:rPr>
          <w:rFonts w:ascii="Times New Roman" w:hAnsi="Times New Roman" w:cs="Times New Roman"/>
          <w:sz w:val="24"/>
          <w:szCs w:val="24"/>
          <w:rtl/>
        </w:rPr>
        <w:t xml:space="preserve"> لی</w:t>
      </w:r>
    </w:p>
    <w:p w:rsidR="003F0B80" w:rsidRPr="003F0B80" w:rsidRDefault="003F0B80" w:rsidP="003F0B80">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tl/>
        </w:rPr>
        <w:t xml:space="preserve">جائیں گی اور کچھ سواالت مکمل کرنے ہوں گے آپ اپنے تجربے کی مدد سے ان کو حل کریں گے آپکو یقین دہا نی کرائی جاتی ہے کہ آپکی دی ہوئی معلومات کو خفیہ رکھا جائے گا اور آپکا نام اور دیگر ذاتی معلومات کا غیر ضروری استعمال نہیں کیا جائے گا اس کہ استعمال صرف تحقیقی مقصد کے لیے کیا جائے گا آپ جب چاہیں اس تحقیق سے منع یہ معذرت کرنے کا حق رکھتی/ رکھتے ہیں اگر آپکو مزید معلومات درکار ہیں تو آپ اس نمبر پر رابطہ کر سکتے / سکتی ہیں </w:t>
      </w:r>
    </w:p>
    <w:p w:rsidR="003F0B80" w:rsidRPr="003F0B80" w:rsidRDefault="003F0B80" w:rsidP="006E1EC7">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Pr>
        <w:t xml:space="preserve">03019192189 </w:t>
      </w:r>
    </w:p>
    <w:p w:rsidR="003F0B80" w:rsidRPr="003F0B80" w:rsidRDefault="003F0B80" w:rsidP="006E1EC7">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Pr>
        <w:t xml:space="preserve">03056587379 </w:t>
      </w:r>
      <w:r w:rsidRPr="003F0B80">
        <w:rPr>
          <w:rFonts w:ascii="Times New Roman" w:hAnsi="Times New Roman" w:cs="Times New Roman"/>
          <w:sz w:val="24"/>
          <w:szCs w:val="24"/>
          <w:rtl/>
        </w:rPr>
        <w:t>آپ کے تعاون کا شکریہ</w:t>
      </w:r>
    </w:p>
    <w:p w:rsidR="003F0B80" w:rsidRPr="003F0B80" w:rsidRDefault="003F0B80" w:rsidP="006E1EC7">
      <w:pPr>
        <w:spacing w:line="480" w:lineRule="auto"/>
        <w:jc w:val="both"/>
        <w:rPr>
          <w:rFonts w:ascii="Times New Roman" w:hAnsi="Times New Roman" w:cs="Times New Roman"/>
          <w:sz w:val="24"/>
          <w:szCs w:val="24"/>
        </w:rPr>
      </w:pPr>
      <w:r w:rsidRPr="003F0B80">
        <w:rPr>
          <w:rFonts w:ascii="Times New Roman" w:hAnsi="Times New Roman" w:cs="Times New Roman"/>
          <w:sz w:val="24"/>
          <w:szCs w:val="24"/>
        </w:rPr>
        <w:t xml:space="preserve"> </w:t>
      </w:r>
      <w:r w:rsidRPr="003F0B80">
        <w:rPr>
          <w:rFonts w:ascii="Times New Roman" w:hAnsi="Times New Roman" w:cs="Times New Roman"/>
          <w:sz w:val="24"/>
          <w:szCs w:val="24"/>
          <w:rtl/>
        </w:rPr>
        <w:t>تحقیق شرکت کا نام</w:t>
      </w:r>
      <w:r w:rsidRPr="003F0B80">
        <w:rPr>
          <w:rFonts w:ascii="Times New Roman" w:hAnsi="Times New Roman" w:cs="Times New Roman"/>
          <w:sz w:val="24"/>
          <w:szCs w:val="24"/>
        </w:rPr>
        <w:t xml:space="preserve"> _____________</w:t>
      </w:r>
    </w:p>
    <w:p w:rsidR="008A708D" w:rsidRPr="003F0B80" w:rsidRDefault="003F0B80" w:rsidP="006E1EC7">
      <w:pPr>
        <w:spacing w:line="480" w:lineRule="auto"/>
        <w:jc w:val="both"/>
        <w:rPr>
          <w:rFonts w:ascii="Times New Roman" w:hAnsi="Times New Roman" w:cs="Times New Roman"/>
          <w:b/>
          <w:bCs/>
          <w:sz w:val="24"/>
          <w:szCs w:val="24"/>
        </w:rPr>
      </w:pPr>
      <w:r w:rsidRPr="003F0B80">
        <w:rPr>
          <w:rFonts w:ascii="Times New Roman" w:hAnsi="Times New Roman" w:cs="Times New Roman"/>
          <w:sz w:val="24"/>
          <w:szCs w:val="24"/>
        </w:rPr>
        <w:t xml:space="preserve"> </w:t>
      </w:r>
      <w:r w:rsidRPr="003F0B80">
        <w:rPr>
          <w:rFonts w:ascii="Times New Roman" w:hAnsi="Times New Roman" w:cs="Times New Roman"/>
          <w:sz w:val="24"/>
          <w:szCs w:val="24"/>
          <w:rtl/>
        </w:rPr>
        <w:t>دستخط شرکت کنندہ</w:t>
      </w:r>
      <w:r w:rsidRPr="003F0B80">
        <w:rPr>
          <w:rFonts w:ascii="Times New Roman" w:hAnsi="Times New Roman" w:cs="Times New Roman"/>
          <w:sz w:val="24"/>
          <w:szCs w:val="24"/>
        </w:rPr>
        <w:t xml:space="preserve"> ______________</w:t>
      </w: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C45340"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w:t>
      </w:r>
      <w:r w:rsidR="00FA2D71">
        <w:rPr>
          <w:rFonts w:ascii="Times New Roman" w:hAnsi="Times New Roman" w:cs="Times New Roman"/>
          <w:b/>
          <w:bCs/>
          <w:sz w:val="24"/>
          <w:szCs w:val="24"/>
        </w:rPr>
        <w:t xml:space="preserve">       </w:t>
      </w:r>
      <w:r>
        <w:rPr>
          <w:rFonts w:ascii="Times New Roman" w:hAnsi="Times New Roman" w:cs="Times New Roman"/>
          <w:b/>
          <w:bCs/>
          <w:sz w:val="24"/>
          <w:szCs w:val="24"/>
        </w:rPr>
        <w:t xml:space="preserve"> APPENDIX F </w:t>
      </w:r>
    </w:p>
    <w:p w:rsidR="00C45340" w:rsidRDefault="00C45340"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w:t>
      </w:r>
      <w:r w:rsidR="00FA2D71">
        <w:rPr>
          <w:rFonts w:ascii="Times New Roman" w:hAnsi="Times New Roman" w:cs="Times New Roman"/>
          <w:b/>
          <w:bCs/>
          <w:sz w:val="24"/>
          <w:szCs w:val="24"/>
        </w:rPr>
        <w:t xml:space="preserve"> (Permissions for Data Collection)</w:t>
      </w: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A26161" w:rsidRDefault="00BC2CBB"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BC2CBB" w:rsidRDefault="00A26161"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BC2CBB">
        <w:rPr>
          <w:rFonts w:ascii="Times New Roman" w:hAnsi="Times New Roman" w:cs="Times New Roman"/>
          <w:b/>
          <w:bCs/>
          <w:sz w:val="24"/>
          <w:szCs w:val="24"/>
        </w:rPr>
        <w:t xml:space="preserve">      APPENDIX G </w:t>
      </w:r>
    </w:p>
    <w:p w:rsidR="00BC2CBB" w:rsidRDefault="00BC2CBB" w:rsidP="00A26161">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w:t>
      </w:r>
      <w:r>
        <w:rPr>
          <w:rFonts w:ascii="Times New Roman" w:hAnsi="Times New Roman" w:cs="Times New Roman"/>
          <w:b/>
          <w:bCs/>
          <w:sz w:val="24"/>
          <w:szCs w:val="24"/>
        </w:rPr>
        <w:t xml:space="preserve">     (MCQ-30 Permission)</w:t>
      </w: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BC2CBB" w:rsidRDefault="00BC2CBB"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8A708D" w:rsidRDefault="008A708D"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724525" cy="58007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3-08-01 at 5.21.22 AM.jpeg"/>
                    <pic:cNvPicPr/>
                  </pic:nvPicPr>
                  <pic:blipFill>
                    <a:blip r:embed="rId24">
                      <a:extLst>
                        <a:ext uri="{28A0092B-C50C-407E-A947-70E740481C1C}">
                          <a14:useLocalDpi xmlns:a14="http://schemas.microsoft.com/office/drawing/2010/main" val="0"/>
                        </a:ext>
                      </a:extLst>
                    </a:blip>
                    <a:stretch>
                      <a:fillRect/>
                    </a:stretch>
                  </pic:blipFill>
                  <pic:spPr>
                    <a:xfrm>
                      <a:off x="0" y="0"/>
                      <a:ext cx="5724525" cy="5800725"/>
                    </a:xfrm>
                    <a:prstGeom prst="rect">
                      <a:avLst/>
                    </a:prstGeom>
                  </pic:spPr>
                </pic:pic>
              </a:graphicData>
            </a:graphic>
          </wp:inline>
        </w:drawing>
      </w: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5686425" cy="75723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3-08-01 at 5.21.52 AM.jpeg"/>
                    <pic:cNvPicPr/>
                  </pic:nvPicPr>
                  <pic:blipFill>
                    <a:blip r:embed="rId25">
                      <a:extLst>
                        <a:ext uri="{28A0092B-C50C-407E-A947-70E740481C1C}">
                          <a14:useLocalDpi xmlns:a14="http://schemas.microsoft.com/office/drawing/2010/main" val="0"/>
                        </a:ext>
                      </a:extLst>
                    </a:blip>
                    <a:stretch>
                      <a:fillRect/>
                    </a:stretch>
                  </pic:blipFill>
                  <pic:spPr>
                    <a:xfrm>
                      <a:off x="0" y="0"/>
                      <a:ext cx="5686425" cy="7572375"/>
                    </a:xfrm>
                    <a:prstGeom prst="rect">
                      <a:avLst/>
                    </a:prstGeom>
                  </pic:spPr>
                </pic:pic>
              </a:graphicData>
            </a:graphic>
          </wp:inline>
        </w:drawing>
      </w: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EF492F" w:rsidRDefault="00EF492F" w:rsidP="006E1EC7">
      <w:pPr>
        <w:spacing w:line="480" w:lineRule="auto"/>
        <w:jc w:val="both"/>
        <w:rPr>
          <w:rFonts w:ascii="Times New Roman" w:hAnsi="Times New Roman" w:cs="Times New Roman"/>
          <w:b/>
          <w:bCs/>
          <w:sz w:val="24"/>
          <w:szCs w:val="24"/>
        </w:rPr>
      </w:pPr>
    </w:p>
    <w:p w:rsidR="00176D3F" w:rsidRDefault="00176D3F" w:rsidP="00070ECB">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26161">
        <w:rPr>
          <w:rFonts w:ascii="Times New Roman" w:hAnsi="Times New Roman" w:cs="Times New Roman"/>
          <w:b/>
          <w:bCs/>
          <w:sz w:val="24"/>
          <w:szCs w:val="24"/>
        </w:rPr>
        <w:t>APPENDIX H</w:t>
      </w:r>
    </w:p>
    <w:p w:rsidR="00B73F9C" w:rsidRDefault="00176D3F"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9660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8C1147">
        <w:rPr>
          <w:rFonts w:ascii="Times New Roman" w:hAnsi="Times New Roman" w:cs="Times New Roman"/>
          <w:b/>
          <w:bCs/>
          <w:sz w:val="24"/>
          <w:szCs w:val="24"/>
        </w:rPr>
        <w:t xml:space="preserve"> (Emails of GAD</w:t>
      </w:r>
      <w:r>
        <w:rPr>
          <w:rFonts w:ascii="Times New Roman" w:hAnsi="Times New Roman" w:cs="Times New Roman"/>
          <w:b/>
          <w:bCs/>
          <w:sz w:val="24"/>
          <w:szCs w:val="24"/>
        </w:rPr>
        <w:t>)</w:t>
      </w:r>
      <w:r w:rsidR="00EF492F">
        <w:rPr>
          <w:rFonts w:ascii="Times New Roman" w:hAnsi="Times New Roman" w:cs="Times New Roman"/>
          <w:b/>
          <w:bCs/>
          <w:sz w:val="24"/>
          <w:szCs w:val="24"/>
        </w:rPr>
        <w:t xml:space="preserve">     </w:t>
      </w: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B73F9C" w:rsidRDefault="00B73F9C" w:rsidP="006E1EC7">
      <w:pPr>
        <w:spacing w:line="480" w:lineRule="auto"/>
        <w:jc w:val="both"/>
        <w:rPr>
          <w:rFonts w:ascii="Times New Roman" w:hAnsi="Times New Roman" w:cs="Times New Roman"/>
          <w:b/>
          <w:bCs/>
          <w:sz w:val="24"/>
          <w:szCs w:val="24"/>
        </w:rPr>
      </w:pPr>
    </w:p>
    <w:p w:rsidR="005B26B9" w:rsidRDefault="008C1147"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772150" cy="66484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3-08-01 at 5.22.03 AM.jpeg"/>
                    <pic:cNvPicPr/>
                  </pic:nvPicPr>
                  <pic:blipFill>
                    <a:blip r:embed="rId26">
                      <a:extLst>
                        <a:ext uri="{28A0092B-C50C-407E-A947-70E740481C1C}">
                          <a14:useLocalDpi xmlns:a14="http://schemas.microsoft.com/office/drawing/2010/main" val="0"/>
                        </a:ext>
                      </a:extLst>
                    </a:blip>
                    <a:stretch>
                      <a:fillRect/>
                    </a:stretch>
                  </pic:blipFill>
                  <pic:spPr>
                    <a:xfrm>
                      <a:off x="0" y="0"/>
                      <a:ext cx="5772150" cy="6648450"/>
                    </a:xfrm>
                    <a:prstGeom prst="rect">
                      <a:avLst/>
                    </a:prstGeom>
                  </pic:spPr>
                </pic:pic>
              </a:graphicData>
            </a:graphic>
          </wp:inline>
        </w:drawing>
      </w: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5715000" cy="70961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3-08-01 at 5.22.15 AM.jpeg"/>
                    <pic:cNvPicPr/>
                  </pic:nvPicPr>
                  <pic:blipFill>
                    <a:blip r:embed="rId27">
                      <a:extLst>
                        <a:ext uri="{28A0092B-C50C-407E-A947-70E740481C1C}">
                          <a14:useLocalDpi xmlns:a14="http://schemas.microsoft.com/office/drawing/2010/main" val="0"/>
                        </a:ext>
                      </a:extLst>
                    </a:blip>
                    <a:stretch>
                      <a:fillRect/>
                    </a:stretch>
                  </pic:blipFill>
                  <pic:spPr>
                    <a:xfrm>
                      <a:off x="0" y="0"/>
                      <a:ext cx="5715000" cy="7096125"/>
                    </a:xfrm>
                    <a:prstGeom prst="rect">
                      <a:avLst/>
                    </a:prstGeom>
                  </pic:spPr>
                </pic:pic>
              </a:graphicData>
            </a:graphic>
          </wp:inline>
        </w:drawing>
      </w:r>
      <w:r w:rsidR="00EF492F">
        <w:rPr>
          <w:rFonts w:ascii="Times New Roman" w:hAnsi="Times New Roman" w:cs="Times New Roman"/>
          <w:b/>
          <w:bCs/>
          <w:sz w:val="24"/>
          <w:szCs w:val="24"/>
        </w:rPr>
        <w:t xml:space="preserve">                 </w:t>
      </w: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p>
    <w:p w:rsidR="005B26B9" w:rsidRDefault="00307A97" w:rsidP="00070ECB">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5B26B9" w:rsidRDefault="005B26B9" w:rsidP="006E1EC7">
      <w:pPr>
        <w:spacing w:line="480" w:lineRule="auto"/>
        <w:jc w:val="both"/>
        <w:rPr>
          <w:rFonts w:ascii="Times New Roman" w:hAnsi="Times New Roman" w:cs="Times New Roman"/>
          <w:b/>
          <w:bCs/>
          <w:sz w:val="24"/>
          <w:szCs w:val="24"/>
        </w:rPr>
      </w:pPr>
    </w:p>
    <w:p w:rsidR="005B26B9" w:rsidRDefault="005B26B9"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307A97">
        <w:rPr>
          <w:rFonts w:ascii="Times New Roman" w:hAnsi="Times New Roman" w:cs="Times New Roman"/>
          <w:b/>
          <w:bCs/>
          <w:sz w:val="24"/>
          <w:szCs w:val="24"/>
        </w:rPr>
        <w:t xml:space="preserve">               </w:t>
      </w:r>
      <w:r w:rsidR="00070ECB">
        <w:rPr>
          <w:rFonts w:ascii="Times New Roman" w:hAnsi="Times New Roman" w:cs="Times New Roman"/>
          <w:b/>
          <w:bCs/>
          <w:sz w:val="24"/>
          <w:szCs w:val="24"/>
        </w:rPr>
        <w:t xml:space="preserve"> </w:t>
      </w:r>
      <w:r w:rsidR="00A26161">
        <w:rPr>
          <w:rFonts w:ascii="Times New Roman" w:hAnsi="Times New Roman" w:cs="Times New Roman"/>
          <w:b/>
          <w:bCs/>
          <w:sz w:val="24"/>
          <w:szCs w:val="24"/>
        </w:rPr>
        <w:t xml:space="preserve"> APPENDIX I</w:t>
      </w:r>
    </w:p>
    <w:p w:rsidR="00B85E21" w:rsidRDefault="005B26B9"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307A97">
        <w:rPr>
          <w:rFonts w:ascii="Times New Roman" w:hAnsi="Times New Roman" w:cs="Times New Roman"/>
          <w:b/>
          <w:bCs/>
          <w:sz w:val="24"/>
          <w:szCs w:val="24"/>
        </w:rPr>
        <w:t xml:space="preserve">                 </w:t>
      </w:r>
      <w:r>
        <w:rPr>
          <w:rFonts w:ascii="Times New Roman" w:hAnsi="Times New Roman" w:cs="Times New Roman"/>
          <w:b/>
          <w:bCs/>
          <w:sz w:val="24"/>
          <w:szCs w:val="24"/>
        </w:rPr>
        <w:t xml:space="preserve">   (Email CERQ)</w:t>
      </w: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5953125" cy="61722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8-01 at 5.22.22 AM.jpeg"/>
                    <pic:cNvPicPr/>
                  </pic:nvPicPr>
                  <pic:blipFill>
                    <a:blip r:embed="rId28">
                      <a:extLst>
                        <a:ext uri="{28A0092B-C50C-407E-A947-70E740481C1C}">
                          <a14:useLocalDpi xmlns:a14="http://schemas.microsoft.com/office/drawing/2010/main" val="0"/>
                        </a:ext>
                      </a:extLst>
                    </a:blip>
                    <a:stretch>
                      <a:fillRect/>
                    </a:stretch>
                  </pic:blipFill>
                  <pic:spPr>
                    <a:xfrm>
                      <a:off x="0" y="0"/>
                      <a:ext cx="5953125" cy="6172200"/>
                    </a:xfrm>
                    <a:prstGeom prst="rect">
                      <a:avLst/>
                    </a:prstGeom>
                  </pic:spPr>
                </pic:pic>
              </a:graphicData>
            </a:graphic>
          </wp:inline>
        </w:drawing>
      </w:r>
      <w:r w:rsidR="00EF492F">
        <w:rPr>
          <w:rFonts w:ascii="Times New Roman" w:hAnsi="Times New Roman" w:cs="Times New Roman"/>
          <w:b/>
          <w:bCs/>
          <w:sz w:val="24"/>
          <w:szCs w:val="24"/>
        </w:rPr>
        <w:t xml:space="preserve">          </w:t>
      </w: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EF492F" w:rsidRDefault="00B85E21"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5429250" cy="73723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3-08-01 at 5.24.47 AM.jpeg"/>
                    <pic:cNvPicPr/>
                  </pic:nvPicPr>
                  <pic:blipFill>
                    <a:blip r:embed="rId29">
                      <a:extLst>
                        <a:ext uri="{28A0092B-C50C-407E-A947-70E740481C1C}">
                          <a14:useLocalDpi xmlns:a14="http://schemas.microsoft.com/office/drawing/2010/main" val="0"/>
                        </a:ext>
                      </a:extLst>
                    </a:blip>
                    <a:stretch>
                      <a:fillRect/>
                    </a:stretch>
                  </pic:blipFill>
                  <pic:spPr>
                    <a:xfrm>
                      <a:off x="0" y="0"/>
                      <a:ext cx="5429250" cy="7372350"/>
                    </a:xfrm>
                    <a:prstGeom prst="rect">
                      <a:avLst/>
                    </a:prstGeom>
                  </pic:spPr>
                </pic:pic>
              </a:graphicData>
            </a:graphic>
          </wp:inline>
        </w:drawing>
      </w:r>
      <w:r w:rsidR="00EF492F">
        <w:rPr>
          <w:rFonts w:ascii="Times New Roman" w:hAnsi="Times New Roman" w:cs="Times New Roman"/>
          <w:b/>
          <w:bCs/>
          <w:sz w:val="24"/>
          <w:szCs w:val="24"/>
        </w:rPr>
        <w:t xml:space="preserve">       </w:t>
      </w: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A9660E" w:rsidRDefault="00A9660E" w:rsidP="005F4345">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9A2A91">
        <w:rPr>
          <w:rFonts w:ascii="Times New Roman" w:hAnsi="Times New Roman" w:cs="Times New Roman"/>
          <w:b/>
          <w:bCs/>
          <w:sz w:val="24"/>
          <w:szCs w:val="24"/>
        </w:rPr>
        <w:t xml:space="preserve">                 </w:t>
      </w:r>
      <w:bookmarkStart w:id="0" w:name="_GoBack"/>
      <w:bookmarkEnd w:id="0"/>
      <w:r>
        <w:rPr>
          <w:rFonts w:ascii="Times New Roman" w:hAnsi="Times New Roman" w:cs="Times New Roman"/>
          <w:b/>
          <w:bCs/>
          <w:sz w:val="24"/>
          <w:szCs w:val="24"/>
        </w:rPr>
        <w:t xml:space="preserve"> </w:t>
      </w:r>
      <w:r w:rsidR="009A2A91">
        <w:rPr>
          <w:rFonts w:ascii="Times New Roman" w:hAnsi="Times New Roman" w:cs="Times New Roman"/>
          <w:b/>
          <w:bCs/>
          <w:sz w:val="24"/>
          <w:szCs w:val="24"/>
        </w:rPr>
        <w:t xml:space="preserve">                   MEASUREMENTS</w:t>
      </w: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2E6BE4" w:rsidRDefault="002E6BE4" w:rsidP="006E1EC7">
      <w:pPr>
        <w:spacing w:line="480" w:lineRule="auto"/>
        <w:jc w:val="both"/>
        <w:rPr>
          <w:rFonts w:ascii="Times New Roman" w:hAnsi="Times New Roman" w:cs="Times New Roman"/>
          <w:b/>
          <w:bCs/>
          <w:sz w:val="24"/>
          <w:szCs w:val="24"/>
        </w:rPr>
      </w:pPr>
    </w:p>
    <w:p w:rsidR="00A9660E" w:rsidRDefault="00A9660E" w:rsidP="006E1EC7">
      <w:pPr>
        <w:spacing w:line="480" w:lineRule="auto"/>
        <w:jc w:val="both"/>
        <w:rPr>
          <w:rFonts w:ascii="Times New Roman" w:hAnsi="Times New Roman" w:cs="Times New Roman"/>
          <w:b/>
          <w:bCs/>
          <w:sz w:val="24"/>
          <w:szCs w:val="24"/>
        </w:rPr>
      </w:pPr>
    </w:p>
    <w:p w:rsidR="00A9660E" w:rsidRDefault="00A9660E" w:rsidP="006E1EC7">
      <w:pPr>
        <w:spacing w:line="480" w:lineRule="auto"/>
        <w:jc w:val="both"/>
        <w:rPr>
          <w:rFonts w:ascii="Times New Roman" w:hAnsi="Times New Roman" w:cs="Times New Roman"/>
          <w:b/>
          <w:bCs/>
          <w:sz w:val="24"/>
          <w:szCs w:val="24"/>
        </w:rPr>
      </w:pPr>
    </w:p>
    <w:p w:rsidR="00A9660E" w:rsidRDefault="00A9660E" w:rsidP="006E1EC7">
      <w:pPr>
        <w:spacing w:line="480" w:lineRule="auto"/>
        <w:jc w:val="both"/>
        <w:rPr>
          <w:rFonts w:ascii="Times New Roman" w:hAnsi="Times New Roman" w:cs="Times New Roman"/>
          <w:b/>
          <w:bCs/>
          <w:sz w:val="24"/>
          <w:szCs w:val="24"/>
        </w:rPr>
      </w:pPr>
    </w:p>
    <w:p w:rsidR="00A9660E" w:rsidRDefault="00A9660E" w:rsidP="006E1EC7">
      <w:pPr>
        <w:spacing w:line="480" w:lineRule="auto"/>
        <w:jc w:val="both"/>
        <w:rPr>
          <w:rFonts w:ascii="Times New Roman" w:hAnsi="Times New Roman" w:cs="Times New Roman"/>
          <w:b/>
          <w:bCs/>
          <w:sz w:val="24"/>
          <w:szCs w:val="24"/>
        </w:rPr>
      </w:pPr>
    </w:p>
    <w:p w:rsidR="0093489E" w:rsidRDefault="002E6BE4"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93489E">
        <w:rPr>
          <w:rFonts w:ascii="Times New Roman" w:hAnsi="Times New Roman" w:cs="Times New Roman"/>
          <w:b/>
          <w:bCs/>
          <w:sz w:val="24"/>
          <w:szCs w:val="24"/>
        </w:rPr>
        <w:t xml:space="preserve">  </w:t>
      </w:r>
      <w:r w:rsidR="00FC75C0">
        <w:rPr>
          <w:rFonts w:ascii="Times New Roman" w:hAnsi="Times New Roman" w:cs="Times New Roman"/>
          <w:b/>
          <w:bCs/>
          <w:sz w:val="24"/>
          <w:szCs w:val="24"/>
        </w:rPr>
        <w:t>(</w:t>
      </w:r>
      <w:proofErr w:type="gramStart"/>
      <w:r w:rsidR="0093489E">
        <w:rPr>
          <w:rFonts w:ascii="Times New Roman" w:hAnsi="Times New Roman" w:cs="Times New Roman"/>
          <w:b/>
          <w:bCs/>
          <w:sz w:val="24"/>
          <w:szCs w:val="24"/>
        </w:rPr>
        <w:t xml:space="preserve">CERQ </w:t>
      </w:r>
      <w:r w:rsidR="00FC75C0">
        <w:rPr>
          <w:rFonts w:ascii="Times New Roman" w:hAnsi="Times New Roman" w:cs="Times New Roman"/>
          <w:b/>
          <w:bCs/>
          <w:sz w:val="24"/>
          <w:szCs w:val="24"/>
        </w:rPr>
        <w:t>)</w:t>
      </w:r>
      <w:r w:rsidR="0093489E">
        <w:rPr>
          <w:rFonts w:ascii="Times New Roman" w:hAnsi="Times New Roman" w:cs="Times New Roman"/>
          <w:b/>
          <w:bCs/>
          <w:sz w:val="24"/>
          <w:szCs w:val="24"/>
        </w:rPr>
        <w:t>COGNITIVE</w:t>
      </w:r>
      <w:proofErr w:type="gramEnd"/>
      <w:r w:rsidR="0093489E">
        <w:rPr>
          <w:rFonts w:ascii="Times New Roman" w:hAnsi="Times New Roman" w:cs="Times New Roman"/>
          <w:b/>
          <w:bCs/>
          <w:sz w:val="24"/>
          <w:szCs w:val="24"/>
        </w:rPr>
        <w:t xml:space="preserve"> EMOTIONAL REGULATION QUESTIONNAIRE </w:t>
      </w:r>
    </w:p>
    <w:p w:rsidR="0093489E" w:rsidRDefault="00414A87" w:rsidP="00414A8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5267325" cy="50101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3-08-01 at 5.35.09 AM.jpeg"/>
                    <pic:cNvPicPr/>
                  </pic:nvPicPr>
                  <pic:blipFill>
                    <a:blip r:embed="rId30">
                      <a:extLst>
                        <a:ext uri="{28A0092B-C50C-407E-A947-70E740481C1C}">
                          <a14:useLocalDpi xmlns:a14="http://schemas.microsoft.com/office/drawing/2010/main" val="0"/>
                        </a:ext>
                      </a:extLst>
                    </a:blip>
                    <a:stretch>
                      <a:fillRect/>
                    </a:stretch>
                  </pic:blipFill>
                  <pic:spPr>
                    <a:xfrm>
                      <a:off x="0" y="0"/>
                      <a:ext cx="5267325" cy="5010150"/>
                    </a:xfrm>
                    <a:prstGeom prst="rect">
                      <a:avLst/>
                    </a:prstGeom>
                  </pic:spPr>
                </pic:pic>
              </a:graphicData>
            </a:graphic>
          </wp:inline>
        </w:drawing>
      </w:r>
    </w:p>
    <w:p w:rsidR="0093489E" w:rsidRDefault="0093489E" w:rsidP="006E1EC7">
      <w:pPr>
        <w:spacing w:line="480" w:lineRule="auto"/>
        <w:jc w:val="both"/>
        <w:rPr>
          <w:rFonts w:ascii="Times New Roman" w:hAnsi="Times New Roman" w:cs="Times New Roman"/>
          <w:b/>
          <w:bCs/>
          <w:sz w:val="24"/>
          <w:szCs w:val="24"/>
        </w:rPr>
      </w:pPr>
    </w:p>
    <w:p w:rsidR="0093489E" w:rsidRDefault="0093489E"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6038850" cy="61150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3-08-01 at 5.35.20 AM.jpeg"/>
                    <pic:cNvPicPr/>
                  </pic:nvPicPr>
                  <pic:blipFill>
                    <a:blip r:embed="rId31">
                      <a:extLst>
                        <a:ext uri="{28A0092B-C50C-407E-A947-70E740481C1C}">
                          <a14:useLocalDpi xmlns:a14="http://schemas.microsoft.com/office/drawing/2010/main" val="0"/>
                        </a:ext>
                      </a:extLst>
                    </a:blip>
                    <a:stretch>
                      <a:fillRect/>
                    </a:stretch>
                  </pic:blipFill>
                  <pic:spPr>
                    <a:xfrm>
                      <a:off x="0" y="0"/>
                      <a:ext cx="6038850" cy="6115050"/>
                    </a:xfrm>
                    <a:prstGeom prst="rect">
                      <a:avLst/>
                    </a:prstGeom>
                  </pic:spPr>
                </pic:pic>
              </a:graphicData>
            </a:graphic>
          </wp:inline>
        </w:drawing>
      </w:r>
    </w:p>
    <w:p w:rsidR="00A47140" w:rsidRDefault="00A47140"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B85E21" w:rsidRDefault="00B85E21" w:rsidP="006E1EC7">
      <w:pPr>
        <w:spacing w:line="480" w:lineRule="auto"/>
        <w:jc w:val="both"/>
        <w:rPr>
          <w:rFonts w:ascii="Times New Roman" w:hAnsi="Times New Roman" w:cs="Times New Roman"/>
          <w:b/>
          <w:bCs/>
          <w:sz w:val="24"/>
          <w:szCs w:val="24"/>
        </w:rPr>
      </w:pPr>
    </w:p>
    <w:p w:rsidR="00B85E21" w:rsidRDefault="00B85E21" w:rsidP="006E1EC7">
      <w:pPr>
        <w:spacing w:line="480" w:lineRule="auto"/>
        <w:jc w:val="both"/>
        <w:rPr>
          <w:rFonts w:ascii="Times New Roman" w:hAnsi="Times New Roman" w:cs="Times New Roman"/>
          <w:b/>
          <w:bCs/>
          <w:sz w:val="24"/>
          <w:szCs w:val="24"/>
        </w:rPr>
      </w:pPr>
    </w:p>
    <w:p w:rsidR="00B85E21" w:rsidRDefault="00B85E21" w:rsidP="00B85E21">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B85E21" w:rsidRDefault="00B85E21"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GENERALIZED ANXIETY DISORDER QUESTIONNAIRE </w:t>
      </w:r>
      <w:r w:rsidR="00FC75C0">
        <w:rPr>
          <w:rFonts w:ascii="Times New Roman" w:hAnsi="Times New Roman" w:cs="Times New Roman"/>
          <w:b/>
          <w:bCs/>
          <w:sz w:val="24"/>
          <w:szCs w:val="24"/>
        </w:rPr>
        <w:t>(GAD-7)</w:t>
      </w:r>
    </w:p>
    <w:p w:rsidR="005E1127" w:rsidRDefault="005E1127"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4895850" cy="56197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3-08-01 at 5.30.08 AM.jpeg"/>
                    <pic:cNvPicPr/>
                  </pic:nvPicPr>
                  <pic:blipFill>
                    <a:blip r:embed="rId32">
                      <a:extLst>
                        <a:ext uri="{28A0092B-C50C-407E-A947-70E740481C1C}">
                          <a14:useLocalDpi xmlns:a14="http://schemas.microsoft.com/office/drawing/2010/main" val="0"/>
                        </a:ext>
                      </a:extLst>
                    </a:blip>
                    <a:stretch>
                      <a:fillRect/>
                    </a:stretch>
                  </pic:blipFill>
                  <pic:spPr>
                    <a:xfrm>
                      <a:off x="0" y="0"/>
                      <a:ext cx="4895850" cy="5619750"/>
                    </a:xfrm>
                    <a:prstGeom prst="rect">
                      <a:avLst/>
                    </a:prstGeom>
                  </pic:spPr>
                </pic:pic>
              </a:graphicData>
            </a:graphic>
          </wp:inline>
        </w:drawing>
      </w:r>
    </w:p>
    <w:p w:rsidR="005E1127" w:rsidRDefault="005E1127"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p>
    <w:p w:rsidR="005E1127" w:rsidRDefault="005E1127" w:rsidP="006E1EC7">
      <w:pPr>
        <w:spacing w:line="480" w:lineRule="auto"/>
        <w:jc w:val="both"/>
        <w:rPr>
          <w:rFonts w:ascii="Times New Roman" w:hAnsi="Times New Roman" w:cs="Times New Roman"/>
          <w:b/>
          <w:bCs/>
          <w:sz w:val="24"/>
          <w:szCs w:val="24"/>
        </w:rPr>
      </w:pPr>
    </w:p>
    <w:p w:rsidR="004908BE" w:rsidRDefault="004908BE" w:rsidP="00FC75C0">
      <w:pPr>
        <w:spacing w:line="480" w:lineRule="auto"/>
        <w:jc w:val="both"/>
        <w:rPr>
          <w:rFonts w:ascii="Times New Roman" w:hAnsi="Times New Roman" w:cs="Times New Roman"/>
          <w:b/>
          <w:bCs/>
          <w:sz w:val="24"/>
          <w:szCs w:val="24"/>
        </w:rPr>
      </w:pPr>
    </w:p>
    <w:p w:rsidR="00FC75C0" w:rsidRDefault="00FC75C0" w:rsidP="00FC75C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METACOGNITION QUESTIONNAIRE-3</w:t>
      </w:r>
      <w:r>
        <w:rPr>
          <w:rFonts w:ascii="Times New Roman" w:hAnsi="Times New Roman" w:cs="Times New Roman"/>
          <w:b/>
          <w:bCs/>
          <w:noProof/>
          <w:sz w:val="24"/>
          <w:szCs w:val="24"/>
        </w:rPr>
        <w:drawing>
          <wp:anchor distT="0" distB="0" distL="114300" distR="114300" simplePos="0" relativeHeight="251663360" behindDoc="0" locked="0" layoutInCell="1" allowOverlap="1" wp14:anchorId="627ED9D7" wp14:editId="3777ED77">
            <wp:simplePos x="0" y="0"/>
            <wp:positionH relativeFrom="column">
              <wp:posOffset>180975</wp:posOffset>
            </wp:positionH>
            <wp:positionV relativeFrom="paragraph">
              <wp:posOffset>490855</wp:posOffset>
            </wp:positionV>
            <wp:extent cx="5343525" cy="5924550"/>
            <wp:effectExtent l="0" t="0" r="9525"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hatsApp Image 2023-08-01 at 5.28.46 AM.jpeg"/>
                    <pic:cNvPicPr/>
                  </pic:nvPicPr>
                  <pic:blipFill>
                    <a:blip r:embed="rId33">
                      <a:extLst>
                        <a:ext uri="{28A0092B-C50C-407E-A947-70E740481C1C}">
                          <a14:useLocalDpi xmlns:a14="http://schemas.microsoft.com/office/drawing/2010/main" val="0"/>
                        </a:ext>
                      </a:extLst>
                    </a:blip>
                    <a:stretch>
                      <a:fillRect/>
                    </a:stretch>
                  </pic:blipFill>
                  <pic:spPr>
                    <a:xfrm>
                      <a:off x="0" y="0"/>
                      <a:ext cx="5343525" cy="5924550"/>
                    </a:xfrm>
                    <a:prstGeom prst="rect">
                      <a:avLst/>
                    </a:prstGeom>
                  </pic:spPr>
                </pic:pic>
              </a:graphicData>
            </a:graphic>
          </wp:anchor>
        </w:drawing>
      </w:r>
      <w:r>
        <w:rPr>
          <w:rFonts w:ascii="Times New Roman" w:hAnsi="Times New Roman" w:cs="Times New Roman"/>
          <w:b/>
          <w:bCs/>
          <w:sz w:val="24"/>
          <w:szCs w:val="24"/>
        </w:rPr>
        <w:t>0 (MCQ-30)</w:t>
      </w:r>
    </w:p>
    <w:p w:rsidR="00FC75C0" w:rsidRDefault="00FC75C0" w:rsidP="00FC75C0">
      <w:pPr>
        <w:spacing w:line="480" w:lineRule="auto"/>
        <w:jc w:val="both"/>
        <w:rPr>
          <w:rFonts w:ascii="Times New Roman" w:hAnsi="Times New Roman" w:cs="Times New Roman"/>
          <w:b/>
          <w:bCs/>
          <w:sz w:val="24"/>
          <w:szCs w:val="24"/>
        </w:rPr>
      </w:pPr>
    </w:p>
    <w:p w:rsidR="00FC75C0" w:rsidRDefault="00FC75C0" w:rsidP="00FC75C0">
      <w:pPr>
        <w:spacing w:line="480" w:lineRule="auto"/>
        <w:jc w:val="both"/>
        <w:rPr>
          <w:rFonts w:ascii="Times New Roman" w:hAnsi="Times New Roman" w:cs="Times New Roman"/>
          <w:b/>
          <w:bCs/>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Default="004908BE" w:rsidP="003A27B0">
      <w:pPr>
        <w:spacing w:line="480" w:lineRule="auto"/>
        <w:jc w:val="both"/>
        <w:rPr>
          <w:rFonts w:ascii="Times New Roman" w:hAnsi="Times New Roman" w:cs="Times New Roman"/>
          <w:b/>
          <w:bCs/>
          <w:sz w:val="24"/>
          <w:szCs w:val="24"/>
        </w:rPr>
      </w:pPr>
    </w:p>
    <w:p w:rsidR="004908BE" w:rsidRPr="004908BE" w:rsidRDefault="004908BE" w:rsidP="004908BE">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62336" behindDoc="0" locked="0" layoutInCell="1" allowOverlap="1" wp14:anchorId="660204E4" wp14:editId="76829B5C">
            <wp:simplePos x="0" y="0"/>
            <wp:positionH relativeFrom="margin">
              <wp:align>left</wp:align>
            </wp:positionH>
            <wp:positionV relativeFrom="paragraph">
              <wp:align>top</wp:align>
            </wp:positionV>
            <wp:extent cx="5591175" cy="6200775"/>
            <wp:effectExtent l="0" t="0" r="9525" b="952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3-08-01 at 5.28.57 AM.jpeg"/>
                    <pic:cNvPicPr/>
                  </pic:nvPicPr>
                  <pic:blipFill>
                    <a:blip r:embed="rId34">
                      <a:extLst>
                        <a:ext uri="{28A0092B-C50C-407E-A947-70E740481C1C}">
                          <a14:useLocalDpi xmlns:a14="http://schemas.microsoft.com/office/drawing/2010/main" val="0"/>
                        </a:ext>
                      </a:extLst>
                    </a:blip>
                    <a:stretch>
                      <a:fillRect/>
                    </a:stretch>
                  </pic:blipFill>
                  <pic:spPr>
                    <a:xfrm>
                      <a:off x="0" y="0"/>
                      <a:ext cx="5591175" cy="6200775"/>
                    </a:xfrm>
                    <a:prstGeom prst="rect">
                      <a:avLst/>
                    </a:prstGeom>
                  </pic:spPr>
                </pic:pic>
              </a:graphicData>
            </a:graphic>
            <wp14:sizeRelH relativeFrom="margin">
              <wp14:pctWidth>0</wp14:pctWidth>
            </wp14:sizeRelH>
          </wp:anchor>
        </w:drawing>
      </w: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4908BE" w:rsidRPr="004908BE" w:rsidRDefault="004908BE" w:rsidP="004908BE">
      <w:pPr>
        <w:rPr>
          <w:rFonts w:ascii="Times New Roman" w:hAnsi="Times New Roman" w:cs="Times New Roman"/>
          <w:sz w:val="24"/>
          <w:szCs w:val="24"/>
        </w:rPr>
      </w:pPr>
    </w:p>
    <w:p w:rsidR="008156EF" w:rsidRDefault="00367A8A"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DEPRESSION ANXIETY STRESS SCALE</w:t>
      </w:r>
    </w:p>
    <w:p w:rsidR="00367A8A" w:rsidRDefault="008156EF"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(DASS-21)</w:t>
      </w:r>
      <w:r w:rsidR="00367A8A">
        <w:rPr>
          <w:rFonts w:ascii="Times New Roman" w:hAnsi="Times New Roman" w:cs="Times New Roman"/>
          <w:b/>
          <w:bCs/>
          <w:sz w:val="24"/>
          <w:szCs w:val="24"/>
        </w:rPr>
        <w:t xml:space="preserve"> </w:t>
      </w:r>
    </w:p>
    <w:p w:rsidR="00367A8A" w:rsidRDefault="009D5328"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724525" cy="639127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hatsApp Image 2023-08-01 at 6.31.20 AM.jpeg"/>
                    <pic:cNvPicPr/>
                  </pic:nvPicPr>
                  <pic:blipFill>
                    <a:blip r:embed="rId35">
                      <a:extLst>
                        <a:ext uri="{28A0092B-C50C-407E-A947-70E740481C1C}">
                          <a14:useLocalDpi xmlns:a14="http://schemas.microsoft.com/office/drawing/2010/main" val="0"/>
                        </a:ext>
                      </a:extLst>
                    </a:blip>
                    <a:stretch>
                      <a:fillRect/>
                    </a:stretch>
                  </pic:blipFill>
                  <pic:spPr>
                    <a:xfrm>
                      <a:off x="0" y="0"/>
                      <a:ext cx="5724525" cy="6391275"/>
                    </a:xfrm>
                    <a:prstGeom prst="rect">
                      <a:avLst/>
                    </a:prstGeom>
                  </pic:spPr>
                </pic:pic>
              </a:graphicData>
            </a:graphic>
          </wp:inline>
        </w:drawing>
      </w:r>
    </w:p>
    <w:p w:rsidR="006543AE" w:rsidRDefault="006543AE" w:rsidP="006E1EC7">
      <w:pPr>
        <w:spacing w:line="480" w:lineRule="auto"/>
        <w:jc w:val="both"/>
        <w:rPr>
          <w:rFonts w:ascii="Times New Roman" w:hAnsi="Times New Roman" w:cs="Times New Roman"/>
          <w:b/>
          <w:bCs/>
          <w:sz w:val="24"/>
          <w:szCs w:val="24"/>
        </w:rPr>
      </w:pPr>
    </w:p>
    <w:p w:rsidR="00B94AAE" w:rsidRDefault="00B94AAE" w:rsidP="006E1EC7">
      <w:pPr>
        <w:spacing w:line="480" w:lineRule="auto"/>
        <w:jc w:val="both"/>
        <w:rPr>
          <w:rFonts w:ascii="Times New Roman" w:hAnsi="Times New Roman" w:cs="Times New Roman"/>
          <w:b/>
          <w:bCs/>
          <w:sz w:val="24"/>
          <w:szCs w:val="24"/>
        </w:rPr>
      </w:pPr>
    </w:p>
    <w:p w:rsidR="00B94AAE" w:rsidRDefault="00B94AAE" w:rsidP="006E1EC7">
      <w:pPr>
        <w:spacing w:line="480" w:lineRule="auto"/>
        <w:jc w:val="both"/>
        <w:rPr>
          <w:rFonts w:ascii="Times New Roman" w:hAnsi="Times New Roman" w:cs="Times New Roman"/>
          <w:b/>
          <w:bCs/>
          <w:sz w:val="24"/>
          <w:szCs w:val="24"/>
        </w:rPr>
      </w:pPr>
    </w:p>
    <w:p w:rsidR="00B94AAE" w:rsidRDefault="00772068" w:rsidP="007720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B94AAE" w:rsidRDefault="00B94AAE" w:rsidP="006E1EC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PLAGIARISM REPORT </w:t>
      </w:r>
    </w:p>
    <w:p w:rsidR="0024339B" w:rsidRDefault="006A529F"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505450" cy="59721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3-08-01 at 6.34.09 AM.jpeg"/>
                    <pic:cNvPicPr/>
                  </pic:nvPicPr>
                  <pic:blipFill>
                    <a:blip r:embed="rId36">
                      <a:extLst>
                        <a:ext uri="{28A0092B-C50C-407E-A947-70E740481C1C}">
                          <a14:useLocalDpi xmlns:a14="http://schemas.microsoft.com/office/drawing/2010/main" val="0"/>
                        </a:ext>
                      </a:extLst>
                    </a:blip>
                    <a:stretch>
                      <a:fillRect/>
                    </a:stretch>
                  </pic:blipFill>
                  <pic:spPr>
                    <a:xfrm>
                      <a:off x="0" y="0"/>
                      <a:ext cx="5505450" cy="5972175"/>
                    </a:xfrm>
                    <a:prstGeom prst="rect">
                      <a:avLst/>
                    </a:prstGeom>
                  </pic:spPr>
                </pic:pic>
              </a:graphicData>
            </a:graphic>
          </wp:inline>
        </w:drawing>
      </w:r>
    </w:p>
    <w:p w:rsidR="006A529F" w:rsidRDefault="006A529F" w:rsidP="006E1EC7">
      <w:pPr>
        <w:spacing w:line="480" w:lineRule="auto"/>
        <w:jc w:val="both"/>
        <w:rPr>
          <w:rFonts w:ascii="Times New Roman" w:hAnsi="Times New Roman" w:cs="Times New Roman"/>
          <w:b/>
          <w:bCs/>
          <w:sz w:val="24"/>
          <w:szCs w:val="24"/>
        </w:rPr>
      </w:pPr>
    </w:p>
    <w:p w:rsidR="006A529F" w:rsidRDefault="006A529F" w:rsidP="006E1EC7">
      <w:pPr>
        <w:spacing w:line="480" w:lineRule="auto"/>
        <w:jc w:val="both"/>
        <w:rPr>
          <w:rFonts w:ascii="Times New Roman" w:hAnsi="Times New Roman" w:cs="Times New Roman"/>
          <w:b/>
          <w:bCs/>
          <w:sz w:val="24"/>
          <w:szCs w:val="24"/>
        </w:rPr>
      </w:pPr>
    </w:p>
    <w:p w:rsidR="006A529F" w:rsidRDefault="006A529F" w:rsidP="006E1EC7">
      <w:pPr>
        <w:spacing w:line="480" w:lineRule="auto"/>
        <w:jc w:val="both"/>
        <w:rPr>
          <w:rFonts w:ascii="Times New Roman" w:hAnsi="Times New Roman" w:cs="Times New Roman"/>
          <w:b/>
          <w:bCs/>
          <w:sz w:val="24"/>
          <w:szCs w:val="24"/>
        </w:rPr>
      </w:pPr>
    </w:p>
    <w:p w:rsidR="006A529F" w:rsidRDefault="006A529F" w:rsidP="006E1EC7">
      <w:pPr>
        <w:spacing w:line="480" w:lineRule="auto"/>
        <w:jc w:val="both"/>
        <w:rPr>
          <w:rFonts w:ascii="Times New Roman" w:hAnsi="Times New Roman" w:cs="Times New Roman"/>
          <w:b/>
          <w:bCs/>
          <w:sz w:val="24"/>
          <w:szCs w:val="24"/>
        </w:rPr>
      </w:pPr>
    </w:p>
    <w:p w:rsidR="006A529F" w:rsidRPr="004908BE" w:rsidRDefault="006A529F" w:rsidP="006E1EC7">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267325" cy="630555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3-08-01 at 6.34.17 AM.jpeg"/>
                    <pic:cNvPicPr/>
                  </pic:nvPicPr>
                  <pic:blipFill>
                    <a:blip r:embed="rId37">
                      <a:extLst>
                        <a:ext uri="{28A0092B-C50C-407E-A947-70E740481C1C}">
                          <a14:useLocalDpi xmlns:a14="http://schemas.microsoft.com/office/drawing/2010/main" val="0"/>
                        </a:ext>
                      </a:extLst>
                    </a:blip>
                    <a:stretch>
                      <a:fillRect/>
                    </a:stretch>
                  </pic:blipFill>
                  <pic:spPr>
                    <a:xfrm>
                      <a:off x="0" y="0"/>
                      <a:ext cx="5267325" cy="6305550"/>
                    </a:xfrm>
                    <a:prstGeom prst="rect">
                      <a:avLst/>
                    </a:prstGeom>
                  </pic:spPr>
                </pic:pic>
              </a:graphicData>
            </a:graphic>
          </wp:inline>
        </w:drawing>
      </w:r>
    </w:p>
    <w:sectPr w:rsidR="006A529F" w:rsidRPr="004908BE" w:rsidSect="00C242A9">
      <w:headerReference w:type="default" r:id="rId38"/>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32AF" w:rsidRDefault="00EF32AF" w:rsidP="00CE2374">
      <w:pPr>
        <w:spacing w:after="0" w:line="240" w:lineRule="auto"/>
      </w:pPr>
      <w:r>
        <w:separator/>
      </w:r>
    </w:p>
  </w:endnote>
  <w:endnote w:type="continuationSeparator" w:id="0">
    <w:p w:rsidR="00EF32AF" w:rsidRDefault="00EF32AF" w:rsidP="00CE2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ذJameel Noori Nastaleeq">
    <w:altName w:val="Times New Roman"/>
    <w:panose1 w:val="00000000000000000000"/>
    <w:charset w:val="00"/>
    <w:family w:val="roman"/>
    <w:notTrueType/>
    <w:pitch w:val="default"/>
  </w:font>
  <w:font w:name="Jameel Noori Nastaleeq">
    <w:altName w:val="Times New Roman"/>
    <w:charset w:val="00"/>
    <w:family w:val="auto"/>
    <w:pitch w:val="variable"/>
    <w:sig w:usb0="00000000" w:usb1="00000000" w:usb2="00000000"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32AF" w:rsidRDefault="00EF32AF" w:rsidP="00CE2374">
      <w:pPr>
        <w:spacing w:after="0" w:line="240" w:lineRule="auto"/>
      </w:pPr>
      <w:r>
        <w:separator/>
      </w:r>
    </w:p>
  </w:footnote>
  <w:footnote w:type="continuationSeparator" w:id="0">
    <w:p w:rsidR="00EF32AF" w:rsidRDefault="00EF32AF" w:rsidP="00CE2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76D1" w:rsidRDefault="00C976D1" w:rsidP="00A4653B">
    <w:pPr>
      <w:pStyle w:val="Header"/>
      <w:jc w:val="center"/>
    </w:pPr>
  </w:p>
  <w:p w:rsidR="00C976D1" w:rsidRDefault="00C976D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D06A6"/>
    <w:multiLevelType w:val="hybridMultilevel"/>
    <w:tmpl w:val="9B7A4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DC1DA0"/>
    <w:multiLevelType w:val="hybridMultilevel"/>
    <w:tmpl w:val="60C4C4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D657357"/>
    <w:multiLevelType w:val="hybridMultilevel"/>
    <w:tmpl w:val="4516DC58"/>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7B87275"/>
    <w:multiLevelType w:val="multilevel"/>
    <w:tmpl w:val="80EC5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B551B37"/>
    <w:multiLevelType w:val="hybridMultilevel"/>
    <w:tmpl w:val="D2FCA74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3127B3"/>
    <w:multiLevelType w:val="hybridMultilevel"/>
    <w:tmpl w:val="61205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B61134"/>
    <w:multiLevelType w:val="multilevel"/>
    <w:tmpl w:val="4E244C60"/>
    <w:lvl w:ilvl="0">
      <w:start w:val="1"/>
      <w:numFmt w:val="upperRoman"/>
      <w:lvlText w:val="%1."/>
      <w:lvlJc w:val="righ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48B65DC"/>
    <w:multiLevelType w:val="multilevel"/>
    <w:tmpl w:val="ECC6F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AA4AF6"/>
    <w:multiLevelType w:val="multilevel"/>
    <w:tmpl w:val="46C09D92"/>
    <w:lvl w:ilvl="0">
      <w:start w:val="1"/>
      <w:numFmt w:val="upperRoman"/>
      <w:lvlText w:val="%1."/>
      <w:lvlJc w:val="righ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BF472C9"/>
    <w:multiLevelType w:val="hybridMultilevel"/>
    <w:tmpl w:val="D8A8405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FC2545D"/>
    <w:multiLevelType w:val="multilevel"/>
    <w:tmpl w:val="92A442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6AC3038"/>
    <w:multiLevelType w:val="hybridMultilevel"/>
    <w:tmpl w:val="0608A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A83799"/>
    <w:multiLevelType w:val="hybridMultilevel"/>
    <w:tmpl w:val="036C9526"/>
    <w:lvl w:ilvl="0" w:tplc="04090001">
      <w:start w:val="1"/>
      <w:numFmt w:val="bullet"/>
      <w:lvlText w:val=""/>
      <w:lvlJc w:val="left"/>
      <w:pPr>
        <w:ind w:left="1080" w:hanging="360"/>
      </w:pPr>
      <w:rPr>
        <w:rFonts w:ascii="Symbol" w:hAnsi="Symbol" w:hint="default"/>
      </w:rPr>
    </w:lvl>
    <w:lvl w:ilvl="1" w:tplc="71703BC0">
      <w:start w:val="1"/>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A6541E4"/>
    <w:multiLevelType w:val="hybridMultilevel"/>
    <w:tmpl w:val="1E5AE8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B4B339F"/>
    <w:multiLevelType w:val="hybridMultilevel"/>
    <w:tmpl w:val="2CFC0AA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11"/>
  </w:num>
  <w:num w:numId="4">
    <w:abstractNumId w:val="1"/>
  </w:num>
  <w:num w:numId="5">
    <w:abstractNumId w:val="13"/>
  </w:num>
  <w:num w:numId="6">
    <w:abstractNumId w:val="5"/>
  </w:num>
  <w:num w:numId="7">
    <w:abstractNumId w:val="12"/>
  </w:num>
  <w:num w:numId="8">
    <w:abstractNumId w:val="9"/>
  </w:num>
  <w:num w:numId="9">
    <w:abstractNumId w:val="8"/>
  </w:num>
  <w:num w:numId="10">
    <w:abstractNumId w:val="2"/>
  </w:num>
  <w:num w:numId="11">
    <w:abstractNumId w:val="6"/>
  </w:num>
  <w:num w:numId="12">
    <w:abstractNumId w:val="0"/>
  </w:num>
  <w:num w:numId="13">
    <w:abstractNumId w:val="10"/>
  </w:num>
  <w:num w:numId="14">
    <w:abstractNumId w:val="14"/>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396"/>
    <w:rsid w:val="000051CD"/>
    <w:rsid w:val="00034D48"/>
    <w:rsid w:val="00035DEC"/>
    <w:rsid w:val="00043AEF"/>
    <w:rsid w:val="00053DAA"/>
    <w:rsid w:val="00067975"/>
    <w:rsid w:val="00070ECB"/>
    <w:rsid w:val="00071DE2"/>
    <w:rsid w:val="000723AC"/>
    <w:rsid w:val="00074FD2"/>
    <w:rsid w:val="00081B6D"/>
    <w:rsid w:val="00083622"/>
    <w:rsid w:val="00091F2F"/>
    <w:rsid w:val="000951C2"/>
    <w:rsid w:val="000B03E4"/>
    <w:rsid w:val="000B136C"/>
    <w:rsid w:val="000B6333"/>
    <w:rsid w:val="000B7B58"/>
    <w:rsid w:val="000D3558"/>
    <w:rsid w:val="000E4368"/>
    <w:rsid w:val="000E43E1"/>
    <w:rsid w:val="000E57D6"/>
    <w:rsid w:val="000F6625"/>
    <w:rsid w:val="000F68C3"/>
    <w:rsid w:val="000F72A7"/>
    <w:rsid w:val="00107258"/>
    <w:rsid w:val="00115518"/>
    <w:rsid w:val="001237D5"/>
    <w:rsid w:val="00127E4D"/>
    <w:rsid w:val="00142D3C"/>
    <w:rsid w:val="00143AF1"/>
    <w:rsid w:val="00147591"/>
    <w:rsid w:val="00147A40"/>
    <w:rsid w:val="00147AF4"/>
    <w:rsid w:val="00154F0E"/>
    <w:rsid w:val="0015514D"/>
    <w:rsid w:val="00161EDD"/>
    <w:rsid w:val="0017168A"/>
    <w:rsid w:val="00176372"/>
    <w:rsid w:val="00176D3F"/>
    <w:rsid w:val="00181C9B"/>
    <w:rsid w:val="00190FAD"/>
    <w:rsid w:val="001A7C49"/>
    <w:rsid w:val="001B5F64"/>
    <w:rsid w:val="001B70F7"/>
    <w:rsid w:val="001C0DD7"/>
    <w:rsid w:val="001C2589"/>
    <w:rsid w:val="001C43EE"/>
    <w:rsid w:val="001C6353"/>
    <w:rsid w:val="001D12D3"/>
    <w:rsid w:val="001D402B"/>
    <w:rsid w:val="001E042E"/>
    <w:rsid w:val="001F51FF"/>
    <w:rsid w:val="00200B7A"/>
    <w:rsid w:val="00215A06"/>
    <w:rsid w:val="00216EE2"/>
    <w:rsid w:val="002174E2"/>
    <w:rsid w:val="002220EC"/>
    <w:rsid w:val="00222E89"/>
    <w:rsid w:val="00222EBF"/>
    <w:rsid w:val="00224645"/>
    <w:rsid w:val="0024339B"/>
    <w:rsid w:val="00244AC0"/>
    <w:rsid w:val="002457D2"/>
    <w:rsid w:val="00247396"/>
    <w:rsid w:val="00255196"/>
    <w:rsid w:val="002604FC"/>
    <w:rsid w:val="00260644"/>
    <w:rsid w:val="002632D1"/>
    <w:rsid w:val="00272BFF"/>
    <w:rsid w:val="00275C05"/>
    <w:rsid w:val="0027646F"/>
    <w:rsid w:val="00292AD0"/>
    <w:rsid w:val="00295AC0"/>
    <w:rsid w:val="002A06A0"/>
    <w:rsid w:val="002B50D7"/>
    <w:rsid w:val="002C55D1"/>
    <w:rsid w:val="002C6CBD"/>
    <w:rsid w:val="002C7B6F"/>
    <w:rsid w:val="002C7D4E"/>
    <w:rsid w:val="002C7FB6"/>
    <w:rsid w:val="002D2C09"/>
    <w:rsid w:val="002E00AB"/>
    <w:rsid w:val="002E30C2"/>
    <w:rsid w:val="002E6BE4"/>
    <w:rsid w:val="002F0920"/>
    <w:rsid w:val="002F1014"/>
    <w:rsid w:val="002F188E"/>
    <w:rsid w:val="002F3947"/>
    <w:rsid w:val="0030349A"/>
    <w:rsid w:val="00306BF5"/>
    <w:rsid w:val="00306C9B"/>
    <w:rsid w:val="003075DA"/>
    <w:rsid w:val="00307A97"/>
    <w:rsid w:val="00310FC2"/>
    <w:rsid w:val="003166F5"/>
    <w:rsid w:val="00317FDA"/>
    <w:rsid w:val="00322A4C"/>
    <w:rsid w:val="00323588"/>
    <w:rsid w:val="00323790"/>
    <w:rsid w:val="00347E02"/>
    <w:rsid w:val="00354212"/>
    <w:rsid w:val="00365C88"/>
    <w:rsid w:val="00367A8A"/>
    <w:rsid w:val="003713E5"/>
    <w:rsid w:val="003802C6"/>
    <w:rsid w:val="00381B97"/>
    <w:rsid w:val="00384167"/>
    <w:rsid w:val="00384B15"/>
    <w:rsid w:val="00391865"/>
    <w:rsid w:val="00393460"/>
    <w:rsid w:val="00394A89"/>
    <w:rsid w:val="003A27B0"/>
    <w:rsid w:val="003A39B2"/>
    <w:rsid w:val="003B15F8"/>
    <w:rsid w:val="003B517B"/>
    <w:rsid w:val="003B51A9"/>
    <w:rsid w:val="003B718C"/>
    <w:rsid w:val="003C2FAC"/>
    <w:rsid w:val="003F0B80"/>
    <w:rsid w:val="003F4603"/>
    <w:rsid w:val="00405D89"/>
    <w:rsid w:val="00411ADD"/>
    <w:rsid w:val="004134C9"/>
    <w:rsid w:val="00414A87"/>
    <w:rsid w:val="004150FB"/>
    <w:rsid w:val="004200B4"/>
    <w:rsid w:val="00424E86"/>
    <w:rsid w:val="00426136"/>
    <w:rsid w:val="00427110"/>
    <w:rsid w:val="004277FD"/>
    <w:rsid w:val="00465209"/>
    <w:rsid w:val="00467C1A"/>
    <w:rsid w:val="00472B8B"/>
    <w:rsid w:val="00476487"/>
    <w:rsid w:val="004773DB"/>
    <w:rsid w:val="00482DEC"/>
    <w:rsid w:val="004908BE"/>
    <w:rsid w:val="00493894"/>
    <w:rsid w:val="004A07FA"/>
    <w:rsid w:val="004B1D0C"/>
    <w:rsid w:val="004B6261"/>
    <w:rsid w:val="004C01CB"/>
    <w:rsid w:val="004D4B90"/>
    <w:rsid w:val="004E2977"/>
    <w:rsid w:val="004E33C3"/>
    <w:rsid w:val="004F1115"/>
    <w:rsid w:val="004F5A69"/>
    <w:rsid w:val="004F6F99"/>
    <w:rsid w:val="005045A4"/>
    <w:rsid w:val="005140EA"/>
    <w:rsid w:val="00517F5B"/>
    <w:rsid w:val="00520F69"/>
    <w:rsid w:val="005221AF"/>
    <w:rsid w:val="00534156"/>
    <w:rsid w:val="00535ADE"/>
    <w:rsid w:val="005403C6"/>
    <w:rsid w:val="0055363D"/>
    <w:rsid w:val="005579F2"/>
    <w:rsid w:val="00573B7A"/>
    <w:rsid w:val="00574974"/>
    <w:rsid w:val="0059417B"/>
    <w:rsid w:val="00595C30"/>
    <w:rsid w:val="005A2784"/>
    <w:rsid w:val="005A47B7"/>
    <w:rsid w:val="005A5096"/>
    <w:rsid w:val="005A7BA5"/>
    <w:rsid w:val="005B26B9"/>
    <w:rsid w:val="005B6659"/>
    <w:rsid w:val="005C30B8"/>
    <w:rsid w:val="005E1127"/>
    <w:rsid w:val="005E32BF"/>
    <w:rsid w:val="005F1F52"/>
    <w:rsid w:val="005F3F40"/>
    <w:rsid w:val="005F4345"/>
    <w:rsid w:val="005F5BF4"/>
    <w:rsid w:val="005F6D5C"/>
    <w:rsid w:val="005F7488"/>
    <w:rsid w:val="00603C96"/>
    <w:rsid w:val="006056A6"/>
    <w:rsid w:val="00606A2B"/>
    <w:rsid w:val="00612AC0"/>
    <w:rsid w:val="00633E88"/>
    <w:rsid w:val="00643B8E"/>
    <w:rsid w:val="00650ED2"/>
    <w:rsid w:val="00654393"/>
    <w:rsid w:val="006543AE"/>
    <w:rsid w:val="006616D5"/>
    <w:rsid w:val="00667AB7"/>
    <w:rsid w:val="0067678F"/>
    <w:rsid w:val="00681772"/>
    <w:rsid w:val="006833C9"/>
    <w:rsid w:val="00683D9A"/>
    <w:rsid w:val="006849BD"/>
    <w:rsid w:val="0069484F"/>
    <w:rsid w:val="006A3264"/>
    <w:rsid w:val="006A372A"/>
    <w:rsid w:val="006A529F"/>
    <w:rsid w:val="006C31F7"/>
    <w:rsid w:val="006D109B"/>
    <w:rsid w:val="006D23C8"/>
    <w:rsid w:val="006D3B70"/>
    <w:rsid w:val="006D48CC"/>
    <w:rsid w:val="006D755E"/>
    <w:rsid w:val="006D778C"/>
    <w:rsid w:val="006D7CD6"/>
    <w:rsid w:val="006E1EC7"/>
    <w:rsid w:val="006E3C06"/>
    <w:rsid w:val="006F2D69"/>
    <w:rsid w:val="006F722D"/>
    <w:rsid w:val="006F79DF"/>
    <w:rsid w:val="0070265F"/>
    <w:rsid w:val="00702913"/>
    <w:rsid w:val="00707EF3"/>
    <w:rsid w:val="00722622"/>
    <w:rsid w:val="00723DDA"/>
    <w:rsid w:val="0072552E"/>
    <w:rsid w:val="0072587A"/>
    <w:rsid w:val="00730893"/>
    <w:rsid w:val="00731349"/>
    <w:rsid w:val="007373B3"/>
    <w:rsid w:val="0073772C"/>
    <w:rsid w:val="00740A8E"/>
    <w:rsid w:val="00743D85"/>
    <w:rsid w:val="007441C9"/>
    <w:rsid w:val="007506B5"/>
    <w:rsid w:val="00754E1C"/>
    <w:rsid w:val="007618BF"/>
    <w:rsid w:val="00772068"/>
    <w:rsid w:val="00782AE6"/>
    <w:rsid w:val="00787BAF"/>
    <w:rsid w:val="00790837"/>
    <w:rsid w:val="0079506C"/>
    <w:rsid w:val="007A52FE"/>
    <w:rsid w:val="007A560F"/>
    <w:rsid w:val="007A6B8E"/>
    <w:rsid w:val="007B13A0"/>
    <w:rsid w:val="007C2957"/>
    <w:rsid w:val="007D3BE4"/>
    <w:rsid w:val="007E73A8"/>
    <w:rsid w:val="007F0619"/>
    <w:rsid w:val="007F62DA"/>
    <w:rsid w:val="00802EF4"/>
    <w:rsid w:val="008156EF"/>
    <w:rsid w:val="008265A4"/>
    <w:rsid w:val="00826CBB"/>
    <w:rsid w:val="0085729C"/>
    <w:rsid w:val="00861944"/>
    <w:rsid w:val="0087007D"/>
    <w:rsid w:val="0087531E"/>
    <w:rsid w:val="0087689A"/>
    <w:rsid w:val="008823B3"/>
    <w:rsid w:val="00883F56"/>
    <w:rsid w:val="008849FE"/>
    <w:rsid w:val="0089754D"/>
    <w:rsid w:val="008A5A09"/>
    <w:rsid w:val="008A708D"/>
    <w:rsid w:val="008A7645"/>
    <w:rsid w:val="008B0FE0"/>
    <w:rsid w:val="008C1047"/>
    <w:rsid w:val="008C1147"/>
    <w:rsid w:val="008C5A9B"/>
    <w:rsid w:val="008D5256"/>
    <w:rsid w:val="008E2601"/>
    <w:rsid w:val="00904D53"/>
    <w:rsid w:val="00912C83"/>
    <w:rsid w:val="0093489E"/>
    <w:rsid w:val="00936500"/>
    <w:rsid w:val="0094135B"/>
    <w:rsid w:val="0094367E"/>
    <w:rsid w:val="00951A83"/>
    <w:rsid w:val="009671BF"/>
    <w:rsid w:val="009750D1"/>
    <w:rsid w:val="009752CF"/>
    <w:rsid w:val="009842C9"/>
    <w:rsid w:val="00985CFA"/>
    <w:rsid w:val="00994C54"/>
    <w:rsid w:val="009969A6"/>
    <w:rsid w:val="009A2A91"/>
    <w:rsid w:val="009B11E0"/>
    <w:rsid w:val="009B342C"/>
    <w:rsid w:val="009B3B3B"/>
    <w:rsid w:val="009B5CA9"/>
    <w:rsid w:val="009C482B"/>
    <w:rsid w:val="009C758A"/>
    <w:rsid w:val="009C77E9"/>
    <w:rsid w:val="009D4387"/>
    <w:rsid w:val="009D5328"/>
    <w:rsid w:val="009D7250"/>
    <w:rsid w:val="009D7D8C"/>
    <w:rsid w:val="009E04FC"/>
    <w:rsid w:val="009E160C"/>
    <w:rsid w:val="009E2B3C"/>
    <w:rsid w:val="009F4ECE"/>
    <w:rsid w:val="009F7554"/>
    <w:rsid w:val="00A04A25"/>
    <w:rsid w:val="00A132FA"/>
    <w:rsid w:val="00A1389E"/>
    <w:rsid w:val="00A169E3"/>
    <w:rsid w:val="00A20214"/>
    <w:rsid w:val="00A22D3A"/>
    <w:rsid w:val="00A26161"/>
    <w:rsid w:val="00A33C19"/>
    <w:rsid w:val="00A41195"/>
    <w:rsid w:val="00A41382"/>
    <w:rsid w:val="00A4211D"/>
    <w:rsid w:val="00A4653B"/>
    <w:rsid w:val="00A47140"/>
    <w:rsid w:val="00A54C28"/>
    <w:rsid w:val="00A5721F"/>
    <w:rsid w:val="00A63852"/>
    <w:rsid w:val="00A672DF"/>
    <w:rsid w:val="00A750F9"/>
    <w:rsid w:val="00A800C4"/>
    <w:rsid w:val="00A82108"/>
    <w:rsid w:val="00A83CEF"/>
    <w:rsid w:val="00A84851"/>
    <w:rsid w:val="00A85658"/>
    <w:rsid w:val="00A91628"/>
    <w:rsid w:val="00A9350F"/>
    <w:rsid w:val="00A9660E"/>
    <w:rsid w:val="00AA39FB"/>
    <w:rsid w:val="00AA3B62"/>
    <w:rsid w:val="00AA4012"/>
    <w:rsid w:val="00AA76EE"/>
    <w:rsid w:val="00AB428F"/>
    <w:rsid w:val="00AC01E6"/>
    <w:rsid w:val="00AC0320"/>
    <w:rsid w:val="00AC0724"/>
    <w:rsid w:val="00AC2B2C"/>
    <w:rsid w:val="00B04DF4"/>
    <w:rsid w:val="00B13D84"/>
    <w:rsid w:val="00B1424F"/>
    <w:rsid w:val="00B27C49"/>
    <w:rsid w:val="00B30320"/>
    <w:rsid w:val="00B45170"/>
    <w:rsid w:val="00B57264"/>
    <w:rsid w:val="00B60998"/>
    <w:rsid w:val="00B640D6"/>
    <w:rsid w:val="00B70AC7"/>
    <w:rsid w:val="00B71376"/>
    <w:rsid w:val="00B73F9C"/>
    <w:rsid w:val="00B826CD"/>
    <w:rsid w:val="00B85E21"/>
    <w:rsid w:val="00B8793E"/>
    <w:rsid w:val="00B94AAE"/>
    <w:rsid w:val="00BA5749"/>
    <w:rsid w:val="00BA58FD"/>
    <w:rsid w:val="00BA6F17"/>
    <w:rsid w:val="00BC2CBB"/>
    <w:rsid w:val="00BE001B"/>
    <w:rsid w:val="00BE2B03"/>
    <w:rsid w:val="00C05527"/>
    <w:rsid w:val="00C0672F"/>
    <w:rsid w:val="00C12F4E"/>
    <w:rsid w:val="00C1437A"/>
    <w:rsid w:val="00C225E3"/>
    <w:rsid w:val="00C23989"/>
    <w:rsid w:val="00C242A9"/>
    <w:rsid w:val="00C25514"/>
    <w:rsid w:val="00C32C99"/>
    <w:rsid w:val="00C342EF"/>
    <w:rsid w:val="00C45340"/>
    <w:rsid w:val="00C53253"/>
    <w:rsid w:val="00C71457"/>
    <w:rsid w:val="00C7500E"/>
    <w:rsid w:val="00C9617E"/>
    <w:rsid w:val="00C976D1"/>
    <w:rsid w:val="00CA4185"/>
    <w:rsid w:val="00CB154F"/>
    <w:rsid w:val="00CB76D8"/>
    <w:rsid w:val="00CC2FC2"/>
    <w:rsid w:val="00CC5478"/>
    <w:rsid w:val="00CD4F52"/>
    <w:rsid w:val="00CE0BBC"/>
    <w:rsid w:val="00CE2374"/>
    <w:rsid w:val="00CE30CF"/>
    <w:rsid w:val="00CE7A12"/>
    <w:rsid w:val="00CF10A0"/>
    <w:rsid w:val="00D1552A"/>
    <w:rsid w:val="00D173E2"/>
    <w:rsid w:val="00D17C57"/>
    <w:rsid w:val="00D42DC1"/>
    <w:rsid w:val="00D45B82"/>
    <w:rsid w:val="00D523BE"/>
    <w:rsid w:val="00D56BAD"/>
    <w:rsid w:val="00D62802"/>
    <w:rsid w:val="00D676BD"/>
    <w:rsid w:val="00D67982"/>
    <w:rsid w:val="00D771FE"/>
    <w:rsid w:val="00D84F7D"/>
    <w:rsid w:val="00D8654E"/>
    <w:rsid w:val="00DA4D7A"/>
    <w:rsid w:val="00DA68DA"/>
    <w:rsid w:val="00DA75D3"/>
    <w:rsid w:val="00DB3B1B"/>
    <w:rsid w:val="00DB53FB"/>
    <w:rsid w:val="00DB688D"/>
    <w:rsid w:val="00DB7D51"/>
    <w:rsid w:val="00DC5192"/>
    <w:rsid w:val="00DC5D11"/>
    <w:rsid w:val="00DE0C75"/>
    <w:rsid w:val="00DE1382"/>
    <w:rsid w:val="00DE2546"/>
    <w:rsid w:val="00DE74C6"/>
    <w:rsid w:val="00E079E8"/>
    <w:rsid w:val="00E13061"/>
    <w:rsid w:val="00E218EB"/>
    <w:rsid w:val="00E22DB5"/>
    <w:rsid w:val="00E243A0"/>
    <w:rsid w:val="00E30903"/>
    <w:rsid w:val="00E363A7"/>
    <w:rsid w:val="00E36A21"/>
    <w:rsid w:val="00E437E6"/>
    <w:rsid w:val="00E4490B"/>
    <w:rsid w:val="00E4565C"/>
    <w:rsid w:val="00E47732"/>
    <w:rsid w:val="00E524D3"/>
    <w:rsid w:val="00E61E0F"/>
    <w:rsid w:val="00E758DD"/>
    <w:rsid w:val="00E7627D"/>
    <w:rsid w:val="00E80807"/>
    <w:rsid w:val="00E81074"/>
    <w:rsid w:val="00E84395"/>
    <w:rsid w:val="00E8661D"/>
    <w:rsid w:val="00E87D6B"/>
    <w:rsid w:val="00E97CF9"/>
    <w:rsid w:val="00EB4CB0"/>
    <w:rsid w:val="00EC0613"/>
    <w:rsid w:val="00EC7354"/>
    <w:rsid w:val="00ED0CF2"/>
    <w:rsid w:val="00EE303B"/>
    <w:rsid w:val="00EE30BA"/>
    <w:rsid w:val="00EE3CB9"/>
    <w:rsid w:val="00EF32AF"/>
    <w:rsid w:val="00EF492F"/>
    <w:rsid w:val="00F02B97"/>
    <w:rsid w:val="00F0437C"/>
    <w:rsid w:val="00F05D45"/>
    <w:rsid w:val="00F11DEF"/>
    <w:rsid w:val="00F165CA"/>
    <w:rsid w:val="00F16C9F"/>
    <w:rsid w:val="00F20289"/>
    <w:rsid w:val="00F20351"/>
    <w:rsid w:val="00F20F94"/>
    <w:rsid w:val="00F35012"/>
    <w:rsid w:val="00F40591"/>
    <w:rsid w:val="00F40E34"/>
    <w:rsid w:val="00F46346"/>
    <w:rsid w:val="00F63574"/>
    <w:rsid w:val="00F67BEB"/>
    <w:rsid w:val="00F71CAB"/>
    <w:rsid w:val="00F71F00"/>
    <w:rsid w:val="00F720B5"/>
    <w:rsid w:val="00F7441E"/>
    <w:rsid w:val="00F75F2A"/>
    <w:rsid w:val="00FA2D71"/>
    <w:rsid w:val="00FA47BF"/>
    <w:rsid w:val="00FB7E22"/>
    <w:rsid w:val="00FC0F1A"/>
    <w:rsid w:val="00FC6795"/>
    <w:rsid w:val="00FC75C0"/>
    <w:rsid w:val="00FE557B"/>
    <w:rsid w:val="00FF12E8"/>
    <w:rsid w:val="00FF3B3E"/>
    <w:rsid w:val="00FF5A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834CD"/>
  <w15:chartTrackingRefBased/>
  <w15:docId w15:val="{BD2F2F03-244A-41FD-949C-A686963D2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F061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82AE6"/>
    <w:pPr>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unhideWhenUsed/>
    <w:rsid w:val="00782A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82AE6"/>
    <w:rPr>
      <w:rFonts w:ascii="Courier New" w:eastAsia="Times New Roman" w:hAnsi="Courier New" w:cs="Courier New"/>
      <w:sz w:val="20"/>
      <w:szCs w:val="20"/>
    </w:rPr>
  </w:style>
  <w:style w:type="character" w:styleId="HTMLCode">
    <w:name w:val="HTML Code"/>
    <w:basedOn w:val="DefaultParagraphFont"/>
    <w:uiPriority w:val="99"/>
    <w:semiHidden/>
    <w:unhideWhenUsed/>
    <w:rsid w:val="00782AE6"/>
    <w:rPr>
      <w:rFonts w:ascii="Courier New" w:eastAsia="Times New Roman" w:hAnsi="Courier New" w:cs="Courier New"/>
      <w:sz w:val="20"/>
      <w:szCs w:val="20"/>
    </w:rPr>
  </w:style>
  <w:style w:type="character" w:customStyle="1" w:styleId="hljs-section">
    <w:name w:val="hljs-section"/>
    <w:basedOn w:val="DefaultParagraphFont"/>
    <w:rsid w:val="00782AE6"/>
  </w:style>
  <w:style w:type="character" w:customStyle="1" w:styleId="tooltip">
    <w:name w:val="tooltip"/>
    <w:basedOn w:val="DefaultParagraphFont"/>
    <w:rsid w:val="00782AE6"/>
  </w:style>
  <w:style w:type="character" w:styleId="Emphasis">
    <w:name w:val="Emphasis"/>
    <w:basedOn w:val="DefaultParagraphFont"/>
    <w:uiPriority w:val="20"/>
    <w:qFormat/>
    <w:rsid w:val="00683D9A"/>
    <w:rPr>
      <w:i/>
      <w:iCs/>
    </w:rPr>
  </w:style>
  <w:style w:type="character" w:styleId="Hyperlink">
    <w:name w:val="Hyperlink"/>
    <w:basedOn w:val="DefaultParagraphFont"/>
    <w:uiPriority w:val="99"/>
    <w:unhideWhenUsed/>
    <w:rsid w:val="00427110"/>
    <w:rPr>
      <w:color w:val="0563C1" w:themeColor="hyperlink"/>
      <w:u w:val="single"/>
    </w:rPr>
  </w:style>
  <w:style w:type="character" w:customStyle="1" w:styleId="Heading1Char">
    <w:name w:val="Heading 1 Char"/>
    <w:basedOn w:val="DefaultParagraphFont"/>
    <w:link w:val="Heading1"/>
    <w:uiPriority w:val="9"/>
    <w:rsid w:val="007F0619"/>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9D7250"/>
    <w:pPr>
      <w:ind w:left="720"/>
      <w:contextualSpacing/>
    </w:pPr>
  </w:style>
  <w:style w:type="table" w:styleId="TableGrid">
    <w:name w:val="Table Grid"/>
    <w:basedOn w:val="TableNormal"/>
    <w:uiPriority w:val="39"/>
    <w:rsid w:val="000E43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E2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2374"/>
  </w:style>
  <w:style w:type="paragraph" w:styleId="Footer">
    <w:name w:val="footer"/>
    <w:basedOn w:val="Normal"/>
    <w:link w:val="FooterChar"/>
    <w:uiPriority w:val="99"/>
    <w:unhideWhenUsed/>
    <w:rsid w:val="00CE2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23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2675">
      <w:bodyDiv w:val="1"/>
      <w:marLeft w:val="0"/>
      <w:marRight w:val="0"/>
      <w:marTop w:val="0"/>
      <w:marBottom w:val="0"/>
      <w:divBdr>
        <w:top w:val="none" w:sz="0" w:space="0" w:color="auto"/>
        <w:left w:val="none" w:sz="0" w:space="0" w:color="auto"/>
        <w:bottom w:val="none" w:sz="0" w:space="0" w:color="auto"/>
        <w:right w:val="none" w:sz="0" w:space="0" w:color="auto"/>
      </w:divBdr>
      <w:divsChild>
        <w:div w:id="865368186">
          <w:marLeft w:val="0"/>
          <w:marRight w:val="0"/>
          <w:marTop w:val="0"/>
          <w:marBottom w:val="0"/>
          <w:divBdr>
            <w:top w:val="none" w:sz="0" w:space="0" w:color="auto"/>
            <w:left w:val="none" w:sz="0" w:space="0" w:color="auto"/>
            <w:bottom w:val="none" w:sz="0" w:space="0" w:color="auto"/>
            <w:right w:val="none" w:sz="0" w:space="0" w:color="auto"/>
          </w:divBdr>
          <w:divsChild>
            <w:div w:id="84231438">
              <w:marLeft w:val="0"/>
              <w:marRight w:val="0"/>
              <w:marTop w:val="0"/>
              <w:marBottom w:val="0"/>
              <w:divBdr>
                <w:top w:val="none" w:sz="0" w:space="0" w:color="auto"/>
                <w:left w:val="none" w:sz="0" w:space="0" w:color="auto"/>
                <w:bottom w:val="none" w:sz="0" w:space="0" w:color="auto"/>
                <w:right w:val="none" w:sz="0" w:space="0" w:color="auto"/>
              </w:divBdr>
              <w:divsChild>
                <w:div w:id="159790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84672">
      <w:bodyDiv w:val="1"/>
      <w:marLeft w:val="0"/>
      <w:marRight w:val="0"/>
      <w:marTop w:val="0"/>
      <w:marBottom w:val="0"/>
      <w:divBdr>
        <w:top w:val="none" w:sz="0" w:space="0" w:color="auto"/>
        <w:left w:val="none" w:sz="0" w:space="0" w:color="auto"/>
        <w:bottom w:val="none" w:sz="0" w:space="0" w:color="auto"/>
        <w:right w:val="none" w:sz="0" w:space="0" w:color="auto"/>
      </w:divBdr>
    </w:div>
    <w:div w:id="72315299">
      <w:bodyDiv w:val="1"/>
      <w:marLeft w:val="0"/>
      <w:marRight w:val="0"/>
      <w:marTop w:val="0"/>
      <w:marBottom w:val="0"/>
      <w:divBdr>
        <w:top w:val="none" w:sz="0" w:space="0" w:color="auto"/>
        <w:left w:val="none" w:sz="0" w:space="0" w:color="auto"/>
        <w:bottom w:val="none" w:sz="0" w:space="0" w:color="auto"/>
        <w:right w:val="none" w:sz="0" w:space="0" w:color="auto"/>
      </w:divBdr>
      <w:divsChild>
        <w:div w:id="48462763">
          <w:marLeft w:val="0"/>
          <w:marRight w:val="0"/>
          <w:marTop w:val="0"/>
          <w:marBottom w:val="0"/>
          <w:divBdr>
            <w:top w:val="none" w:sz="0" w:space="0" w:color="auto"/>
            <w:left w:val="none" w:sz="0" w:space="0" w:color="auto"/>
            <w:bottom w:val="none" w:sz="0" w:space="0" w:color="auto"/>
            <w:right w:val="none" w:sz="0" w:space="0" w:color="auto"/>
          </w:divBdr>
          <w:divsChild>
            <w:div w:id="792093309">
              <w:marLeft w:val="0"/>
              <w:marRight w:val="0"/>
              <w:marTop w:val="0"/>
              <w:marBottom w:val="0"/>
              <w:divBdr>
                <w:top w:val="none" w:sz="0" w:space="0" w:color="auto"/>
                <w:left w:val="none" w:sz="0" w:space="0" w:color="auto"/>
                <w:bottom w:val="none" w:sz="0" w:space="0" w:color="auto"/>
                <w:right w:val="none" w:sz="0" w:space="0" w:color="auto"/>
              </w:divBdr>
              <w:divsChild>
                <w:div w:id="141304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32537">
      <w:bodyDiv w:val="1"/>
      <w:marLeft w:val="0"/>
      <w:marRight w:val="0"/>
      <w:marTop w:val="0"/>
      <w:marBottom w:val="0"/>
      <w:divBdr>
        <w:top w:val="none" w:sz="0" w:space="0" w:color="auto"/>
        <w:left w:val="none" w:sz="0" w:space="0" w:color="auto"/>
        <w:bottom w:val="none" w:sz="0" w:space="0" w:color="auto"/>
        <w:right w:val="none" w:sz="0" w:space="0" w:color="auto"/>
      </w:divBdr>
    </w:div>
    <w:div w:id="235405703">
      <w:bodyDiv w:val="1"/>
      <w:marLeft w:val="0"/>
      <w:marRight w:val="0"/>
      <w:marTop w:val="0"/>
      <w:marBottom w:val="0"/>
      <w:divBdr>
        <w:top w:val="none" w:sz="0" w:space="0" w:color="auto"/>
        <w:left w:val="none" w:sz="0" w:space="0" w:color="auto"/>
        <w:bottom w:val="none" w:sz="0" w:space="0" w:color="auto"/>
        <w:right w:val="none" w:sz="0" w:space="0" w:color="auto"/>
      </w:divBdr>
    </w:div>
    <w:div w:id="266887352">
      <w:bodyDiv w:val="1"/>
      <w:marLeft w:val="0"/>
      <w:marRight w:val="0"/>
      <w:marTop w:val="0"/>
      <w:marBottom w:val="0"/>
      <w:divBdr>
        <w:top w:val="none" w:sz="0" w:space="0" w:color="auto"/>
        <w:left w:val="none" w:sz="0" w:space="0" w:color="auto"/>
        <w:bottom w:val="none" w:sz="0" w:space="0" w:color="auto"/>
        <w:right w:val="none" w:sz="0" w:space="0" w:color="auto"/>
      </w:divBdr>
    </w:div>
    <w:div w:id="271938607">
      <w:bodyDiv w:val="1"/>
      <w:marLeft w:val="0"/>
      <w:marRight w:val="0"/>
      <w:marTop w:val="0"/>
      <w:marBottom w:val="0"/>
      <w:divBdr>
        <w:top w:val="none" w:sz="0" w:space="0" w:color="auto"/>
        <w:left w:val="none" w:sz="0" w:space="0" w:color="auto"/>
        <w:bottom w:val="none" w:sz="0" w:space="0" w:color="auto"/>
        <w:right w:val="none" w:sz="0" w:space="0" w:color="auto"/>
      </w:divBdr>
    </w:div>
    <w:div w:id="321084448">
      <w:bodyDiv w:val="1"/>
      <w:marLeft w:val="0"/>
      <w:marRight w:val="0"/>
      <w:marTop w:val="0"/>
      <w:marBottom w:val="0"/>
      <w:divBdr>
        <w:top w:val="none" w:sz="0" w:space="0" w:color="auto"/>
        <w:left w:val="none" w:sz="0" w:space="0" w:color="auto"/>
        <w:bottom w:val="none" w:sz="0" w:space="0" w:color="auto"/>
        <w:right w:val="none" w:sz="0" w:space="0" w:color="auto"/>
      </w:divBdr>
    </w:div>
    <w:div w:id="342517116">
      <w:bodyDiv w:val="1"/>
      <w:marLeft w:val="0"/>
      <w:marRight w:val="0"/>
      <w:marTop w:val="0"/>
      <w:marBottom w:val="0"/>
      <w:divBdr>
        <w:top w:val="none" w:sz="0" w:space="0" w:color="auto"/>
        <w:left w:val="none" w:sz="0" w:space="0" w:color="auto"/>
        <w:bottom w:val="none" w:sz="0" w:space="0" w:color="auto"/>
        <w:right w:val="none" w:sz="0" w:space="0" w:color="auto"/>
      </w:divBdr>
    </w:div>
    <w:div w:id="348221717">
      <w:bodyDiv w:val="1"/>
      <w:marLeft w:val="0"/>
      <w:marRight w:val="0"/>
      <w:marTop w:val="0"/>
      <w:marBottom w:val="0"/>
      <w:divBdr>
        <w:top w:val="none" w:sz="0" w:space="0" w:color="auto"/>
        <w:left w:val="none" w:sz="0" w:space="0" w:color="auto"/>
        <w:bottom w:val="none" w:sz="0" w:space="0" w:color="auto"/>
        <w:right w:val="none" w:sz="0" w:space="0" w:color="auto"/>
      </w:divBdr>
      <w:divsChild>
        <w:div w:id="468517378">
          <w:marLeft w:val="0"/>
          <w:marRight w:val="0"/>
          <w:marTop w:val="0"/>
          <w:marBottom w:val="0"/>
          <w:divBdr>
            <w:top w:val="none" w:sz="0" w:space="0" w:color="auto"/>
            <w:left w:val="none" w:sz="0" w:space="0" w:color="auto"/>
            <w:bottom w:val="none" w:sz="0" w:space="0" w:color="auto"/>
            <w:right w:val="none" w:sz="0" w:space="0" w:color="auto"/>
          </w:divBdr>
          <w:divsChild>
            <w:div w:id="559631496">
              <w:marLeft w:val="0"/>
              <w:marRight w:val="0"/>
              <w:marTop w:val="0"/>
              <w:marBottom w:val="0"/>
              <w:divBdr>
                <w:top w:val="none" w:sz="0" w:space="0" w:color="auto"/>
                <w:left w:val="none" w:sz="0" w:space="0" w:color="auto"/>
                <w:bottom w:val="none" w:sz="0" w:space="0" w:color="auto"/>
                <w:right w:val="none" w:sz="0" w:space="0" w:color="auto"/>
              </w:divBdr>
              <w:divsChild>
                <w:div w:id="146257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210404">
      <w:bodyDiv w:val="1"/>
      <w:marLeft w:val="0"/>
      <w:marRight w:val="0"/>
      <w:marTop w:val="0"/>
      <w:marBottom w:val="0"/>
      <w:divBdr>
        <w:top w:val="none" w:sz="0" w:space="0" w:color="auto"/>
        <w:left w:val="none" w:sz="0" w:space="0" w:color="auto"/>
        <w:bottom w:val="none" w:sz="0" w:space="0" w:color="auto"/>
        <w:right w:val="none" w:sz="0" w:space="0" w:color="auto"/>
      </w:divBdr>
    </w:div>
    <w:div w:id="466775217">
      <w:bodyDiv w:val="1"/>
      <w:marLeft w:val="0"/>
      <w:marRight w:val="0"/>
      <w:marTop w:val="0"/>
      <w:marBottom w:val="0"/>
      <w:divBdr>
        <w:top w:val="none" w:sz="0" w:space="0" w:color="auto"/>
        <w:left w:val="none" w:sz="0" w:space="0" w:color="auto"/>
        <w:bottom w:val="none" w:sz="0" w:space="0" w:color="auto"/>
        <w:right w:val="none" w:sz="0" w:space="0" w:color="auto"/>
      </w:divBdr>
    </w:div>
    <w:div w:id="486823456">
      <w:bodyDiv w:val="1"/>
      <w:marLeft w:val="0"/>
      <w:marRight w:val="0"/>
      <w:marTop w:val="0"/>
      <w:marBottom w:val="0"/>
      <w:divBdr>
        <w:top w:val="none" w:sz="0" w:space="0" w:color="auto"/>
        <w:left w:val="none" w:sz="0" w:space="0" w:color="auto"/>
        <w:bottom w:val="none" w:sz="0" w:space="0" w:color="auto"/>
        <w:right w:val="none" w:sz="0" w:space="0" w:color="auto"/>
      </w:divBdr>
    </w:div>
    <w:div w:id="525296018">
      <w:bodyDiv w:val="1"/>
      <w:marLeft w:val="0"/>
      <w:marRight w:val="0"/>
      <w:marTop w:val="0"/>
      <w:marBottom w:val="0"/>
      <w:divBdr>
        <w:top w:val="none" w:sz="0" w:space="0" w:color="auto"/>
        <w:left w:val="none" w:sz="0" w:space="0" w:color="auto"/>
        <w:bottom w:val="none" w:sz="0" w:space="0" w:color="auto"/>
        <w:right w:val="none" w:sz="0" w:space="0" w:color="auto"/>
      </w:divBdr>
      <w:divsChild>
        <w:div w:id="1759716008">
          <w:marLeft w:val="0"/>
          <w:marRight w:val="0"/>
          <w:marTop w:val="0"/>
          <w:marBottom w:val="0"/>
          <w:divBdr>
            <w:top w:val="none" w:sz="0" w:space="0" w:color="auto"/>
            <w:left w:val="none" w:sz="0" w:space="0" w:color="auto"/>
            <w:bottom w:val="none" w:sz="0" w:space="0" w:color="auto"/>
            <w:right w:val="none" w:sz="0" w:space="0" w:color="auto"/>
          </w:divBdr>
          <w:divsChild>
            <w:div w:id="1327172828">
              <w:marLeft w:val="0"/>
              <w:marRight w:val="0"/>
              <w:marTop w:val="0"/>
              <w:marBottom w:val="0"/>
              <w:divBdr>
                <w:top w:val="none" w:sz="0" w:space="0" w:color="auto"/>
                <w:left w:val="none" w:sz="0" w:space="0" w:color="auto"/>
                <w:bottom w:val="none" w:sz="0" w:space="0" w:color="auto"/>
                <w:right w:val="none" w:sz="0" w:space="0" w:color="auto"/>
              </w:divBdr>
              <w:divsChild>
                <w:div w:id="179085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725190">
      <w:bodyDiv w:val="1"/>
      <w:marLeft w:val="0"/>
      <w:marRight w:val="0"/>
      <w:marTop w:val="0"/>
      <w:marBottom w:val="0"/>
      <w:divBdr>
        <w:top w:val="none" w:sz="0" w:space="0" w:color="auto"/>
        <w:left w:val="none" w:sz="0" w:space="0" w:color="auto"/>
        <w:bottom w:val="none" w:sz="0" w:space="0" w:color="auto"/>
        <w:right w:val="none" w:sz="0" w:space="0" w:color="auto"/>
      </w:divBdr>
    </w:div>
    <w:div w:id="604001601">
      <w:bodyDiv w:val="1"/>
      <w:marLeft w:val="0"/>
      <w:marRight w:val="0"/>
      <w:marTop w:val="0"/>
      <w:marBottom w:val="0"/>
      <w:divBdr>
        <w:top w:val="none" w:sz="0" w:space="0" w:color="auto"/>
        <w:left w:val="none" w:sz="0" w:space="0" w:color="auto"/>
        <w:bottom w:val="none" w:sz="0" w:space="0" w:color="auto"/>
        <w:right w:val="none" w:sz="0" w:space="0" w:color="auto"/>
      </w:divBdr>
    </w:div>
    <w:div w:id="671182188">
      <w:bodyDiv w:val="1"/>
      <w:marLeft w:val="0"/>
      <w:marRight w:val="0"/>
      <w:marTop w:val="0"/>
      <w:marBottom w:val="0"/>
      <w:divBdr>
        <w:top w:val="none" w:sz="0" w:space="0" w:color="auto"/>
        <w:left w:val="none" w:sz="0" w:space="0" w:color="auto"/>
        <w:bottom w:val="none" w:sz="0" w:space="0" w:color="auto"/>
        <w:right w:val="none" w:sz="0" w:space="0" w:color="auto"/>
      </w:divBdr>
    </w:div>
    <w:div w:id="790707977">
      <w:bodyDiv w:val="1"/>
      <w:marLeft w:val="0"/>
      <w:marRight w:val="0"/>
      <w:marTop w:val="0"/>
      <w:marBottom w:val="0"/>
      <w:divBdr>
        <w:top w:val="none" w:sz="0" w:space="0" w:color="auto"/>
        <w:left w:val="none" w:sz="0" w:space="0" w:color="auto"/>
        <w:bottom w:val="none" w:sz="0" w:space="0" w:color="auto"/>
        <w:right w:val="none" w:sz="0" w:space="0" w:color="auto"/>
      </w:divBdr>
      <w:divsChild>
        <w:div w:id="524908146">
          <w:marLeft w:val="0"/>
          <w:marRight w:val="0"/>
          <w:marTop w:val="0"/>
          <w:marBottom w:val="0"/>
          <w:divBdr>
            <w:top w:val="none" w:sz="0" w:space="0" w:color="auto"/>
            <w:left w:val="none" w:sz="0" w:space="0" w:color="auto"/>
            <w:bottom w:val="none" w:sz="0" w:space="0" w:color="auto"/>
            <w:right w:val="none" w:sz="0" w:space="0" w:color="auto"/>
          </w:divBdr>
          <w:divsChild>
            <w:div w:id="18825942">
              <w:marLeft w:val="0"/>
              <w:marRight w:val="0"/>
              <w:marTop w:val="0"/>
              <w:marBottom w:val="0"/>
              <w:divBdr>
                <w:top w:val="none" w:sz="0" w:space="0" w:color="auto"/>
                <w:left w:val="none" w:sz="0" w:space="0" w:color="auto"/>
                <w:bottom w:val="none" w:sz="0" w:space="0" w:color="auto"/>
                <w:right w:val="none" w:sz="0" w:space="0" w:color="auto"/>
              </w:divBdr>
              <w:divsChild>
                <w:div w:id="138421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894978">
      <w:bodyDiv w:val="1"/>
      <w:marLeft w:val="0"/>
      <w:marRight w:val="0"/>
      <w:marTop w:val="0"/>
      <w:marBottom w:val="0"/>
      <w:divBdr>
        <w:top w:val="none" w:sz="0" w:space="0" w:color="auto"/>
        <w:left w:val="none" w:sz="0" w:space="0" w:color="auto"/>
        <w:bottom w:val="none" w:sz="0" w:space="0" w:color="auto"/>
        <w:right w:val="none" w:sz="0" w:space="0" w:color="auto"/>
      </w:divBdr>
    </w:div>
    <w:div w:id="901449600">
      <w:bodyDiv w:val="1"/>
      <w:marLeft w:val="0"/>
      <w:marRight w:val="0"/>
      <w:marTop w:val="0"/>
      <w:marBottom w:val="0"/>
      <w:divBdr>
        <w:top w:val="none" w:sz="0" w:space="0" w:color="auto"/>
        <w:left w:val="none" w:sz="0" w:space="0" w:color="auto"/>
        <w:bottom w:val="none" w:sz="0" w:space="0" w:color="auto"/>
        <w:right w:val="none" w:sz="0" w:space="0" w:color="auto"/>
      </w:divBdr>
    </w:div>
    <w:div w:id="1080441080">
      <w:bodyDiv w:val="1"/>
      <w:marLeft w:val="0"/>
      <w:marRight w:val="0"/>
      <w:marTop w:val="0"/>
      <w:marBottom w:val="0"/>
      <w:divBdr>
        <w:top w:val="none" w:sz="0" w:space="0" w:color="auto"/>
        <w:left w:val="none" w:sz="0" w:space="0" w:color="auto"/>
        <w:bottom w:val="none" w:sz="0" w:space="0" w:color="auto"/>
        <w:right w:val="none" w:sz="0" w:space="0" w:color="auto"/>
      </w:divBdr>
    </w:div>
    <w:div w:id="1087337933">
      <w:bodyDiv w:val="1"/>
      <w:marLeft w:val="0"/>
      <w:marRight w:val="0"/>
      <w:marTop w:val="0"/>
      <w:marBottom w:val="0"/>
      <w:divBdr>
        <w:top w:val="none" w:sz="0" w:space="0" w:color="auto"/>
        <w:left w:val="none" w:sz="0" w:space="0" w:color="auto"/>
        <w:bottom w:val="none" w:sz="0" w:space="0" w:color="auto"/>
        <w:right w:val="none" w:sz="0" w:space="0" w:color="auto"/>
      </w:divBdr>
    </w:div>
    <w:div w:id="1121264692">
      <w:bodyDiv w:val="1"/>
      <w:marLeft w:val="0"/>
      <w:marRight w:val="0"/>
      <w:marTop w:val="0"/>
      <w:marBottom w:val="0"/>
      <w:divBdr>
        <w:top w:val="none" w:sz="0" w:space="0" w:color="auto"/>
        <w:left w:val="none" w:sz="0" w:space="0" w:color="auto"/>
        <w:bottom w:val="none" w:sz="0" w:space="0" w:color="auto"/>
        <w:right w:val="none" w:sz="0" w:space="0" w:color="auto"/>
      </w:divBdr>
    </w:div>
    <w:div w:id="1127700150">
      <w:bodyDiv w:val="1"/>
      <w:marLeft w:val="0"/>
      <w:marRight w:val="0"/>
      <w:marTop w:val="0"/>
      <w:marBottom w:val="0"/>
      <w:divBdr>
        <w:top w:val="none" w:sz="0" w:space="0" w:color="auto"/>
        <w:left w:val="none" w:sz="0" w:space="0" w:color="auto"/>
        <w:bottom w:val="none" w:sz="0" w:space="0" w:color="auto"/>
        <w:right w:val="none" w:sz="0" w:space="0" w:color="auto"/>
      </w:divBdr>
    </w:div>
    <w:div w:id="1152866792">
      <w:bodyDiv w:val="1"/>
      <w:marLeft w:val="0"/>
      <w:marRight w:val="0"/>
      <w:marTop w:val="0"/>
      <w:marBottom w:val="0"/>
      <w:divBdr>
        <w:top w:val="none" w:sz="0" w:space="0" w:color="auto"/>
        <w:left w:val="none" w:sz="0" w:space="0" w:color="auto"/>
        <w:bottom w:val="none" w:sz="0" w:space="0" w:color="auto"/>
        <w:right w:val="none" w:sz="0" w:space="0" w:color="auto"/>
      </w:divBdr>
    </w:div>
    <w:div w:id="1161510463">
      <w:bodyDiv w:val="1"/>
      <w:marLeft w:val="0"/>
      <w:marRight w:val="0"/>
      <w:marTop w:val="0"/>
      <w:marBottom w:val="0"/>
      <w:divBdr>
        <w:top w:val="none" w:sz="0" w:space="0" w:color="auto"/>
        <w:left w:val="none" w:sz="0" w:space="0" w:color="auto"/>
        <w:bottom w:val="none" w:sz="0" w:space="0" w:color="auto"/>
        <w:right w:val="none" w:sz="0" w:space="0" w:color="auto"/>
      </w:divBdr>
    </w:div>
    <w:div w:id="1194266321">
      <w:bodyDiv w:val="1"/>
      <w:marLeft w:val="0"/>
      <w:marRight w:val="0"/>
      <w:marTop w:val="0"/>
      <w:marBottom w:val="0"/>
      <w:divBdr>
        <w:top w:val="none" w:sz="0" w:space="0" w:color="auto"/>
        <w:left w:val="none" w:sz="0" w:space="0" w:color="auto"/>
        <w:bottom w:val="none" w:sz="0" w:space="0" w:color="auto"/>
        <w:right w:val="none" w:sz="0" w:space="0" w:color="auto"/>
      </w:divBdr>
    </w:div>
    <w:div w:id="1240217689">
      <w:bodyDiv w:val="1"/>
      <w:marLeft w:val="0"/>
      <w:marRight w:val="0"/>
      <w:marTop w:val="0"/>
      <w:marBottom w:val="0"/>
      <w:divBdr>
        <w:top w:val="none" w:sz="0" w:space="0" w:color="auto"/>
        <w:left w:val="none" w:sz="0" w:space="0" w:color="auto"/>
        <w:bottom w:val="none" w:sz="0" w:space="0" w:color="auto"/>
        <w:right w:val="none" w:sz="0" w:space="0" w:color="auto"/>
      </w:divBdr>
      <w:divsChild>
        <w:div w:id="31998385">
          <w:marLeft w:val="0"/>
          <w:marRight w:val="0"/>
          <w:marTop w:val="0"/>
          <w:marBottom w:val="0"/>
          <w:divBdr>
            <w:top w:val="none" w:sz="0" w:space="0" w:color="auto"/>
            <w:left w:val="none" w:sz="0" w:space="0" w:color="auto"/>
            <w:bottom w:val="none" w:sz="0" w:space="0" w:color="auto"/>
            <w:right w:val="none" w:sz="0" w:space="0" w:color="auto"/>
          </w:divBdr>
          <w:divsChild>
            <w:div w:id="999188390">
              <w:marLeft w:val="0"/>
              <w:marRight w:val="0"/>
              <w:marTop w:val="0"/>
              <w:marBottom w:val="0"/>
              <w:divBdr>
                <w:top w:val="none" w:sz="0" w:space="0" w:color="auto"/>
                <w:left w:val="none" w:sz="0" w:space="0" w:color="auto"/>
                <w:bottom w:val="none" w:sz="0" w:space="0" w:color="auto"/>
                <w:right w:val="none" w:sz="0" w:space="0" w:color="auto"/>
              </w:divBdr>
              <w:divsChild>
                <w:div w:id="349794804">
                  <w:marLeft w:val="0"/>
                  <w:marRight w:val="0"/>
                  <w:marTop w:val="0"/>
                  <w:marBottom w:val="0"/>
                  <w:divBdr>
                    <w:top w:val="none" w:sz="0" w:space="0" w:color="auto"/>
                    <w:left w:val="none" w:sz="0" w:space="0" w:color="auto"/>
                    <w:bottom w:val="none" w:sz="0" w:space="0" w:color="auto"/>
                    <w:right w:val="none" w:sz="0" w:space="0" w:color="auto"/>
                  </w:divBdr>
                  <w:divsChild>
                    <w:div w:id="6229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892501">
      <w:bodyDiv w:val="1"/>
      <w:marLeft w:val="0"/>
      <w:marRight w:val="0"/>
      <w:marTop w:val="0"/>
      <w:marBottom w:val="0"/>
      <w:divBdr>
        <w:top w:val="none" w:sz="0" w:space="0" w:color="auto"/>
        <w:left w:val="none" w:sz="0" w:space="0" w:color="auto"/>
        <w:bottom w:val="none" w:sz="0" w:space="0" w:color="auto"/>
        <w:right w:val="none" w:sz="0" w:space="0" w:color="auto"/>
      </w:divBdr>
    </w:div>
    <w:div w:id="1284121177">
      <w:bodyDiv w:val="1"/>
      <w:marLeft w:val="0"/>
      <w:marRight w:val="0"/>
      <w:marTop w:val="0"/>
      <w:marBottom w:val="0"/>
      <w:divBdr>
        <w:top w:val="none" w:sz="0" w:space="0" w:color="auto"/>
        <w:left w:val="none" w:sz="0" w:space="0" w:color="auto"/>
        <w:bottom w:val="none" w:sz="0" w:space="0" w:color="auto"/>
        <w:right w:val="none" w:sz="0" w:space="0" w:color="auto"/>
      </w:divBdr>
    </w:div>
    <w:div w:id="1548642572">
      <w:bodyDiv w:val="1"/>
      <w:marLeft w:val="0"/>
      <w:marRight w:val="0"/>
      <w:marTop w:val="0"/>
      <w:marBottom w:val="0"/>
      <w:divBdr>
        <w:top w:val="none" w:sz="0" w:space="0" w:color="auto"/>
        <w:left w:val="none" w:sz="0" w:space="0" w:color="auto"/>
        <w:bottom w:val="none" w:sz="0" w:space="0" w:color="auto"/>
        <w:right w:val="none" w:sz="0" w:space="0" w:color="auto"/>
      </w:divBdr>
    </w:div>
    <w:div w:id="1562208650">
      <w:bodyDiv w:val="1"/>
      <w:marLeft w:val="0"/>
      <w:marRight w:val="0"/>
      <w:marTop w:val="0"/>
      <w:marBottom w:val="0"/>
      <w:divBdr>
        <w:top w:val="none" w:sz="0" w:space="0" w:color="auto"/>
        <w:left w:val="none" w:sz="0" w:space="0" w:color="auto"/>
        <w:bottom w:val="none" w:sz="0" w:space="0" w:color="auto"/>
        <w:right w:val="none" w:sz="0" w:space="0" w:color="auto"/>
      </w:divBdr>
      <w:divsChild>
        <w:div w:id="226041463">
          <w:marLeft w:val="0"/>
          <w:marRight w:val="0"/>
          <w:marTop w:val="0"/>
          <w:marBottom w:val="0"/>
          <w:divBdr>
            <w:top w:val="none" w:sz="0" w:space="0" w:color="auto"/>
            <w:left w:val="none" w:sz="0" w:space="0" w:color="auto"/>
            <w:bottom w:val="none" w:sz="0" w:space="0" w:color="auto"/>
            <w:right w:val="none" w:sz="0" w:space="0" w:color="auto"/>
          </w:divBdr>
          <w:divsChild>
            <w:div w:id="835804103">
              <w:marLeft w:val="0"/>
              <w:marRight w:val="0"/>
              <w:marTop w:val="0"/>
              <w:marBottom w:val="0"/>
              <w:divBdr>
                <w:top w:val="none" w:sz="0" w:space="0" w:color="auto"/>
                <w:left w:val="none" w:sz="0" w:space="0" w:color="auto"/>
                <w:bottom w:val="none" w:sz="0" w:space="0" w:color="auto"/>
                <w:right w:val="none" w:sz="0" w:space="0" w:color="auto"/>
              </w:divBdr>
              <w:divsChild>
                <w:div w:id="2027321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457949">
      <w:bodyDiv w:val="1"/>
      <w:marLeft w:val="0"/>
      <w:marRight w:val="0"/>
      <w:marTop w:val="0"/>
      <w:marBottom w:val="0"/>
      <w:divBdr>
        <w:top w:val="none" w:sz="0" w:space="0" w:color="auto"/>
        <w:left w:val="none" w:sz="0" w:space="0" w:color="auto"/>
        <w:bottom w:val="none" w:sz="0" w:space="0" w:color="auto"/>
        <w:right w:val="none" w:sz="0" w:space="0" w:color="auto"/>
      </w:divBdr>
      <w:divsChild>
        <w:div w:id="807625053">
          <w:marLeft w:val="0"/>
          <w:marRight w:val="0"/>
          <w:marTop w:val="0"/>
          <w:marBottom w:val="0"/>
          <w:divBdr>
            <w:top w:val="none" w:sz="0" w:space="0" w:color="auto"/>
            <w:left w:val="none" w:sz="0" w:space="0" w:color="auto"/>
            <w:bottom w:val="none" w:sz="0" w:space="0" w:color="auto"/>
            <w:right w:val="none" w:sz="0" w:space="0" w:color="auto"/>
          </w:divBdr>
          <w:divsChild>
            <w:div w:id="86076241">
              <w:marLeft w:val="0"/>
              <w:marRight w:val="0"/>
              <w:marTop w:val="0"/>
              <w:marBottom w:val="0"/>
              <w:divBdr>
                <w:top w:val="none" w:sz="0" w:space="0" w:color="auto"/>
                <w:left w:val="none" w:sz="0" w:space="0" w:color="auto"/>
                <w:bottom w:val="none" w:sz="0" w:space="0" w:color="auto"/>
                <w:right w:val="none" w:sz="0" w:space="0" w:color="auto"/>
              </w:divBdr>
              <w:divsChild>
                <w:div w:id="162222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697393">
      <w:bodyDiv w:val="1"/>
      <w:marLeft w:val="0"/>
      <w:marRight w:val="0"/>
      <w:marTop w:val="0"/>
      <w:marBottom w:val="0"/>
      <w:divBdr>
        <w:top w:val="none" w:sz="0" w:space="0" w:color="auto"/>
        <w:left w:val="none" w:sz="0" w:space="0" w:color="auto"/>
        <w:bottom w:val="none" w:sz="0" w:space="0" w:color="auto"/>
        <w:right w:val="none" w:sz="0" w:space="0" w:color="auto"/>
      </w:divBdr>
    </w:div>
    <w:div w:id="1660116768">
      <w:bodyDiv w:val="1"/>
      <w:marLeft w:val="0"/>
      <w:marRight w:val="0"/>
      <w:marTop w:val="0"/>
      <w:marBottom w:val="0"/>
      <w:divBdr>
        <w:top w:val="none" w:sz="0" w:space="0" w:color="auto"/>
        <w:left w:val="none" w:sz="0" w:space="0" w:color="auto"/>
        <w:bottom w:val="none" w:sz="0" w:space="0" w:color="auto"/>
        <w:right w:val="none" w:sz="0" w:space="0" w:color="auto"/>
      </w:divBdr>
    </w:div>
    <w:div w:id="1676178931">
      <w:bodyDiv w:val="1"/>
      <w:marLeft w:val="0"/>
      <w:marRight w:val="0"/>
      <w:marTop w:val="0"/>
      <w:marBottom w:val="0"/>
      <w:divBdr>
        <w:top w:val="none" w:sz="0" w:space="0" w:color="auto"/>
        <w:left w:val="none" w:sz="0" w:space="0" w:color="auto"/>
        <w:bottom w:val="none" w:sz="0" w:space="0" w:color="auto"/>
        <w:right w:val="none" w:sz="0" w:space="0" w:color="auto"/>
      </w:divBdr>
      <w:divsChild>
        <w:div w:id="1293436795">
          <w:marLeft w:val="0"/>
          <w:marRight w:val="0"/>
          <w:marTop w:val="0"/>
          <w:marBottom w:val="0"/>
          <w:divBdr>
            <w:top w:val="none" w:sz="0" w:space="0" w:color="auto"/>
            <w:left w:val="none" w:sz="0" w:space="0" w:color="auto"/>
            <w:bottom w:val="none" w:sz="0" w:space="0" w:color="auto"/>
            <w:right w:val="none" w:sz="0" w:space="0" w:color="auto"/>
          </w:divBdr>
          <w:divsChild>
            <w:div w:id="850219903">
              <w:marLeft w:val="0"/>
              <w:marRight w:val="0"/>
              <w:marTop w:val="0"/>
              <w:marBottom w:val="0"/>
              <w:divBdr>
                <w:top w:val="none" w:sz="0" w:space="0" w:color="auto"/>
                <w:left w:val="none" w:sz="0" w:space="0" w:color="auto"/>
                <w:bottom w:val="none" w:sz="0" w:space="0" w:color="auto"/>
                <w:right w:val="none" w:sz="0" w:space="0" w:color="auto"/>
              </w:divBdr>
              <w:divsChild>
                <w:div w:id="103661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530974">
      <w:bodyDiv w:val="1"/>
      <w:marLeft w:val="0"/>
      <w:marRight w:val="0"/>
      <w:marTop w:val="0"/>
      <w:marBottom w:val="0"/>
      <w:divBdr>
        <w:top w:val="none" w:sz="0" w:space="0" w:color="auto"/>
        <w:left w:val="none" w:sz="0" w:space="0" w:color="auto"/>
        <w:bottom w:val="none" w:sz="0" w:space="0" w:color="auto"/>
        <w:right w:val="none" w:sz="0" w:space="0" w:color="auto"/>
      </w:divBdr>
    </w:div>
    <w:div w:id="1898779292">
      <w:bodyDiv w:val="1"/>
      <w:marLeft w:val="0"/>
      <w:marRight w:val="0"/>
      <w:marTop w:val="0"/>
      <w:marBottom w:val="0"/>
      <w:divBdr>
        <w:top w:val="none" w:sz="0" w:space="0" w:color="auto"/>
        <w:left w:val="none" w:sz="0" w:space="0" w:color="auto"/>
        <w:bottom w:val="none" w:sz="0" w:space="0" w:color="auto"/>
        <w:right w:val="none" w:sz="0" w:space="0" w:color="auto"/>
      </w:divBdr>
    </w:div>
    <w:div w:id="1973361643">
      <w:bodyDiv w:val="1"/>
      <w:marLeft w:val="0"/>
      <w:marRight w:val="0"/>
      <w:marTop w:val="0"/>
      <w:marBottom w:val="0"/>
      <w:divBdr>
        <w:top w:val="none" w:sz="0" w:space="0" w:color="auto"/>
        <w:left w:val="none" w:sz="0" w:space="0" w:color="auto"/>
        <w:bottom w:val="none" w:sz="0" w:space="0" w:color="auto"/>
        <w:right w:val="none" w:sz="0" w:space="0" w:color="auto"/>
      </w:divBdr>
    </w:div>
    <w:div w:id="2072117747">
      <w:bodyDiv w:val="1"/>
      <w:marLeft w:val="0"/>
      <w:marRight w:val="0"/>
      <w:marTop w:val="0"/>
      <w:marBottom w:val="0"/>
      <w:divBdr>
        <w:top w:val="none" w:sz="0" w:space="0" w:color="auto"/>
        <w:left w:val="none" w:sz="0" w:space="0" w:color="auto"/>
        <w:bottom w:val="none" w:sz="0" w:space="0" w:color="auto"/>
        <w:right w:val="none" w:sz="0" w:space="0" w:color="auto"/>
      </w:divBdr>
      <w:divsChild>
        <w:div w:id="1162546210">
          <w:marLeft w:val="0"/>
          <w:marRight w:val="0"/>
          <w:marTop w:val="0"/>
          <w:marBottom w:val="0"/>
          <w:divBdr>
            <w:top w:val="none" w:sz="0" w:space="0" w:color="auto"/>
            <w:left w:val="none" w:sz="0" w:space="0" w:color="auto"/>
            <w:bottom w:val="none" w:sz="0" w:space="0" w:color="auto"/>
            <w:right w:val="none" w:sz="0" w:space="0" w:color="auto"/>
          </w:divBdr>
          <w:divsChild>
            <w:div w:id="1208493774">
              <w:marLeft w:val="0"/>
              <w:marRight w:val="0"/>
              <w:marTop w:val="0"/>
              <w:marBottom w:val="0"/>
              <w:divBdr>
                <w:top w:val="none" w:sz="0" w:space="0" w:color="auto"/>
                <w:left w:val="none" w:sz="0" w:space="0" w:color="auto"/>
                <w:bottom w:val="none" w:sz="0" w:space="0" w:color="auto"/>
                <w:right w:val="none" w:sz="0" w:space="0" w:color="auto"/>
              </w:divBdr>
              <w:divsChild>
                <w:div w:id="93848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99763">
      <w:bodyDiv w:val="1"/>
      <w:marLeft w:val="0"/>
      <w:marRight w:val="0"/>
      <w:marTop w:val="0"/>
      <w:marBottom w:val="0"/>
      <w:divBdr>
        <w:top w:val="none" w:sz="0" w:space="0" w:color="auto"/>
        <w:left w:val="none" w:sz="0" w:space="0" w:color="auto"/>
        <w:bottom w:val="none" w:sz="0" w:space="0" w:color="auto"/>
        <w:right w:val="none" w:sz="0" w:space="0" w:color="auto"/>
      </w:divBdr>
      <w:divsChild>
        <w:div w:id="16943800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ink.springer.com/article/10.1007/s41811-019-00048-4" TargetMode="External"/><Relationship Id="rId18" Type="http://schemas.openxmlformats.org/officeDocument/2006/relationships/hyperlink" Target="about:blank" TargetMode="External"/><Relationship Id="rId26" Type="http://schemas.openxmlformats.org/officeDocument/2006/relationships/image" Target="media/image4.jpeg"/><Relationship Id="rId39" Type="http://schemas.openxmlformats.org/officeDocument/2006/relationships/fontTable" Target="fontTable.xml"/><Relationship Id="rId21" Type="http://schemas.openxmlformats.org/officeDocument/2006/relationships/hyperlink" Target="https://www.frontiersin.org/articles/10.3389/fpsyg.2017.00098/full" TargetMode="External"/><Relationship Id="rId34"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hyperlink" Target="https://link.springer.com/article/10.1007/s41811-019-00048-4" TargetMode="External"/><Relationship Id="rId17" Type="http://schemas.openxmlformats.org/officeDocument/2006/relationships/hyperlink" Target="about:blank" TargetMode="Externa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about:blank" TargetMode="External"/><Relationship Id="rId20" Type="http://schemas.openxmlformats.org/officeDocument/2006/relationships/hyperlink" Target="https://www.frontiersin.org/articles/10.3389/fpsyg.2017.00098/full" TargetMode="Externa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urnals.sagepub.com/doi/pdf/10.5127/jep.007910" TargetMode="External"/><Relationship Id="rId24" Type="http://schemas.openxmlformats.org/officeDocument/2006/relationships/image" Target="media/image2.jpeg"/><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ink.springer.com/article/10.1007/s41811-018-0035-8" TargetMode="External"/><Relationship Id="rId23" Type="http://schemas.openxmlformats.org/officeDocument/2006/relationships/hyperlink" Target="https://www.ncbi.nlm.nih.gov/pmc/articles/PMC5333929/" TargetMode="External"/><Relationship Id="rId28" Type="http://schemas.openxmlformats.org/officeDocument/2006/relationships/image" Target="media/image6.jpeg"/><Relationship Id="rId36" Type="http://schemas.openxmlformats.org/officeDocument/2006/relationships/image" Target="media/image14.jpeg"/><Relationship Id="rId10" Type="http://schemas.openxmlformats.org/officeDocument/2006/relationships/hyperlink" Target="https://link.springer.com/article/10.1007/s41811-019-00048-4" TargetMode="External"/><Relationship Id="rId19" Type="http://schemas.openxmlformats.org/officeDocument/2006/relationships/hyperlink" Target="https://link.springer.com/article/10.1007/s12325-021-01859-8" TargetMode="External"/><Relationship Id="rId3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s://link.springer.com/article/10.1007/s41811-019-00048-4" TargetMode="External"/><Relationship Id="rId14" Type="http://schemas.openxmlformats.org/officeDocument/2006/relationships/hyperlink" Target="https://link.springer.com/article/10.1007/s41811-019-00048-4" TargetMode="External"/><Relationship Id="rId22" Type="http://schemas.openxmlformats.org/officeDocument/2006/relationships/hyperlink" Target="https://www.frontiersin.org/articles/10.3389/fpsyg.2017.00098/full"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Drs06</b:Tag>
    <b:SourceType>JournalArticle</b:SourceType>
    <b:Guid>{E9F5895B-6D3E-49E7-8F81-90168650F771}</b:Guid>
    <b:Author>
      <b:Author>
        <b:NameList>
          <b:Person>
            <b:Last>Drs. Robert L. Spitzer</b:Last>
            <b:First>Janet</b:First>
            <b:Middle>B.W. Williams, Kurt Kroenke</b:Middle>
          </b:Person>
        </b:NameList>
      </b:Author>
    </b:Author>
    <b:Title>GAD-7</b:Title>
    <b:Year>2006</b:Year>
    <b:RefOrder>20</b:RefOrder>
  </b:Source>
  <b:Source>
    <b:Tag>Kat161</b:Tag>
    <b:SourceType>JournalArticle</b:SourceType>
    <b:Guid>{A22B9DB4-39AD-434A-A82D-1E83886B8FBE}</b:Guid>
    <b:Author>
      <b:Author>
        <b:NameList>
          <b:Person>
            <b:Last>KateriMcRae</b:Last>
          </b:Person>
        </b:NameList>
      </b:Author>
    </b:Author>
    <b:Title>Cognitive emotion regulation: a review of theory and scientific findings</b:Title>
    <b:JournalName>Current Opinion in Behavioral Sciences</b:JournalName>
    <b:Year>August 2016</b:Year>
    <b:RefOrder>4</b:RefOrder>
  </b:Source>
  <b:Source>
    <b:Tag>Adr101</b:Tag>
    <b:SourceType>JournalArticle</b:SourceType>
    <b:Guid>{CFADDB06-6994-48EE-B289-16782922BD89}</b:Guid>
    <b:Author>
      <b:Author>
        <b:NameList>
          <b:Person>
            <b:Last>Wells</b:Last>
            <b:First>Adrian</b:First>
          </b:Person>
        </b:NameList>
      </b:Author>
    </b:Author>
    <b:Title>Metacognitive Theory and Therapy for Worry and Generalized Anxiety Disorder: Review and Status </b:Title>
    <b:JournalName>Journal of experimental psychology</b:JournalName>
    <b:Year>2010</b:Year>
    <b:Pages>133–145 </b:Pages>
    <b:RefOrder>1</b:RefOrder>
  </b:Source>
  <b:Source>
    <b:Tag>Jia20</b:Tag>
    <b:SourceType>JournalArticle</b:SourceType>
    <b:Guid>{808F7BAC-9D40-48E4-AAA4-9EECF83FEDCE}</b:Guid>
    <b:Author>
      <b:Author>
        <b:NameList>
          <b:Person>
            <b:Last>Jian Li</b:Last>
            <b:First>Yuan</b:First>
            <b:Middle>Zhong</b:Middle>
          </b:Person>
        </b:NameList>
      </b:Author>
    </b:Author>
    <b:Title>Emotion reactivity-related brain network analysis in generalized anxiety disorder: a task fMRI study</b:Title>
    <b:JournalName>BMC Psychiatry</b:JournalName>
    <b:Year>2020</b:Year>
    <b:RefOrder>2</b:RefOrder>
  </b:Source>
  <b:Source>
    <b:Tag>Rob181</b:Tag>
    <b:SourceType>JournalArticle</b:SourceType>
    <b:Guid>{1BE638EC-F65D-455E-B98F-D021588EFACE}</b:Guid>
    <b:Author>
      <b:Author>
        <b:NameList>
          <b:Person>
            <b:Last>Leahy</b:Last>
            <b:First>Robert</b:First>
            <b:Middle>L.</b:Middle>
          </b:Person>
        </b:NameList>
      </b:Author>
    </b:Author>
    <b:Title>Metacognition and Emotional Schemas: Effects on Depression and Anxiety</b:Title>
    <b:JournalName>International Journal of Cognitive Therapy</b:JournalName>
    <b:Year>2018</b:Year>
    <b:RefOrder>3</b:RefOrder>
  </b:Source>
  <b:Source>
    <b:Tag>Ste22</b:Tag>
    <b:SourceType>Book</b:SourceType>
    <b:Guid>{E535FF29-201A-43FC-88FE-E0FDB365A063}</b:Guid>
    <b:Title>Know Thyself: The New Science of Self-Awareness</b:Title>
    <b:Year>2022</b:Year>
    <b:Author>
      <b:Author>
        <b:NameList>
          <b:Person>
            <b:Last>Fleming</b:Last>
            <b:First>Stephen</b:First>
            <b:Middle>M</b:Middle>
          </b:Person>
        </b:NameList>
      </b:Author>
    </b:Author>
    <b:RefOrder>5</b:RefOrder>
  </b:Source>
  <b:Source>
    <b:Tag>Gia071</b:Tag>
    <b:SourceType>JournalArticle</b:SourceType>
    <b:Guid>{886E4B2D-C4CA-4C85-87DA-EA37974C5E00}</b:Guid>
    <b:Author>
      <b:Author>
        <b:NameList>
          <b:Person>
            <b:Last>Dimaggio</b:Last>
            <b:First>Giancarlo</b:First>
          </b:Person>
        </b:NameList>
      </b:Author>
    </b:Author>
    <b:Title>Poor metacognition in Narcissistic and Avoidant Personality Disorders: four psychotherapy patients analysed using the Metacognition Assessment Scale</b:Title>
    <b:JournalName>Clinical Psychology &amp; Psychotherapy</b:JournalName>
    <b:Year>2007</b:Year>
    <b:RefOrder>9</b:RefOrder>
  </b:Source>
  <b:Source>
    <b:Tag>Mar08</b:Tag>
    <b:SourceType>JournalArticle</b:SourceType>
    <b:Guid>{BD4C6209-0D60-46D3-A81C-F9F5DFB83B9D}</b:Guid>
    <b:Author>
      <b:Author>
        <b:NameList>
          <b:Person>
            <b:Last>Marcantonio M. Spada</b:Last>
            <b:First>Ana</b:First>
            <b:Middle>V. Nikčević</b:Middle>
          </b:Person>
        </b:NameList>
      </b:Author>
    </b:Author>
    <b:Title>Metacognition, perceived stress, and negative emotion</b:Title>
    <b:JournalName>Personality and Individual Differences</b:JournalName>
    <b:Year>2008</b:Year>
    <b:RefOrder>10</b:RefOrder>
  </b:Source>
  <b:Source>
    <b:Tag>And141</b:Tag>
    <b:SourceType>JournalArticle</b:SourceType>
    <b:Guid>{06C25A2B-8E0C-499A-B68E-24C2851925F3}</b:Guid>
    <b:Author>
      <b:Author>
        <b:NameList>
          <b:Person>
            <b:Last>Samson</b:Last>
            <b:First>Andrea</b:First>
            <b:Middle>C</b:Middle>
          </b:Person>
        </b:NameList>
      </b:Author>
    </b:Author>
    <b:Title>Emotion Regulation in Children and Adolescents With Autism Spectrum Disorder</b:Title>
    <b:JournalName>ResearchGate</b:JournalName>
    <b:Year>2014</b:Year>
    <b:RefOrder>13</b:RefOrder>
  </b:Source>
  <b:Source>
    <b:Tag>Kat162</b:Tag>
    <b:SourceType>JournalArticle</b:SourceType>
    <b:Guid>{CA937EC5-09AA-44F1-8555-D8F3E8EB9E40}</b:Guid>
    <b:Author>
      <b:Author>
        <b:NameList>
          <b:Person>
            <b:Last>KateriMcRae).</b:Last>
          </b:Person>
        </b:NameList>
      </b:Author>
    </b:Author>
    <b:Year>2016</b:Year>
    <b:RefOrder>28</b:RefOrder>
  </b:Source>
  <b:Source>
    <b:Tag>Kat163</b:Tag>
    <b:SourceType>JournalArticle</b:SourceType>
    <b:Guid>{7892520E-84DF-45E7-80FB-BEAC7ADD25CD}</b:Guid>
    <b:Author>
      <b:Author>
        <b:NameList>
          <b:Person>
            <b:Last>McRae</b:Last>
            <b:First>Kateri</b:First>
          </b:Person>
        </b:NameList>
      </b:Author>
    </b:Author>
    <b:Title>Cognitive emotion regulation: a review of theory and scientific findings</b:Title>
    <b:JournalName>Current Opinion in Behavioral Sciences</b:JournalName>
    <b:Year>2016</b:Year>
    <b:Pages>119-124</b:Pages>
    <b:RefOrder>14</b:RefOrder>
  </b:Source>
  <b:Source>
    <b:Tag>Mat02</b:Tag>
    <b:SourceType>JournalArticle</b:SourceType>
    <b:Guid>{4D1CBC21-172E-4F00-B4FE-3E5908EDC185}</b:Guid>
    <b:Author>
      <b:Author>
        <b:NameList>
          <b:Person>
            <b:Last>Matteo Aloi</b:Last>
            <b:First>Marianna</b:First>
            <b:Middle>Rania,</b:Middle>
          </b:Person>
        </b:NameList>
      </b:Author>
    </b:Author>
    <b:Title>Metacognition and emotion regulation as treatment targets in binge eating disorder: a network analysis study</b:Title>
    <b:JournalName>Journal of Eating Disorders</b:JournalName>
    <b:Year>2021</b:Year>
    <b:RefOrder>15</b:RefOrder>
  </b:Source>
  <b:Source>
    <b:Tag>Val20</b:Tag>
    <b:SourceType>JournalArticle</b:SourceType>
    <b:Guid>{10FC555E-E1C1-4448-BF15-AC87AB0349B3}</b:Guid>
    <b:Author>
      <b:Author>
        <b:NameList>
          <b:Person>
            <b:Last>Valérie Pennequin</b:Last>
            <b:First>Floriane</b:First>
            <b:Middle>Questel</b:Middle>
          </b:Person>
        </b:NameList>
      </b:Author>
    </b:Author>
    <b:Title>Metacognition and emotional regulation in children from 8 to 12 years old</b:Title>
    <b:JournalName>NIH</b:JournalName>
    <b:Year>2020</b:Year>
    <b:RefOrder>16</b:RefOrder>
  </b:Source>
  <b:Source>
    <b:Tag>XSu20</b:Tag>
    <b:SourceType>JournalArticle</b:SourceType>
    <b:Guid>{CA2583EB-F347-4E52-B3C8-758923498132}</b:Guid>
    <b:Author>
      <b:Author>
        <b:NameList>
          <b:Person>
            <b:Last>Sun</b:Last>
            <b:First>X.</b:First>
          </b:Person>
        </b:NameList>
      </b:Author>
    </b:Author>
    <b:Title>Dysfunctional metacognition across psychopathologies: A meta-analytic review</b:Title>
    <b:JournalName>Cambridge University Press</b:JournalName>
    <b:Year>2020</b:Year>
    <b:RefOrder>17</b:RefOrder>
  </b:Source>
  <b:Source>
    <b:Tag>Jos191</b:Tag>
    <b:SourceType>JournalArticle</b:SourceType>
    <b:Guid>{3CAC5351-CEA5-4E63-8FFC-CBB7908C1B29}</b:Guid>
    <b:Author>
      <b:Author>
        <b:NameList>
          <b:Person>
            <b:Last>José M. Salguero</b:Last>
            <b:First>J.</b:First>
            <b:Middle>Ramos-Cejudo</b:Middle>
          </b:Person>
        </b:NameList>
      </b:Author>
    </b:Author>
    <b:Title>Metacognitive Beliefs and Emotional Dysregulation Have a Specific Contribution on Worry and the Emotional Symptoms of Generalized Anxiety Disorder</b:Title>
    <b:JournalName> International Journal of Cognitive Therapy</b:JournalName>
    <b:Year>2019</b:Year>
    <b:RefOrder>18</b:RefOrder>
  </b:Source>
  <b:Source>
    <b:Tag>Adr04</b:Tag>
    <b:SourceType>JournalArticle</b:SourceType>
    <b:Guid>{62DB5354-309B-42C3-B11B-73E75776800E}</b:Guid>
    <b:Author>
      <b:Author>
        <b:NameList>
          <b:Person>
            <b:Last>AdrianWells</b:Last>
            <b:First>Sam</b:First>
            <b:Middle>Cartwright-Hatton</b:Middle>
          </b:Person>
        </b:NameList>
      </b:Author>
    </b:Author>
    <b:Title>A short form of the metacognitions questionnaire: properties of the MCQ-30</b:Title>
    <b:JournalName>Siencedirect</b:JournalName>
    <b:Year>2004</b:Year>
    <b:RefOrder>19</b:RefOrder>
  </b:Source>
  <b:Source>
    <b:Tag>Adr10</b:Tag>
    <b:SourceType>JournalArticle</b:SourceType>
    <b:Guid>{479A7E98-71C2-4C3C-BA41-F467E96F020A}</b:Guid>
    <b:Author>
      <b:Author>
        <b:NameList>
          <b:Person>
            <b:Last>Wells</b:Last>
            <b:First>Adrian</b:First>
          </b:Person>
        </b:NameList>
      </b:Author>
    </b:Author>
    <b:Title>Metacognitive Theory and Therapy for Worry and Generalized Anxiety Disorder: Review and Status</b:Title>
    <b:JournalName>Journal of Experimental Psychopathology</b:JournalName>
    <b:Year>2010</b:Year>
    <b:RefOrder>21</b:RefOrder>
  </b:Source>
  <b:Source>
    <b:Tag>Ron08</b:Tag>
    <b:SourceType>JournalArticle</b:SourceType>
    <b:Guid>{E861B0ED-B934-4C74-886F-B2DAF2A82DE7}</b:Guid>
    <b:Author>
      <b:Author>
        <b:NameList>
          <b:Person>
            <b:Last>Kessler and Philip S.Wang</b:Last>
            <b:First>Ronald</b:First>
            <b:Middle>C, et al</b:Middle>
          </b:Person>
        </b:NameList>
      </b:Author>
    </b:Author>
    <b:Title>The Descriptive Epidemiology of Commonly Occurring Mental Disorders in the United States</b:Title>
    <b:JournalName>Annual Reviews</b:JournalName>
    <b:Year>2008</b:Year>
    <b:RefOrder>22</b:RefOrder>
  </b:Source>
  <b:Source>
    <b:Tag>Nol08</b:Tag>
    <b:SourceType>JournalArticle</b:SourceType>
    <b:Guid>{97C60DF3-096A-4B52-8EBF-350B78CB1087}</b:Guid>
    <b:Author>
      <b:Author>
        <b:NameList>
          <b:Person>
            <b:Last>Nolen-Hoeksema</b:Last>
          </b:Person>
        </b:NameList>
      </b:Author>
    </b:Author>
    <b:Title>Rethinking Rumination</b:Title>
    <b:JournalName>Sage Journals</b:JournalName>
    <b:Year>2008</b:Year>
    <b:RefOrder>23</b:RefOrder>
  </b:Source>
  <b:Source>
    <b:Tag>Ame10</b:Tag>
    <b:SourceType>JournalArticle</b:SourceType>
    <b:Guid>{E82176D4-0F55-470B-8D3D-2714250AF4D3}</b:Guid>
    <b:Author>
      <b:Author>
        <b:NameList>
          <b:Person>
            <b:Last>Aldao</b:Last>
            <b:First>Amelia</b:First>
          </b:Person>
        </b:NameList>
      </b:Author>
    </b:Author>
    <b:Title>Emotion-regulation strategies across psychopathology: A meta-analytic review</b:Title>
    <b:JournalName>Clinical Psychology Review</b:JournalName>
    <b:Year>2010</b:Year>
    <b:RefOrder>24</b:RefOrder>
  </b:Source>
  <b:Source>
    <b:Tag>Jam98</b:Tag>
    <b:SourceType>JournalArticle</b:SourceType>
    <b:Guid>{511B6780-B8B4-406C-8D7E-46789FD0B976}</b:Guid>
    <b:Author>
      <b:Author>
        <b:NameList>
          <b:Person>
            <b:Last>Gross</b:Last>
            <b:First>James</b:First>
            <b:Middle>J.</b:Middle>
          </b:Person>
        </b:NameList>
      </b:Author>
    </b:Author>
    <b:Title>The Emerging Field of Emotion Regulation: An Integrative Review</b:Title>
    <b:JournalName>Sage Journals</b:JournalName>
    <b:Year>1998</b:Year>
    <b:RefOrder>25</b:RefOrder>
  </b:Source>
  <b:Source>
    <b:Tag>Far19</b:Tag>
    <b:SourceType>JournalArticle</b:SourceType>
    <b:Guid>{3114B5F8-29EF-4ABE-8E8C-044147F568A6}</b:Guid>
    <b:Author>
      <b:Author>
        <b:NameList>
          <b:Person>
            <b:Last>Nasiri</b:Last>
            <b:First>Farzad</b:First>
          </b:Person>
        </b:NameList>
      </b:Author>
    </b:Author>
    <b:Title>How to Differentiate Generalized Anxiety Disorder from Worry: The Role of Cognitive Strategies</b:Title>
    <b:JournalName>Journal of Rational-Emotive &amp; Cognitive-Behavior Therapy</b:JournalName>
    <b:Year>2019</b:Year>
    <b:Pages>44–55</b:Pages>
    <b:RefOrder>26</b:RefOrder>
  </b:Source>
  <b:Source>
    <b:Tag>Ara23</b:Tag>
    <b:SourceType>JournalArticle</b:SourceType>
    <b:Guid>{62DA47F8-72BE-47F3-863E-90A396B87201}</b:Guid>
    <b:Author>
      <b:Author>
        <b:NameList>
          <b:Person>
            <b:Last>Emamzadeh</b:Last>
            <b:First>Arash</b:First>
          </b:Person>
        </b:NameList>
      </b:Author>
    </b:Author>
    <b:Title>Why Some People Will Always Blame Others</b:Title>
    <b:JournalName>Psychology Today</b:JournalName>
    <b:Year>2023</b:Year>
    <b:RefOrder>27</b:RefOrder>
  </b:Source>
  <b:Source>
    <b:Tag>Jos192</b:Tag>
    <b:SourceType>JournalArticle</b:SourceType>
    <b:Guid>{1515EDCA-7973-417A-AC53-CA569048C8AE}</b:Guid>
    <b:Author>
      <b:Author>
        <b:NameList>
          <b:Person>
            <b:Last>Salguero</b:Last>
            <b:First>José</b:First>
            <b:Middle>M.</b:Middle>
          </b:Person>
        </b:NameList>
      </b:Author>
    </b:Author>
    <b:Title>Metacognitive Beliefs and Emotional Dysregulation Have a Specific Contribution on Worry and the Emotional Symptoms of Generalized Anxiety Disorder</b:Title>
    <b:JournalName> International Journal of Cognitive Therapy</b:JournalName>
    <b:Year>2019</b:Year>
    <b:RefOrder>6</b:RefOrder>
  </b:Source>
  <b:Source>
    <b:Tag>Adr102</b:Tag>
    <b:SourceType>JournalArticle</b:SourceType>
    <b:Guid>{CF9DDF9F-5907-4E4F-9C57-E44C485042E4}</b:Guid>
    <b:Author>
      <b:Author>
        <b:NameList>
          <b:Person>
            <b:Last>Wells</b:Last>
            <b:First>Adrian</b:First>
          </b:Person>
        </b:NameList>
      </b:Author>
    </b:Author>
    <b:Title>Metacognitive Theory and Therapy for Worry and Generalized Anxiety Disorder: Review and Status</b:Title>
    <b:JournalName>Journal of Experimental Psychopathology</b:JournalName>
    <b:Year>2010</b:Year>
    <b:RefOrder>8</b:RefOrder>
  </b:Source>
  <b:Source>
    <b:Tag>Rob182</b:Tag>
    <b:SourceType>JournalArticle</b:SourceType>
    <b:Guid>{61190666-16BF-421E-8C44-CD73D3C9698F}</b:Guid>
    <b:Author>
      <b:Author>
        <b:NameList>
          <b:Person>
            <b:Last>Robert L. Leahy</b:Last>
            <b:First>Peggilee</b:First>
            <b:Middle>Wupperman</b:Middle>
          </b:Person>
        </b:NameList>
      </b:Author>
    </b:Author>
    <b:Title>Metacognition and Emotional Schemas: Effects on Depression and Anxiety</b:Title>
    <b:JournalName>International Journal of Cognitive Therapy</b:JournalName>
    <b:Year>2018</b:Year>
    <b:RefOrder>7</b:RefOrder>
  </b:Source>
  <b:Source>
    <b:Tag>Guy21</b:Tag>
    <b:SourceType>JournalArticle</b:SourceType>
    <b:Guid>{54B669A6-7C10-4784-8846-09A5B71F14F1}</b:Guid>
    <b:Author>
      <b:Author>
        <b:NameList>
          <b:Person>
            <b:Last>Goodwin</b:Last>
            <b:First>Guy</b:First>
            <b:Middle>M.</b:Middle>
          </b:Person>
        </b:NameList>
      </b:Author>
    </b:Author>
    <b:Title>Generalised Anxiety Disorder and Depression: Contemporary Treatment Approaches</b:Title>
    <b:JournalName> Advances in Therapy</b:JournalName>
    <b:Year>2021</b:Year>
    <b:RefOrder>11</b:RefOrder>
  </b:Source>
  <b:Source>
    <b:Tag>End18</b:Tag>
    <b:SourceType>JournalArticle</b:SourceType>
    <b:Guid>{5D7D837C-AB96-49F9-9DF0-83A12C4E7D70}</b:Guid>
    <b:Author>
      <b:Author>
        <b:NameList>
          <b:Person>
            <b:Last>Endre Visted</b:Last>
            <b:First>Jon</b:First>
            <b:Middle>Vøllestad</b:Middle>
          </b:Person>
        </b:NameList>
      </b:Author>
    </b:Author>
    <b:Title>Emotion Regulation in Current and Remitted Depression: A Systematic Review and Meta-Analysis</b:Title>
    <b:JournalName>Frontiers in psychology</b:JournalName>
    <b:Year>2018</b:Year>
    <b:RefOrder>12</b:RefOrder>
  </b:Source>
</b:Sources>
</file>

<file path=customXml/itemProps1.xml><?xml version="1.0" encoding="utf-8"?>
<ds:datastoreItem xmlns:ds="http://schemas.openxmlformats.org/officeDocument/2006/customXml" ds:itemID="{DF016BE1-9C64-4530-8356-8116C74CF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2994</TotalTime>
  <Pages>82</Pages>
  <Words>11689</Words>
  <Characters>66629</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Hussnain</dc:creator>
  <cp:keywords/>
  <dc:description/>
  <cp:lastModifiedBy>Hussnain</cp:lastModifiedBy>
  <cp:revision>417</cp:revision>
  <dcterms:created xsi:type="dcterms:W3CDTF">2023-07-31T17:16:00Z</dcterms:created>
  <dcterms:modified xsi:type="dcterms:W3CDTF">2023-08-18T05:01:00Z</dcterms:modified>
</cp:coreProperties>
</file>